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E31D2">
      <w:pPr>
        <w:pStyle w:val="2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益阳万维竹业有限公司简介</w:t>
      </w:r>
    </w:p>
    <w:p w14:paraId="39BCD558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1FBC8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2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-6"/>
          <w:w w:val="98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-6"/>
          <w:w w:val="98"/>
          <w:sz w:val="32"/>
          <w:szCs w:val="32"/>
        </w:rPr>
        <w:t>益阳万维竹业有限公司成立于2014年2月，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-6"/>
          <w:w w:val="98"/>
          <w:sz w:val="32"/>
          <w:szCs w:val="32"/>
          <w:lang w:eastAsia="zh-CN"/>
        </w:rPr>
        <w:t>座落在桃江经济开发区牛潭河工业园，占地100亩，注册资本4000万元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-6"/>
          <w:w w:val="98"/>
          <w:sz w:val="32"/>
          <w:szCs w:val="32"/>
        </w:rPr>
        <w:t>。公司主营业务为纤维板、刨花板的生产与销售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-6"/>
          <w:w w:val="98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-6"/>
          <w:w w:val="98"/>
          <w:sz w:val="32"/>
          <w:szCs w:val="32"/>
        </w:rPr>
        <w:t>是省高新技术企业、省林业产业龙头企业、省新材料企业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-6"/>
          <w:w w:val="98"/>
          <w:sz w:val="32"/>
          <w:szCs w:val="32"/>
          <w:lang w:eastAsia="zh-CN"/>
        </w:rPr>
        <w:t>，拥有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-6"/>
          <w:w w:val="98"/>
          <w:sz w:val="32"/>
          <w:szCs w:val="32"/>
        </w:rPr>
        <w:t>4项国家发明专利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-6"/>
          <w:w w:val="98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-6"/>
          <w:w w:val="98"/>
          <w:sz w:val="32"/>
          <w:szCs w:val="32"/>
        </w:rPr>
        <w:t>8项实用新型专利，另有9项发明专利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-6"/>
          <w:w w:val="98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-6"/>
          <w:w w:val="98"/>
          <w:sz w:val="32"/>
          <w:szCs w:val="32"/>
        </w:rPr>
        <w:t>2项实用新型专利获国家专利局受理。</w:t>
      </w:r>
    </w:p>
    <w:p w14:paraId="5E8E9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2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-6"/>
          <w:w w:val="98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-6"/>
          <w:w w:val="98"/>
          <w:sz w:val="32"/>
          <w:szCs w:val="32"/>
        </w:rPr>
        <w:t>公司核心项目为年产20万立方米竹纤维复合板生产线，项目总投资12000万元，采用国内先进的刨花板生产线，主要设备8X60尺压机，系国内目前最大单幅面压机，配套设备设施较为先进，自动化程度与生产效率高。项目充分利用本地丰富的竹加工剩余物、竹枝丫等作为原料，生产出比普通木质刨花板性能更优越的高质量人造板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-6"/>
          <w:w w:val="98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-6"/>
          <w:w w:val="98"/>
          <w:sz w:val="32"/>
          <w:szCs w:val="32"/>
        </w:rPr>
        <w:t>新增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-6"/>
          <w:w w:val="98"/>
          <w:sz w:val="32"/>
          <w:szCs w:val="32"/>
          <w:lang w:eastAsia="zh-CN"/>
        </w:rPr>
        <w:t>一定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-6"/>
          <w:w w:val="98"/>
          <w:sz w:val="32"/>
          <w:szCs w:val="32"/>
        </w:rPr>
        <w:t>就业岗位，带动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-6"/>
          <w:w w:val="98"/>
          <w:sz w:val="32"/>
          <w:szCs w:val="32"/>
          <w:lang w:eastAsia="zh-CN"/>
        </w:rPr>
        <w:t>桃江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-6"/>
          <w:w w:val="98"/>
          <w:sz w:val="32"/>
          <w:szCs w:val="32"/>
        </w:rPr>
        <w:t>县及周边地区竹农年增收近3000万元。最终产品具有无毒、无味、无污染、质轻、防潮、防火、防虫蛀、耐酸碱、环保健康等特点，特别是其表面平整光滑、力学性能好，是理想的家具、建材、装饰装修、包装材料，市场潜力巨大，竞争力强，是目前国内外流行的替代木制板的理想产品。在2017年7月上海举办的国际竹产业博览会上，公司竹纤维板获得金奖，为湖南省唯一获此殊荣的企业。</w:t>
      </w:r>
    </w:p>
    <w:p w14:paraId="29F01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rPr>
          <w:rFonts w:hint="eastAsia" w:ascii="仿宋" w:hAnsi="仿宋" w:eastAsia="仿宋" w:cs="仿宋"/>
          <w:spacing w:val="-6"/>
          <w:w w:val="98"/>
          <w:sz w:val="32"/>
          <w:szCs w:val="32"/>
        </w:rPr>
      </w:pPr>
      <w:r>
        <w:rPr>
          <w:rFonts w:hint="eastAsia" w:ascii="仿宋" w:hAnsi="仿宋" w:eastAsia="仿宋" w:cs="仿宋"/>
          <w:spacing w:val="-6"/>
          <w:w w:val="98"/>
          <w:sz w:val="32"/>
          <w:szCs w:val="32"/>
        </w:rPr>
        <w:t>公司有一支以博士生导师为顾问，以高级工程师、工程师为主体的科研团队，不断进行产品研发与技术创新。公司注重知识产权管理，是《企业知识产权管理规范》贯标企业。公司注重产品与服务质量，已通过ISO9001质量体系认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ZWIwYzNlOTBjM2FiYmM3YzY1MWJkNDcwNDgzZWUifQ=="/>
  </w:docVars>
  <w:rsids>
    <w:rsidRoot w:val="1C4C3C65"/>
    <w:rsid w:val="1C4C3C65"/>
    <w:rsid w:val="52B3173E"/>
    <w:rsid w:val="602A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580</Words>
  <Characters>608</Characters>
  <Lines>0</Lines>
  <Paragraphs>0</Paragraphs>
  <TotalTime>2</TotalTime>
  <ScaleCrop>false</ScaleCrop>
  <LinksUpToDate>false</LinksUpToDate>
  <CharactersWithSpaces>608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2024-09-30T02:35:00Z</dcterms:created>
  <dc:creator>大宋枢密使</dc:creator>
  <cp:lastModifiedBy>老三</cp:lastModifiedBy>
  <cp:lastPrinted>2024-09-30T08:39:47Z</cp:lastPrinted>
  <dcterms:modified xsi:type="dcterms:W3CDTF">2024-09-30T08:39:49Z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0A4C55DFEB354DAC84A6358362E728F7_13</vt:lpwstr>
  </property>
</Properties>
</file>