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DB3D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湖南九富家居材料有限公司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简介</w:t>
      </w:r>
    </w:p>
    <w:p w14:paraId="0028E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0CB93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南九富家居材料有限公司是由桃江县委县政府和灰山港镇委、镇政府招商引资回湘发展的一家木业深加工企业，企业落户灰山港镇工业集中区，通过收购兼并原桃江县皇家木业有限公司快速组建成新的项目公司，注册资本1200万元。九富家居项目于2016年6月立项被核准，并于同年9月第一期项目开工建设，2018年2月建成生产。项目总投资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5亿元，其中固定资产投资8000万元。第一期项目占地面积50482平方米，建筑面积59305平方米。</w:t>
      </w:r>
    </w:p>
    <w:p w14:paraId="38517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公司装配目前了国内一流的现代化生产设备，组建了一支优秀的运营管理团队，公司始终着眼长远发展，以绿色、环保为理念，旨在打造新型、绿色、环保、人文的生产与生活环境。</w:t>
      </w:r>
    </w:p>
    <w:p w14:paraId="29070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一期项目主要生产实木多层板、香杉芯生态板等装饰、装修材料；2018年2月投产，当年就实现销售收入6000余万元，实现利税300多万元。公司现有员工近300人；为当地人员就业提供了良好的平台。公司计划开发的二期项目工程以智能家居、全屋整装、个性家具定制等装饰、装修材料深加工，形成一、二期工程产业链互补；从2020年开始，公司连续四年，公司每年营业收入都超过亿元，每年税收超过500万元。</w:t>
      </w:r>
    </w:p>
    <w:p w14:paraId="373A3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九富家居项目的快速落成，离不开桃江县各级政府的大力支持。</w:t>
      </w:r>
    </w:p>
    <w:p w14:paraId="17441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鉴于桃江县良好的营商环境，以及各级政府的大力支持，公司决定在桃江建立集团总部，在桃江县各级政府的关怀下，公司的总部大楼，已经在2022年开工建设，并已经落成。</w:t>
      </w:r>
    </w:p>
    <w:p w14:paraId="1BA50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公司先后通过国际标准CARB/EPA及国内装修材料最高E0级绿色环保标准，获得“湖南省林业产业化龙头企业”、“湖南省高新技术企业”；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湖南省专精特新企业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等称号。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公司已经取得商标有：“剑鑫”、公司拥有11项专利，正在申请五项发明专利。</w:t>
      </w:r>
    </w:p>
    <w:p w14:paraId="0E826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九富家居已经完成了产业发展的初级阶段，正在进行战略升级和产业延伸，公司将集中研发、生产符合市场的高端产品，不断完善公司的产业链，创建全国驰名品牌。同时，公司立志做行业发展的龙头，带领行业走向高科技行列。 </w:t>
      </w:r>
    </w:p>
    <w:p w14:paraId="0EF1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我们相信，在良好的营商环境下，在各级政府的大力支持和帮助下，九富家居，将在桃江当地建成一支新的生力军，助力当地经济的腾飞。</w:t>
      </w:r>
    </w:p>
    <w:sectPr>
      <w:pgSz w:w="11906" w:h="16838"/>
      <w:pgMar w:top="144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mZWIwYzNlOTBjM2FiYmM3YzY1MWJkNDcwNDgzZWUifQ=="/>
  </w:docVars>
  <w:rsids>
    <w:rsidRoot w:val="001F6B4B"/>
    <w:rsid w:val="0000458A"/>
    <w:rsid w:val="00034135"/>
    <w:rsid w:val="00110BEB"/>
    <w:rsid w:val="00133E53"/>
    <w:rsid w:val="00134BC8"/>
    <w:rsid w:val="001F6B4B"/>
    <w:rsid w:val="002F6241"/>
    <w:rsid w:val="00326904"/>
    <w:rsid w:val="003A59C8"/>
    <w:rsid w:val="003A7C59"/>
    <w:rsid w:val="003B0494"/>
    <w:rsid w:val="003E5928"/>
    <w:rsid w:val="00442104"/>
    <w:rsid w:val="0049735D"/>
    <w:rsid w:val="005070E5"/>
    <w:rsid w:val="00545E53"/>
    <w:rsid w:val="00557F08"/>
    <w:rsid w:val="005839E3"/>
    <w:rsid w:val="005A75B8"/>
    <w:rsid w:val="005D6CE9"/>
    <w:rsid w:val="00607D35"/>
    <w:rsid w:val="00623A17"/>
    <w:rsid w:val="006303D9"/>
    <w:rsid w:val="006C4422"/>
    <w:rsid w:val="0071232E"/>
    <w:rsid w:val="00717DD8"/>
    <w:rsid w:val="00753EFF"/>
    <w:rsid w:val="0075412B"/>
    <w:rsid w:val="007C1E18"/>
    <w:rsid w:val="007C39B9"/>
    <w:rsid w:val="007D6D54"/>
    <w:rsid w:val="007E6F0E"/>
    <w:rsid w:val="00883DF6"/>
    <w:rsid w:val="00960D95"/>
    <w:rsid w:val="009E266E"/>
    <w:rsid w:val="00A56EB6"/>
    <w:rsid w:val="00AB7BDB"/>
    <w:rsid w:val="00AC6ADD"/>
    <w:rsid w:val="00B25A11"/>
    <w:rsid w:val="00B37ED1"/>
    <w:rsid w:val="00B50041"/>
    <w:rsid w:val="00BA731E"/>
    <w:rsid w:val="00BB16BC"/>
    <w:rsid w:val="00BC02D9"/>
    <w:rsid w:val="00C7762B"/>
    <w:rsid w:val="00C95228"/>
    <w:rsid w:val="00CA3418"/>
    <w:rsid w:val="00D149C4"/>
    <w:rsid w:val="00D422DE"/>
    <w:rsid w:val="00D5561C"/>
    <w:rsid w:val="00D65262"/>
    <w:rsid w:val="00DB50D0"/>
    <w:rsid w:val="00DC1C50"/>
    <w:rsid w:val="00DF32FA"/>
    <w:rsid w:val="00E01BE1"/>
    <w:rsid w:val="00EB6040"/>
    <w:rsid w:val="00F53FA7"/>
    <w:rsid w:val="00F83A08"/>
    <w:rsid w:val="5C5A5AE5"/>
    <w:rsid w:val="703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8CFC0-4428-7A4D-A345-FB6DCB35B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885</Characters>
  <Lines>6</Lines>
  <Paragraphs>1</Paragraphs>
  <TotalTime>117</TotalTime>
  <ScaleCrop>false</ScaleCrop>
  <LinksUpToDate>false</LinksUpToDate>
  <CharactersWithSpaces>887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2019-07-20T09:23:00Z</dcterms:created>
  <dc:creator>13168</dc:creator>
  <cp:lastModifiedBy>老三</cp:lastModifiedBy>
  <cp:lastPrinted>2024-09-30T01:28:20Z</cp:lastPrinted>
  <dcterms:modified xsi:type="dcterms:W3CDTF">2024-09-30T02:22:56Z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9D01C5771E9E4931883A75DE504E213D_12</vt:lpwstr>
  </property>
</Properties>
</file>