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E8D1">
      <w:pPr>
        <w:spacing w:line="360" w:lineRule="auto"/>
        <w:rPr>
          <w:rFonts w:ascii="Times New Roman" w:hAnsi="Times New Roman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0E8EEE54">
      <w:pPr>
        <w:spacing w:line="360" w:lineRule="auto"/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FF1E48">
      <w:pPr>
        <w:adjustRightInd w:val="0"/>
        <w:snapToGrid w:val="0"/>
        <w:jc w:val="center"/>
        <w:rPr>
          <w:rFonts w:ascii="Times New Roman" w:hAnsi="Times New Roman" w:eastAsia="方正小标宋简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OLE_LINK7"/>
      <w:bookmarkStart w:id="1" w:name="OLE_LINK8"/>
      <w:r>
        <w:rPr>
          <w:rFonts w:ascii="Times New Roman" w:hAnsi="Times New Roman" w:eastAsia="方正小标宋简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益阳</w:t>
      </w:r>
      <w:bookmarkStart w:id="2" w:name="OLE_LINK14"/>
      <w:r>
        <w:rPr>
          <w:rFonts w:ascii="Times New Roman" w:hAnsi="Times New Roman" w:eastAsia="方正小标宋简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市“科创飞地”</w:t>
      </w:r>
      <w:bookmarkEnd w:id="0"/>
      <w:bookmarkEnd w:id="1"/>
      <w:bookmarkEnd w:id="2"/>
      <w:r>
        <w:rPr>
          <w:rFonts w:ascii="Times New Roman" w:hAnsi="Times New Roman" w:eastAsia="方正小标宋简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认定管理细则</w:t>
      </w:r>
    </w:p>
    <w:p w14:paraId="23666488">
      <w:pPr>
        <w:adjustRightInd w:val="0"/>
        <w:snapToGrid w:val="0"/>
        <w:ind w:left="-4" w:leftChars="-2"/>
        <w:jc w:val="center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（试行）</w:t>
      </w:r>
    </w:p>
    <w:p w14:paraId="4B6AC570">
      <w:pPr>
        <w:adjustRightInd w:val="0"/>
        <w:snapToGrid w:val="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B1F8272">
      <w:pPr>
        <w:overflowPunct w:val="0"/>
        <w:adjustRightInd w:val="0"/>
        <w:snapToGrid w:val="0"/>
        <w:ind w:firstLine="643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第一条　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根据益阳市深入实施新时代人才强市战略和</w:t>
      </w:r>
      <w:bookmarkStart w:id="3" w:name="OLE_LINK5"/>
      <w:bookmarkStart w:id="4" w:name="OLE_LINK9"/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《中共益阳市委人才工作领导小组关于印发〈益阳市关于加强人才引进培养的若干措施（修订版）〉的通知》（益人才发〔2024〕2号）</w:t>
      </w:r>
      <w:bookmarkEnd w:id="3"/>
      <w:bookmarkEnd w:id="4"/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等文件精神，制定</w:t>
      </w:r>
      <w:bookmarkStart w:id="5" w:name="OLE_LINK13"/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本细则</w:t>
      </w:r>
      <w:bookmarkEnd w:id="5"/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8D31EFC">
      <w:pPr>
        <w:overflowPunct w:val="0"/>
        <w:adjustRightInd w:val="0"/>
        <w:snapToGrid w:val="0"/>
        <w:ind w:firstLine="643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第二条　</w:t>
      </w:r>
      <w:r>
        <w:rPr>
          <w:rFonts w:ascii="Times New Roman" w:hAnsi="Times New Roman" w:eastAsia="仿宋_GB2312" w:cs="Times New Roman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本细则所称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“科创飞地”，是指我市园区、企业，围绕益阳市特色优</w:t>
      </w:r>
      <w:bookmarkStart w:id="10" w:name="_GoBack"/>
      <w:bookmarkEnd w:id="10"/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势产业和战略性新兴产业，打破行政区划界限，在益阳市外创新资源丰富地区设立的离岸孵化、研发攻关、协同创新、成果转化、人才引育等跨区域创新创业平台。</w:t>
      </w:r>
    </w:p>
    <w:p w14:paraId="03901EB5">
      <w:pPr>
        <w:overflowPunct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“科创飞地”坚持“政府引导、企业主导、市场化运作”的原则，实行“人才和研发在外地，转化和产业在益阳”的协同创新模式。</w:t>
      </w:r>
    </w:p>
    <w:p w14:paraId="393A0442">
      <w:pPr>
        <w:overflowPunct w:val="0"/>
        <w:adjustRightInd w:val="0"/>
        <w:snapToGrid w:val="0"/>
        <w:ind w:firstLine="643" w:firstLineChars="2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第三条　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“科创飞地”的主要任务是围绕益阳市产业发展需求，引进人才，组织开展技术攻关、产品开发、成果转化、产业孵化，为益阳产业创新发展提供科技支撑。</w:t>
      </w:r>
    </w:p>
    <w:p w14:paraId="53203EF4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第四条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申报认定“科创飞地”的条件：</w:t>
      </w:r>
    </w:p>
    <w:p w14:paraId="219971B2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OLE_LINK16"/>
      <w:bookmarkStart w:id="7" w:name="OLE_LINK15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（一）申报单位注册地在益阳市内，未纳入各领域信用“黑名单”记录。</w:t>
      </w:r>
    </w:p>
    <w:p w14:paraId="056F5877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园区或企业在长沙等经济、科技发达地区建立了研发中心，即其投资设立的独立法人、内部独立部门或分公司形式的创新平台，且具有明确的研究开发领域和具体的研发项目、健全的管理机构和研发体系、全职研发人员不少于20人，固定研发场所面积不低于300平方米、具有科研必需的仪器设备和其他条件，累计研发投入不低于1000万元，建设期限不超过3年。</w:t>
      </w:r>
    </w:p>
    <w:p w14:paraId="1E186AE6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（三）研发中心吸纳了科技创新人才或高端技术资源。</w:t>
      </w:r>
    </w:p>
    <w:p w14:paraId="3B6AFB77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（四）申报时与不少于1家高校、科研院所或知名企业签订产学研合作协议。</w:t>
      </w:r>
      <w:bookmarkEnd w:id="6"/>
      <w:bookmarkEnd w:id="7"/>
    </w:p>
    <w:p w14:paraId="0C8D40EC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第五条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申报单位应提供以下材料：</w:t>
      </w:r>
    </w:p>
    <w:p w14:paraId="6B2107AF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（一）园区单位统一社会信用代码证书（组织机构代码证），或企业营业执照、高新技术企业证明材料。</w:t>
      </w:r>
    </w:p>
    <w:p w14:paraId="7DA737AB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（二）研发中心设立证明材料（按上述认定条件提供）。</w:t>
      </w:r>
    </w:p>
    <w:p w14:paraId="2B7E1A7E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（三）研发中心聘用（引进）科技创新人才的合同（协议）或技术合同认定登记证明，以及相关费用（薪酬）支付凭证。</w:t>
      </w:r>
    </w:p>
    <w:p w14:paraId="3568A3C4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（四）科技创新人才研发成果（专利、著作、论文、科技成果登记、动植物新品种等）或引进高端技术资源所产生经济效益的证明材料。</w:t>
      </w:r>
    </w:p>
    <w:p w14:paraId="0642B723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第六条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“科创飞地”申报认定程序：</w:t>
      </w:r>
    </w:p>
    <w:p w14:paraId="73B0B285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（一）市科技局在官网发布申报通知。</w:t>
      </w:r>
    </w:p>
    <w:p w14:paraId="7BC95E92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（二）市科技局对申报资料进行初审，并联合市委组织部进行实地考察、评审评估。</w:t>
      </w:r>
    </w:p>
    <w:p w14:paraId="1AD450B3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（三）市科技局提出认定建议名单，报市委人才工作领导小组审定。</w:t>
      </w:r>
    </w:p>
    <w:p w14:paraId="3B249A16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（四）市科技局根据审定结果，对拟认定名单进行公示（公示期为5个工作日）。</w:t>
      </w:r>
    </w:p>
    <w:p w14:paraId="0A53307F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（五）经公示无异议后，由市委人才工作领导小组发文确定“科创飞地”认定名单。</w:t>
      </w:r>
    </w:p>
    <w:p w14:paraId="4E0DEF1D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对获得认定的“科创飞地”，给予最高100万元支持资金，分2年拨付（认定后拨付50%、服务期满考核合格拨付50%）。已享受同类型奖补政策待遇的，不重复享受。</w:t>
      </w:r>
    </w:p>
    <w:p w14:paraId="1C4DD656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“科创飞地”服务期为2年，实行考核管理机制。“科创飞地”承建单位与市科技局签订“科创飞地”项目任务书，约定服务期内考核指标，考核工作由市科技局组织或委托第三方机构组织，考核结果分为“合格”和“不合格”两个等次。“科创飞地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服务期满考核不合格的，不予拨付第二批资金。</w:t>
      </w:r>
    </w:p>
    <w:p w14:paraId="353DBD3A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认定为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科创飞地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的研发机构可与益阳市企业联合申报人才计划（项目）、科技计划项目。“科创飞地”全职引进的高层次人才，视同本地引进的人才，享受相关人才待遇，同等享受益阳市有关人才项目补贴。认定为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科创飞地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的飞地孵化器的入驻企业，针对益阳市科技创新、产业发展需求开展研究开发，其产出创新成果、经济效益等归属益阳市母体机构或纳入益阳市统计的，可申报人才计划（项目）、科技计划项目。</w:t>
      </w:r>
    </w:p>
    <w:p w14:paraId="3D1F0ADA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 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市委组织部负责“科创飞地”建设的指导，统筹从市级人才发展专项资金中安排“科创飞地”专项经费；市科技局负责“科创飞地”的建设和管理，履行“科创飞地”设立、调整和撤销等职责；各县市区科技部门负责组织符合条件的单位申报“科创飞地”，并协助管理获认定的“科创飞地”。</w:t>
      </w:r>
    </w:p>
    <w:p w14:paraId="0787F1E3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第十一条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申报单位和申报人应对申报材料真实性负责，对弄虚作假、截留、挪用、挤占、骗取奖励资金行为，按照益阳市科研领域信用管理有关规定处理，记入科研失信行为记录，并依法追究有关单位及其相关人员责任。</w:t>
      </w:r>
    </w:p>
    <w:p w14:paraId="20BA3E81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第十二条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市科技局重点对资金使用等情况进行监督检查。申报单位要严格执行相关资金管理规定，对经费专款专用，强化监督，提高经费使用效率。</w:t>
      </w:r>
    </w:p>
    <w:p w14:paraId="201C18AD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第十三条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科创飞地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出现下列情形之一的，应撤销其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科创飞地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资格：</w:t>
      </w:r>
    </w:p>
    <w:p w14:paraId="60EB33CC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（一）“科创飞地”申报单位被依法终止；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DBFAD9A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科创飞地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不参加服务期满考核或考核不合格；</w:t>
      </w:r>
    </w:p>
    <w:p w14:paraId="1D94AD84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（三）服务期满后连续3年内没有成果项目到益阳落地转化；</w:t>
      </w:r>
    </w:p>
    <w:p w14:paraId="0F14F18C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科创飞地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发生重大违法违规行为，或科技研发方面出现弄虚作假等违背科研诚信的行为；</w:t>
      </w:r>
    </w:p>
    <w:p w14:paraId="2387E9C8">
      <w:pPr>
        <w:widowControl/>
        <w:shd w:val="clear" w:color="auto" w:fill="FFFFFF"/>
        <w:adjustRightInd w:val="0"/>
        <w:snapToGrid w:val="0"/>
        <w:ind w:firstLine="645"/>
        <w:jc w:val="left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（五）其它需</w:t>
      </w:r>
      <w:bookmarkStart w:id="8" w:name="OLE_LINK17"/>
      <w:bookmarkStart w:id="9" w:name="OLE_LINK18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撤销</w:t>
      </w:r>
      <w:bookmarkEnd w:id="8"/>
      <w:bookmarkEnd w:id="9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的情形。</w:t>
      </w:r>
    </w:p>
    <w:p w14:paraId="03C4C9BB">
      <w:pPr>
        <w:widowControl/>
        <w:shd w:val="clear" w:color="auto" w:fill="FFFFFF"/>
        <w:adjustRightInd w:val="0"/>
        <w:snapToGrid w:val="0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第十四条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本细则由市科技局负责解释，自印发之日起施行。</w:t>
      </w:r>
    </w:p>
    <w:p w14:paraId="44B5F759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10365A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D33DF4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80BDE3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A6BC32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45D45E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C9E19A"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cs="Times New Roman"/>
          <w:snapToGrid w:val="0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B72733-9813-461F-AA9C-53183A565CF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8E3B6FF-CDD0-4A50-9575-373FD392E7C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C2D225F-899F-4A3D-9163-42AEE6D458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6AAAD51-A58B-479C-A796-F79E327500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Theme="minorEastAsia" w:hAnsiTheme="minorEastAsia"/>
        <w:sz w:val="28"/>
        <w:szCs w:val="28"/>
      </w:rPr>
      <w:id w:val="-1828739538"/>
    </w:sdtPr>
    <w:sdtEndPr>
      <w:rPr>
        <w:rStyle w:val="10"/>
        <w:rFonts w:asciiTheme="minorEastAsia" w:hAnsiTheme="minorEastAsia"/>
        <w:sz w:val="28"/>
        <w:szCs w:val="28"/>
      </w:rPr>
    </w:sdtEndPr>
    <w:sdtContent>
      <w:p w14:paraId="372B202C">
        <w:pPr>
          <w:pStyle w:val="5"/>
          <w:framePr w:wrap="auto" w:vAnchor="text" w:hAnchor="margin" w:xAlign="outside" w:y="1"/>
          <w:rPr>
            <w:rStyle w:val="10"/>
            <w:rFonts w:asciiTheme="minorEastAsia" w:hAnsiTheme="minorEastAsia"/>
            <w:sz w:val="28"/>
            <w:szCs w:val="28"/>
          </w:rPr>
        </w:pPr>
        <w:r>
          <w:rPr>
            <w:rStyle w:val="10"/>
            <w:rFonts w:asciiTheme="minorEastAsia" w:hAnsiTheme="minorEastAsia"/>
            <w:sz w:val="28"/>
            <w:szCs w:val="28"/>
          </w:rPr>
          <w:fldChar w:fldCharType="begin"/>
        </w:r>
        <w:r>
          <w:rPr>
            <w:rStyle w:val="10"/>
            <w:rFonts w:asciiTheme="minorEastAsia" w:hAnsiTheme="minorEastAsia"/>
            <w:sz w:val="28"/>
            <w:szCs w:val="28"/>
          </w:rPr>
          <w:instrText xml:space="preserve"> PAGE </w:instrText>
        </w:r>
        <w:r>
          <w:rPr>
            <w:rStyle w:val="10"/>
            <w:rFonts w:asciiTheme="minorEastAsia" w:hAnsiTheme="minorEastAsia"/>
            <w:sz w:val="28"/>
            <w:szCs w:val="28"/>
          </w:rPr>
          <w:fldChar w:fldCharType="separate"/>
        </w:r>
        <w:r>
          <w:rPr>
            <w:rStyle w:val="10"/>
            <w:rFonts w:asciiTheme="minorEastAsia" w:hAnsiTheme="minorEastAsia"/>
            <w:sz w:val="28"/>
            <w:szCs w:val="28"/>
          </w:rPr>
          <w:t>- 7 -</w:t>
        </w:r>
        <w:r>
          <w:rPr>
            <w:rStyle w:val="10"/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EF47B99">
    <w:pPr>
      <w:pStyle w:val="5"/>
      <w:ind w:right="360" w:firstLine="360"/>
      <w:jc w:val="center"/>
      <w:rPr>
        <w:rFonts w:asciiTheme="minorEastAsia" w:hAnsiTheme="minorEastAsia"/>
        <w:sz w:val="28"/>
        <w:szCs w:val="28"/>
      </w:rPr>
    </w:pPr>
  </w:p>
  <w:p w14:paraId="7A03F6A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zQ1MzdlNDU0YjhjZjE4ZDUyOTk3OWJjNTQ0OGYifQ=="/>
  </w:docVars>
  <w:rsids>
    <w:rsidRoot w:val="000D2A8A"/>
    <w:rsid w:val="00044812"/>
    <w:rsid w:val="00053C45"/>
    <w:rsid w:val="00076BC2"/>
    <w:rsid w:val="00085D3F"/>
    <w:rsid w:val="00086CDE"/>
    <w:rsid w:val="00090086"/>
    <w:rsid w:val="00091CBC"/>
    <w:rsid w:val="000B6C11"/>
    <w:rsid w:val="000D2A8A"/>
    <w:rsid w:val="000F1627"/>
    <w:rsid w:val="000F625C"/>
    <w:rsid w:val="00154AEC"/>
    <w:rsid w:val="00172D1D"/>
    <w:rsid w:val="001A3B3E"/>
    <w:rsid w:val="001A564A"/>
    <w:rsid w:val="001B2161"/>
    <w:rsid w:val="001B5B45"/>
    <w:rsid w:val="002104D5"/>
    <w:rsid w:val="002256AA"/>
    <w:rsid w:val="00225AF8"/>
    <w:rsid w:val="00243BAD"/>
    <w:rsid w:val="00255B2A"/>
    <w:rsid w:val="00260E32"/>
    <w:rsid w:val="002731AA"/>
    <w:rsid w:val="00280501"/>
    <w:rsid w:val="002A5E3A"/>
    <w:rsid w:val="002B2FD2"/>
    <w:rsid w:val="002B559F"/>
    <w:rsid w:val="002E15AE"/>
    <w:rsid w:val="002E2C1F"/>
    <w:rsid w:val="002F1BA0"/>
    <w:rsid w:val="00327AD4"/>
    <w:rsid w:val="00341B58"/>
    <w:rsid w:val="00343A1D"/>
    <w:rsid w:val="00384E32"/>
    <w:rsid w:val="00386AAD"/>
    <w:rsid w:val="003904A2"/>
    <w:rsid w:val="003933DC"/>
    <w:rsid w:val="003A04C8"/>
    <w:rsid w:val="003A441D"/>
    <w:rsid w:val="003B0632"/>
    <w:rsid w:val="003B4C74"/>
    <w:rsid w:val="003C6B0A"/>
    <w:rsid w:val="004146A2"/>
    <w:rsid w:val="00426C3A"/>
    <w:rsid w:val="00426D28"/>
    <w:rsid w:val="00433111"/>
    <w:rsid w:val="004549D3"/>
    <w:rsid w:val="004641CA"/>
    <w:rsid w:val="00464CC5"/>
    <w:rsid w:val="00470D72"/>
    <w:rsid w:val="004A0DE5"/>
    <w:rsid w:val="004A3ABA"/>
    <w:rsid w:val="004F3F3D"/>
    <w:rsid w:val="005279F9"/>
    <w:rsid w:val="005317F3"/>
    <w:rsid w:val="00537B09"/>
    <w:rsid w:val="0055243E"/>
    <w:rsid w:val="005667D6"/>
    <w:rsid w:val="00581E06"/>
    <w:rsid w:val="00585409"/>
    <w:rsid w:val="00596926"/>
    <w:rsid w:val="005C23E8"/>
    <w:rsid w:val="005D14F0"/>
    <w:rsid w:val="005E244E"/>
    <w:rsid w:val="005E74C4"/>
    <w:rsid w:val="005F6E1B"/>
    <w:rsid w:val="005F7580"/>
    <w:rsid w:val="0060543F"/>
    <w:rsid w:val="006A0E0B"/>
    <w:rsid w:val="006D79B3"/>
    <w:rsid w:val="007119C8"/>
    <w:rsid w:val="007129A2"/>
    <w:rsid w:val="00712B73"/>
    <w:rsid w:val="00720ACB"/>
    <w:rsid w:val="00724503"/>
    <w:rsid w:val="00734938"/>
    <w:rsid w:val="007460BC"/>
    <w:rsid w:val="00772EF4"/>
    <w:rsid w:val="00784A12"/>
    <w:rsid w:val="00794FF2"/>
    <w:rsid w:val="007953A1"/>
    <w:rsid w:val="007A352C"/>
    <w:rsid w:val="007B1CF0"/>
    <w:rsid w:val="007C29DE"/>
    <w:rsid w:val="00801FBC"/>
    <w:rsid w:val="00820A84"/>
    <w:rsid w:val="00863BAC"/>
    <w:rsid w:val="008679C9"/>
    <w:rsid w:val="00871F20"/>
    <w:rsid w:val="008819D8"/>
    <w:rsid w:val="00883B1E"/>
    <w:rsid w:val="0089514F"/>
    <w:rsid w:val="008B45F4"/>
    <w:rsid w:val="008D1BA9"/>
    <w:rsid w:val="008D22DB"/>
    <w:rsid w:val="008D3C80"/>
    <w:rsid w:val="008E2AD8"/>
    <w:rsid w:val="008E39E1"/>
    <w:rsid w:val="00902A55"/>
    <w:rsid w:val="00905C10"/>
    <w:rsid w:val="0091561E"/>
    <w:rsid w:val="00925825"/>
    <w:rsid w:val="00937B32"/>
    <w:rsid w:val="00956547"/>
    <w:rsid w:val="00981D03"/>
    <w:rsid w:val="00987D05"/>
    <w:rsid w:val="00991F42"/>
    <w:rsid w:val="009B029C"/>
    <w:rsid w:val="009C663D"/>
    <w:rsid w:val="009D7BD3"/>
    <w:rsid w:val="009E308C"/>
    <w:rsid w:val="00A053FF"/>
    <w:rsid w:val="00A404F3"/>
    <w:rsid w:val="00A55541"/>
    <w:rsid w:val="00A91012"/>
    <w:rsid w:val="00AB7177"/>
    <w:rsid w:val="00AC1128"/>
    <w:rsid w:val="00AD0908"/>
    <w:rsid w:val="00AD41A2"/>
    <w:rsid w:val="00AD6291"/>
    <w:rsid w:val="00AD7F9A"/>
    <w:rsid w:val="00B30230"/>
    <w:rsid w:val="00B32928"/>
    <w:rsid w:val="00B41E8E"/>
    <w:rsid w:val="00B4282A"/>
    <w:rsid w:val="00B5215A"/>
    <w:rsid w:val="00B5453D"/>
    <w:rsid w:val="00B73995"/>
    <w:rsid w:val="00B74737"/>
    <w:rsid w:val="00B74754"/>
    <w:rsid w:val="00B756A1"/>
    <w:rsid w:val="00BB5FC3"/>
    <w:rsid w:val="00BF37BB"/>
    <w:rsid w:val="00C11E7C"/>
    <w:rsid w:val="00C24486"/>
    <w:rsid w:val="00C27265"/>
    <w:rsid w:val="00C52E7D"/>
    <w:rsid w:val="00C6310B"/>
    <w:rsid w:val="00C7258E"/>
    <w:rsid w:val="00C8668E"/>
    <w:rsid w:val="00C93EBD"/>
    <w:rsid w:val="00CC4BE1"/>
    <w:rsid w:val="00CD31CB"/>
    <w:rsid w:val="00CE1934"/>
    <w:rsid w:val="00CF5A2E"/>
    <w:rsid w:val="00D14023"/>
    <w:rsid w:val="00D270E8"/>
    <w:rsid w:val="00D56896"/>
    <w:rsid w:val="00D60D4C"/>
    <w:rsid w:val="00D80308"/>
    <w:rsid w:val="00D85608"/>
    <w:rsid w:val="00DA47CA"/>
    <w:rsid w:val="00DE0F63"/>
    <w:rsid w:val="00E17426"/>
    <w:rsid w:val="00E360C5"/>
    <w:rsid w:val="00E919E5"/>
    <w:rsid w:val="00EA17A1"/>
    <w:rsid w:val="00EB6826"/>
    <w:rsid w:val="00EB6E2A"/>
    <w:rsid w:val="00EE0AA6"/>
    <w:rsid w:val="00F207EA"/>
    <w:rsid w:val="00F22B2A"/>
    <w:rsid w:val="00F23B9D"/>
    <w:rsid w:val="00F64B76"/>
    <w:rsid w:val="00F66937"/>
    <w:rsid w:val="00F85E18"/>
    <w:rsid w:val="00F94110"/>
    <w:rsid w:val="00FA57BC"/>
    <w:rsid w:val="00FC196B"/>
    <w:rsid w:val="00FF6866"/>
    <w:rsid w:val="00FF6B5D"/>
    <w:rsid w:val="1EC0790E"/>
    <w:rsid w:val="2D3175C5"/>
    <w:rsid w:val="44B22FFE"/>
    <w:rsid w:val="53AF3411"/>
    <w:rsid w:val="7844235F"/>
    <w:rsid w:val="7CC1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 w:eastAsia="宋体" w:cs="Times New Roman"/>
      <w:szCs w:val="21"/>
    </w:r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semiHidden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</w:style>
  <w:style w:type="character" w:customStyle="1" w:styleId="15">
    <w:name w:val="NormalCharacter"/>
    <w:qFormat/>
    <w:uiPriority w:val="0"/>
  </w:style>
  <w:style w:type="character" w:customStyle="1" w:styleId="16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2663</Words>
  <Characters>2730</Characters>
  <Lines>21</Lines>
  <Paragraphs>5</Paragraphs>
  <TotalTime>420</TotalTime>
  <ScaleCrop>false</ScaleCrop>
  <LinksUpToDate>false</LinksUpToDate>
  <CharactersWithSpaces>2761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2023-07-18T03:19:00Z</dcterms:created>
  <dc:creator>Administrator</dc:creator>
  <cp:lastModifiedBy>Allison</cp:lastModifiedBy>
  <cp:lastPrinted>2025-09-22T02:24:00Z</cp:lastPrinted>
  <dcterms:modified xsi:type="dcterms:W3CDTF">2025-09-22T03:12:27Z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843D973DC70B497F9735DBC08130B997_13</vt:lpwstr>
  </property>
  <property fmtid="{D5CDD505-2E9C-101B-9397-08002B2CF9AE}" pid="4" name="KSOTemplateDocerSaveRecord">
    <vt:lpwstr>eyJoZGlkIjoiZDZjYzQ1MzdlNDU0YjhjZjE4ZDUyOTk3OWJjNTQ0OGYiLCJ1c2VySWQiOiI1NjUzMjkwMTMifQ==</vt:lpwstr>
  </property>
</Properties>
</file>