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重点产业领军人才团队支持项目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w w:val="90"/>
          <w:kern w:val="0"/>
          <w:sz w:val="44"/>
          <w:szCs w:val="44"/>
        </w:rPr>
        <w:t>遴选操作流程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《益阳市支持重点产业企业人才引育留用若干措施（试行）操作流程》第四条：聚焦重点产业发展需要，大力引进培育拥有重大创新成果的产业领军人才，每年视情遴选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个左右产业领军人才团队项目，根据投资力度和落地成效，最高给予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500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万元资金支持。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（一）支持条件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支持对象应符合以下条件：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团队核心成员至少有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名是益阳市高层次人才或入选省部级（或国家级）创新创业人才工程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团队项目依托企业属于高成长性科技型企业或现代服务业企业，主导产品具有自主知识产权，技术水平达到国际先进或国内领先，能够填补国内空白或引领相关产业发展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;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项目符合我市产业发展方向，具有一定投资规模和投资潜力，有较好的市场发展前景和预期经济效益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;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团队项目依托企业或创办企业须在益阳市范围内注册登记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实缴注册资本不少于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1000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万元，上一年度在益实际纳税总额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万元以上，团队负责人或核心成员之一应为企业法定代表人或股东。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（二）申报材料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1.团队带头人及核心成员身份、业绩、科研成果、知识产权、工资流水、社会保险缴纳等证明材料；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2.依托企业的营业执照、高新技术企业证书、公司章程、出资证明、验资报告、持股比例、合作协议或聘用合同、薪酬支付依据等证明其出资人资格、担任公司职务的材料；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3.企业产生的经济社会效益证明材料、个人科技成果在企业成果转化产生的经济效益证明材料；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4.承担项目的有关材料。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（三）申报审核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市科技局每年定期发布遴选通知；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申报单位向市科技局提交申请书及有关附件材料；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市科技局对申报人员进行资格审核，并组织开展专家评审和实地考察；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市科技局提出支持意见，报市委人才工作领导小组审定。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市科技局根据审定结果，在官网对支持对象、支持金额进行公示（公示期为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个工作日）。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（四）资金拨付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经公示无异议的，由市科技局向市委人才办提出资金申请，市委人才办会同市财政局根据投资力度、落地成效，按一类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500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万元、二类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万元、三类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万元支持标准，分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年拨付（第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年拨付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40%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、第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年拨付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、第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年拨付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30%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）。已享受同类型奖补政策待遇的，不重复享受。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（五）监督管理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企业及人才提供的申报材料必须合法、真实、准确和有效，凡发现以弄虚作假等不正当手段骗取奖励补贴的企业和个人，一律追回补贴款项，并纳入失信名单；涉嫌违法犯罪的，移交司法机关依法处理。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left="0" w:leftChars="0" w:firstLine="626" w:firstLineChars="200"/>
        <w:jc w:val="left"/>
        <w:rPr>
          <w:rFonts w:ascii="方正仿宋_GBK" w:eastAsia="方正仿宋_GBK"/>
          <w:b/>
          <w:spacing w:val="-4"/>
          <w:kern w:val="0"/>
          <w:sz w:val="32"/>
          <w:szCs w:val="32"/>
        </w:rPr>
      </w:pPr>
      <w:r>
        <w:rPr>
          <w:rFonts w:hint="eastAsia" w:ascii="仿宋_GB2312" w:eastAsia="仿宋_GB2312"/>
          <w:b/>
          <w:spacing w:val="-4"/>
          <w:kern w:val="0"/>
          <w:sz w:val="32"/>
          <w:szCs w:val="32"/>
        </w:rPr>
        <w:t>附注：重点产业企业，是指属于数字经济、装备制造、新材料、新能源、医养健康五大千亿级产业和5G应用（数字经济）、新材料、生态绿色食品、工程机械、装配式建筑、先进轨道交通装备、新型能源及电力装备、船舶制造、农业机械、生命健康十大新兴工业优势产业链领域，且为我市中心城区（高新区、赫山区、资阳区）的规上企业。</w:t>
      </w:r>
    </w:p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8"/>
        <w:rFonts w:asciiTheme="minorEastAsia" w:hAnsiTheme="minorEastAsia"/>
        <w:sz w:val="28"/>
        <w:szCs w:val="28"/>
      </w:rPr>
    </w:sdtEndPr>
    <w:sdtContent>
      <w:p>
        <w:pPr>
          <w:pStyle w:val="4"/>
          <w:framePr w:wrap="auto" w:vAnchor="text" w:hAnchor="margin" w:xAlign="outside" w:y="1"/>
          <w:rPr>
            <w:rStyle w:val="8"/>
            <w:rFonts w:asciiTheme="minorEastAsia" w:hAnsiTheme="minorEastAsia"/>
            <w:sz w:val="28"/>
            <w:szCs w:val="28"/>
          </w:rPr>
        </w:pPr>
        <w:r>
          <w:rPr>
            <w:rStyle w:val="8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8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8"/>
            <w:rFonts w:asciiTheme="minorEastAsia" w:hAnsiTheme="minorEastAsia"/>
            <w:sz w:val="28"/>
            <w:szCs w:val="28"/>
          </w:rPr>
          <w:t>- 15 -</w:t>
        </w:r>
        <w:r>
          <w:rPr>
            <w:rStyle w:val="8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Style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A"/>
    <w:rsid w:val="00053C45"/>
    <w:rsid w:val="00076BC2"/>
    <w:rsid w:val="00090086"/>
    <w:rsid w:val="00091CBC"/>
    <w:rsid w:val="000B6C11"/>
    <w:rsid w:val="000D2A8A"/>
    <w:rsid w:val="000F1627"/>
    <w:rsid w:val="000F625C"/>
    <w:rsid w:val="00154AEC"/>
    <w:rsid w:val="00172D1D"/>
    <w:rsid w:val="001A3B3E"/>
    <w:rsid w:val="001A564A"/>
    <w:rsid w:val="001B2161"/>
    <w:rsid w:val="001B5B45"/>
    <w:rsid w:val="002256AA"/>
    <w:rsid w:val="00243BAD"/>
    <w:rsid w:val="00255B2A"/>
    <w:rsid w:val="00280501"/>
    <w:rsid w:val="002A5E3A"/>
    <w:rsid w:val="002B559F"/>
    <w:rsid w:val="002E15AE"/>
    <w:rsid w:val="002F1BA0"/>
    <w:rsid w:val="00327AD4"/>
    <w:rsid w:val="00341B58"/>
    <w:rsid w:val="00386AAD"/>
    <w:rsid w:val="003933DC"/>
    <w:rsid w:val="003A04C8"/>
    <w:rsid w:val="003A441D"/>
    <w:rsid w:val="003B0632"/>
    <w:rsid w:val="003C6B0A"/>
    <w:rsid w:val="004146A2"/>
    <w:rsid w:val="00426C3A"/>
    <w:rsid w:val="00426D28"/>
    <w:rsid w:val="00433111"/>
    <w:rsid w:val="004549D3"/>
    <w:rsid w:val="004A0DE5"/>
    <w:rsid w:val="004A3ABA"/>
    <w:rsid w:val="004F3F3D"/>
    <w:rsid w:val="005279F9"/>
    <w:rsid w:val="005317F3"/>
    <w:rsid w:val="00537B09"/>
    <w:rsid w:val="00596926"/>
    <w:rsid w:val="005C23E8"/>
    <w:rsid w:val="005E244E"/>
    <w:rsid w:val="005E74C4"/>
    <w:rsid w:val="005F6E1B"/>
    <w:rsid w:val="0060543F"/>
    <w:rsid w:val="006A0E0B"/>
    <w:rsid w:val="006D79B3"/>
    <w:rsid w:val="007119C8"/>
    <w:rsid w:val="007129A2"/>
    <w:rsid w:val="00712B73"/>
    <w:rsid w:val="00734938"/>
    <w:rsid w:val="00772EF4"/>
    <w:rsid w:val="007953A1"/>
    <w:rsid w:val="007A352C"/>
    <w:rsid w:val="007C29DE"/>
    <w:rsid w:val="00801FBC"/>
    <w:rsid w:val="008679C9"/>
    <w:rsid w:val="00883B1E"/>
    <w:rsid w:val="0089514F"/>
    <w:rsid w:val="008D3C80"/>
    <w:rsid w:val="008E39E1"/>
    <w:rsid w:val="00905C10"/>
    <w:rsid w:val="00937B32"/>
    <w:rsid w:val="00981D03"/>
    <w:rsid w:val="00987D05"/>
    <w:rsid w:val="00991F42"/>
    <w:rsid w:val="009C663D"/>
    <w:rsid w:val="009D7BD3"/>
    <w:rsid w:val="009E308C"/>
    <w:rsid w:val="00A404F3"/>
    <w:rsid w:val="00AC1128"/>
    <w:rsid w:val="00AD0908"/>
    <w:rsid w:val="00AD41A2"/>
    <w:rsid w:val="00AD6291"/>
    <w:rsid w:val="00AD7F9A"/>
    <w:rsid w:val="00B32928"/>
    <w:rsid w:val="00B41E8E"/>
    <w:rsid w:val="00B4282A"/>
    <w:rsid w:val="00B5215A"/>
    <w:rsid w:val="00B5453D"/>
    <w:rsid w:val="00B73995"/>
    <w:rsid w:val="00B74737"/>
    <w:rsid w:val="00B74754"/>
    <w:rsid w:val="00BF37BB"/>
    <w:rsid w:val="00C6310B"/>
    <w:rsid w:val="00C7258E"/>
    <w:rsid w:val="00C93EBD"/>
    <w:rsid w:val="00CE1934"/>
    <w:rsid w:val="00CF5A2E"/>
    <w:rsid w:val="00D14023"/>
    <w:rsid w:val="00D270E8"/>
    <w:rsid w:val="00D80308"/>
    <w:rsid w:val="00DE0F63"/>
    <w:rsid w:val="00E360C5"/>
    <w:rsid w:val="00EA17A1"/>
    <w:rsid w:val="00EB6826"/>
    <w:rsid w:val="00EB6E2A"/>
    <w:rsid w:val="00F207EA"/>
    <w:rsid w:val="00F64B76"/>
    <w:rsid w:val="00F66937"/>
    <w:rsid w:val="00F85E18"/>
    <w:rsid w:val="00FC196B"/>
    <w:rsid w:val="00FF6866"/>
    <w:rsid w:val="4FFF40F1"/>
    <w:rsid w:val="57FF90CF"/>
    <w:rsid w:val="77FD2617"/>
    <w:rsid w:val="7AD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eastAsia="宋体" w:cs="Times New Roman"/>
      <w:szCs w:val="21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qFormat/>
    <w:uiPriority w:val="99"/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761</Words>
  <Characters>4341</Characters>
  <Lines>36</Lines>
  <Paragraphs>10</Paragraphs>
  <TotalTime>62</TotalTime>
  <ScaleCrop>false</ScaleCrop>
  <LinksUpToDate>false</LinksUpToDate>
  <CharactersWithSpaces>5092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2023-07-18T11:19:00Z</dcterms:created>
  <dc:creator>Administrator</dc:creator>
  <cp:lastModifiedBy>huawei</cp:lastModifiedBy>
  <dcterms:modified xsi:type="dcterms:W3CDTF">2023-11-22T16:03:14Z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