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BC" w:rsidRDefault="006374C7">
      <w:pPr>
        <w:spacing w:line="800" w:lineRule="exact"/>
        <w:jc w:val="center"/>
        <w:textAlignment w:val="center"/>
        <w:rPr>
          <w:rFonts w:ascii="方正小标宋简体" w:eastAsia="方正小标宋简体" w:hAnsi="宋体" w:cs="宋体"/>
          <w:color w:val="000000" w:themeColor="text1"/>
          <w:kern w:val="0"/>
          <w:sz w:val="44"/>
          <w:szCs w:val="44"/>
        </w:rPr>
      </w:pPr>
      <w:r>
        <w:rPr>
          <w:rFonts w:ascii="方正小标宋简体" w:eastAsia="方正小标宋简体" w:hAnsi="宋体" w:cs="宋体" w:hint="eastAsia"/>
          <w:color w:val="000000" w:themeColor="text1"/>
          <w:kern w:val="0"/>
          <w:sz w:val="44"/>
          <w:szCs w:val="44"/>
        </w:rPr>
        <w:t>益阳市生态环境涉企行政检查事项清单（2026版）</w:t>
      </w:r>
    </w:p>
    <w:tbl>
      <w:tblPr>
        <w:tblStyle w:val="a7"/>
        <w:tblW w:w="15998" w:type="dxa"/>
        <w:jc w:val="center"/>
        <w:tblLayout w:type="fixed"/>
        <w:tblLook w:val="04A0"/>
      </w:tblPr>
      <w:tblGrid>
        <w:gridCol w:w="788"/>
        <w:gridCol w:w="1723"/>
        <w:gridCol w:w="4009"/>
        <w:gridCol w:w="1573"/>
        <w:gridCol w:w="1599"/>
        <w:gridCol w:w="1246"/>
        <w:gridCol w:w="1370"/>
        <w:gridCol w:w="1203"/>
        <w:gridCol w:w="1491"/>
        <w:gridCol w:w="996"/>
      </w:tblGrid>
      <w:tr w:rsidR="005D23BC">
        <w:trPr>
          <w:trHeight w:val="495"/>
          <w:jc w:val="center"/>
        </w:trPr>
        <w:tc>
          <w:tcPr>
            <w:tcW w:w="788"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序号</w:t>
            </w:r>
          </w:p>
        </w:tc>
        <w:tc>
          <w:tcPr>
            <w:tcW w:w="1723"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检查事项</w:t>
            </w:r>
          </w:p>
        </w:tc>
        <w:tc>
          <w:tcPr>
            <w:tcW w:w="4009"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实施依据</w:t>
            </w:r>
          </w:p>
        </w:tc>
        <w:tc>
          <w:tcPr>
            <w:tcW w:w="1573"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kern w:val="0"/>
                <w:sz w:val="24"/>
                <w:szCs w:val="24"/>
              </w:rPr>
            </w:pPr>
            <w:r>
              <w:rPr>
                <w:rFonts w:ascii="黑体" w:eastAsia="黑体" w:hAnsi="黑体"/>
                <w:color w:val="000000" w:themeColor="text1"/>
                <w:kern w:val="0"/>
                <w:sz w:val="24"/>
                <w:szCs w:val="24"/>
              </w:rPr>
              <w:t>检查主体</w:t>
            </w:r>
          </w:p>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（实施层级）</w:t>
            </w:r>
          </w:p>
        </w:tc>
        <w:tc>
          <w:tcPr>
            <w:tcW w:w="1599"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承办机构</w:t>
            </w:r>
          </w:p>
        </w:tc>
        <w:tc>
          <w:tcPr>
            <w:tcW w:w="1246"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检查对象</w:t>
            </w:r>
          </w:p>
        </w:tc>
        <w:tc>
          <w:tcPr>
            <w:tcW w:w="1370"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kern w:val="0"/>
                <w:sz w:val="24"/>
                <w:szCs w:val="24"/>
              </w:rPr>
            </w:pPr>
            <w:r>
              <w:rPr>
                <w:rFonts w:ascii="黑体" w:eastAsia="黑体" w:hAnsi="黑体"/>
                <w:color w:val="000000" w:themeColor="text1"/>
                <w:kern w:val="0"/>
                <w:sz w:val="24"/>
                <w:szCs w:val="24"/>
              </w:rPr>
              <w:t>检查内容</w:t>
            </w:r>
          </w:p>
        </w:tc>
        <w:tc>
          <w:tcPr>
            <w:tcW w:w="1203"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kern w:val="0"/>
                <w:sz w:val="24"/>
                <w:szCs w:val="24"/>
              </w:rPr>
            </w:pPr>
            <w:r>
              <w:rPr>
                <w:rFonts w:ascii="黑体" w:eastAsia="黑体" w:hAnsi="黑体"/>
                <w:color w:val="000000" w:themeColor="text1"/>
                <w:kern w:val="0"/>
                <w:sz w:val="24"/>
                <w:szCs w:val="24"/>
              </w:rPr>
              <w:t>检查方式</w:t>
            </w:r>
          </w:p>
        </w:tc>
        <w:tc>
          <w:tcPr>
            <w:tcW w:w="1491"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kern w:val="0"/>
                <w:sz w:val="24"/>
                <w:szCs w:val="24"/>
              </w:rPr>
            </w:pPr>
            <w:r>
              <w:rPr>
                <w:rFonts w:ascii="黑体" w:eastAsia="黑体" w:hAnsi="黑体"/>
                <w:color w:val="000000" w:themeColor="text1"/>
                <w:kern w:val="0"/>
                <w:sz w:val="24"/>
                <w:szCs w:val="24"/>
              </w:rPr>
              <w:t>检查频次</w:t>
            </w:r>
          </w:p>
        </w:tc>
        <w:tc>
          <w:tcPr>
            <w:tcW w:w="996" w:type="dxa"/>
            <w:vAlign w:val="center"/>
          </w:tcPr>
          <w:p w:rsidR="005D23BC" w:rsidRDefault="006374C7">
            <w:pPr>
              <w:adjustRightInd w:val="0"/>
              <w:snapToGrid w:val="0"/>
              <w:spacing w:line="320" w:lineRule="exact"/>
              <w:jc w:val="center"/>
              <w:textAlignment w:val="center"/>
              <w:rPr>
                <w:rFonts w:ascii="黑体" w:eastAsia="黑体" w:hAnsi="黑体"/>
                <w:color w:val="000000" w:themeColor="text1"/>
                <w:sz w:val="24"/>
                <w:szCs w:val="24"/>
              </w:rPr>
            </w:pPr>
            <w:r>
              <w:rPr>
                <w:rFonts w:ascii="黑体" w:eastAsia="黑体" w:hAnsi="黑体"/>
                <w:color w:val="000000" w:themeColor="text1"/>
                <w:kern w:val="0"/>
                <w:sz w:val="24"/>
                <w:szCs w:val="24"/>
              </w:rPr>
              <w:t>备注</w:t>
            </w:r>
          </w:p>
        </w:tc>
      </w:tr>
      <w:tr w:rsidR="005D23BC">
        <w:trPr>
          <w:trHeight w:val="9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t>1</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对企业环境信息依法披露情况的行政检查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《企业环境信息依法披露管理办法》（生态环境部令第</w:t>
            </w:r>
            <w:r>
              <w:rPr>
                <w:rFonts w:eastAsia="方正仿宋简体"/>
                <w:b/>
                <w:color w:val="000000" w:themeColor="text1"/>
                <w:sz w:val="24"/>
                <w:szCs w:val="24"/>
              </w:rPr>
              <w:t>24</w:t>
            </w:r>
            <w:r>
              <w:rPr>
                <w:rFonts w:eastAsia="方正仿宋简体"/>
                <w:b/>
                <w:color w:val="000000" w:themeColor="text1"/>
                <w:sz w:val="24"/>
                <w:szCs w:val="24"/>
              </w:rPr>
              <w:t>号，</w:t>
            </w:r>
            <w:r>
              <w:rPr>
                <w:rFonts w:eastAsia="方正仿宋简体"/>
                <w:b/>
                <w:color w:val="000000" w:themeColor="text1"/>
                <w:sz w:val="24"/>
                <w:szCs w:val="24"/>
              </w:rPr>
              <w:t>2022</w:t>
            </w:r>
            <w:r>
              <w:rPr>
                <w:rFonts w:eastAsia="方正仿宋简体"/>
                <w:b/>
                <w:color w:val="000000" w:themeColor="text1"/>
                <w:sz w:val="24"/>
                <w:szCs w:val="24"/>
              </w:rPr>
              <w:t>年</w:t>
            </w:r>
            <w:r>
              <w:rPr>
                <w:rFonts w:eastAsia="方正仿宋简体"/>
                <w:b/>
                <w:color w:val="000000" w:themeColor="text1"/>
                <w:sz w:val="24"/>
                <w:szCs w:val="24"/>
              </w:rPr>
              <w:t>2</w:t>
            </w:r>
            <w:r>
              <w:rPr>
                <w:rFonts w:eastAsia="方正仿宋简体"/>
                <w:b/>
                <w:color w:val="000000" w:themeColor="text1"/>
                <w:sz w:val="24"/>
                <w:szCs w:val="24"/>
              </w:rPr>
              <w:t>月</w:t>
            </w:r>
            <w:r>
              <w:rPr>
                <w:rFonts w:eastAsia="方正仿宋简体"/>
                <w:b/>
                <w:color w:val="000000" w:themeColor="text1"/>
                <w:sz w:val="24"/>
                <w:szCs w:val="24"/>
              </w:rPr>
              <w:t>8</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综合协调科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纳入环境信息依法披露名单的相关企业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企业环境信息依法披露情况监督检查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trHeight w:val="419"/>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t>2</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对各类自然保护区管理的行政检查</w:t>
            </w:r>
          </w:p>
        </w:tc>
        <w:tc>
          <w:tcPr>
            <w:tcW w:w="4009" w:type="dxa"/>
            <w:vAlign w:val="center"/>
          </w:tcPr>
          <w:p w:rsidR="005D23BC" w:rsidRDefault="005D23BC">
            <w:pPr>
              <w:spacing w:line="320" w:lineRule="exact"/>
              <w:rPr>
                <w:rFonts w:eastAsia="方正仿宋简体"/>
                <w:b/>
                <w:color w:val="000000" w:themeColor="text1"/>
                <w:sz w:val="24"/>
                <w:szCs w:val="24"/>
              </w:rPr>
            </w:pP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《中华人民共和国自然保护区条例》（</w:t>
            </w:r>
            <w:r>
              <w:rPr>
                <w:rFonts w:eastAsia="方正仿宋简体"/>
                <w:b/>
                <w:color w:val="000000" w:themeColor="text1"/>
                <w:sz w:val="24"/>
                <w:szCs w:val="24"/>
              </w:rPr>
              <w:t>2026</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第三十五条第一款</w:t>
            </w:r>
            <w:r>
              <w:rPr>
                <w:rFonts w:eastAsia="方正仿宋简体"/>
                <w:color w:val="000000" w:themeColor="text1"/>
                <w:sz w:val="24"/>
                <w:szCs w:val="24"/>
              </w:rPr>
              <w:t>县级以上人民政府林业草原主管部门，自然资源、生态环境、水行政、农业农村等有关部门，以及自然保护区管理机构，应当依据职责加强对自然保护区保护情况的监督检查，依法查处违法行为。</w:t>
            </w:r>
          </w:p>
          <w:p w:rsidR="005D23BC" w:rsidRDefault="005D23BC">
            <w:pPr>
              <w:spacing w:line="320" w:lineRule="exact"/>
              <w:rPr>
                <w:rFonts w:eastAsia="方正仿宋简体"/>
                <w:color w:val="000000" w:themeColor="text1"/>
                <w:sz w:val="24"/>
                <w:szCs w:val="24"/>
              </w:rPr>
            </w:pPr>
            <w:bookmarkStart w:id="0" w:name="_GoBack"/>
            <w:bookmarkEnd w:id="0"/>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自然生态保护科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各类自然保护区内涉嫌违法建设的企业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对在自然保护地内进行非法开矿、修路、筑坝、建设造成生态破坏的监督检查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tabs>
                <w:tab w:val="center" w:pos="4153"/>
                <w:tab w:val="right" w:pos="8306"/>
              </w:tabs>
              <w:adjustRightInd w:val="0"/>
              <w:snapToGrid w:val="0"/>
              <w:spacing w:line="320" w:lineRule="exact"/>
              <w:rPr>
                <w:rFonts w:eastAsia="方正仿宋简体"/>
                <w:color w:val="000000" w:themeColor="text1"/>
                <w:sz w:val="24"/>
                <w:szCs w:val="24"/>
              </w:rPr>
            </w:pPr>
          </w:p>
        </w:tc>
      </w:tr>
      <w:tr w:rsidR="005D23BC">
        <w:trPr>
          <w:trHeight w:val="1113"/>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对各级各类风景名胜区、湿地公园、森林公园等自然保护地管理的行政检查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《中华人民共和国湿地保护法》（</w:t>
            </w:r>
            <w:r>
              <w:rPr>
                <w:rFonts w:eastAsia="方正仿宋简体"/>
                <w:b/>
                <w:color w:val="000000" w:themeColor="text1"/>
                <w:sz w:val="24"/>
                <w:szCs w:val="24"/>
              </w:rPr>
              <w:t>2022</w:t>
            </w:r>
            <w:r>
              <w:rPr>
                <w:rFonts w:eastAsia="方正仿宋简体"/>
                <w:b/>
                <w:color w:val="000000" w:themeColor="text1"/>
                <w:sz w:val="24"/>
                <w:szCs w:val="24"/>
              </w:rPr>
              <w:t>年</w:t>
            </w:r>
            <w:r>
              <w:rPr>
                <w:rFonts w:eastAsia="方正仿宋简体"/>
                <w:b/>
                <w:color w:val="000000" w:themeColor="text1"/>
                <w:sz w:val="24"/>
                <w:szCs w:val="24"/>
              </w:rPr>
              <w:t>6</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第五条</w:t>
            </w:r>
            <w:r>
              <w:rPr>
                <w:rFonts w:eastAsia="方正仿宋简体"/>
                <w:color w:val="000000" w:themeColor="text1"/>
                <w:sz w:val="24"/>
                <w:szCs w:val="24"/>
              </w:rPr>
              <w:t xml:space="preserve"> </w:t>
            </w:r>
            <w:r>
              <w:rPr>
                <w:rFonts w:eastAsia="方正仿宋简体"/>
                <w:color w:val="000000" w:themeColor="text1"/>
                <w:sz w:val="24"/>
                <w:szCs w:val="24"/>
              </w:rPr>
              <w:t>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国务院林业草原主管部门会同国务院自然资源、水行政、住房城乡建设、生态环境、农业农村等主管部门建立湿地保护协作和信息通报机制。</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《风景名胜区条例》（</w:t>
            </w:r>
            <w:r>
              <w:rPr>
                <w:rFonts w:eastAsia="方正仿宋简体"/>
                <w:b/>
                <w:color w:val="000000" w:themeColor="text1"/>
                <w:sz w:val="24"/>
                <w:szCs w:val="24"/>
              </w:rPr>
              <w:t>2026</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第五条</w:t>
            </w:r>
            <w:r>
              <w:rPr>
                <w:rFonts w:eastAsia="方正仿宋简体"/>
                <w:color w:val="000000" w:themeColor="text1"/>
                <w:sz w:val="24"/>
                <w:szCs w:val="24"/>
              </w:rPr>
              <w:t>国务院林业草原主管部门负责全国风景名胜区的监督管理工作。国务院其他有关部门按照国务院规定的职责分工，负责风景名胜区的有关监督管理工作。</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省、自治区、直辖市人民政府林业草原主管部门，负责本行政区域内风景名胜区的监督管理工作。省、自治区、直辖市人民政府其他有关部门按照规定的职责分工，负责风景名胜区的</w:t>
            </w:r>
            <w:r>
              <w:rPr>
                <w:rFonts w:eastAsia="方正仿宋简体"/>
                <w:color w:val="000000" w:themeColor="text1"/>
                <w:sz w:val="24"/>
                <w:szCs w:val="24"/>
              </w:rPr>
              <w:lastRenderedPageBreak/>
              <w:t>有关监督管理工作。</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第三十六条第一款</w:t>
            </w:r>
            <w:r>
              <w:rPr>
                <w:rFonts w:eastAsia="方正仿宋简体"/>
                <w:color w:val="000000" w:themeColor="text1"/>
                <w:sz w:val="24"/>
                <w:szCs w:val="24"/>
              </w:rPr>
              <w:t xml:space="preserve"> </w:t>
            </w:r>
            <w:r>
              <w:rPr>
                <w:rFonts w:eastAsia="方正仿宋简体"/>
                <w:color w:val="000000" w:themeColor="text1"/>
                <w:sz w:val="24"/>
                <w:szCs w:val="24"/>
              </w:rPr>
              <w:t>风景名胜区管理机构应当建立健全安全保障制度，加强安全管理，保障游览安全，并督促风景名胜区内的经营单位接受有关部门依据法律、法规进行的监督检查。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《湖南省森林公园条例》（</w:t>
            </w:r>
            <w:r>
              <w:rPr>
                <w:rFonts w:eastAsia="方正仿宋简体"/>
                <w:b/>
                <w:color w:val="000000" w:themeColor="text1"/>
                <w:sz w:val="24"/>
                <w:szCs w:val="24"/>
              </w:rPr>
              <w:t>2020</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第五条</w:t>
            </w:r>
            <w:r>
              <w:rPr>
                <w:rFonts w:eastAsia="方正仿宋简体"/>
                <w:color w:val="000000" w:themeColor="text1"/>
                <w:sz w:val="24"/>
                <w:szCs w:val="24"/>
              </w:rPr>
              <w:t>省人民政府林业主管部门应当会同有关部门开展森林风景资源普查，编制和实施全省森林公园发展规划，采取措施推动森林公园事业发展。</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县级以上人民政府林业主管部门负责本行政区域内森林公园的监督管理。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县级以上人民政府财政、自然资源、生态环境、住房和城乡建设、交通运输、水利、文化和旅游、民族宗教等有关部门按照各自职责，做好森林公园的有关监督管理工作。</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自然生态保护科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各级各类自然保护地（除自然保护区）内涉嫌违法建设的企业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对在自然保护地内进行非法开矿、修路、筑坝、建设造成生态破坏的监督检查</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807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4</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对排放水污染物的企业事业单位和其他生产经营者的行政检查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《中华人民共和国水污染防治法》（</w:t>
            </w:r>
            <w:r>
              <w:rPr>
                <w:rFonts w:eastAsia="方正仿宋简体"/>
                <w:b/>
                <w:color w:val="000000" w:themeColor="text1"/>
                <w:sz w:val="24"/>
                <w:szCs w:val="24"/>
              </w:rPr>
              <w:t>2017</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第三十条</w:t>
            </w:r>
            <w:r>
              <w:rPr>
                <w:rFonts w:eastAsia="方正仿宋简体"/>
                <w:color w:val="000000" w:themeColor="text1"/>
                <w:sz w:val="24"/>
                <w:szCs w:val="24"/>
              </w:rPr>
              <w:t xml:space="preserve"> </w:t>
            </w:r>
            <w:r>
              <w:rPr>
                <w:rFonts w:eastAsia="方正仿宋简体"/>
                <w:color w:val="000000" w:themeColor="text1"/>
                <w:sz w:val="24"/>
                <w:szCs w:val="24"/>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《湖南省环境保护条例》（</w:t>
            </w:r>
            <w:r>
              <w:rPr>
                <w:rFonts w:eastAsia="方正仿宋简体"/>
                <w:b/>
                <w:color w:val="000000" w:themeColor="text1"/>
                <w:sz w:val="24"/>
                <w:szCs w:val="24"/>
              </w:rPr>
              <w:t>2025</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 </w:t>
            </w:r>
            <w:r>
              <w:rPr>
                <w:rFonts w:eastAsia="方正仿宋简体"/>
                <w:color w:val="000000" w:themeColor="text1"/>
                <w:sz w:val="24"/>
                <w:szCs w:val="24"/>
              </w:rPr>
              <w:t>生态环境主管部门及其环境执法机构和其他负有环境保护监督管理职责的部门，有权通过现场</w:t>
            </w:r>
            <w:r>
              <w:rPr>
                <w:rFonts w:eastAsia="方正仿宋简体"/>
                <w:color w:val="000000" w:themeColor="text1"/>
                <w:sz w:val="24"/>
                <w:szCs w:val="24"/>
              </w:rPr>
              <w:lastRenderedPageBreak/>
              <w:t>检查监测、自动监测、遥感监测、无人机巡查、远红外摄像等方式，对排放污染物的企业事业单位和其他生产经营者，以及环境监测机构、从事环境监测设备运营维护的机构（以下称环境监测服务机构）进行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被检查者应当配合检查，如实反映情况，提供必要的资料。</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4.</w:t>
            </w:r>
            <w:r>
              <w:rPr>
                <w:rFonts w:eastAsia="方正仿宋简体"/>
                <w:b/>
                <w:color w:val="000000" w:themeColor="text1"/>
                <w:sz w:val="24"/>
                <w:szCs w:val="24"/>
              </w:rPr>
              <w:t>《湖南省湘江保护条例》（</w:t>
            </w:r>
            <w:r>
              <w:rPr>
                <w:rFonts w:eastAsia="方正仿宋简体"/>
                <w:b/>
                <w:color w:val="000000" w:themeColor="text1"/>
                <w:sz w:val="24"/>
                <w:szCs w:val="24"/>
              </w:rPr>
              <w:t>2023</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b/>
                <w:color w:val="000000" w:themeColor="text1"/>
                <w:sz w:val="24"/>
                <w:szCs w:val="24"/>
              </w:rPr>
              <w:t>第七条</w:t>
            </w:r>
            <w:r>
              <w:rPr>
                <w:rFonts w:eastAsia="方正仿宋简体"/>
                <w:color w:val="000000" w:themeColor="text1"/>
                <w:sz w:val="24"/>
                <w:szCs w:val="24"/>
              </w:rPr>
              <w:t xml:space="preserve"> </w:t>
            </w:r>
            <w:r>
              <w:rPr>
                <w:rFonts w:eastAsia="方正仿宋简体"/>
                <w:color w:val="000000" w:themeColor="text1"/>
                <w:sz w:val="24"/>
                <w:szCs w:val="24"/>
              </w:rPr>
              <w:t>湘江流域县级以上人民政府水利、生态环境、交通运输、发展和改革、自然资源、林业、农业农村等有关部门应当按照各自职责，做好本行政区域内湘江保护的有关工作。</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水生态环境科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排放水污染物的企业和其他生产经营者</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污染防治设施运行情况监督检查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达标排放情况监督检查</w:t>
            </w:r>
          </w:p>
        </w:tc>
        <w:tc>
          <w:tcPr>
            <w:tcW w:w="1203"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3515"/>
          <w:jc w:val="center"/>
        </w:trPr>
        <w:tc>
          <w:tcPr>
            <w:tcW w:w="788" w:type="dxa"/>
            <w:vAlign w:val="center"/>
          </w:tcPr>
          <w:p w:rsidR="005D23BC" w:rsidRDefault="006374C7">
            <w:pPr>
              <w:adjustRightInd w:val="0"/>
              <w:snapToGrid w:val="0"/>
              <w:spacing w:line="320" w:lineRule="exact"/>
              <w:jc w:val="center"/>
              <w:textAlignment w:val="center"/>
              <w:rPr>
                <w:rFonts w:eastAsia="方正仿宋简体"/>
                <w:color w:val="000000" w:themeColor="text1"/>
                <w:kern w:val="0"/>
                <w:sz w:val="24"/>
                <w:szCs w:val="24"/>
              </w:rPr>
            </w:pPr>
            <w:r>
              <w:rPr>
                <w:rFonts w:eastAsia="方正仿宋简体"/>
                <w:color w:val="000000" w:themeColor="text1"/>
                <w:kern w:val="0"/>
                <w:sz w:val="24"/>
                <w:szCs w:val="24"/>
              </w:rPr>
              <w:lastRenderedPageBreak/>
              <w:t>5</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对城镇污水集中处理设施的出水水质和水量的行政检查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《中华人民共和国水污染防治法》（</w:t>
            </w:r>
            <w:r>
              <w:rPr>
                <w:rFonts w:eastAsia="方正仿宋简体"/>
                <w:b/>
                <w:color w:val="000000" w:themeColor="text1"/>
                <w:sz w:val="24"/>
                <w:szCs w:val="24"/>
              </w:rPr>
              <w:t>2017</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第五十条</w:t>
            </w:r>
            <w:r>
              <w:rPr>
                <w:rFonts w:eastAsia="方正仿宋简体"/>
                <w:color w:val="000000" w:themeColor="text1"/>
                <w:sz w:val="24"/>
                <w:szCs w:val="24"/>
              </w:rPr>
              <w:t xml:space="preserve"> </w:t>
            </w:r>
            <w:r>
              <w:rPr>
                <w:rFonts w:eastAsia="方正仿宋简体"/>
                <w:color w:val="000000" w:themeColor="text1"/>
                <w:sz w:val="24"/>
                <w:szCs w:val="24"/>
              </w:rPr>
              <w:t>向城镇污水集中处理设施排放水污染物，应当符合国家或者地方规定的水污染物排放标准。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城镇污水集中处理设施的运营单位，应当对城镇污水集中处理设施的出水水质负责。</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环境保护主管部门应当对城镇污水集中处理设施的出水水质和水量进行监督检查。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《湖南省城镇污水管网建设运行管理若干规定》</w:t>
            </w:r>
            <w:r>
              <w:rPr>
                <w:rFonts w:eastAsia="方正仿宋简体"/>
                <w:b/>
                <w:color w:val="000000" w:themeColor="text1"/>
                <w:sz w:val="24"/>
                <w:szCs w:val="24"/>
              </w:rPr>
              <w:t>(2024</w:t>
            </w:r>
            <w:r>
              <w:rPr>
                <w:rFonts w:eastAsia="方正仿宋简体"/>
                <w:b/>
                <w:color w:val="000000" w:themeColor="text1"/>
                <w:sz w:val="24"/>
                <w:szCs w:val="24"/>
              </w:rPr>
              <w:t>年</w:t>
            </w:r>
            <w:r>
              <w:rPr>
                <w:rFonts w:eastAsia="方正仿宋简体"/>
                <w:b/>
                <w:color w:val="000000" w:themeColor="text1"/>
                <w:sz w:val="24"/>
                <w:szCs w:val="24"/>
              </w:rPr>
              <w:t>3</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日起施行</w:t>
            </w:r>
            <w:r>
              <w:rPr>
                <w:rFonts w:eastAsia="方正仿宋简体"/>
                <w:b/>
                <w:color w:val="000000" w:themeColor="text1"/>
                <w:sz w:val="24"/>
                <w:szCs w:val="24"/>
              </w:rPr>
              <w:t>)</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第一条第三款</w:t>
            </w:r>
            <w:r>
              <w:rPr>
                <w:rFonts w:eastAsia="方正仿宋简体"/>
                <w:color w:val="000000" w:themeColor="text1"/>
                <w:sz w:val="24"/>
                <w:szCs w:val="24"/>
              </w:rPr>
              <w:t xml:space="preserve"> </w:t>
            </w:r>
            <w:r>
              <w:rPr>
                <w:rFonts w:eastAsia="方正仿宋简体"/>
                <w:color w:val="000000" w:themeColor="text1"/>
                <w:sz w:val="24"/>
                <w:szCs w:val="24"/>
              </w:rPr>
              <w:t>县级以上人民政府排水与污水处理主管部门（以下简称排水主管部门）负责统筹组织城镇污水管网以及污水收集、输送、处理相关设施的规划、建设、运行、维护和管理工作。县级以上人民政府发展改革、财政、自然资源、生态环境、水利等部门按照各自职责，做好相关工作。</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水生态环境科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城镇污水集中处理设施的运营企业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达标排放情况监督检查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1124"/>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lastRenderedPageBreak/>
              <w:t>6</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对入河排污口的行政检查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《入河排污口监督管理办法》（生态环境部令第</w:t>
            </w:r>
            <w:r>
              <w:rPr>
                <w:rFonts w:eastAsia="方正仿宋简体"/>
                <w:b/>
                <w:color w:val="000000" w:themeColor="text1"/>
                <w:sz w:val="24"/>
                <w:szCs w:val="24"/>
              </w:rPr>
              <w:t>35</w:t>
            </w:r>
            <w:r>
              <w:rPr>
                <w:rFonts w:eastAsia="方正仿宋简体"/>
                <w:b/>
                <w:color w:val="000000" w:themeColor="text1"/>
                <w:sz w:val="24"/>
                <w:szCs w:val="24"/>
              </w:rPr>
              <w:t>号，</w:t>
            </w:r>
            <w:r>
              <w:rPr>
                <w:rFonts w:eastAsia="方正仿宋简体"/>
                <w:b/>
                <w:color w:val="000000" w:themeColor="text1"/>
                <w:sz w:val="24"/>
                <w:szCs w:val="24"/>
              </w:rPr>
              <w:t>2025</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第二十六条</w:t>
            </w:r>
            <w:r>
              <w:rPr>
                <w:rFonts w:eastAsia="方正仿宋简体"/>
                <w:color w:val="000000" w:themeColor="text1"/>
                <w:sz w:val="24"/>
                <w:szCs w:val="24"/>
              </w:rPr>
              <w:t xml:space="preserve"> </w:t>
            </w:r>
            <w:r>
              <w:rPr>
                <w:rFonts w:eastAsia="方正仿宋简体"/>
                <w:color w:val="000000" w:themeColor="text1"/>
                <w:sz w:val="24"/>
                <w:szCs w:val="24"/>
              </w:rPr>
              <w:t>流域生态环境监督管理机构应当加大对流域内入河排污口的监督检查力度，发现问题及时通报有关单位。</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地方生态环境主管部门应当加强对入河排污口的现场检查，必要时可以会同有关部门开展联合监督检查。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《湖南省水污染防治条例》（</w:t>
            </w:r>
            <w:r>
              <w:rPr>
                <w:rFonts w:eastAsia="方正仿宋简体"/>
                <w:b/>
                <w:color w:val="000000" w:themeColor="text1"/>
                <w:sz w:val="24"/>
                <w:szCs w:val="24"/>
              </w:rPr>
              <w:t>2025</w:t>
            </w:r>
            <w:r>
              <w:rPr>
                <w:rFonts w:eastAsia="方正仿宋简体"/>
                <w:b/>
                <w:color w:val="000000" w:themeColor="text1"/>
                <w:sz w:val="24"/>
                <w:szCs w:val="24"/>
              </w:rPr>
              <w:t>年</w:t>
            </w:r>
            <w:r>
              <w:rPr>
                <w:rFonts w:eastAsia="方正仿宋简体"/>
                <w:b/>
                <w:color w:val="000000" w:themeColor="text1"/>
                <w:sz w:val="24"/>
                <w:szCs w:val="24"/>
              </w:rPr>
              <w:t>5</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b/>
                <w:color w:val="000000" w:themeColor="text1"/>
                <w:sz w:val="24"/>
                <w:szCs w:val="24"/>
                <w:shd w:val="clear" w:color="auto" w:fill="FFFFFF"/>
              </w:rPr>
              <w:t>第十条第二款</w:t>
            </w:r>
            <w:r>
              <w:rPr>
                <w:rFonts w:eastAsia="方正仿宋简体"/>
                <w:color w:val="000000" w:themeColor="text1"/>
                <w:sz w:val="24"/>
                <w:szCs w:val="24"/>
                <w:shd w:val="clear" w:color="auto" w:fill="FFFFFF"/>
              </w:rPr>
              <w:t xml:space="preserve"> </w:t>
            </w:r>
            <w:r>
              <w:rPr>
                <w:rFonts w:eastAsia="方正仿宋简体"/>
                <w:color w:val="000000" w:themeColor="text1"/>
                <w:sz w:val="24"/>
                <w:szCs w:val="24"/>
                <w:shd w:val="clear" w:color="auto" w:fill="FFFFFF"/>
              </w:rPr>
              <w:t>县级以上人民政府应当明确入河湖排污口责任主体</w:t>
            </w:r>
            <w:r>
              <w:rPr>
                <w:rFonts w:eastAsia="方正仿宋简体"/>
                <w:color w:val="000000" w:themeColor="text1"/>
                <w:sz w:val="24"/>
                <w:szCs w:val="24"/>
                <w:shd w:val="clear" w:color="auto" w:fill="FFFFFF"/>
              </w:rPr>
              <w:t>,</w:t>
            </w:r>
            <w:r>
              <w:rPr>
                <w:rFonts w:eastAsia="方正仿宋简体"/>
                <w:color w:val="000000" w:themeColor="text1"/>
                <w:sz w:val="24"/>
                <w:szCs w:val="24"/>
                <w:shd w:val="clear" w:color="auto" w:fill="FFFFFF"/>
              </w:rPr>
              <w:t>并组织生态环境、住房和城乡建设、农业农村、水行政等有关部门对本行政区域内的入河湖排污口开展排查、监测、溯源和整治。</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水生态环境科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入河排污口责任主体（排污企业）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设置审批或登记情况监督检查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排查整治情况监督检查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3.</w:t>
            </w:r>
            <w:r>
              <w:rPr>
                <w:rFonts w:eastAsia="方正仿宋简体"/>
                <w:color w:val="000000" w:themeColor="text1"/>
                <w:sz w:val="24"/>
                <w:szCs w:val="24"/>
              </w:rPr>
              <w:t>规范化建设情况监督检查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4.</w:t>
            </w:r>
            <w:r>
              <w:rPr>
                <w:rFonts w:eastAsia="方正仿宋简体"/>
                <w:color w:val="000000" w:themeColor="text1"/>
                <w:sz w:val="24"/>
                <w:szCs w:val="24"/>
              </w:rPr>
              <w:t>达标排放情况监督检查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116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kern w:val="0"/>
                <w:sz w:val="24"/>
                <w:szCs w:val="24"/>
              </w:rPr>
              <w:t>7</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对饮用水水源保护区及有关流域、区域内污染物排放情况的行政检查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《湖南省饮用水水源保护条例》（</w:t>
            </w:r>
            <w:r>
              <w:rPr>
                <w:rFonts w:eastAsia="方正仿宋简体"/>
                <w:b/>
                <w:color w:val="000000" w:themeColor="text1"/>
                <w:sz w:val="24"/>
                <w:szCs w:val="24"/>
              </w:rPr>
              <w:t>2023</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县级以上人民政府生态环境主管部门应当会同有关部门加强对饮用水水源保护区及有关流域、区域内污染物排放情况的监督检查，定期开展安全隐患排查，发现饮用水</w:t>
            </w:r>
            <w:r>
              <w:rPr>
                <w:rFonts w:eastAsia="方正仿宋简体"/>
                <w:color w:val="000000" w:themeColor="text1"/>
                <w:sz w:val="24"/>
                <w:szCs w:val="24"/>
              </w:rPr>
              <w:lastRenderedPageBreak/>
              <w:t>水源受到污染或者可能受到污染的，应当根据相应情况及时制止和查处。</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饮用水水源水质达不到国家规定水质标准的，县级以上人民政府可以对有关区域的排污单位依法采取停产、限产等措施，减少污染物排放，确保饮用水安全。</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对饮用水水源保护区和准保护区内不能确定责任人的污染源，由所在地县级人民政府组织有关部门和单位予以治理。</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水生态环境科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饮用水水源保护区及有关流域、区域内污染物排放企业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污染源整治的监督检查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规范化建设的监督检查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3.</w:t>
            </w:r>
            <w:r>
              <w:rPr>
                <w:rFonts w:eastAsia="方正仿宋简体"/>
                <w:color w:val="000000" w:themeColor="text1"/>
                <w:sz w:val="24"/>
                <w:szCs w:val="24"/>
              </w:rPr>
              <w:t>水质达标</w:t>
            </w:r>
            <w:r>
              <w:rPr>
                <w:rFonts w:eastAsia="方正仿宋简体"/>
                <w:color w:val="000000" w:themeColor="text1"/>
                <w:sz w:val="24"/>
                <w:szCs w:val="24"/>
              </w:rPr>
              <w:lastRenderedPageBreak/>
              <w:t>的监督检查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2117"/>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lastRenderedPageBreak/>
              <w:t>8</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对长江流域各类保护、开发、建设活动的行政检查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《中华人民共和国长江保护法》（</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3</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第七十九条第一款</w:t>
            </w:r>
            <w:r>
              <w:rPr>
                <w:rFonts w:eastAsia="方正仿宋简体"/>
                <w:color w:val="000000" w:themeColor="text1"/>
                <w:sz w:val="24"/>
                <w:szCs w:val="24"/>
              </w:rPr>
              <w:t xml:space="preserve"> </w:t>
            </w:r>
            <w:r>
              <w:rPr>
                <w:rFonts w:eastAsia="方正仿宋简体"/>
                <w:color w:val="000000" w:themeColor="text1"/>
                <w:sz w:val="24"/>
                <w:szCs w:val="24"/>
              </w:rPr>
              <w:t>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《湖南省洞庭湖保护条例》（</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9</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日起施行）</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b/>
                <w:color w:val="000000" w:themeColor="text1"/>
                <w:sz w:val="24"/>
                <w:szCs w:val="24"/>
              </w:rPr>
              <w:t>第七条</w:t>
            </w:r>
            <w:r>
              <w:rPr>
                <w:rFonts w:eastAsia="方正仿宋简体"/>
                <w:color w:val="000000" w:themeColor="text1"/>
                <w:sz w:val="24"/>
                <w:szCs w:val="24"/>
              </w:rPr>
              <w:t xml:space="preserve">　</w:t>
            </w:r>
            <w:bookmarkStart w:id="1" w:name="No26_Z1T7K1"/>
            <w:bookmarkEnd w:id="1"/>
            <w:r>
              <w:rPr>
                <w:rFonts w:eastAsia="方正仿宋简体"/>
                <w:color w:val="000000" w:themeColor="text1"/>
                <w:sz w:val="24"/>
                <w:szCs w:val="24"/>
              </w:rPr>
              <w:t>省人民政府自然资源、生态环境、水行政、农业农村、交通运输、</w:t>
            </w:r>
            <w:r>
              <w:rPr>
                <w:rFonts w:eastAsia="方正仿宋简体"/>
                <w:color w:val="000000" w:themeColor="text1"/>
                <w:sz w:val="24"/>
                <w:szCs w:val="24"/>
              </w:rPr>
              <w:lastRenderedPageBreak/>
              <w:t>林业、市场监督管理等部门建立洞庭湖生态环境保护联合执法机制，对湖区跨行政区域、生态敏感区域和生态环境违法案件高发区域以及重大违法案件等实施联合执法。</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水生态环境科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长江流域各类保护、开发、建设活动的企业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污染长江流域环境的监督检查</w:t>
            </w:r>
            <w:r>
              <w:rPr>
                <w:rFonts w:eastAsia="方正仿宋简体"/>
                <w:color w:val="000000" w:themeColor="text1"/>
                <w:sz w:val="24"/>
                <w:szCs w:val="24"/>
              </w:rPr>
              <w:t xml:space="preserve">    2.</w:t>
            </w:r>
            <w:r>
              <w:rPr>
                <w:rFonts w:eastAsia="方正仿宋简体"/>
                <w:color w:val="000000" w:themeColor="text1"/>
                <w:sz w:val="24"/>
                <w:szCs w:val="24"/>
              </w:rPr>
              <w:t>损害长江流域生态系统的检查</w:t>
            </w:r>
          </w:p>
        </w:tc>
        <w:tc>
          <w:tcPr>
            <w:tcW w:w="1203" w:type="dxa"/>
            <w:vAlign w:val="center"/>
          </w:tcPr>
          <w:p w:rsidR="005D23BC" w:rsidRDefault="006374C7">
            <w:pPr>
              <w:adjustRightInd w:val="0"/>
              <w:snapToGrid w:val="0"/>
              <w:spacing w:line="320" w:lineRule="exact"/>
              <w:textAlignment w:val="center"/>
              <w:rPr>
                <w:rFonts w:eastAsia="方正仿宋简体"/>
                <w:b/>
                <w:bCs/>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highlight w:val="yellow"/>
              </w:rPr>
            </w:pPr>
          </w:p>
        </w:tc>
      </w:tr>
      <w:tr w:rsidR="005D23BC">
        <w:trPr>
          <w:trHeight w:val="3357"/>
          <w:jc w:val="center"/>
        </w:trPr>
        <w:tc>
          <w:tcPr>
            <w:tcW w:w="788" w:type="dxa"/>
            <w:vAlign w:val="center"/>
          </w:tcPr>
          <w:p w:rsidR="005D23BC" w:rsidRDefault="006374C7">
            <w:pPr>
              <w:adjustRightInd w:val="0"/>
              <w:snapToGrid w:val="0"/>
              <w:spacing w:line="320" w:lineRule="exact"/>
              <w:jc w:val="center"/>
              <w:textAlignment w:val="center"/>
              <w:rPr>
                <w:rFonts w:eastAsia="方正仿宋简体"/>
                <w:color w:val="000000" w:themeColor="text1"/>
                <w:kern w:val="0"/>
                <w:sz w:val="24"/>
                <w:szCs w:val="24"/>
              </w:rPr>
            </w:pPr>
            <w:r>
              <w:rPr>
                <w:rFonts w:eastAsia="方正仿宋简体"/>
                <w:color w:val="000000" w:themeColor="text1"/>
                <w:kern w:val="0"/>
                <w:sz w:val="24"/>
                <w:szCs w:val="24"/>
              </w:rPr>
              <w:lastRenderedPageBreak/>
              <w:t>9</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对排放大气污染物的企业事业单位和其他生产经营者的行政检查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《中华人民共和国大气污染防治法》（</w:t>
            </w:r>
            <w:r>
              <w:rPr>
                <w:rFonts w:eastAsia="方正仿宋简体"/>
                <w:b/>
                <w:color w:val="000000" w:themeColor="text1"/>
                <w:sz w:val="24"/>
                <w:szCs w:val="24"/>
              </w:rPr>
              <w:t>2018</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第二十九条</w:t>
            </w:r>
            <w:r>
              <w:rPr>
                <w:rFonts w:eastAsia="方正仿宋简体"/>
                <w:color w:val="000000" w:themeColor="text1"/>
                <w:sz w:val="24"/>
                <w:szCs w:val="24"/>
              </w:rPr>
              <w:t xml:space="preserve"> </w:t>
            </w:r>
            <w:r>
              <w:rPr>
                <w:rFonts w:eastAsia="方正仿宋简体"/>
                <w:color w:val="000000" w:themeColor="text1"/>
                <w:sz w:val="24"/>
                <w:szCs w:val="24"/>
              </w:rPr>
              <w:t>生态环境主管部门及其环境执法机构和其他负有大气环境保护监督管理职责的部门，有权通过现场检查监测、自动监测、遥感监测、远红外摄像等方式，对排放大气污染物的企业事业单位和其他生产经营</w:t>
            </w:r>
            <w:r>
              <w:rPr>
                <w:rFonts w:eastAsia="方正仿宋简体"/>
                <w:color w:val="000000" w:themeColor="text1"/>
                <w:sz w:val="24"/>
                <w:szCs w:val="24"/>
              </w:rPr>
              <w:lastRenderedPageBreak/>
              <w:t>者进行监督检查。被检查者应当如实反映情况，提供必要的资料。实施检查的部门、机构及其工作人员应当为被检查者保守商业秘密。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《湖南省环境保护条例》（</w:t>
            </w:r>
            <w:r>
              <w:rPr>
                <w:rFonts w:eastAsia="方正仿宋简体"/>
                <w:b/>
                <w:color w:val="000000" w:themeColor="text1"/>
                <w:sz w:val="24"/>
                <w:szCs w:val="24"/>
              </w:rPr>
              <w:t>2025</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 </w:t>
            </w:r>
            <w:r>
              <w:rPr>
                <w:rFonts w:eastAsia="方正仿宋简体"/>
                <w:color w:val="000000" w:themeColor="text1"/>
                <w:sz w:val="24"/>
                <w:szCs w:val="24"/>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被检查者应当配合检查，如实反映情况，提供必要的资料。</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4.</w:t>
            </w:r>
            <w:r>
              <w:rPr>
                <w:rFonts w:eastAsia="方正仿宋简体"/>
                <w:b/>
                <w:color w:val="000000" w:themeColor="text1"/>
                <w:sz w:val="24"/>
                <w:szCs w:val="24"/>
              </w:rPr>
              <w:t>《湖南省大气污染防治条例》（</w:t>
            </w:r>
            <w:r>
              <w:rPr>
                <w:rFonts w:eastAsia="方正仿宋简体"/>
                <w:b/>
                <w:color w:val="000000" w:themeColor="text1"/>
                <w:sz w:val="24"/>
                <w:szCs w:val="24"/>
              </w:rPr>
              <w:t>2020</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第三十五条</w:t>
            </w:r>
            <w:r>
              <w:rPr>
                <w:rFonts w:eastAsia="方正仿宋简体"/>
                <w:color w:val="000000" w:themeColor="text1"/>
                <w:sz w:val="24"/>
                <w:szCs w:val="24"/>
              </w:rPr>
              <w:t xml:space="preserve">　县级以上人民政府生态环境主管部门及其委托的环境监察机构和其他负有大气环境保护监督管理职责的主管部门，应当加强对排污单位排放大气污染物情况的监督检查，将监督检查结果作为环境信</w:t>
            </w:r>
            <w:r>
              <w:rPr>
                <w:rFonts w:eastAsia="方正仿宋简体"/>
                <w:color w:val="000000" w:themeColor="text1"/>
                <w:sz w:val="24"/>
                <w:szCs w:val="24"/>
              </w:rPr>
              <w:lastRenderedPageBreak/>
              <w:t>用管理、排污许可管理、建设项目环保审批等环境管理的重要依据，并向社会公布。</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5.</w:t>
            </w:r>
            <w:r>
              <w:rPr>
                <w:rFonts w:eastAsia="方正仿宋简体"/>
                <w:b/>
                <w:color w:val="000000" w:themeColor="text1"/>
                <w:sz w:val="24"/>
                <w:szCs w:val="24"/>
              </w:rPr>
              <w:t>《湖南省重污染天气防治若干规定》（</w:t>
            </w:r>
            <w:r>
              <w:rPr>
                <w:rFonts w:eastAsia="方正仿宋简体"/>
                <w:b/>
                <w:color w:val="000000" w:themeColor="text1"/>
                <w:sz w:val="24"/>
                <w:szCs w:val="24"/>
              </w:rPr>
              <w:t>2024</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第一条第二款</w:t>
            </w:r>
            <w:r>
              <w:rPr>
                <w:rFonts w:eastAsia="方正仿宋简体"/>
                <w:color w:val="000000" w:themeColor="text1"/>
                <w:sz w:val="24"/>
                <w:szCs w:val="24"/>
              </w:rPr>
              <w:t xml:space="preserve"> </w:t>
            </w:r>
            <w:r>
              <w:rPr>
                <w:rFonts w:eastAsia="方正仿宋简体"/>
                <w:color w:val="000000" w:themeColor="text1"/>
                <w:sz w:val="24"/>
                <w:szCs w:val="24"/>
              </w:rPr>
              <w:t>县级以上人民政府生态环境主管部门对重污染天气防治实施统一监督管理，县级以上人民政府其他有关部门在各自职责范围内对重污染天气防治实施监督管理。</w:t>
            </w:r>
          </w:p>
          <w:p w:rsidR="005D23BC" w:rsidRDefault="006374C7">
            <w:pPr>
              <w:numPr>
                <w:ilvl w:val="0"/>
                <w:numId w:val="1"/>
              </w:numPr>
              <w:spacing w:line="320" w:lineRule="exact"/>
              <w:rPr>
                <w:rFonts w:eastAsia="方正仿宋简体"/>
                <w:b/>
                <w:color w:val="000000" w:themeColor="text1"/>
                <w:sz w:val="24"/>
                <w:szCs w:val="24"/>
              </w:rPr>
            </w:pPr>
            <w:r>
              <w:rPr>
                <w:rFonts w:eastAsia="方正仿宋简体"/>
                <w:b/>
                <w:color w:val="000000" w:themeColor="text1"/>
                <w:sz w:val="24"/>
                <w:szCs w:val="24"/>
              </w:rPr>
              <w:t>《湖南省秸秆综合利用若干规定》（</w:t>
            </w:r>
            <w:r>
              <w:rPr>
                <w:rFonts w:eastAsia="方正仿宋简体"/>
                <w:b/>
                <w:color w:val="000000" w:themeColor="text1"/>
                <w:sz w:val="24"/>
                <w:szCs w:val="24"/>
              </w:rPr>
              <w:t>2025</w:t>
            </w:r>
            <w:r>
              <w:rPr>
                <w:rFonts w:eastAsia="方正仿宋简体"/>
                <w:b/>
                <w:color w:val="000000" w:themeColor="text1"/>
                <w:sz w:val="24"/>
                <w:szCs w:val="24"/>
              </w:rPr>
              <w:t>年</w:t>
            </w:r>
            <w:r>
              <w:rPr>
                <w:rFonts w:eastAsia="方正仿宋简体"/>
                <w:b/>
                <w:color w:val="000000" w:themeColor="text1"/>
                <w:sz w:val="24"/>
                <w:szCs w:val="24"/>
              </w:rPr>
              <w:t>3</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日起施行）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第三条第三款</w:t>
            </w:r>
            <w:r>
              <w:rPr>
                <w:rFonts w:eastAsia="方正仿宋简体"/>
                <w:color w:val="000000" w:themeColor="text1"/>
                <w:sz w:val="24"/>
                <w:szCs w:val="24"/>
              </w:rPr>
              <w:t xml:space="preserve"> </w:t>
            </w:r>
            <w:r>
              <w:rPr>
                <w:rFonts w:eastAsia="方正仿宋简体"/>
                <w:color w:val="000000" w:themeColor="text1"/>
                <w:sz w:val="24"/>
                <w:szCs w:val="24"/>
              </w:rPr>
              <w:t>县级以上人民政府农业农村主管部门负责本行政区域内秸秆综合利用的指导和监督管理工作，生态环境主管部门负责本行政区域内露天焚烧秸秆的指导和监督管理工作。</w:t>
            </w:r>
          </w:p>
          <w:p w:rsidR="005D23BC" w:rsidRDefault="006374C7">
            <w:pPr>
              <w:spacing w:line="320" w:lineRule="exact"/>
              <w:textAlignment w:val="auto"/>
              <w:rPr>
                <w:rFonts w:eastAsia="方正仿宋简体"/>
                <w:b/>
                <w:color w:val="000000" w:themeColor="text1"/>
                <w:sz w:val="24"/>
                <w:szCs w:val="24"/>
              </w:rPr>
            </w:pPr>
            <w:r>
              <w:rPr>
                <w:rFonts w:eastAsia="方正仿宋简体"/>
                <w:b/>
                <w:color w:val="000000" w:themeColor="text1"/>
                <w:sz w:val="24"/>
                <w:szCs w:val="24"/>
              </w:rPr>
              <w:t>7.</w:t>
            </w:r>
            <w:r>
              <w:rPr>
                <w:rFonts w:eastAsia="方正仿宋简体"/>
                <w:b/>
                <w:color w:val="000000" w:themeColor="text1"/>
                <w:sz w:val="24"/>
                <w:szCs w:val="24"/>
              </w:rPr>
              <w:t>《益阳市扬尘污染防治条例》（</w:t>
            </w:r>
            <w:r>
              <w:rPr>
                <w:rFonts w:eastAsia="方正仿宋简体"/>
                <w:b/>
                <w:color w:val="000000" w:themeColor="text1"/>
                <w:sz w:val="24"/>
                <w:szCs w:val="24"/>
              </w:rPr>
              <w:t>2020</w:t>
            </w:r>
            <w:r>
              <w:rPr>
                <w:rFonts w:eastAsia="方正仿宋简体"/>
                <w:b/>
                <w:color w:val="000000" w:themeColor="text1"/>
                <w:sz w:val="24"/>
                <w:szCs w:val="24"/>
              </w:rPr>
              <w:t>年</w:t>
            </w:r>
            <w:r>
              <w:rPr>
                <w:rFonts w:eastAsia="方正仿宋简体"/>
                <w:b/>
                <w:color w:val="000000" w:themeColor="text1"/>
                <w:sz w:val="24"/>
                <w:szCs w:val="24"/>
              </w:rPr>
              <w:t>11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日起施行）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 </w:t>
            </w:r>
            <w:r>
              <w:rPr>
                <w:rFonts w:eastAsia="方正仿宋简体"/>
                <w:color w:val="000000" w:themeColor="text1"/>
                <w:sz w:val="24"/>
                <w:szCs w:val="24"/>
              </w:rPr>
              <w:t>负有扬尘污染防治监督管理职责的部门应当建立巡查机制，依法对扬尘污染防治工作进行监督管理和现场检查。</w:t>
            </w: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排放大气污染物的企业和其他生产经营者</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相关法律法规和排污许可规定事项监督检查</w:t>
            </w:r>
          </w:p>
        </w:tc>
        <w:tc>
          <w:tcPr>
            <w:tcW w:w="1203"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2122"/>
          <w:jc w:val="center"/>
        </w:trPr>
        <w:tc>
          <w:tcPr>
            <w:tcW w:w="788" w:type="dxa"/>
            <w:vAlign w:val="center"/>
          </w:tcPr>
          <w:p w:rsidR="005D23BC" w:rsidRDefault="006374C7">
            <w:pPr>
              <w:adjustRightInd w:val="0"/>
              <w:snapToGrid w:val="0"/>
              <w:spacing w:line="320" w:lineRule="exact"/>
              <w:jc w:val="center"/>
              <w:textAlignment w:val="center"/>
              <w:rPr>
                <w:rFonts w:eastAsia="方正仿宋简体"/>
                <w:color w:val="000000" w:themeColor="text1"/>
                <w:kern w:val="0"/>
                <w:sz w:val="24"/>
                <w:szCs w:val="24"/>
              </w:rPr>
            </w:pPr>
            <w:r>
              <w:rPr>
                <w:rFonts w:eastAsia="方正仿宋简体"/>
                <w:color w:val="000000" w:themeColor="text1"/>
                <w:kern w:val="0"/>
                <w:sz w:val="24"/>
                <w:szCs w:val="24"/>
              </w:rPr>
              <w:lastRenderedPageBreak/>
              <w:t>10</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对排放噪声的单位或者场所的行政检查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《中华人民共和国噪声污染防治法》（</w:t>
            </w:r>
            <w:r>
              <w:rPr>
                <w:rFonts w:eastAsia="方正仿宋简体"/>
                <w:b/>
                <w:color w:val="000000" w:themeColor="text1"/>
                <w:sz w:val="24"/>
                <w:szCs w:val="24"/>
              </w:rPr>
              <w:t>2022</w:t>
            </w:r>
            <w:r>
              <w:rPr>
                <w:rFonts w:eastAsia="方正仿宋简体"/>
                <w:b/>
                <w:color w:val="000000" w:themeColor="text1"/>
                <w:sz w:val="24"/>
                <w:szCs w:val="24"/>
              </w:rPr>
              <w:t>年</w:t>
            </w:r>
            <w:r>
              <w:rPr>
                <w:rFonts w:eastAsia="方正仿宋简体"/>
                <w:b/>
                <w:color w:val="000000" w:themeColor="text1"/>
                <w:sz w:val="24"/>
                <w:szCs w:val="24"/>
              </w:rPr>
              <w:t>6</w:t>
            </w:r>
            <w:r>
              <w:rPr>
                <w:rFonts w:eastAsia="方正仿宋简体"/>
                <w:b/>
                <w:color w:val="000000" w:themeColor="text1"/>
                <w:sz w:val="24"/>
                <w:szCs w:val="24"/>
              </w:rPr>
              <w:t>月</w:t>
            </w:r>
            <w:r>
              <w:rPr>
                <w:rFonts w:eastAsia="方正仿宋简体"/>
                <w:b/>
                <w:color w:val="000000" w:themeColor="text1"/>
                <w:sz w:val="24"/>
                <w:szCs w:val="24"/>
              </w:rPr>
              <w:t>5</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第二十九条</w:t>
            </w:r>
            <w:r>
              <w:rPr>
                <w:rFonts w:eastAsia="方正仿宋简体"/>
                <w:color w:val="000000" w:themeColor="text1"/>
                <w:sz w:val="24"/>
                <w:szCs w:val="24"/>
              </w:rPr>
              <w:t xml:space="preserve"> </w:t>
            </w:r>
            <w:r>
              <w:rPr>
                <w:rFonts w:eastAsia="方正仿宋简体"/>
                <w:color w:val="000000" w:themeColor="text1"/>
                <w:sz w:val="24"/>
                <w:szCs w:val="24"/>
              </w:rPr>
              <w:t>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《湖南省环境保护条例》（</w:t>
            </w:r>
            <w:r>
              <w:rPr>
                <w:rFonts w:eastAsia="方正仿宋简体"/>
                <w:b/>
                <w:color w:val="000000" w:themeColor="text1"/>
                <w:sz w:val="24"/>
                <w:szCs w:val="24"/>
              </w:rPr>
              <w:t>2025</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 </w:t>
            </w:r>
            <w:r>
              <w:rPr>
                <w:rFonts w:eastAsia="方正仿宋简体"/>
                <w:color w:val="000000" w:themeColor="text1"/>
                <w:sz w:val="24"/>
                <w:szCs w:val="24"/>
              </w:rPr>
              <w:t>生态环境主管部门及其环境执法机构和其他负有环境保护</w:t>
            </w:r>
            <w:r>
              <w:rPr>
                <w:rFonts w:eastAsia="方正仿宋简体"/>
                <w:color w:val="000000" w:themeColor="text1"/>
                <w:sz w:val="24"/>
                <w:szCs w:val="24"/>
              </w:rPr>
              <w:lastRenderedPageBreak/>
              <w:t>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被检查者应当配合检查，如实反映情况，提供必要的资料。</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排放噪声的企业和其他经营者</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是否按要求将噪声污染防治纳入排污许可的监督检查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提供噪声排放限值及自行检测要求的监测报告等</w:t>
            </w:r>
          </w:p>
        </w:tc>
        <w:tc>
          <w:tcPr>
            <w:tcW w:w="1203"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155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lastRenderedPageBreak/>
              <w:t>11</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对机动车排放检验机构的排放检验情况的行政检查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《中华人民共和国大气污染防治法》（</w:t>
            </w:r>
            <w:r>
              <w:rPr>
                <w:rFonts w:eastAsia="方正仿宋简体"/>
                <w:b/>
                <w:color w:val="000000" w:themeColor="text1"/>
                <w:sz w:val="24"/>
                <w:szCs w:val="24"/>
              </w:rPr>
              <w:t>2018</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第五十四条</w:t>
            </w:r>
            <w:r>
              <w:rPr>
                <w:rFonts w:eastAsia="方正仿宋简体"/>
                <w:color w:val="000000" w:themeColor="text1"/>
                <w:sz w:val="24"/>
                <w:szCs w:val="24"/>
              </w:rPr>
              <w:t xml:space="preserve">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color w:val="000000" w:themeColor="text1"/>
                <w:sz w:val="24"/>
                <w:szCs w:val="24"/>
              </w:rPr>
              <w:lastRenderedPageBreak/>
              <w:t>生态环境主管部门和认证认可监督管理部门应当对机动车排放检验机构的排放检验情况进行监督检查。</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市生态环境事务中心</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机动车排放检验机构（经营主体）</w:t>
            </w:r>
          </w:p>
        </w:tc>
        <w:tc>
          <w:tcPr>
            <w:tcW w:w="1370" w:type="dxa"/>
            <w:vAlign w:val="center"/>
          </w:tcPr>
          <w:p w:rsidR="005D23BC" w:rsidRDefault="006374C7">
            <w:pPr>
              <w:numPr>
                <w:ilvl w:val="0"/>
                <w:numId w:val="2"/>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对是否未经检验</w:t>
            </w:r>
            <w:r>
              <w:rPr>
                <w:rFonts w:eastAsia="方正仿宋简体"/>
                <w:color w:val="000000" w:themeColor="text1"/>
                <w:sz w:val="24"/>
                <w:szCs w:val="24"/>
              </w:rPr>
              <w:t>(</w:t>
            </w:r>
            <w:r>
              <w:rPr>
                <w:rFonts w:eastAsia="方正仿宋简体"/>
                <w:color w:val="000000" w:themeColor="text1"/>
                <w:sz w:val="24"/>
                <w:szCs w:val="24"/>
              </w:rPr>
              <w:t>监测</w:t>
            </w:r>
            <w:r>
              <w:rPr>
                <w:rFonts w:eastAsia="方正仿宋简体"/>
                <w:color w:val="000000" w:themeColor="text1"/>
                <w:sz w:val="24"/>
                <w:szCs w:val="24"/>
              </w:rPr>
              <w:t>)</w:t>
            </w:r>
            <w:r>
              <w:rPr>
                <w:rFonts w:eastAsia="方正仿宋简体"/>
                <w:color w:val="000000" w:themeColor="text1"/>
                <w:sz w:val="24"/>
                <w:szCs w:val="24"/>
              </w:rPr>
              <w:t>直接出具检验</w:t>
            </w:r>
            <w:r>
              <w:rPr>
                <w:rFonts w:eastAsia="方正仿宋简体"/>
                <w:color w:val="000000" w:themeColor="text1"/>
                <w:sz w:val="24"/>
                <w:szCs w:val="24"/>
              </w:rPr>
              <w:t>(</w:t>
            </w:r>
            <w:r>
              <w:rPr>
                <w:rFonts w:eastAsia="方正仿宋简体"/>
                <w:color w:val="000000" w:themeColor="text1"/>
                <w:sz w:val="24"/>
                <w:szCs w:val="24"/>
              </w:rPr>
              <w:t>监测</w:t>
            </w:r>
            <w:r>
              <w:rPr>
                <w:rFonts w:eastAsia="方正仿宋简体"/>
                <w:color w:val="000000" w:themeColor="text1"/>
                <w:sz w:val="24"/>
                <w:szCs w:val="24"/>
              </w:rPr>
              <w:t>)</w:t>
            </w:r>
            <w:r>
              <w:rPr>
                <w:rFonts w:eastAsia="方正仿宋简体"/>
                <w:color w:val="000000" w:themeColor="text1"/>
                <w:sz w:val="24"/>
                <w:szCs w:val="24"/>
              </w:rPr>
              <w:t>数据和结果的监督检查</w:t>
            </w:r>
          </w:p>
          <w:p w:rsidR="005D23BC" w:rsidRDefault="006374C7">
            <w:pPr>
              <w:numPr>
                <w:ilvl w:val="0"/>
                <w:numId w:val="2"/>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对是否篡改、伪造、编造原始数据出</w:t>
            </w:r>
            <w:r>
              <w:rPr>
                <w:rFonts w:eastAsia="方正仿宋简体"/>
                <w:color w:val="000000" w:themeColor="text1"/>
                <w:sz w:val="24"/>
                <w:szCs w:val="24"/>
              </w:rPr>
              <w:lastRenderedPageBreak/>
              <w:t>具检验</w:t>
            </w:r>
            <w:r>
              <w:rPr>
                <w:rFonts w:eastAsia="方正仿宋简体"/>
                <w:color w:val="000000" w:themeColor="text1"/>
                <w:sz w:val="24"/>
                <w:szCs w:val="24"/>
              </w:rPr>
              <w:t>(</w:t>
            </w:r>
            <w:r>
              <w:rPr>
                <w:rFonts w:eastAsia="方正仿宋简体"/>
                <w:color w:val="000000" w:themeColor="text1"/>
                <w:sz w:val="24"/>
                <w:szCs w:val="24"/>
              </w:rPr>
              <w:t>监测</w:t>
            </w:r>
            <w:r>
              <w:rPr>
                <w:rFonts w:eastAsia="方正仿宋简体"/>
                <w:color w:val="000000" w:themeColor="text1"/>
                <w:sz w:val="24"/>
                <w:szCs w:val="24"/>
              </w:rPr>
              <w:t>)</w:t>
            </w:r>
            <w:r>
              <w:rPr>
                <w:rFonts w:eastAsia="方正仿宋简体"/>
                <w:color w:val="000000" w:themeColor="text1"/>
                <w:sz w:val="24"/>
                <w:szCs w:val="24"/>
              </w:rPr>
              <w:t>数据和结果的监督检查</w:t>
            </w:r>
          </w:p>
          <w:p w:rsidR="005D23BC" w:rsidRDefault="006374C7">
            <w:pPr>
              <w:numPr>
                <w:ilvl w:val="0"/>
                <w:numId w:val="2"/>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对检验</w:t>
            </w:r>
            <w:r>
              <w:rPr>
                <w:rFonts w:eastAsia="方正仿宋简体"/>
                <w:color w:val="000000" w:themeColor="text1"/>
                <w:sz w:val="24"/>
                <w:szCs w:val="24"/>
              </w:rPr>
              <w:t>(</w:t>
            </w:r>
            <w:r>
              <w:rPr>
                <w:rFonts w:eastAsia="方正仿宋简体"/>
                <w:color w:val="000000" w:themeColor="text1"/>
                <w:sz w:val="24"/>
                <w:szCs w:val="24"/>
              </w:rPr>
              <w:t>监测</w:t>
            </w:r>
            <w:r>
              <w:rPr>
                <w:rFonts w:eastAsia="方正仿宋简体"/>
                <w:color w:val="000000" w:themeColor="text1"/>
                <w:sz w:val="24"/>
                <w:szCs w:val="24"/>
              </w:rPr>
              <w:t>)</w:t>
            </w:r>
            <w:r>
              <w:rPr>
                <w:rFonts w:eastAsia="方正仿宋简体"/>
                <w:color w:val="000000" w:themeColor="text1"/>
                <w:sz w:val="24"/>
                <w:szCs w:val="24"/>
              </w:rPr>
              <w:t>结果是否与原始数据不一致且无法溯源的监督检查</w:t>
            </w:r>
          </w:p>
          <w:p w:rsidR="005D23BC" w:rsidRDefault="006374C7">
            <w:pPr>
              <w:numPr>
                <w:ilvl w:val="0"/>
                <w:numId w:val="2"/>
              </w:numPr>
              <w:overflowPunct w:val="0"/>
              <w:topLinePunct/>
              <w:adjustRightInd w:val="0"/>
              <w:snapToGrid w:val="0"/>
              <w:spacing w:line="320" w:lineRule="exact"/>
              <w:rPr>
                <w:rFonts w:eastAsia="方正仿宋简体"/>
                <w:color w:val="000000" w:themeColor="text1"/>
                <w:sz w:val="24"/>
                <w:szCs w:val="24"/>
              </w:rPr>
            </w:pPr>
            <w:r>
              <w:rPr>
                <w:rFonts w:eastAsia="方正仿宋简体"/>
                <w:snapToGrid w:val="0"/>
                <w:color w:val="000000" w:themeColor="text1"/>
                <w:spacing w:val="-6"/>
                <w:kern w:val="0"/>
                <w:sz w:val="24"/>
                <w:szCs w:val="24"/>
              </w:rPr>
              <w:t>对是否出具虚假数据、结果或报告，是否严格执行国家、省相关规范的监督检查</w:t>
            </w:r>
          </w:p>
          <w:p w:rsidR="005D23BC" w:rsidRDefault="005D23BC">
            <w:pPr>
              <w:tabs>
                <w:tab w:val="left" w:pos="312"/>
              </w:tabs>
              <w:overflowPunct w:val="0"/>
              <w:topLinePunct/>
              <w:adjustRightInd w:val="0"/>
              <w:snapToGrid w:val="0"/>
              <w:spacing w:line="320" w:lineRule="exact"/>
              <w:rPr>
                <w:rFonts w:eastAsia="方正仿宋简体"/>
                <w:snapToGrid w:val="0"/>
                <w:color w:val="000000" w:themeColor="text1"/>
                <w:spacing w:val="-6"/>
                <w:kern w:val="0"/>
                <w:sz w:val="24"/>
                <w:szCs w:val="24"/>
              </w:rPr>
            </w:pPr>
          </w:p>
          <w:p w:rsidR="005D23BC" w:rsidRDefault="005D23BC">
            <w:pPr>
              <w:tabs>
                <w:tab w:val="left" w:pos="312"/>
              </w:tabs>
              <w:overflowPunct w:val="0"/>
              <w:topLinePunct/>
              <w:adjustRightInd w:val="0"/>
              <w:snapToGrid w:val="0"/>
              <w:spacing w:line="320" w:lineRule="exact"/>
              <w:rPr>
                <w:rFonts w:eastAsia="方正仿宋简体"/>
                <w:snapToGrid w:val="0"/>
                <w:color w:val="000000" w:themeColor="text1"/>
                <w:spacing w:val="-6"/>
                <w:kern w:val="0"/>
                <w:sz w:val="24"/>
                <w:szCs w:val="24"/>
              </w:rPr>
            </w:pPr>
          </w:p>
          <w:p w:rsidR="005D23BC" w:rsidRDefault="005D23BC">
            <w:pPr>
              <w:tabs>
                <w:tab w:val="left" w:pos="312"/>
              </w:tabs>
              <w:overflowPunct w:val="0"/>
              <w:topLinePunct/>
              <w:adjustRightInd w:val="0"/>
              <w:snapToGrid w:val="0"/>
              <w:spacing w:line="320" w:lineRule="exact"/>
              <w:rPr>
                <w:rFonts w:eastAsia="方正仿宋简体"/>
                <w:snapToGrid w:val="0"/>
                <w:color w:val="000000" w:themeColor="text1"/>
                <w:spacing w:val="-6"/>
                <w:kern w:val="0"/>
                <w:sz w:val="24"/>
                <w:szCs w:val="24"/>
              </w:rPr>
            </w:pPr>
          </w:p>
          <w:p w:rsidR="005D23BC" w:rsidRDefault="005D23BC">
            <w:pPr>
              <w:tabs>
                <w:tab w:val="left" w:pos="312"/>
              </w:tabs>
              <w:overflowPunct w:val="0"/>
              <w:topLinePunct/>
              <w:adjustRightInd w:val="0"/>
              <w:snapToGrid w:val="0"/>
              <w:spacing w:line="320" w:lineRule="exact"/>
              <w:rPr>
                <w:rFonts w:eastAsia="方正仿宋简体"/>
                <w:snapToGrid w:val="0"/>
                <w:color w:val="000000" w:themeColor="text1"/>
                <w:spacing w:val="-6"/>
                <w:kern w:val="0"/>
                <w:sz w:val="24"/>
                <w:szCs w:val="24"/>
              </w:rPr>
            </w:pPr>
          </w:p>
          <w:p w:rsidR="005D23BC" w:rsidRDefault="005D23BC">
            <w:pPr>
              <w:tabs>
                <w:tab w:val="left" w:pos="312"/>
              </w:tabs>
              <w:overflowPunct w:val="0"/>
              <w:topLinePunct/>
              <w:adjustRightInd w:val="0"/>
              <w:snapToGrid w:val="0"/>
              <w:spacing w:line="320" w:lineRule="exact"/>
              <w:rPr>
                <w:rFonts w:eastAsia="方正仿宋简体"/>
                <w:snapToGrid w:val="0"/>
                <w:color w:val="000000" w:themeColor="text1"/>
                <w:spacing w:val="-6"/>
                <w:kern w:val="0"/>
                <w:sz w:val="24"/>
                <w:szCs w:val="24"/>
              </w:rPr>
            </w:pPr>
          </w:p>
          <w:p w:rsidR="005D23BC" w:rsidRDefault="005D23BC">
            <w:pPr>
              <w:tabs>
                <w:tab w:val="left" w:pos="312"/>
              </w:tabs>
              <w:overflowPunct w:val="0"/>
              <w:topLinePunct/>
              <w:adjustRightInd w:val="0"/>
              <w:snapToGrid w:val="0"/>
              <w:spacing w:line="320" w:lineRule="exact"/>
              <w:rPr>
                <w:rFonts w:eastAsia="方正仿宋简体"/>
                <w:color w:val="000000" w:themeColor="text1"/>
                <w:sz w:val="24"/>
                <w:szCs w:val="24"/>
              </w:rPr>
            </w:pP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highlight w:val="yellow"/>
              </w:rPr>
            </w:pPr>
          </w:p>
        </w:tc>
      </w:tr>
      <w:tr w:rsidR="005D23BC" w:rsidTr="00027F5C">
        <w:trPr>
          <w:trHeight w:val="807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lastRenderedPageBreak/>
              <w:t>12</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对机动车维修单位维修情况的行政检查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《中华人民共和国大气污染防治法》（</w:t>
            </w:r>
            <w:r>
              <w:rPr>
                <w:rFonts w:eastAsia="方正仿宋简体"/>
                <w:b/>
                <w:color w:val="000000" w:themeColor="text1"/>
                <w:sz w:val="24"/>
                <w:szCs w:val="24"/>
              </w:rPr>
              <w:t>2018</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第五十五条</w:t>
            </w:r>
            <w:r>
              <w:rPr>
                <w:rFonts w:eastAsia="方正仿宋简体"/>
                <w:color w:val="000000" w:themeColor="text1"/>
                <w:sz w:val="24"/>
                <w:szCs w:val="24"/>
              </w:rPr>
              <w:t xml:space="preserve"> </w:t>
            </w:r>
            <w:r>
              <w:rPr>
                <w:rFonts w:eastAsia="方正仿宋简体"/>
                <w:color w:val="000000" w:themeColor="text1"/>
                <w:sz w:val="24"/>
                <w:szCs w:val="24"/>
              </w:rPr>
              <w:t>机动车生产、进口企业应当向社会公布其生产、进口机动车车型的排放检验信息、污染控制技术信息和有关维修技术信息。</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机动车维修单位应当按照防治大气污染的要求和国家有关技术规范对在用机动车进行维修，使其达到规定的排放标准。交通运输、生态环境主管部门应当依法加强监督管理。</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color w:val="000000" w:themeColor="text1"/>
                <w:sz w:val="24"/>
                <w:szCs w:val="24"/>
              </w:rPr>
              <w:t>禁止机动车所有人以临时更换机动车污染控制装置等弄虚作假的方式通过机动车排放检验。禁止机动车维修单位提供该类维修服务。禁止破坏机动车车载排放诊断系统。</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市生态环境事务中心</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机动车维修企业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是否按照大气污染防治的要求和国家有关技术规范对在用机动车进行维修，使其达到规定的排放标准</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027F5C">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月底前报经市司法局备案审查的涉企年度行政检查计划执行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7041"/>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lastRenderedPageBreak/>
              <w:t>13</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对非道路移动机械的大气污染物排放状况的行政检查</w:t>
            </w:r>
          </w:p>
        </w:tc>
        <w:tc>
          <w:tcPr>
            <w:tcW w:w="4009" w:type="dxa"/>
            <w:vAlign w:val="center"/>
          </w:tcPr>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《中华人民共和国大气污染防治法》（</w:t>
            </w:r>
            <w:r>
              <w:rPr>
                <w:rFonts w:eastAsia="方正仿宋简体"/>
                <w:b/>
                <w:color w:val="000000" w:themeColor="text1"/>
                <w:sz w:val="24"/>
                <w:szCs w:val="24"/>
              </w:rPr>
              <w:t>2018</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第五十六条</w:t>
            </w:r>
            <w:r>
              <w:rPr>
                <w:rFonts w:eastAsia="方正仿宋简体"/>
                <w:color w:val="000000" w:themeColor="text1"/>
                <w:sz w:val="24"/>
                <w:szCs w:val="24"/>
              </w:rPr>
              <w:t xml:space="preserve"> </w:t>
            </w:r>
            <w:r>
              <w:rPr>
                <w:rFonts w:eastAsia="方正仿宋简体"/>
                <w:color w:val="000000" w:themeColor="text1"/>
                <w:sz w:val="24"/>
                <w:szCs w:val="24"/>
              </w:rPr>
              <w:t>生态环境主管部门应当会同交通运输、住房城乡建设、农业行政、水行政等有关部门对非道路移动机械的大气污染物排放状况进行监督检查，排放不合格的，不得使用。</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《湖南省大气污染防治条例》（</w:t>
            </w:r>
            <w:r>
              <w:rPr>
                <w:rFonts w:eastAsia="方正仿宋简体"/>
                <w:b/>
                <w:color w:val="000000" w:themeColor="text1"/>
                <w:sz w:val="24"/>
                <w:szCs w:val="24"/>
              </w:rPr>
              <w:t>2020</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第三条第一款</w:t>
            </w:r>
            <w:r>
              <w:rPr>
                <w:rFonts w:eastAsia="方正仿宋简体"/>
                <w:color w:val="000000" w:themeColor="text1"/>
                <w:sz w:val="24"/>
                <w:szCs w:val="24"/>
              </w:rPr>
              <w:t xml:space="preserve"> </w:t>
            </w:r>
            <w:r>
              <w:rPr>
                <w:rFonts w:eastAsia="方正仿宋简体"/>
                <w:color w:val="000000" w:themeColor="text1"/>
                <w:sz w:val="24"/>
                <w:szCs w:val="24"/>
              </w:rPr>
              <w:t>县级以上人民政府生态环境主管部门对大气污染防治实施统一监督管理。</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b/>
                <w:color w:val="000000" w:themeColor="text1"/>
                <w:sz w:val="24"/>
                <w:szCs w:val="24"/>
              </w:rPr>
              <w:t>第二十一条</w:t>
            </w:r>
            <w:r>
              <w:rPr>
                <w:rFonts w:eastAsia="方正仿宋简体"/>
                <w:color w:val="000000" w:themeColor="text1"/>
                <w:sz w:val="24"/>
                <w:szCs w:val="24"/>
              </w:rPr>
              <w:t xml:space="preserve"> </w:t>
            </w:r>
            <w:r>
              <w:rPr>
                <w:rFonts w:eastAsia="方正仿宋简体"/>
                <w:color w:val="000000" w:themeColor="text1"/>
                <w:sz w:val="24"/>
                <w:szCs w:val="24"/>
              </w:rPr>
              <w:t>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rsidP="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在用非道路移动机械</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对在用非道路移动机械的大气污染物排放状况进行监督检查，排放不合格的，不得使用</w:t>
            </w: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5D23BC">
            <w:pPr>
              <w:overflowPunct w:val="0"/>
              <w:topLinePunct/>
              <w:adjustRightInd w:val="0"/>
              <w:snapToGrid w:val="0"/>
              <w:spacing w:line="320" w:lineRule="exact"/>
              <w:rPr>
                <w:rFonts w:eastAsia="方正仿宋简体"/>
                <w:color w:val="000000" w:themeColor="text1"/>
                <w:sz w:val="24"/>
                <w:szCs w:val="24"/>
              </w:rPr>
            </w:pP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443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14</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tabs>
                <w:tab w:val="center" w:pos="4153"/>
                <w:tab w:val="right" w:pos="8306"/>
              </w:tabs>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对在用机动车大气污染物排放状况的行政检查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《中华人民共和国大气污染防治法》（</w:t>
            </w:r>
            <w:r>
              <w:rPr>
                <w:rFonts w:eastAsia="方正仿宋简体"/>
                <w:b/>
                <w:color w:val="000000" w:themeColor="text1"/>
                <w:sz w:val="24"/>
                <w:szCs w:val="24"/>
              </w:rPr>
              <w:t>2018</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第五十三条第二款</w:t>
            </w:r>
            <w:r>
              <w:rPr>
                <w:rFonts w:eastAsia="方正仿宋简体"/>
                <w:color w:val="000000" w:themeColor="text1"/>
                <w:sz w:val="24"/>
                <w:szCs w:val="24"/>
              </w:rPr>
              <w:t xml:space="preserve"> </w:t>
            </w:r>
            <w:r>
              <w:rPr>
                <w:rFonts w:eastAsia="方正仿宋简体"/>
                <w:color w:val="000000" w:themeColor="text1"/>
                <w:sz w:val="24"/>
                <w:szCs w:val="24"/>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《湖南省重污染天气防治若干规定》（</w:t>
            </w:r>
            <w:r>
              <w:rPr>
                <w:rFonts w:eastAsia="方正仿宋简体"/>
                <w:b/>
                <w:color w:val="000000" w:themeColor="text1"/>
                <w:sz w:val="24"/>
                <w:szCs w:val="24"/>
              </w:rPr>
              <w:t>2024</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第八条第二款</w:t>
            </w:r>
            <w:r>
              <w:rPr>
                <w:rFonts w:eastAsia="方正仿宋简体"/>
                <w:color w:val="000000" w:themeColor="text1"/>
                <w:sz w:val="24"/>
                <w:szCs w:val="24"/>
              </w:rPr>
              <w:t xml:space="preserve">　县级以上人民政府生态环境主管部门可以会同公安机关交通管理部门，在不影响正常通行的情况下，通过遥感监测等技术手段对在道路上行驶的机动车的污染物排放情况进行监督抽测。</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在用机动车</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重点检查重型柴油货车</w:t>
            </w:r>
            <w:r>
              <w:rPr>
                <w:rFonts w:eastAsia="方正仿宋简体"/>
                <w:color w:val="000000" w:themeColor="text1"/>
                <w:sz w:val="24"/>
                <w:szCs w:val="24"/>
              </w:rPr>
              <w:t>OBD</w:t>
            </w:r>
            <w:r>
              <w:rPr>
                <w:rFonts w:eastAsia="方正仿宋简体"/>
                <w:color w:val="000000" w:themeColor="text1"/>
                <w:sz w:val="24"/>
                <w:szCs w:val="24"/>
              </w:rPr>
              <w:t>屏蔽、刷机、尾气后处理装置</w:t>
            </w:r>
            <w:r>
              <w:rPr>
                <w:rFonts w:eastAsia="仿宋"/>
                <w:color w:val="000000" w:themeColor="text1"/>
                <w:sz w:val="24"/>
                <w:szCs w:val="24"/>
              </w:rPr>
              <w:t>簒</w:t>
            </w:r>
            <w:r>
              <w:rPr>
                <w:rFonts w:eastAsia="方正仿宋简体"/>
                <w:color w:val="000000" w:themeColor="text1"/>
                <w:sz w:val="24"/>
                <w:szCs w:val="24"/>
              </w:rPr>
              <w:t>改、不规范使用尿素以及尾气抽测等</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highlight w:val="yellow"/>
              </w:rPr>
            </w:pPr>
          </w:p>
        </w:tc>
      </w:tr>
      <w:tr w:rsidR="005D23BC">
        <w:trPr>
          <w:trHeight w:val="922"/>
          <w:jc w:val="center"/>
        </w:trPr>
        <w:tc>
          <w:tcPr>
            <w:tcW w:w="788" w:type="dxa"/>
            <w:vAlign w:val="center"/>
          </w:tcPr>
          <w:p w:rsidR="005D23BC" w:rsidRDefault="006374C7">
            <w:pPr>
              <w:adjustRightInd w:val="0"/>
              <w:snapToGrid w:val="0"/>
              <w:spacing w:line="320" w:lineRule="exact"/>
              <w:jc w:val="center"/>
              <w:textAlignment w:val="center"/>
              <w:rPr>
                <w:rFonts w:eastAsia="方正仿宋简体"/>
                <w:color w:val="000000" w:themeColor="text1"/>
                <w:sz w:val="24"/>
                <w:szCs w:val="24"/>
              </w:rPr>
            </w:pPr>
            <w:r>
              <w:rPr>
                <w:rFonts w:eastAsia="方正仿宋简体"/>
                <w:color w:val="000000" w:themeColor="text1"/>
                <w:sz w:val="24"/>
                <w:szCs w:val="24"/>
              </w:rPr>
              <w:t>15</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对重点排放单位等交易主体、技术服务机构的行政检查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《碳排放权交易管理暂行条例》（</w:t>
            </w:r>
            <w:r>
              <w:rPr>
                <w:rFonts w:eastAsia="方正仿宋简体"/>
                <w:b/>
                <w:color w:val="000000" w:themeColor="text1"/>
                <w:sz w:val="24"/>
                <w:szCs w:val="24"/>
              </w:rPr>
              <w:t>2024</w:t>
            </w:r>
            <w:r>
              <w:rPr>
                <w:rFonts w:eastAsia="方正仿宋简体"/>
                <w:b/>
                <w:color w:val="000000" w:themeColor="text1"/>
                <w:sz w:val="24"/>
                <w:szCs w:val="24"/>
              </w:rPr>
              <w:t>年</w:t>
            </w:r>
            <w:r>
              <w:rPr>
                <w:rFonts w:eastAsia="方正仿宋简体"/>
                <w:b/>
                <w:color w:val="000000" w:themeColor="text1"/>
                <w:sz w:val="24"/>
                <w:szCs w:val="24"/>
              </w:rPr>
              <w:t>5</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第四条</w:t>
            </w:r>
            <w:r>
              <w:rPr>
                <w:rFonts w:eastAsia="方正仿宋简体"/>
                <w:color w:val="000000" w:themeColor="text1"/>
                <w:sz w:val="24"/>
                <w:szCs w:val="24"/>
              </w:rPr>
              <w:t xml:space="preserve">　国务院生态环境主管部门负责碳排放权交易及相关活动的监督管理工作。国务院有关部门按照职责分工，负责碳排放权交易及相关活</w:t>
            </w:r>
            <w:r>
              <w:rPr>
                <w:rFonts w:eastAsia="方正仿宋简体"/>
                <w:color w:val="000000" w:themeColor="text1"/>
                <w:sz w:val="24"/>
                <w:szCs w:val="24"/>
              </w:rPr>
              <w:lastRenderedPageBreak/>
              <w:t>动的有关监督管理工作。</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地方人民政府生态环境主管部门负责本行政区域内碳排放权交易及相关活动的监督管理工作。地方人民政府有关部门按照职责分工，负责本行政区域内碳排放权交易及相关活动的有关监督管理工作。</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第十七条</w:t>
            </w:r>
            <w:r>
              <w:rPr>
                <w:rFonts w:eastAsia="方正仿宋简体"/>
                <w:color w:val="000000" w:themeColor="text1"/>
                <w:sz w:val="24"/>
                <w:szCs w:val="24"/>
              </w:rPr>
              <w:t xml:space="preserve">  </w:t>
            </w:r>
            <w:r>
              <w:rPr>
                <w:rFonts w:eastAsia="方正仿宋简体"/>
                <w:color w:val="000000" w:themeColor="text1"/>
                <w:sz w:val="24"/>
                <w:szCs w:val="24"/>
              </w:rPr>
              <w:t>生态环境主管部门和其他负有监督管理职责的部门，可以在各自职责范围内对重点排放单位等交易主体、技术服务机构进行现场检查。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进行现场检查，检查人员不得少于</w:t>
            </w:r>
            <w:r>
              <w:rPr>
                <w:rFonts w:eastAsia="方正仿宋简体"/>
                <w:color w:val="000000" w:themeColor="text1"/>
                <w:sz w:val="24"/>
                <w:szCs w:val="24"/>
              </w:rPr>
              <w:t>2</w:t>
            </w:r>
            <w:r>
              <w:rPr>
                <w:rFonts w:eastAsia="方正仿宋简体"/>
                <w:color w:val="000000" w:themeColor="text1"/>
                <w:sz w:val="24"/>
                <w:szCs w:val="24"/>
              </w:rPr>
              <w:t>人，并应当出示执法证件。检查人员对检查中知悉的国家秘密、商业秘密，依法负有保密义务。</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kern w:val="0"/>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w:t>
            </w:r>
            <w:r w:rsidR="006374C7">
              <w:rPr>
                <w:rFonts w:eastAsia="方正仿宋简体"/>
                <w:color w:val="000000" w:themeColor="text1"/>
                <w:sz w:val="24"/>
                <w:szCs w:val="24"/>
              </w:rPr>
              <w:lastRenderedPageBreak/>
              <w:t>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重点排放单位等交易主体、技术服务机构（企业）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碳排放权交易及相关活动</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w:t>
            </w:r>
            <w:r>
              <w:rPr>
                <w:rFonts w:eastAsia="方正仿宋简体"/>
                <w:color w:val="000000" w:themeColor="text1"/>
                <w:sz w:val="24"/>
                <w:szCs w:val="24"/>
              </w:rPr>
              <w:lastRenderedPageBreak/>
              <w:t>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443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16</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对消耗臭氧层物质的生产、销售、使用和进出口等活动的行政检查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《消耗臭氧层物质管理条例》（</w:t>
            </w:r>
            <w:r>
              <w:rPr>
                <w:rFonts w:eastAsia="方正仿宋简体"/>
                <w:b/>
                <w:color w:val="000000" w:themeColor="text1"/>
                <w:sz w:val="24"/>
                <w:szCs w:val="24"/>
              </w:rPr>
              <w:t>2023</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生态环境主管部门和其他有关部门，依照本条例的规定和各自的职责对消耗臭氧层物质的生产、销售、使用和进出口等活动进行监督检查。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《消耗臭氧层物质进出口管理办法》（生态环境部</w:t>
            </w:r>
            <w:r>
              <w:rPr>
                <w:rFonts w:eastAsia="方正仿宋简体"/>
                <w:b/>
                <w:color w:val="000000" w:themeColor="text1"/>
                <w:sz w:val="24"/>
                <w:szCs w:val="24"/>
              </w:rPr>
              <w:t xml:space="preserve"> </w:t>
            </w:r>
            <w:r>
              <w:rPr>
                <w:rFonts w:eastAsia="方正仿宋简体"/>
                <w:b/>
                <w:color w:val="000000" w:themeColor="text1"/>
                <w:sz w:val="24"/>
                <w:szCs w:val="24"/>
              </w:rPr>
              <w:t>商务部</w:t>
            </w:r>
            <w:r>
              <w:rPr>
                <w:rFonts w:eastAsia="方正仿宋简体"/>
                <w:b/>
                <w:color w:val="000000" w:themeColor="text1"/>
                <w:sz w:val="24"/>
                <w:szCs w:val="24"/>
              </w:rPr>
              <w:t xml:space="preserve"> </w:t>
            </w:r>
            <w:r>
              <w:rPr>
                <w:rFonts w:eastAsia="方正仿宋简体"/>
                <w:b/>
                <w:color w:val="000000" w:themeColor="text1"/>
                <w:sz w:val="24"/>
                <w:szCs w:val="24"/>
              </w:rPr>
              <w:t>海关总署第</w:t>
            </w:r>
            <w:r>
              <w:rPr>
                <w:rFonts w:eastAsia="方正仿宋简体"/>
                <w:b/>
                <w:color w:val="000000" w:themeColor="text1"/>
                <w:sz w:val="24"/>
                <w:szCs w:val="24"/>
              </w:rPr>
              <w:t>38</w:t>
            </w:r>
            <w:r>
              <w:rPr>
                <w:rFonts w:eastAsia="方正仿宋简体"/>
                <w:b/>
                <w:color w:val="000000" w:themeColor="text1"/>
                <w:sz w:val="24"/>
                <w:szCs w:val="24"/>
              </w:rPr>
              <w:t>号，</w:t>
            </w:r>
            <w:r>
              <w:rPr>
                <w:rFonts w:eastAsia="方正仿宋简体"/>
                <w:b/>
                <w:color w:val="000000" w:themeColor="text1"/>
                <w:sz w:val="24"/>
                <w:szCs w:val="24"/>
              </w:rPr>
              <w:t>2025</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kern w:val="0"/>
                <w:sz w:val="24"/>
                <w:szCs w:val="24"/>
              </w:rPr>
            </w:pPr>
            <w:r>
              <w:rPr>
                <w:rFonts w:eastAsia="方正仿宋简体"/>
                <w:b/>
                <w:color w:val="000000" w:themeColor="text1"/>
                <w:sz w:val="24"/>
                <w:szCs w:val="24"/>
              </w:rPr>
              <w:t>第十九条</w:t>
            </w:r>
            <w:r>
              <w:rPr>
                <w:rFonts w:eastAsia="方正仿宋简体"/>
                <w:color w:val="000000" w:themeColor="text1"/>
                <w:sz w:val="24"/>
                <w:szCs w:val="24"/>
              </w:rPr>
              <w:t xml:space="preserve"> </w:t>
            </w:r>
            <w:r>
              <w:rPr>
                <w:rFonts w:eastAsia="方正仿宋简体"/>
                <w:color w:val="000000" w:themeColor="text1"/>
                <w:sz w:val="24"/>
                <w:szCs w:val="24"/>
              </w:rPr>
              <w:t>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消耗臭氧层物质的生产、销售、使用和进出口等的企业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消耗臭氧层物质的生产、销售、使用和进出口等活动</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2219"/>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t>17</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对已登记的温室气体自愿减排项目与核证自愿减排量的真实性、合规性的行政检查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《温室气体自愿减排交易管理办法（试行）》（生态环境部</w:t>
            </w:r>
            <w:r>
              <w:rPr>
                <w:rFonts w:eastAsia="方正仿宋简体"/>
                <w:b/>
                <w:color w:val="000000" w:themeColor="text1"/>
                <w:sz w:val="24"/>
                <w:szCs w:val="24"/>
              </w:rPr>
              <w:t xml:space="preserve"> </w:t>
            </w:r>
            <w:r>
              <w:rPr>
                <w:rFonts w:eastAsia="方正仿宋简体"/>
                <w:b/>
                <w:color w:val="000000" w:themeColor="text1"/>
                <w:sz w:val="24"/>
                <w:szCs w:val="24"/>
              </w:rPr>
              <w:t>市场监管总局令第</w:t>
            </w:r>
            <w:r>
              <w:rPr>
                <w:rFonts w:eastAsia="方正仿宋简体"/>
                <w:b/>
                <w:color w:val="000000" w:themeColor="text1"/>
                <w:sz w:val="24"/>
                <w:szCs w:val="24"/>
              </w:rPr>
              <w:t>31</w:t>
            </w:r>
            <w:r>
              <w:rPr>
                <w:rFonts w:eastAsia="方正仿宋简体"/>
                <w:b/>
                <w:color w:val="000000" w:themeColor="text1"/>
                <w:sz w:val="24"/>
                <w:szCs w:val="24"/>
              </w:rPr>
              <w:t>号，</w:t>
            </w:r>
            <w:r>
              <w:rPr>
                <w:rFonts w:eastAsia="方正仿宋简体"/>
                <w:b/>
                <w:color w:val="000000" w:themeColor="text1"/>
                <w:sz w:val="24"/>
                <w:szCs w:val="24"/>
              </w:rPr>
              <w:t>2023</w:t>
            </w:r>
            <w:r>
              <w:rPr>
                <w:rFonts w:eastAsia="方正仿宋简体"/>
                <w:b/>
                <w:color w:val="000000" w:themeColor="text1"/>
                <w:sz w:val="24"/>
                <w:szCs w:val="24"/>
              </w:rPr>
              <w:t>年</w:t>
            </w:r>
            <w:r>
              <w:rPr>
                <w:rFonts w:eastAsia="方正仿宋简体"/>
                <w:b/>
                <w:color w:val="000000" w:themeColor="text1"/>
                <w:sz w:val="24"/>
                <w:szCs w:val="24"/>
              </w:rPr>
              <w:t>10</w:t>
            </w:r>
            <w:r>
              <w:rPr>
                <w:rFonts w:eastAsia="方正仿宋简体"/>
                <w:b/>
                <w:color w:val="000000" w:themeColor="text1"/>
                <w:sz w:val="24"/>
                <w:szCs w:val="24"/>
              </w:rPr>
              <w:t>月</w:t>
            </w:r>
            <w:r>
              <w:rPr>
                <w:rFonts w:eastAsia="方正仿宋简体"/>
                <w:b/>
                <w:color w:val="000000" w:themeColor="text1"/>
                <w:sz w:val="24"/>
                <w:szCs w:val="24"/>
              </w:rPr>
              <w:t>19</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第五条</w:t>
            </w:r>
            <w:r>
              <w:rPr>
                <w:rFonts w:eastAsia="方正仿宋简体"/>
                <w:color w:val="000000" w:themeColor="text1"/>
                <w:sz w:val="24"/>
                <w:szCs w:val="24"/>
              </w:rPr>
              <w:t xml:space="preserve"> </w:t>
            </w:r>
            <w:r>
              <w:rPr>
                <w:rFonts w:eastAsia="方正仿宋简体"/>
                <w:color w:val="000000" w:themeColor="text1"/>
                <w:sz w:val="24"/>
                <w:szCs w:val="24"/>
              </w:rPr>
              <w:t>省级生态环境主管部门负责对本行政区域内温室气体自愿减排交易及相关活动进行监督管理。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设区的市级生态环境主管部门配合</w:t>
            </w:r>
            <w:r>
              <w:rPr>
                <w:rFonts w:eastAsia="方正仿宋简体"/>
                <w:color w:val="000000" w:themeColor="text1"/>
                <w:sz w:val="24"/>
                <w:szCs w:val="24"/>
              </w:rPr>
              <w:lastRenderedPageBreak/>
              <w:t>省级生态环境主管部门对本行政区域内温室气体自愿减排交易及相关活动实施监督管理。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市场监管部门、生态环境主管部门根据职责分工，对从事温室气体自愿减排项目审定与减排量核查的机构（以下简称审定与核查机构）及其审定与核查活动进行监督管理。</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第三十四条</w:t>
            </w:r>
            <w:r>
              <w:rPr>
                <w:rFonts w:eastAsia="方正仿宋简体"/>
                <w:color w:val="000000" w:themeColor="text1"/>
                <w:sz w:val="24"/>
                <w:szCs w:val="24"/>
              </w:rPr>
              <w:t xml:space="preserve"> </w:t>
            </w:r>
            <w:r>
              <w:rPr>
                <w:rFonts w:eastAsia="方正仿宋简体"/>
                <w:color w:val="000000" w:themeColor="text1"/>
                <w:sz w:val="24"/>
                <w:szCs w:val="24"/>
              </w:rPr>
              <w:t>生态环境部负责指导督促地方对温室气体自愿减排交易及相关活动开展监督检查，查处具有典型意义和重大社会影响的违法行为。</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设区的市级生态环境主管部门按照省级生态环境主管部门的统一部署配合开展现场检查。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省级以上生态环境主管部门可以通过政府购买服务等方式，委托依法成立的技术服务机构提供监督检查方面的技术支撑。</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申请温室气体自愿减排项目登记的法人或者其他组织（经营主体）</w:t>
            </w:r>
          </w:p>
          <w:p w:rsidR="005D23BC" w:rsidRDefault="005D23BC">
            <w:pPr>
              <w:overflowPunct w:val="0"/>
              <w:topLinePunct/>
              <w:adjustRightInd w:val="0"/>
              <w:snapToGrid w:val="0"/>
              <w:spacing w:line="320" w:lineRule="exact"/>
              <w:rPr>
                <w:rFonts w:eastAsia="方正仿宋简体"/>
                <w:color w:val="000000" w:themeColor="text1"/>
                <w:sz w:val="24"/>
                <w:szCs w:val="24"/>
              </w:rPr>
            </w:pP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温室气体自愿减排交易及相关活动</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highlight w:val="yellow"/>
              </w:rPr>
            </w:pPr>
          </w:p>
        </w:tc>
      </w:tr>
      <w:tr w:rsidR="005D23BC">
        <w:trPr>
          <w:trHeight w:val="7344"/>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18</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对重点排放单位温室气体排放和碳排放配额清缴情况的行政检查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《碳排放权交易管理办法（试行）》（生态环境部令第</w:t>
            </w:r>
            <w:r>
              <w:rPr>
                <w:rFonts w:eastAsia="方正仿宋简体"/>
                <w:b/>
                <w:color w:val="000000" w:themeColor="text1"/>
                <w:sz w:val="24"/>
                <w:szCs w:val="24"/>
              </w:rPr>
              <w:t>19</w:t>
            </w:r>
            <w:r>
              <w:rPr>
                <w:rFonts w:eastAsia="方正仿宋简体"/>
                <w:b/>
                <w:color w:val="000000" w:themeColor="text1"/>
                <w:sz w:val="24"/>
                <w:szCs w:val="24"/>
              </w:rPr>
              <w:t>号，</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2</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第六条</w:t>
            </w:r>
            <w:r>
              <w:rPr>
                <w:rFonts w:eastAsia="方正仿宋简体"/>
                <w:color w:val="000000" w:themeColor="text1"/>
                <w:sz w:val="24"/>
                <w:szCs w:val="24"/>
              </w:rPr>
              <w:t xml:space="preserve"> </w:t>
            </w:r>
            <w:r>
              <w:rPr>
                <w:rFonts w:eastAsia="方正仿宋简体"/>
                <w:color w:val="000000" w:themeColor="text1"/>
                <w:sz w:val="24"/>
                <w:szCs w:val="24"/>
              </w:rPr>
              <w:t>省级生态环境主管部门负责在本行政区域内组织开展碳排放配额分配和清缴、温室气体排放报告的核查等相关活动，并进行监督管理。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设区的市级生态环境主管部门负责配合省级生态环境主管部门落实相关具体工作，并根据本办法有关规定实施监督管理。</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第三十一条</w:t>
            </w:r>
            <w:r>
              <w:rPr>
                <w:rFonts w:eastAsia="方正仿宋简体"/>
                <w:color w:val="000000" w:themeColor="text1"/>
                <w:sz w:val="24"/>
                <w:szCs w:val="24"/>
              </w:rPr>
              <w:t xml:space="preserve"> </w:t>
            </w:r>
            <w:r>
              <w:rPr>
                <w:rFonts w:eastAsia="方正仿宋简体"/>
                <w:color w:val="000000" w:themeColor="text1"/>
                <w:sz w:val="24"/>
                <w:szCs w:val="24"/>
              </w:rPr>
              <w:t>设区的市级以上地方生态环境主管部门根据对重点排放单位温室气体排放报告的核查结果，确定监督检查重点和频次。</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设区的市级以上地方生态环境主管部门应当采取</w:t>
            </w:r>
            <w:r>
              <w:rPr>
                <w:rFonts w:eastAsia="方正仿宋简体"/>
                <w:color w:val="000000" w:themeColor="text1"/>
                <w:sz w:val="24"/>
                <w:szCs w:val="24"/>
              </w:rPr>
              <w:t>“</w:t>
            </w:r>
            <w:r>
              <w:rPr>
                <w:rFonts w:eastAsia="方正仿宋简体"/>
                <w:color w:val="000000" w:themeColor="text1"/>
                <w:sz w:val="24"/>
                <w:szCs w:val="24"/>
              </w:rPr>
              <w:t>双随机、一公开</w:t>
            </w:r>
            <w:r>
              <w:rPr>
                <w:rFonts w:eastAsia="方正仿宋简体"/>
                <w:color w:val="000000" w:themeColor="text1"/>
                <w:sz w:val="24"/>
                <w:szCs w:val="24"/>
              </w:rPr>
              <w:t>”</w:t>
            </w:r>
            <w:r>
              <w:rPr>
                <w:rFonts w:eastAsia="方正仿宋简体"/>
                <w:color w:val="000000" w:themeColor="text1"/>
                <w:sz w:val="24"/>
                <w:szCs w:val="24"/>
              </w:rPr>
              <w:t>的方式，监督检查重点排放单位温室气体排放和碳排放配额清缴情况，相关情况按程序报生态环境部。</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温室气体和碳重点排放企业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温室气体排放和碳排放配额清缴情况</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trHeight w:val="1339"/>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19</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对从事可能造成土壤污染活动的企业事业单位和其他生产经营者进行的行政检查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《中华人民共和国土壤污染防治法》（</w:t>
            </w:r>
            <w:r>
              <w:rPr>
                <w:rFonts w:eastAsia="方正仿宋简体"/>
                <w:b/>
                <w:color w:val="000000" w:themeColor="text1"/>
                <w:sz w:val="24"/>
                <w:szCs w:val="24"/>
              </w:rPr>
              <w:t>2019</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第七十七条</w:t>
            </w:r>
            <w:r>
              <w:rPr>
                <w:rFonts w:eastAsia="方正仿宋简体"/>
                <w:color w:val="000000" w:themeColor="text1"/>
                <w:sz w:val="24"/>
                <w:szCs w:val="24"/>
              </w:rPr>
              <w:t xml:space="preserve"> </w:t>
            </w:r>
            <w:r>
              <w:rPr>
                <w:rFonts w:eastAsia="方正仿宋简体"/>
                <w:color w:val="000000" w:themeColor="text1"/>
                <w:sz w:val="24"/>
                <w:szCs w:val="24"/>
              </w:rP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被检查者应当配合检查工作，如实反映情况，提供必要的资料。</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实施现场检查的部门、机构及其工作人员应当为被检查者保守商业秘密。</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第七十九条</w:t>
            </w:r>
            <w:r>
              <w:rPr>
                <w:rFonts w:eastAsia="方正仿宋简体"/>
                <w:color w:val="000000" w:themeColor="text1"/>
                <w:sz w:val="24"/>
                <w:szCs w:val="24"/>
              </w:rPr>
              <w:t xml:space="preserve">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《工矿用地土壤环境管理办法（试行）》（生态环境部令第</w:t>
            </w:r>
            <w:r>
              <w:rPr>
                <w:rFonts w:eastAsia="方正仿宋简体"/>
                <w:b/>
                <w:color w:val="000000" w:themeColor="text1"/>
                <w:sz w:val="24"/>
                <w:szCs w:val="24"/>
              </w:rPr>
              <w:t>3</w:t>
            </w:r>
            <w:r>
              <w:rPr>
                <w:rFonts w:eastAsia="方正仿宋简体"/>
                <w:b/>
                <w:color w:val="000000" w:themeColor="text1"/>
                <w:sz w:val="24"/>
                <w:szCs w:val="24"/>
              </w:rPr>
              <w:t>号，</w:t>
            </w:r>
            <w:r>
              <w:rPr>
                <w:rFonts w:eastAsia="方正仿宋简体"/>
                <w:b/>
                <w:color w:val="000000" w:themeColor="text1"/>
                <w:sz w:val="24"/>
                <w:szCs w:val="24"/>
              </w:rPr>
              <w:t>2018</w:t>
            </w:r>
            <w:r>
              <w:rPr>
                <w:rFonts w:eastAsia="方正仿宋简体"/>
                <w:b/>
                <w:color w:val="000000" w:themeColor="text1"/>
                <w:sz w:val="24"/>
                <w:szCs w:val="24"/>
              </w:rPr>
              <w:t>年</w:t>
            </w:r>
            <w:r>
              <w:rPr>
                <w:rFonts w:eastAsia="方正仿宋简体"/>
                <w:b/>
                <w:color w:val="000000" w:themeColor="text1"/>
                <w:sz w:val="24"/>
                <w:szCs w:val="24"/>
              </w:rPr>
              <w:t>8</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lastRenderedPageBreak/>
              <w:t>第十七条</w:t>
            </w:r>
            <w:r>
              <w:rPr>
                <w:rFonts w:eastAsia="方正仿宋简体"/>
                <w:color w:val="000000" w:themeColor="text1"/>
                <w:sz w:val="24"/>
                <w:szCs w:val="24"/>
              </w:rPr>
              <w:t xml:space="preserve"> </w:t>
            </w:r>
            <w:r>
              <w:rPr>
                <w:rFonts w:eastAsia="方正仿宋简体"/>
                <w:color w:val="000000" w:themeColor="text1"/>
                <w:sz w:val="24"/>
                <w:szCs w:val="24"/>
              </w:rPr>
              <w:t>县级以上生态环境主管部门有权对本行政区域内的重点单位进行现场检查。被检查单位应当予以配合，如实反映情况，提供必要的资料。实施现场检查的部门、机构及其工作人员应当为被检查单位保守商业秘密。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bookmarkStart w:id="2" w:name="OLE_LINK1"/>
            <w:r>
              <w:rPr>
                <w:rFonts w:eastAsia="方正仿宋简体"/>
                <w:b/>
                <w:color w:val="000000" w:themeColor="text1"/>
                <w:sz w:val="24"/>
                <w:szCs w:val="24"/>
              </w:rPr>
              <w:t>《农用地土壤环境管理办法（试行）》（环境保护部、农业部令第</w:t>
            </w:r>
            <w:r>
              <w:rPr>
                <w:rFonts w:eastAsia="方正仿宋简体"/>
                <w:b/>
                <w:color w:val="000000" w:themeColor="text1"/>
                <w:sz w:val="24"/>
                <w:szCs w:val="24"/>
              </w:rPr>
              <w:t>46</w:t>
            </w:r>
            <w:r>
              <w:rPr>
                <w:rFonts w:eastAsia="方正仿宋简体"/>
                <w:b/>
                <w:color w:val="000000" w:themeColor="text1"/>
                <w:sz w:val="24"/>
                <w:szCs w:val="24"/>
              </w:rPr>
              <w:t>号，</w:t>
            </w:r>
            <w:r>
              <w:rPr>
                <w:rFonts w:eastAsia="方正仿宋简体"/>
                <w:b/>
                <w:color w:val="000000" w:themeColor="text1"/>
                <w:sz w:val="24"/>
                <w:szCs w:val="24"/>
              </w:rPr>
              <w:t>2017</w:t>
            </w:r>
            <w:r>
              <w:rPr>
                <w:rFonts w:eastAsia="方正仿宋简体"/>
                <w:b/>
                <w:color w:val="000000" w:themeColor="text1"/>
                <w:sz w:val="24"/>
                <w:szCs w:val="24"/>
              </w:rPr>
              <w:t>年</w:t>
            </w:r>
            <w:r>
              <w:rPr>
                <w:rFonts w:eastAsia="方正仿宋简体"/>
                <w:b/>
                <w:color w:val="000000" w:themeColor="text1"/>
                <w:sz w:val="24"/>
                <w:szCs w:val="24"/>
              </w:rPr>
              <w:t>11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bookmarkEnd w:id="2"/>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第二十三条第一款</w:t>
            </w:r>
            <w:r>
              <w:rPr>
                <w:rFonts w:eastAsia="方正仿宋简体"/>
                <w:color w:val="000000" w:themeColor="text1"/>
                <w:sz w:val="24"/>
                <w:szCs w:val="24"/>
              </w:rPr>
              <w:t xml:space="preserve"> </w:t>
            </w:r>
            <w:r>
              <w:rPr>
                <w:rFonts w:eastAsia="方正仿宋简体"/>
                <w:color w:val="000000" w:themeColor="text1"/>
                <w:sz w:val="24"/>
                <w:szCs w:val="24"/>
              </w:rPr>
              <w:t>县级以上地方环境保护主管部门应当对农用地土壤污染治理与修复的环境保护措施落实情况进行监督检查。</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第二十七条</w:t>
            </w:r>
            <w:r>
              <w:rPr>
                <w:rFonts w:eastAsia="方正仿宋简体"/>
                <w:color w:val="000000" w:themeColor="text1"/>
                <w:sz w:val="24"/>
                <w:szCs w:val="24"/>
              </w:rPr>
              <w:t xml:space="preserve"> </w:t>
            </w:r>
            <w:r>
              <w:rPr>
                <w:rFonts w:eastAsia="方正仿宋简体"/>
                <w:color w:val="000000" w:themeColor="text1"/>
                <w:sz w:val="24"/>
                <w:szCs w:val="24"/>
              </w:rPr>
              <w:t>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4.</w:t>
            </w:r>
            <w:r>
              <w:rPr>
                <w:rFonts w:eastAsia="方正仿宋简体"/>
                <w:b/>
                <w:color w:val="000000" w:themeColor="text1"/>
                <w:sz w:val="24"/>
                <w:szCs w:val="24"/>
              </w:rPr>
              <w:t>《污染地块土壤环境管理办法（试行）》（环境保护部令第</w:t>
            </w:r>
            <w:r>
              <w:rPr>
                <w:rFonts w:eastAsia="方正仿宋简体"/>
                <w:b/>
                <w:color w:val="000000" w:themeColor="text1"/>
                <w:sz w:val="24"/>
                <w:szCs w:val="24"/>
              </w:rPr>
              <w:t>42</w:t>
            </w:r>
            <w:r>
              <w:rPr>
                <w:rFonts w:eastAsia="方正仿宋简体"/>
                <w:b/>
                <w:color w:val="000000" w:themeColor="text1"/>
                <w:sz w:val="24"/>
                <w:szCs w:val="24"/>
              </w:rPr>
              <w:t>号，</w:t>
            </w:r>
            <w:r>
              <w:rPr>
                <w:rFonts w:eastAsia="方正仿宋简体"/>
                <w:b/>
                <w:color w:val="000000" w:themeColor="text1"/>
                <w:sz w:val="24"/>
                <w:szCs w:val="24"/>
              </w:rPr>
              <w:t>2017</w:t>
            </w:r>
            <w:r>
              <w:rPr>
                <w:rFonts w:eastAsia="方正仿宋简体"/>
                <w:b/>
                <w:color w:val="000000" w:themeColor="text1"/>
                <w:sz w:val="24"/>
                <w:szCs w:val="24"/>
              </w:rPr>
              <w:t>年</w:t>
            </w:r>
            <w:r>
              <w:rPr>
                <w:rFonts w:eastAsia="方正仿宋简体"/>
                <w:b/>
                <w:color w:val="000000" w:themeColor="text1"/>
                <w:sz w:val="24"/>
                <w:szCs w:val="24"/>
              </w:rPr>
              <w:t>7</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bCs/>
                <w:color w:val="000000" w:themeColor="text1"/>
                <w:sz w:val="24"/>
                <w:szCs w:val="24"/>
              </w:rPr>
            </w:pPr>
            <w:r>
              <w:rPr>
                <w:rFonts w:eastAsia="方正仿宋简体"/>
                <w:b/>
                <w:color w:val="000000" w:themeColor="text1"/>
                <w:sz w:val="24"/>
                <w:szCs w:val="24"/>
              </w:rPr>
              <w:lastRenderedPageBreak/>
              <w:t>第二十九条</w:t>
            </w:r>
            <w:r>
              <w:rPr>
                <w:rFonts w:eastAsia="方正仿宋简体"/>
                <w:color w:val="000000" w:themeColor="text1"/>
                <w:sz w:val="24"/>
                <w:szCs w:val="24"/>
              </w:rPr>
              <w:t xml:space="preserve"> </w:t>
            </w:r>
            <w:r>
              <w:rPr>
                <w:rFonts w:eastAsia="方正仿宋简体"/>
                <w:color w:val="000000" w:themeColor="text1"/>
                <w:sz w:val="24"/>
                <w:szCs w:val="24"/>
              </w:rPr>
              <w:t>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土壤生态环境科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土壤污染重点监管单位</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企业自行监测情况</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土壤污染隐患排查情况</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278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20</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bCs/>
                <w:color w:val="000000" w:themeColor="text1"/>
                <w:sz w:val="24"/>
                <w:szCs w:val="24"/>
              </w:rPr>
            </w:pPr>
            <w:r>
              <w:rPr>
                <w:rFonts w:eastAsia="方正仿宋简体"/>
                <w:color w:val="000000" w:themeColor="text1"/>
                <w:sz w:val="24"/>
              </w:rPr>
              <w:t>对农田灌溉用水水质的监督检查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《中华人民共和国土壤污染防治法》（</w:t>
            </w:r>
            <w:r>
              <w:rPr>
                <w:rFonts w:eastAsia="方正仿宋简体"/>
                <w:b/>
                <w:color w:val="000000" w:themeColor="text1"/>
                <w:sz w:val="24"/>
                <w:szCs w:val="24"/>
              </w:rPr>
              <w:t>2019</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bCs/>
                <w:color w:val="000000" w:themeColor="text1"/>
                <w:sz w:val="24"/>
                <w:szCs w:val="24"/>
              </w:rPr>
            </w:pPr>
            <w:r>
              <w:rPr>
                <w:rFonts w:eastAsia="方正仿宋简体"/>
                <w:b/>
                <w:color w:val="000000" w:themeColor="text1"/>
                <w:sz w:val="24"/>
                <w:szCs w:val="24"/>
              </w:rPr>
              <w:t>第二十八条第三款</w:t>
            </w:r>
            <w:r>
              <w:rPr>
                <w:rFonts w:eastAsia="方正仿宋简体"/>
                <w:color w:val="000000" w:themeColor="text1"/>
                <w:sz w:val="24"/>
                <w:szCs w:val="24"/>
              </w:rPr>
              <w:t xml:space="preserve"> </w:t>
            </w:r>
            <w:r>
              <w:rPr>
                <w:rFonts w:eastAsia="方正仿宋简体"/>
                <w:color w:val="000000" w:themeColor="text1"/>
                <w:sz w:val="24"/>
                <w:szCs w:val="24"/>
              </w:rPr>
              <w:t>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573" w:type="dxa"/>
            <w:vAlign w:val="center"/>
          </w:tcPr>
          <w:p w:rsidR="005D23BC" w:rsidRDefault="006374C7">
            <w:pPr>
              <w:overflowPunct w:val="0"/>
              <w:topLinePunct/>
              <w:adjustRightInd w:val="0"/>
              <w:snapToGrid w:val="0"/>
              <w:spacing w:line="320" w:lineRule="exact"/>
              <w:rPr>
                <w:rFonts w:eastAsia="方正仿宋简体"/>
                <w:bCs/>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土壤生态环境科</w:t>
            </w:r>
            <w:r w:rsidR="006374C7">
              <w:rPr>
                <w:rFonts w:eastAsia="方正仿宋简体"/>
                <w:color w:val="000000" w:themeColor="text1"/>
                <w:sz w:val="24"/>
                <w:szCs w:val="24"/>
              </w:rPr>
              <w:t>、</w:t>
            </w:r>
            <w:r>
              <w:rPr>
                <w:rFonts w:eastAsia="方正仿宋简体"/>
                <w:color w:val="000000" w:themeColor="text1"/>
                <w:sz w:val="24"/>
                <w:szCs w:val="24"/>
              </w:rPr>
              <w:t>生态环境监测科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承担相应行政检查职责的机构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有关种植大户和企业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不定期对农田灌溉用水水质进行抽样检测。</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trHeight w:val="9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t>21</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对从事地下水节约、保护、利用活动的单位和个人的行政检查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《地下水管理条例》（</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12</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第五十三条</w:t>
            </w:r>
            <w:r>
              <w:rPr>
                <w:rFonts w:eastAsia="方正仿宋简体"/>
                <w:color w:val="000000" w:themeColor="text1"/>
                <w:sz w:val="24"/>
                <w:szCs w:val="24"/>
              </w:rPr>
              <w:t xml:space="preserve"> </w:t>
            </w:r>
            <w:r>
              <w:rPr>
                <w:rFonts w:eastAsia="方正仿宋简体"/>
                <w:color w:val="000000" w:themeColor="text1"/>
                <w:sz w:val="24"/>
                <w:szCs w:val="24"/>
              </w:rPr>
              <w:t>县级以上人民政府水行政、生态环境等主管部门应当建立从事地下水节约、保护、利用活动的单位和个人的诚信档案，记录日常监督检查结果、违法行为查处等情况，并依法向社会公示。</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土壤生态环境科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从事地下水节约、保护、利用活动的经营主体</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配合开展日常监督检查，对违法行为进行查处。</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trHeight w:val="567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22</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对产生、收集、贮存、转移（运输）、利用、处置固体废物、危险废物的单位和其他生产经营者的行政检查（涉及行政许可检查除外）</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《中华人民共和国固体废物污染环境防治法》（</w:t>
            </w:r>
            <w:r>
              <w:rPr>
                <w:rFonts w:eastAsia="方正仿宋简体"/>
                <w:b/>
                <w:color w:val="000000" w:themeColor="text1"/>
                <w:sz w:val="24"/>
                <w:szCs w:val="24"/>
              </w:rPr>
              <w:t>2020</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第二十六条</w:t>
            </w:r>
            <w:r>
              <w:rPr>
                <w:rFonts w:eastAsia="方正仿宋简体"/>
                <w:color w:val="000000" w:themeColor="text1"/>
                <w:sz w:val="24"/>
                <w:szCs w:val="24"/>
              </w:rPr>
              <w:t xml:space="preserve"> </w:t>
            </w:r>
            <w:r>
              <w:rPr>
                <w:rFonts w:eastAsia="方正仿宋简体"/>
                <w:color w:val="000000" w:themeColor="text1"/>
                <w:sz w:val="24"/>
                <w:szCs w:val="24"/>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实施现场检查，可以采取现场监测、采集样品、查阅或者复制与固体废物污染环境防治相关的资料等措施。检查人员进行现场检查，应当出示证件。对现场检查中知悉的商业秘密应当保密。</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第八十五条</w:t>
            </w:r>
            <w:r>
              <w:rPr>
                <w:rFonts w:eastAsia="方正仿宋简体"/>
                <w:color w:val="000000" w:themeColor="text1"/>
                <w:sz w:val="24"/>
                <w:szCs w:val="24"/>
              </w:rPr>
              <w:t xml:space="preserve"> </w:t>
            </w:r>
            <w:r>
              <w:rPr>
                <w:rFonts w:eastAsia="方正仿宋简体"/>
                <w:color w:val="000000" w:themeColor="text1"/>
                <w:sz w:val="24"/>
                <w:szCs w:val="24"/>
              </w:rP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lastRenderedPageBreak/>
              <w:t>2.</w:t>
            </w:r>
            <w:r>
              <w:rPr>
                <w:rFonts w:eastAsia="方正仿宋简体"/>
                <w:b/>
                <w:color w:val="000000" w:themeColor="text1"/>
                <w:sz w:val="24"/>
                <w:szCs w:val="24"/>
              </w:rPr>
              <w:t>《危险化学品安全管理条例》（</w:t>
            </w:r>
            <w:r>
              <w:rPr>
                <w:rFonts w:eastAsia="方正仿宋简体"/>
                <w:b/>
                <w:color w:val="000000" w:themeColor="text1"/>
                <w:sz w:val="24"/>
                <w:szCs w:val="24"/>
              </w:rPr>
              <w:t>2013</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第六条第一款第（四）项</w:t>
            </w:r>
            <w:r>
              <w:rPr>
                <w:rFonts w:eastAsia="方正仿宋简体"/>
                <w:color w:val="000000" w:themeColor="text1"/>
                <w:sz w:val="24"/>
                <w:szCs w:val="24"/>
              </w:rPr>
              <w:t xml:space="preserve"> </w:t>
            </w:r>
            <w:r>
              <w:rPr>
                <w:rFonts w:eastAsia="方正仿宋简体"/>
                <w:color w:val="000000" w:themeColor="text1"/>
                <w:sz w:val="24"/>
                <w:szCs w:val="24"/>
              </w:rPr>
              <w:t>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《危险废物经营许可证管理办法》（</w:t>
            </w:r>
            <w:r>
              <w:rPr>
                <w:rFonts w:eastAsia="方正仿宋简体"/>
                <w:b/>
                <w:color w:val="000000" w:themeColor="text1"/>
                <w:sz w:val="24"/>
                <w:szCs w:val="24"/>
              </w:rPr>
              <w:t>2016</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第十七条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县级以上人民政府环境保护主管部门应当通过书面核查和实地检查等方式，加强对危险废物经营单位的监督检查，并将监督检查情况和处理结果予以记录，由监督检查人员签字后归档。</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lastRenderedPageBreak/>
              <w:t>公众有权查阅县级以上人民政府环境保护主管部门的监督检查记录。</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县级以上人民政府环境保护主管部门发现危险废物经营单位在经营活动中有不符合原发证条件的情形的，应当责令其限期整改。</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4.</w:t>
            </w:r>
            <w:r>
              <w:rPr>
                <w:rFonts w:eastAsia="方正仿宋简体"/>
                <w:b/>
                <w:color w:val="000000" w:themeColor="text1"/>
                <w:sz w:val="24"/>
                <w:szCs w:val="24"/>
              </w:rPr>
              <w:t>《危险废物转移管理办法》（生态环境部令第</w:t>
            </w:r>
            <w:r>
              <w:rPr>
                <w:rFonts w:eastAsia="方正仿宋简体"/>
                <w:b/>
                <w:color w:val="000000" w:themeColor="text1"/>
                <w:sz w:val="24"/>
                <w:szCs w:val="24"/>
              </w:rPr>
              <w:t>23</w:t>
            </w:r>
            <w:r>
              <w:rPr>
                <w:rFonts w:eastAsia="方正仿宋简体"/>
                <w:b/>
                <w:color w:val="000000" w:themeColor="text1"/>
                <w:sz w:val="24"/>
                <w:szCs w:val="24"/>
              </w:rPr>
              <w:t>号，</w:t>
            </w:r>
            <w:r>
              <w:rPr>
                <w:rFonts w:eastAsia="方正仿宋简体"/>
                <w:b/>
                <w:color w:val="000000" w:themeColor="text1"/>
                <w:sz w:val="24"/>
                <w:szCs w:val="24"/>
              </w:rPr>
              <w:t>2022</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第四条</w:t>
            </w:r>
            <w:r>
              <w:rPr>
                <w:rFonts w:eastAsia="方正仿宋简体"/>
                <w:color w:val="000000" w:themeColor="text1"/>
                <w:sz w:val="24"/>
                <w:szCs w:val="24"/>
              </w:rPr>
              <w:t xml:space="preserve"> </w:t>
            </w:r>
            <w:r>
              <w:rPr>
                <w:rFonts w:eastAsia="方正仿宋简体"/>
                <w:color w:val="000000" w:themeColor="text1"/>
                <w:sz w:val="24"/>
                <w:szCs w:val="24"/>
              </w:rPr>
              <w:t>生态环境主管部门依法对危险废物转移污染环境防治工作以及危险废物转移联单运行实施监督管理，查处危险废物污染环境违法行为。</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5.</w:t>
            </w:r>
            <w:r>
              <w:rPr>
                <w:rFonts w:eastAsia="方正仿宋简体"/>
                <w:b/>
                <w:color w:val="000000" w:themeColor="text1"/>
                <w:sz w:val="24"/>
                <w:szCs w:val="24"/>
              </w:rPr>
              <w:t>《湖南省实施</w:t>
            </w:r>
            <w:r>
              <w:rPr>
                <w:rFonts w:eastAsia="方正仿宋简体"/>
                <w:b/>
                <w:color w:val="000000" w:themeColor="text1"/>
                <w:sz w:val="24"/>
                <w:szCs w:val="24"/>
              </w:rPr>
              <w:t xml:space="preserve"> &lt;</w:t>
            </w:r>
            <w:r>
              <w:rPr>
                <w:rFonts w:eastAsia="方正仿宋简体"/>
                <w:b/>
                <w:color w:val="000000" w:themeColor="text1"/>
                <w:sz w:val="24"/>
                <w:szCs w:val="24"/>
              </w:rPr>
              <w:t>中华人民共和国固体废物污染环境防治法</w:t>
            </w:r>
            <w:r>
              <w:rPr>
                <w:rFonts w:eastAsia="方正仿宋简体"/>
                <w:b/>
                <w:color w:val="000000" w:themeColor="text1"/>
                <w:sz w:val="24"/>
                <w:szCs w:val="24"/>
              </w:rPr>
              <w:t>&gt;</w:t>
            </w:r>
            <w:r>
              <w:rPr>
                <w:rFonts w:eastAsia="方正仿宋简体"/>
                <w:b/>
                <w:color w:val="000000" w:themeColor="text1"/>
                <w:sz w:val="24"/>
                <w:szCs w:val="24"/>
              </w:rPr>
              <w:t>办法》（</w:t>
            </w:r>
            <w:r>
              <w:rPr>
                <w:rFonts w:eastAsia="方正仿宋简体"/>
                <w:b/>
                <w:color w:val="000000" w:themeColor="text1"/>
                <w:sz w:val="24"/>
                <w:szCs w:val="24"/>
              </w:rPr>
              <w:t>2022</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第三条</w:t>
            </w:r>
            <w:r>
              <w:rPr>
                <w:rFonts w:eastAsia="方正仿宋简体"/>
                <w:color w:val="000000" w:themeColor="text1"/>
                <w:sz w:val="24"/>
                <w:szCs w:val="24"/>
              </w:rPr>
              <w:t xml:space="preserve">　生态环境主管部门对本行政区域内固体废物污染环境防治实施统一监督管理。</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kern w:val="0"/>
                <w:sz w:val="24"/>
                <w:szCs w:val="24"/>
              </w:rPr>
              <w:t>危险废物产生、收集、贮存、转移（运输）、利用、处置固体废物、危险废物的企业和其他经营者</w:t>
            </w:r>
          </w:p>
        </w:tc>
        <w:tc>
          <w:tcPr>
            <w:tcW w:w="1370"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kern w:val="0"/>
                <w:sz w:val="24"/>
                <w:szCs w:val="24"/>
              </w:rPr>
              <w:t>1.</w:t>
            </w:r>
            <w:r>
              <w:rPr>
                <w:rFonts w:eastAsia="方正仿宋简体"/>
                <w:color w:val="000000" w:themeColor="text1"/>
                <w:kern w:val="0"/>
                <w:sz w:val="24"/>
                <w:szCs w:val="24"/>
              </w:rPr>
              <w:t>对</w:t>
            </w:r>
            <w:r>
              <w:rPr>
                <w:rFonts w:eastAsia="方正仿宋简体"/>
                <w:color w:val="000000" w:themeColor="text1"/>
                <w:sz w:val="24"/>
                <w:szCs w:val="24"/>
              </w:rPr>
              <w:t>危险废物产生单位、经营单位开展规范化环境管理情况的监督检查</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kern w:val="0"/>
                <w:sz w:val="24"/>
                <w:szCs w:val="24"/>
              </w:rPr>
              <w:t>2.</w:t>
            </w:r>
            <w:r>
              <w:rPr>
                <w:rFonts w:eastAsia="方正仿宋简体"/>
                <w:color w:val="000000" w:themeColor="text1"/>
                <w:kern w:val="0"/>
                <w:sz w:val="24"/>
                <w:szCs w:val="24"/>
              </w:rPr>
              <w:t>危险废物</w:t>
            </w:r>
            <w:r>
              <w:rPr>
                <w:rFonts w:eastAsia="方正仿宋简体"/>
                <w:color w:val="000000" w:themeColor="text1"/>
                <w:sz w:val="24"/>
                <w:szCs w:val="24"/>
              </w:rPr>
              <w:t>收集、贮存、利用、处置等活动环境监管</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3303"/>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23</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对废弃电器电子产品处理活动，对拆解、利用、处置电子废物单位的行政检查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《废弃电器电子产品回收处理管理条例》（</w:t>
            </w:r>
            <w:r>
              <w:rPr>
                <w:rFonts w:eastAsia="方正仿宋简体"/>
                <w:b/>
                <w:color w:val="000000" w:themeColor="text1"/>
                <w:sz w:val="24"/>
                <w:szCs w:val="24"/>
              </w:rPr>
              <w:t>2019</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第二十五条</w:t>
            </w:r>
            <w:r>
              <w:rPr>
                <w:rFonts w:eastAsia="方正仿宋简体"/>
                <w:color w:val="000000" w:themeColor="text1"/>
                <w:sz w:val="24"/>
                <w:szCs w:val="24"/>
              </w:rPr>
              <w:t xml:space="preserve"> </w:t>
            </w:r>
            <w:r>
              <w:rPr>
                <w:rFonts w:eastAsia="方正仿宋简体"/>
                <w:color w:val="000000" w:themeColor="text1"/>
                <w:sz w:val="24"/>
                <w:szCs w:val="24"/>
              </w:rPr>
              <w:t>县级以上地方人民政府生态环境主管部门应当通过书面核查和实地检查等方式，加强对废弃电器电子产品处理活动的监督检查。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《电子废物污染环境防治管理办法》（国家环境保护总局令第</w:t>
            </w:r>
            <w:r>
              <w:rPr>
                <w:rFonts w:eastAsia="方正仿宋简体"/>
                <w:b/>
                <w:color w:val="000000" w:themeColor="text1"/>
                <w:sz w:val="24"/>
                <w:szCs w:val="24"/>
              </w:rPr>
              <w:t>40</w:t>
            </w:r>
            <w:r>
              <w:rPr>
                <w:rFonts w:eastAsia="方正仿宋简体"/>
                <w:b/>
                <w:color w:val="000000" w:themeColor="text1"/>
                <w:sz w:val="24"/>
                <w:szCs w:val="24"/>
              </w:rPr>
              <w:t>号，</w:t>
            </w:r>
            <w:r>
              <w:rPr>
                <w:rFonts w:eastAsia="方正仿宋简体"/>
                <w:b/>
                <w:color w:val="000000" w:themeColor="text1"/>
                <w:sz w:val="24"/>
                <w:szCs w:val="24"/>
              </w:rPr>
              <w:t>2008</w:t>
            </w:r>
            <w:r>
              <w:rPr>
                <w:rFonts w:eastAsia="方正仿宋简体"/>
                <w:b/>
                <w:color w:val="000000" w:themeColor="text1"/>
                <w:sz w:val="24"/>
                <w:szCs w:val="24"/>
              </w:rPr>
              <w:t>年</w:t>
            </w:r>
            <w:r>
              <w:rPr>
                <w:rFonts w:eastAsia="方正仿宋简体"/>
                <w:b/>
                <w:color w:val="000000" w:themeColor="text1"/>
                <w:sz w:val="24"/>
                <w:szCs w:val="24"/>
              </w:rPr>
              <w:t>2</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第十二条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县级以上人民政府环境保护行政主管部门有权要求拆解、利用、处置电子废物的单位定期报告电子废物经营活动情况。</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县级以上人民政府环境保护行政主管部门应当通过书面核查和实地检查等方式进行监督检查，并将监督检查情况和处理结果予以记录，由监督检查人员签字后归档。监督抽查和监测一年不得少于一次。</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县级以上人民政府环境保护行政主管部门发现有不符合环境保护措施验收合格时条件、情节轻微的，可以责令限期整改；经及时整改并未造成危害后果的，可以不予处罚。</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《废弃电器电子产品处理资格许可</w:t>
            </w:r>
            <w:r>
              <w:rPr>
                <w:rFonts w:eastAsia="方正仿宋简体"/>
                <w:b/>
                <w:color w:val="000000" w:themeColor="text1"/>
                <w:sz w:val="24"/>
                <w:szCs w:val="24"/>
              </w:rPr>
              <w:lastRenderedPageBreak/>
              <w:t>管理办法》（环境保护部令第</w:t>
            </w:r>
            <w:r>
              <w:rPr>
                <w:rFonts w:eastAsia="方正仿宋简体"/>
                <w:b/>
                <w:color w:val="000000" w:themeColor="text1"/>
                <w:sz w:val="24"/>
                <w:szCs w:val="24"/>
              </w:rPr>
              <w:t>13</w:t>
            </w:r>
            <w:r>
              <w:rPr>
                <w:rFonts w:eastAsia="方正仿宋简体"/>
                <w:b/>
                <w:color w:val="000000" w:themeColor="text1"/>
                <w:sz w:val="24"/>
                <w:szCs w:val="24"/>
              </w:rPr>
              <w:t>号，</w:t>
            </w:r>
            <w:r>
              <w:rPr>
                <w:rFonts w:eastAsia="方正仿宋简体"/>
                <w:b/>
                <w:color w:val="000000" w:themeColor="text1"/>
                <w:sz w:val="24"/>
                <w:szCs w:val="24"/>
              </w:rPr>
              <w:t>2011</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第十八条</w:t>
            </w:r>
            <w:r>
              <w:rPr>
                <w:rFonts w:eastAsia="方正仿宋简体"/>
                <w:color w:val="000000" w:themeColor="text1"/>
                <w:sz w:val="24"/>
                <w:szCs w:val="24"/>
              </w:rPr>
              <w:t xml:space="preserve"> </w:t>
            </w:r>
            <w:r>
              <w:rPr>
                <w:rFonts w:eastAsia="方正仿宋简体"/>
                <w:color w:val="000000" w:themeColor="text1"/>
                <w:sz w:val="24"/>
                <w:szCs w:val="24"/>
              </w:rPr>
              <w:t>县级以上地方人民政府环境保护主管部门应当通过书面核查和实地检查等方式，加强对废弃电器电子产品处理活动的监督检查，并将监督检查情况和处理结果予以记录，由监督检查人员签字后归档。</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公众可以依法向县级以上地方人民政府环境保护主管部门申请公开监督检查的处理结果。</w:t>
            </w:r>
          </w:p>
          <w:p w:rsidR="005D23BC" w:rsidRDefault="005D23BC">
            <w:pPr>
              <w:spacing w:line="320" w:lineRule="exact"/>
              <w:rPr>
                <w:rFonts w:eastAsia="方正仿宋简体"/>
                <w:color w:val="000000" w:themeColor="text1"/>
                <w:sz w:val="24"/>
                <w:szCs w:val="24"/>
                <w:lang w:val="zh-CN"/>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kern w:val="0"/>
                <w:sz w:val="24"/>
                <w:szCs w:val="24"/>
              </w:rPr>
              <w:t>废弃电器电子产品回收处理企业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kern w:val="0"/>
                <w:sz w:val="24"/>
                <w:szCs w:val="24"/>
              </w:rPr>
              <w:t>对废弃电器电子产品处理活动的环境监管检查</w:t>
            </w:r>
          </w:p>
        </w:tc>
        <w:tc>
          <w:tcPr>
            <w:tcW w:w="1203" w:type="dxa"/>
            <w:vAlign w:val="center"/>
          </w:tcPr>
          <w:p w:rsidR="005D23BC" w:rsidRDefault="006374C7">
            <w:pPr>
              <w:overflowPunct w:val="0"/>
              <w:topLinePunct/>
              <w:adjustRightInd w:val="0"/>
              <w:snapToGrid w:val="0"/>
              <w:spacing w:line="320" w:lineRule="exact"/>
              <w:textAlignment w:val="auto"/>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443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24</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对医疗卫生机构和医疗废物集中处置单位环境污染防治工作的行政检查</w:t>
            </w:r>
          </w:p>
        </w:tc>
        <w:tc>
          <w:tcPr>
            <w:tcW w:w="4009" w:type="dxa"/>
            <w:vAlign w:val="center"/>
          </w:tcPr>
          <w:p w:rsidR="005D23BC" w:rsidRDefault="005D23BC">
            <w:pPr>
              <w:spacing w:line="320" w:lineRule="exact"/>
              <w:rPr>
                <w:rFonts w:eastAsia="方正仿宋简体"/>
                <w:b/>
                <w:color w:val="000000" w:themeColor="text1"/>
                <w:sz w:val="24"/>
                <w:szCs w:val="24"/>
              </w:rPr>
            </w:pPr>
          </w:p>
          <w:p w:rsidR="005D23BC" w:rsidRDefault="005D23BC">
            <w:pPr>
              <w:spacing w:line="320" w:lineRule="exact"/>
              <w:rPr>
                <w:rFonts w:eastAsia="方正仿宋简体"/>
                <w:b/>
                <w:color w:val="000000" w:themeColor="text1"/>
                <w:sz w:val="24"/>
                <w:szCs w:val="24"/>
              </w:rPr>
            </w:pPr>
          </w:p>
          <w:p w:rsidR="005D23BC" w:rsidRDefault="005D23BC">
            <w:pPr>
              <w:spacing w:line="320" w:lineRule="exact"/>
              <w:rPr>
                <w:rFonts w:eastAsia="方正仿宋简体"/>
                <w:b/>
                <w:color w:val="000000" w:themeColor="text1"/>
                <w:sz w:val="24"/>
                <w:szCs w:val="24"/>
              </w:rPr>
            </w:pP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《中华人民共和国固体废物污染环境防治法》（</w:t>
            </w:r>
            <w:r>
              <w:rPr>
                <w:rFonts w:eastAsia="方正仿宋简体"/>
                <w:b/>
                <w:color w:val="000000" w:themeColor="text1"/>
                <w:sz w:val="24"/>
                <w:szCs w:val="24"/>
              </w:rPr>
              <w:t>2020</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第九十条</w:t>
            </w:r>
            <w:r>
              <w:rPr>
                <w:rFonts w:eastAsia="方正仿宋简体"/>
                <w:color w:val="000000" w:themeColor="text1"/>
                <w:sz w:val="24"/>
                <w:szCs w:val="24"/>
              </w:rPr>
              <w:t xml:space="preserve">　医疗废物按照国家危险废物名录管理。县级以上地方人民政府应当加强医疗废物集中处置能力建设。</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县级以上人民政府卫生健康、生态环境等主管部门应当在各自职责范围内加强对医疗废物收集、贮存、运输、处置的监督管理，防止危害公众健</w:t>
            </w:r>
            <w:r>
              <w:rPr>
                <w:rFonts w:eastAsia="方正仿宋简体"/>
                <w:color w:val="000000" w:themeColor="text1"/>
                <w:sz w:val="24"/>
                <w:szCs w:val="24"/>
              </w:rPr>
              <w:lastRenderedPageBreak/>
              <w:t>康、污染环境。</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医疗卫生机构应当依法分类收集本单位产生的医疗废物，交由医疗废物集中处置单位处置。医疗废物集中处置单位应当及时收集、运输和处置医疗废物。</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医疗卫生机构和医疗废物集中处置单位，应当采取有效措施，防止医疗废物流失、泄漏、渗漏、扩散。</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《医疗废物管理条例》（</w:t>
            </w:r>
            <w:r>
              <w:rPr>
                <w:rFonts w:eastAsia="方正仿宋简体"/>
                <w:b/>
                <w:color w:val="000000" w:themeColor="text1"/>
                <w:sz w:val="24"/>
                <w:szCs w:val="24"/>
              </w:rPr>
              <w:t>2011</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第三十六条</w:t>
            </w:r>
            <w:r>
              <w:rPr>
                <w:rFonts w:eastAsia="方正仿宋简体"/>
                <w:color w:val="000000" w:themeColor="text1"/>
                <w:sz w:val="24"/>
                <w:szCs w:val="24"/>
              </w:rPr>
              <w:t xml:space="preserve"> </w:t>
            </w:r>
            <w:r>
              <w:rPr>
                <w:rFonts w:eastAsia="方正仿宋简体"/>
                <w:color w:val="000000" w:themeColor="text1"/>
                <w:sz w:val="24"/>
                <w:szCs w:val="24"/>
              </w:rPr>
              <w:t>县级以上地方人民政府环境保护行政主管部门，应当对医疗卫生机构和医疗废物集中处置单位从事医疗废物收集、运送、贮存、处置中的环境污染防治工作进行定期监督检查或者不定期的抽查。</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医疗废物产生（私立医院）、医疗废物集中处置的企业</w:t>
            </w:r>
          </w:p>
        </w:tc>
        <w:tc>
          <w:tcPr>
            <w:tcW w:w="1370"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对医疗废物收集、贮存、利用、处置等活动环境监管检查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610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25</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kern w:val="0"/>
                <w:sz w:val="24"/>
                <w:szCs w:val="24"/>
              </w:rPr>
            </w:pPr>
            <w:r>
              <w:rPr>
                <w:rFonts w:eastAsia="方正仿宋简体"/>
                <w:color w:val="000000" w:themeColor="text1"/>
                <w:sz w:val="24"/>
              </w:rPr>
              <w:t>对新化学物质生产者、进口者和加工使用者是否按要求办理新化学物质环境管理登记情况的行政检查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《新化学物质环境管理登记办法》（生态环境部令第</w:t>
            </w:r>
            <w:r>
              <w:rPr>
                <w:rFonts w:eastAsia="方正仿宋简体"/>
                <w:b/>
                <w:color w:val="000000" w:themeColor="text1"/>
                <w:sz w:val="24"/>
                <w:szCs w:val="24"/>
              </w:rPr>
              <w:t>12</w:t>
            </w:r>
            <w:r>
              <w:rPr>
                <w:rFonts w:eastAsia="方正仿宋简体"/>
                <w:b/>
                <w:color w:val="000000" w:themeColor="text1"/>
                <w:sz w:val="24"/>
                <w:szCs w:val="24"/>
              </w:rPr>
              <w:t>号，</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第四十三条</w:t>
            </w:r>
            <w:r>
              <w:rPr>
                <w:rFonts w:eastAsia="方正仿宋简体"/>
                <w:color w:val="000000" w:themeColor="text1"/>
                <w:sz w:val="24"/>
                <w:szCs w:val="24"/>
              </w:rPr>
              <w:t xml:space="preserve"> </w:t>
            </w:r>
            <w:r>
              <w:rPr>
                <w:rFonts w:eastAsia="方正仿宋简体"/>
                <w:color w:val="000000" w:themeColor="text1"/>
                <w:sz w:val="24"/>
                <w:szCs w:val="24"/>
              </w:rPr>
              <w:t>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rsidR="005D23BC" w:rsidRDefault="006374C7">
            <w:pPr>
              <w:spacing w:line="320" w:lineRule="exact"/>
              <w:rPr>
                <w:rFonts w:eastAsia="方正仿宋简体"/>
                <w:color w:val="000000" w:themeColor="text1"/>
                <w:sz w:val="24"/>
                <w:szCs w:val="24"/>
                <w:lang w:val="zh-CN"/>
              </w:rPr>
            </w:pPr>
            <w:r>
              <w:rPr>
                <w:rFonts w:eastAsia="方正仿宋简体"/>
                <w:color w:val="000000" w:themeColor="text1"/>
                <w:sz w:val="24"/>
                <w:szCs w:val="24"/>
              </w:rPr>
              <w:t>新化学物质的研究者、生产者、进口者和加工使用者应当如实提供相关资料，接受生态环境主管部门的监督抽查。</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新化学物质环境管理登记企业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对新化学物质的研究、生产和加工使用情况环境监管检查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t>26</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对病原微生物实验室废水、废气和危险废物污染防治情况的行政检查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《病原微生物实验室生物安全环境管理办法》（国家环境保护总局令第</w:t>
            </w:r>
            <w:r>
              <w:rPr>
                <w:rFonts w:eastAsia="方正仿宋简体"/>
                <w:b/>
                <w:color w:val="000000" w:themeColor="text1"/>
                <w:sz w:val="24"/>
                <w:szCs w:val="24"/>
              </w:rPr>
              <w:t>32</w:t>
            </w:r>
            <w:r>
              <w:rPr>
                <w:rFonts w:eastAsia="方正仿宋简体"/>
                <w:b/>
                <w:color w:val="000000" w:themeColor="text1"/>
                <w:sz w:val="24"/>
                <w:szCs w:val="24"/>
              </w:rPr>
              <w:t>号，</w:t>
            </w:r>
            <w:r>
              <w:rPr>
                <w:rFonts w:eastAsia="方正仿宋简体"/>
                <w:b/>
                <w:color w:val="000000" w:themeColor="text1"/>
                <w:sz w:val="24"/>
                <w:szCs w:val="24"/>
              </w:rPr>
              <w:t>2006</w:t>
            </w:r>
            <w:r>
              <w:rPr>
                <w:rFonts w:eastAsia="方正仿宋简体"/>
                <w:b/>
                <w:color w:val="000000" w:themeColor="text1"/>
                <w:sz w:val="24"/>
                <w:szCs w:val="24"/>
              </w:rPr>
              <w:t>年</w:t>
            </w:r>
            <w:r>
              <w:rPr>
                <w:rFonts w:eastAsia="方正仿宋简体"/>
                <w:b/>
                <w:color w:val="000000" w:themeColor="text1"/>
                <w:sz w:val="24"/>
                <w:szCs w:val="24"/>
              </w:rPr>
              <w:t>5</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第十九条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县级以上人民政府环境保护行政主管部门应当定期对管辖范</w:t>
            </w:r>
            <w:r>
              <w:rPr>
                <w:rFonts w:eastAsia="方正仿宋简体"/>
                <w:color w:val="000000" w:themeColor="text1"/>
                <w:sz w:val="24"/>
                <w:szCs w:val="24"/>
              </w:rPr>
              <w:lastRenderedPageBreak/>
              <w:t>围内的实验室废水、废气和危险废物的污染防治情况进行监督检查。发现有违法行为的，应当责令其限期整改。检查情况和处理结果应当予以记录，由检查人员签字后归档并反馈被检查单位。</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水生态环境科</w:t>
            </w:r>
            <w:r w:rsidR="006374C7">
              <w:rPr>
                <w:rFonts w:eastAsia="方正仿宋简体"/>
                <w:color w:val="000000" w:themeColor="text1"/>
                <w:sz w:val="24"/>
                <w:szCs w:val="24"/>
              </w:rPr>
              <w:t>、</w:t>
            </w:r>
            <w:r>
              <w:rPr>
                <w:rFonts w:eastAsia="方正仿宋简体" w:hint="eastAsia"/>
                <w:color w:val="000000" w:themeColor="text1"/>
                <w:sz w:val="24"/>
                <w:szCs w:val="24"/>
              </w:rPr>
              <w:t>大气环境科</w:t>
            </w:r>
            <w:r w:rsidR="006374C7">
              <w:rPr>
                <w:rFonts w:eastAsia="方正仿宋简体"/>
                <w:color w:val="000000" w:themeColor="text1"/>
                <w:sz w:val="24"/>
                <w:szCs w:val="24"/>
              </w:rPr>
              <w:t>、</w:t>
            </w: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w:t>
            </w:r>
            <w:r>
              <w:rPr>
                <w:rFonts w:eastAsia="方正仿宋简体"/>
                <w:color w:val="000000" w:themeColor="text1"/>
                <w:sz w:val="24"/>
                <w:szCs w:val="24"/>
              </w:rPr>
              <w:lastRenderedPageBreak/>
              <w:t>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highlight w:val="yellow"/>
              </w:rPr>
            </w:pPr>
            <w:r>
              <w:rPr>
                <w:rFonts w:eastAsia="方正仿宋简体"/>
                <w:color w:val="000000" w:themeColor="text1"/>
                <w:sz w:val="24"/>
                <w:szCs w:val="24"/>
              </w:rPr>
              <w:lastRenderedPageBreak/>
              <w:t>病原微生物实验室（私立医院、企业）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highlight w:val="yellow"/>
              </w:rPr>
            </w:pPr>
            <w:r>
              <w:rPr>
                <w:rFonts w:eastAsia="方正仿宋简体"/>
                <w:color w:val="000000" w:themeColor="text1"/>
                <w:sz w:val="24"/>
                <w:szCs w:val="24"/>
              </w:rPr>
              <w:t>对废水、废气和危险废物污染防治设施运行情况</w:t>
            </w:r>
            <w:r>
              <w:rPr>
                <w:rFonts w:eastAsia="方正仿宋简体"/>
                <w:color w:val="000000" w:themeColor="text1"/>
                <w:sz w:val="24"/>
                <w:szCs w:val="24"/>
              </w:rPr>
              <w:lastRenderedPageBreak/>
              <w:t>的监督检查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highlight w:val="yellow"/>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w:t>
            </w:r>
            <w:r>
              <w:rPr>
                <w:rFonts w:eastAsia="方正仿宋简体"/>
                <w:color w:val="000000" w:themeColor="text1"/>
                <w:sz w:val="24"/>
                <w:szCs w:val="24"/>
              </w:rPr>
              <w:lastRenderedPageBreak/>
              <w:t>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27</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对报废机动车回收企业的行政检查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《报废机动车回收管理办法》（</w:t>
            </w:r>
            <w:r>
              <w:rPr>
                <w:rFonts w:eastAsia="方正仿宋简体"/>
                <w:b/>
                <w:color w:val="000000" w:themeColor="text1"/>
                <w:sz w:val="24"/>
                <w:szCs w:val="24"/>
              </w:rPr>
              <w:t>2019</w:t>
            </w:r>
            <w:r>
              <w:rPr>
                <w:rFonts w:eastAsia="方正仿宋简体"/>
                <w:b/>
                <w:color w:val="000000" w:themeColor="text1"/>
                <w:sz w:val="24"/>
                <w:szCs w:val="24"/>
              </w:rPr>
              <w:t>年</w:t>
            </w:r>
            <w:r>
              <w:rPr>
                <w:rFonts w:eastAsia="方正仿宋简体"/>
                <w:b/>
                <w:color w:val="000000" w:themeColor="text1"/>
                <w:sz w:val="24"/>
                <w:szCs w:val="24"/>
              </w:rPr>
              <w:t>6</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第四条</w:t>
            </w:r>
            <w:r>
              <w:rPr>
                <w:rFonts w:eastAsia="方正仿宋简体"/>
                <w:color w:val="000000" w:themeColor="text1"/>
                <w:sz w:val="24"/>
                <w:szCs w:val="24"/>
              </w:rPr>
              <w:t xml:space="preserve"> </w:t>
            </w:r>
            <w:r>
              <w:rPr>
                <w:rFonts w:eastAsia="方正仿宋简体"/>
                <w:color w:val="000000" w:themeColor="text1"/>
                <w:sz w:val="24"/>
                <w:szCs w:val="24"/>
              </w:rPr>
              <w:t>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第十六条</w:t>
            </w:r>
            <w:r>
              <w:rPr>
                <w:rFonts w:eastAsia="方正仿宋简体"/>
                <w:color w:val="000000" w:themeColor="text1"/>
                <w:sz w:val="24"/>
                <w:szCs w:val="24"/>
              </w:rPr>
              <w:t xml:space="preserve"> </w:t>
            </w:r>
            <w:r>
              <w:rPr>
                <w:rFonts w:eastAsia="方正仿宋简体"/>
                <w:color w:val="000000" w:themeColor="text1"/>
                <w:sz w:val="24"/>
                <w:szCs w:val="24"/>
              </w:rPr>
              <w:t>县级以上地方人民政府负责报废机动车回收管理的部门应当</w:t>
            </w:r>
            <w:r>
              <w:rPr>
                <w:rFonts w:eastAsia="方正仿宋简体"/>
                <w:color w:val="000000" w:themeColor="text1"/>
                <w:sz w:val="24"/>
                <w:szCs w:val="24"/>
              </w:rPr>
              <w:lastRenderedPageBreak/>
              <w:t>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在监督检查中发现报废机动车回收企业不具备本办法规定的资质认定条件的，应当责令限期改正；拒不改正或者逾期未改正的，由原发证部门吊销资质认定书。</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spacing w:line="320" w:lineRule="exact"/>
              <w:rPr>
                <w:rFonts w:eastAsia="方正仿宋简体"/>
                <w:color w:val="000000" w:themeColor="text1"/>
                <w:sz w:val="24"/>
                <w:szCs w:val="24"/>
              </w:rPr>
            </w:pPr>
            <w:r>
              <w:rPr>
                <w:rFonts w:eastAsia="方正仿宋简体"/>
                <w:color w:val="000000" w:themeColor="text1"/>
                <w:sz w:val="24"/>
                <w:szCs w:val="24"/>
              </w:rPr>
              <w:t>报废机动车回收企业</w:t>
            </w:r>
          </w:p>
        </w:tc>
        <w:tc>
          <w:tcPr>
            <w:tcW w:w="1370" w:type="dxa"/>
            <w:vAlign w:val="center"/>
          </w:tcPr>
          <w:p w:rsidR="005D23BC" w:rsidRDefault="006374C7">
            <w:pPr>
              <w:overflowPunct w:val="0"/>
              <w:topLinePunct/>
              <w:spacing w:line="320" w:lineRule="exact"/>
              <w:rPr>
                <w:rFonts w:eastAsia="方正仿宋简体"/>
                <w:color w:val="000000" w:themeColor="text1"/>
                <w:sz w:val="24"/>
                <w:szCs w:val="24"/>
              </w:rPr>
            </w:pPr>
            <w:r>
              <w:rPr>
                <w:rFonts w:eastAsia="方正仿宋简体"/>
                <w:color w:val="000000" w:themeColor="text1"/>
                <w:sz w:val="24"/>
                <w:szCs w:val="24"/>
              </w:rPr>
              <w:t>对报废机动车回收活动中固体废物等污染防治情况实施监督管理</w:t>
            </w:r>
          </w:p>
        </w:tc>
        <w:tc>
          <w:tcPr>
            <w:tcW w:w="1203" w:type="dxa"/>
            <w:vAlign w:val="center"/>
          </w:tcPr>
          <w:p w:rsidR="005D23BC" w:rsidRDefault="006374C7">
            <w:pPr>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28</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对尾矿库运营、管理单位的行政检查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《尾矿污染环境防治管理办法》（生态环境部令第</w:t>
            </w:r>
            <w:r>
              <w:rPr>
                <w:rFonts w:eastAsia="方正仿宋简体"/>
                <w:b/>
                <w:color w:val="000000" w:themeColor="text1"/>
                <w:sz w:val="24"/>
                <w:szCs w:val="24"/>
              </w:rPr>
              <w:t>26</w:t>
            </w:r>
            <w:r>
              <w:rPr>
                <w:rFonts w:eastAsia="方正仿宋简体"/>
                <w:b/>
                <w:color w:val="000000" w:themeColor="text1"/>
                <w:sz w:val="24"/>
                <w:szCs w:val="24"/>
              </w:rPr>
              <w:t>号，</w:t>
            </w:r>
            <w:r>
              <w:rPr>
                <w:rFonts w:eastAsia="方正仿宋简体"/>
                <w:b/>
                <w:color w:val="000000" w:themeColor="text1"/>
                <w:sz w:val="24"/>
                <w:szCs w:val="24"/>
              </w:rPr>
              <w:t>2022</w:t>
            </w:r>
            <w:r>
              <w:rPr>
                <w:rFonts w:eastAsia="方正仿宋简体"/>
                <w:b/>
                <w:color w:val="000000" w:themeColor="text1"/>
                <w:sz w:val="24"/>
                <w:szCs w:val="24"/>
              </w:rPr>
              <w:t>年</w:t>
            </w:r>
            <w:r>
              <w:rPr>
                <w:rFonts w:eastAsia="方正仿宋简体"/>
                <w:b/>
                <w:color w:val="000000" w:themeColor="text1"/>
                <w:sz w:val="24"/>
                <w:szCs w:val="24"/>
              </w:rPr>
              <w:t>7</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第二十一条</w:t>
            </w:r>
            <w:r>
              <w:rPr>
                <w:rFonts w:eastAsia="方正仿宋简体"/>
                <w:color w:val="000000" w:themeColor="text1"/>
                <w:sz w:val="24"/>
                <w:szCs w:val="24"/>
              </w:rPr>
              <w:t xml:space="preserve"> </w:t>
            </w:r>
            <w:r>
              <w:rPr>
                <w:rFonts w:eastAsia="方正仿宋简体"/>
                <w:color w:val="000000" w:themeColor="text1"/>
                <w:sz w:val="24"/>
                <w:szCs w:val="24"/>
              </w:rPr>
              <w:t>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生态环境主管部门在监督检查中发</w:t>
            </w:r>
            <w:r>
              <w:rPr>
                <w:rFonts w:eastAsia="方正仿宋简体"/>
                <w:color w:val="000000" w:themeColor="text1"/>
                <w:sz w:val="24"/>
                <w:szCs w:val="24"/>
              </w:rPr>
              <w:lastRenderedPageBreak/>
              <w:t>现尾矿库周边土壤和地下水存在污染物渗漏或者含量升高等污染迹象的，应当及时督促尾矿库运营、管理单位采取相应措施。</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固体废物与化学品科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Pr>
                <w:rFonts w:eastAsia="方正仿宋简体"/>
                <w:color w:val="000000" w:themeColor="text1"/>
                <w:sz w:val="24"/>
                <w:szCs w:val="24"/>
              </w:rPr>
              <w:t>土壤生态环境科</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spacing w:line="320" w:lineRule="exact"/>
              <w:rPr>
                <w:rFonts w:eastAsia="方正仿宋简体"/>
                <w:color w:val="000000" w:themeColor="text1"/>
                <w:sz w:val="24"/>
                <w:szCs w:val="24"/>
              </w:rPr>
            </w:pPr>
            <w:r>
              <w:rPr>
                <w:rFonts w:eastAsia="方正仿宋简体"/>
                <w:color w:val="000000" w:themeColor="text1"/>
                <w:sz w:val="24"/>
                <w:szCs w:val="24"/>
              </w:rPr>
              <w:t>尾矿库运营、管理的企业</w:t>
            </w:r>
          </w:p>
        </w:tc>
        <w:tc>
          <w:tcPr>
            <w:tcW w:w="1370" w:type="dxa"/>
            <w:vAlign w:val="center"/>
          </w:tcPr>
          <w:p w:rsidR="005D23BC" w:rsidRDefault="006374C7">
            <w:pPr>
              <w:overflowPunct w:val="0"/>
              <w:topLinePunct/>
              <w:spacing w:line="320" w:lineRule="exact"/>
              <w:rPr>
                <w:rFonts w:eastAsia="方正仿宋简体"/>
                <w:color w:val="000000" w:themeColor="text1"/>
                <w:sz w:val="24"/>
                <w:szCs w:val="24"/>
              </w:rPr>
            </w:pPr>
            <w:r>
              <w:rPr>
                <w:rFonts w:eastAsia="方正仿宋简体"/>
                <w:color w:val="000000" w:themeColor="text1"/>
                <w:sz w:val="24"/>
                <w:szCs w:val="24"/>
              </w:rPr>
              <w:t>对尾矿库污染防治设施运行和环境风险管控等情况实施监督管理</w:t>
            </w:r>
          </w:p>
        </w:tc>
        <w:tc>
          <w:tcPr>
            <w:tcW w:w="1203" w:type="dxa"/>
            <w:vAlign w:val="center"/>
          </w:tcPr>
          <w:p w:rsidR="005D23BC" w:rsidRDefault="006374C7">
            <w:pPr>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bCs/>
                <w:color w:val="000000" w:themeColor="text1"/>
                <w:sz w:val="24"/>
                <w:szCs w:val="24"/>
              </w:rPr>
            </w:pPr>
          </w:p>
        </w:tc>
      </w:tr>
      <w:tr w:rsidR="005D23BC">
        <w:trPr>
          <w:trHeight w:val="294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29</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对核技术利用、伴生放射性矿开发利用中放射性污染防治的监督检查；对放射性废物处理、贮存和处置等活动的监督检查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《中华人民共和国放射性污染防治法》（</w:t>
            </w:r>
            <w:r>
              <w:rPr>
                <w:rFonts w:eastAsia="方正仿宋简体"/>
                <w:b/>
                <w:color w:val="000000" w:themeColor="text1"/>
                <w:sz w:val="24"/>
                <w:szCs w:val="24"/>
              </w:rPr>
              <w:t>2003</w:t>
            </w:r>
            <w:r>
              <w:rPr>
                <w:rFonts w:eastAsia="方正仿宋简体"/>
                <w:b/>
                <w:color w:val="000000" w:themeColor="text1"/>
                <w:sz w:val="24"/>
                <w:szCs w:val="24"/>
              </w:rPr>
              <w:t>年</w:t>
            </w:r>
            <w:r>
              <w:rPr>
                <w:rFonts w:eastAsia="方正仿宋简体"/>
                <w:b/>
                <w:color w:val="000000" w:themeColor="text1"/>
                <w:sz w:val="24"/>
                <w:szCs w:val="24"/>
              </w:rPr>
              <w:t>10</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第十一条</w:t>
            </w:r>
            <w:r>
              <w:rPr>
                <w:rFonts w:eastAsia="方正仿宋简体"/>
                <w:color w:val="000000" w:themeColor="text1"/>
                <w:sz w:val="24"/>
                <w:szCs w:val="24"/>
              </w:rPr>
              <w:t xml:space="preserve"> </w:t>
            </w:r>
            <w:r>
              <w:rPr>
                <w:rFonts w:eastAsia="方正仿宋简体"/>
                <w:color w:val="000000" w:themeColor="text1"/>
                <w:sz w:val="24"/>
                <w:szCs w:val="24"/>
              </w:rPr>
              <w:t>国务院环境保护行政主管部门和国务院其他有关部门，按照职责分工，各负其责，互通信息，密切配合，对核设施、铀（钍）矿开发利用中的放射性污染防治进行监督检查。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县级以上地方人民政府环境保护行政主管部门和同级其他有关部门，按照职责分工，各负其责，互通信息，密切配合，对本行政区域内核技术利用、伴生放射性矿开发利用中的放射性污染防治进行监督检查。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w:t>
            </w:r>
            <w:r>
              <w:rPr>
                <w:rFonts w:eastAsia="方正仿宋简体"/>
                <w:color w:val="000000" w:themeColor="text1"/>
                <w:sz w:val="24"/>
                <w:szCs w:val="24"/>
              </w:rPr>
              <w:lastRenderedPageBreak/>
              <w:t>有关审批手续。</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《放射性废物安全管理条例》（</w:t>
            </w:r>
            <w:r>
              <w:rPr>
                <w:rFonts w:eastAsia="方正仿宋简体"/>
                <w:b/>
                <w:color w:val="000000" w:themeColor="text1"/>
                <w:sz w:val="24"/>
                <w:szCs w:val="24"/>
              </w:rPr>
              <w:t>2012</w:t>
            </w:r>
            <w:r>
              <w:rPr>
                <w:rFonts w:eastAsia="方正仿宋简体"/>
                <w:b/>
                <w:color w:val="000000" w:themeColor="text1"/>
                <w:sz w:val="24"/>
                <w:szCs w:val="24"/>
              </w:rPr>
              <w:t>年</w:t>
            </w:r>
            <w:r>
              <w:rPr>
                <w:rFonts w:eastAsia="方正仿宋简体"/>
                <w:b/>
                <w:color w:val="000000" w:themeColor="text1"/>
                <w:sz w:val="24"/>
                <w:szCs w:val="24"/>
              </w:rPr>
              <w:t>3</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第二十八条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县级以上人民政府环境保护主管部门和其他有关部门，依照《中华人民共和国放射性污染防治法》和本条例的规定，对放射性废物处理、贮存和处置等活动的安全性进行监督检查。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《放射性同位素与射线装置安全和防护条例》（</w:t>
            </w:r>
            <w:r>
              <w:rPr>
                <w:rFonts w:eastAsia="方正仿宋简体"/>
                <w:b/>
                <w:color w:val="000000" w:themeColor="text1"/>
                <w:sz w:val="24"/>
                <w:szCs w:val="24"/>
              </w:rPr>
              <w:t>2019</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第四十六条</w:t>
            </w:r>
            <w:r>
              <w:rPr>
                <w:rFonts w:eastAsia="方正仿宋简体"/>
                <w:b/>
                <w:color w:val="000000" w:themeColor="text1"/>
                <w:sz w:val="24"/>
                <w:szCs w:val="24"/>
              </w:rPr>
              <w:t xml:space="preserve"> </w:t>
            </w:r>
            <w:r>
              <w:rPr>
                <w:rFonts w:eastAsia="方正仿宋简体"/>
                <w:color w:val="000000" w:themeColor="text1"/>
                <w:sz w:val="24"/>
                <w:szCs w:val="24"/>
              </w:rPr>
              <w:t>县级以上人民政府生态环境主管部门和其他有关部门应当按照各自职责对生产、销售、使用放射性同位素和射线装置的单位进行监督检查。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被检查单位应当予以配合，如实反映情况，提供必要的资料，不得拒绝和阻碍。</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4.</w:t>
            </w:r>
            <w:r>
              <w:rPr>
                <w:rFonts w:eastAsia="方正仿宋简体"/>
                <w:b/>
                <w:color w:val="000000" w:themeColor="text1"/>
                <w:sz w:val="24"/>
                <w:szCs w:val="24"/>
              </w:rPr>
              <w:t>《放射性同位素与射线装置安全许可管理办法》（</w:t>
            </w:r>
            <w:r>
              <w:rPr>
                <w:rFonts w:eastAsia="方正仿宋简体"/>
                <w:b/>
                <w:color w:val="000000" w:themeColor="text1"/>
                <w:sz w:val="24"/>
                <w:szCs w:val="24"/>
              </w:rPr>
              <w:t>2021</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第四十三条</w:t>
            </w:r>
            <w:r>
              <w:rPr>
                <w:rFonts w:eastAsia="方正仿宋简体"/>
                <w:color w:val="000000" w:themeColor="text1"/>
                <w:sz w:val="24"/>
                <w:szCs w:val="24"/>
              </w:rPr>
              <w:t xml:space="preserve"> </w:t>
            </w:r>
            <w:r>
              <w:rPr>
                <w:rFonts w:eastAsia="方正仿宋简体"/>
                <w:color w:val="000000" w:themeColor="text1"/>
                <w:sz w:val="24"/>
                <w:szCs w:val="24"/>
              </w:rPr>
              <w:t>县级以上人民政府生态环境主管部门应当对辐射工作单位进行监督检查，对存在的问题，应当提出书面的现场检查意见和整改要</w:t>
            </w:r>
            <w:r>
              <w:rPr>
                <w:rFonts w:eastAsia="方正仿宋简体"/>
                <w:color w:val="000000" w:themeColor="text1"/>
                <w:sz w:val="24"/>
                <w:szCs w:val="24"/>
              </w:rPr>
              <w:lastRenderedPageBreak/>
              <w:t>求，由检查人员签字或检查单位盖章后交被检查单位，并由被检查单位存档备案。</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5.</w:t>
            </w:r>
            <w:r>
              <w:rPr>
                <w:rFonts w:eastAsia="方正仿宋简体"/>
                <w:b/>
                <w:color w:val="000000" w:themeColor="text1"/>
                <w:sz w:val="24"/>
                <w:szCs w:val="24"/>
              </w:rPr>
              <w:t>《放射性同位素与射线装置安全和防护管理办法》（环境保护部令第</w:t>
            </w:r>
            <w:r>
              <w:rPr>
                <w:rFonts w:eastAsia="方正仿宋简体"/>
                <w:b/>
                <w:color w:val="000000" w:themeColor="text1"/>
                <w:sz w:val="24"/>
                <w:szCs w:val="24"/>
              </w:rPr>
              <w:t>18</w:t>
            </w:r>
            <w:r>
              <w:rPr>
                <w:rFonts w:eastAsia="方正仿宋简体"/>
                <w:b/>
                <w:color w:val="000000" w:themeColor="text1"/>
                <w:sz w:val="24"/>
                <w:szCs w:val="24"/>
              </w:rPr>
              <w:t>号，</w:t>
            </w:r>
            <w:r>
              <w:rPr>
                <w:rFonts w:eastAsia="方正仿宋简体"/>
                <w:b/>
                <w:color w:val="000000" w:themeColor="text1"/>
                <w:sz w:val="24"/>
                <w:szCs w:val="24"/>
              </w:rPr>
              <w:t>2011</w:t>
            </w:r>
            <w:r>
              <w:rPr>
                <w:rFonts w:eastAsia="方正仿宋简体"/>
                <w:b/>
                <w:color w:val="000000" w:themeColor="text1"/>
                <w:sz w:val="24"/>
                <w:szCs w:val="24"/>
              </w:rPr>
              <w:t>年</w:t>
            </w:r>
            <w:r>
              <w:rPr>
                <w:rFonts w:eastAsia="方正仿宋简体"/>
                <w:b/>
                <w:color w:val="000000" w:themeColor="text1"/>
                <w:sz w:val="24"/>
                <w:szCs w:val="24"/>
              </w:rPr>
              <w:t>5</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第三十八条</w:t>
            </w:r>
            <w:r>
              <w:rPr>
                <w:rFonts w:eastAsia="方正仿宋简体"/>
                <w:color w:val="000000" w:themeColor="text1"/>
                <w:sz w:val="24"/>
                <w:szCs w:val="24"/>
              </w:rPr>
              <w:t xml:space="preserve"> </w:t>
            </w:r>
            <w:r>
              <w:rPr>
                <w:rFonts w:eastAsia="方正仿宋简体"/>
                <w:color w:val="000000" w:themeColor="text1"/>
                <w:sz w:val="24"/>
                <w:szCs w:val="24"/>
              </w:rPr>
              <w:t>省级以上人民政府环境保护主管部门应当对其依法颁发辐射安全许可证的单位进行监督检查。</w:t>
            </w:r>
          </w:p>
          <w:p w:rsidR="005D23BC" w:rsidRDefault="006374C7">
            <w:pPr>
              <w:spacing w:line="320" w:lineRule="exact"/>
              <w:rPr>
                <w:rFonts w:eastAsia="方正仿宋简体"/>
                <w:bCs/>
                <w:color w:val="000000" w:themeColor="text1"/>
                <w:sz w:val="24"/>
                <w:szCs w:val="24"/>
              </w:rPr>
            </w:pPr>
            <w:r>
              <w:rPr>
                <w:rFonts w:eastAsia="方正仿宋简体"/>
                <w:color w:val="000000" w:themeColor="text1"/>
                <w:sz w:val="24"/>
                <w:szCs w:val="24"/>
              </w:rPr>
              <w:t>省级以上人民政府环境保护主管部门委托下一级环境保护主管部门颁发辐射安全许可证的，接受委托的环境保护主管部门应当对其颁发辐射安全许可证的单位进行监督检查。</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565472">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全市</w:t>
            </w:r>
            <w:r w:rsidR="006374C7">
              <w:rPr>
                <w:rFonts w:eastAsia="方正仿宋简体"/>
                <w:color w:val="000000" w:themeColor="text1"/>
                <w:sz w:val="24"/>
                <w:szCs w:val="24"/>
              </w:rPr>
              <w:t>范围内所有核技术利用的企业、伴生放射性矿开发利用企业、放射性废物</w:t>
            </w:r>
            <w:r w:rsidR="006374C7">
              <w:rPr>
                <w:rFonts w:eastAsia="方正仿宋简体"/>
                <w:color w:val="000000" w:themeColor="text1"/>
                <w:kern w:val="0"/>
                <w:sz w:val="24"/>
                <w:szCs w:val="24"/>
              </w:rPr>
              <w:t>处理、贮存和处置等的企业</w:t>
            </w:r>
          </w:p>
        </w:tc>
        <w:tc>
          <w:tcPr>
            <w:tcW w:w="1370" w:type="dxa"/>
            <w:vAlign w:val="center"/>
          </w:tcPr>
          <w:p w:rsidR="005D23BC" w:rsidRDefault="006374C7">
            <w:pPr>
              <w:numPr>
                <w:ilvl w:val="0"/>
                <w:numId w:val="3"/>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被检查单位法律法规执行情况</w:t>
            </w:r>
          </w:p>
          <w:p w:rsidR="005D23BC" w:rsidRDefault="006374C7">
            <w:pPr>
              <w:numPr>
                <w:ilvl w:val="0"/>
                <w:numId w:val="3"/>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辐射安全和防护设施</w:t>
            </w:r>
            <w:r>
              <w:rPr>
                <w:rFonts w:eastAsia="方正仿宋简体"/>
                <w:color w:val="000000" w:themeColor="text1"/>
                <w:kern w:val="0"/>
                <w:sz w:val="24"/>
                <w:szCs w:val="24"/>
              </w:rPr>
              <w:t>设备</w:t>
            </w:r>
            <w:r>
              <w:rPr>
                <w:rFonts w:eastAsia="方正仿宋简体"/>
                <w:color w:val="000000" w:themeColor="text1"/>
                <w:sz w:val="24"/>
                <w:szCs w:val="24"/>
              </w:rPr>
              <w:t>运行与维护情况</w:t>
            </w:r>
          </w:p>
          <w:p w:rsidR="005D23BC" w:rsidRDefault="006374C7">
            <w:pPr>
              <w:numPr>
                <w:ilvl w:val="0"/>
                <w:numId w:val="3"/>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辐射安全和防护制度与措施的建立和落实情况</w:t>
            </w:r>
          </w:p>
          <w:p w:rsidR="005D23BC" w:rsidRDefault="006374C7">
            <w:pPr>
              <w:numPr>
                <w:ilvl w:val="0"/>
                <w:numId w:val="3"/>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《全国核技术利用辐射安全申报系统》数据更新维护情况</w:t>
            </w:r>
            <w:r>
              <w:rPr>
                <w:rFonts w:eastAsia="方正仿宋简体"/>
                <w:color w:val="000000" w:themeColor="text1"/>
                <w:sz w:val="24"/>
                <w:szCs w:val="24"/>
              </w:rPr>
              <w:lastRenderedPageBreak/>
              <w:t>等</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1247"/>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30</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对放射性物品运输核与辐射安全的行政检查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《放射性物品运输安全管理条例》（</w:t>
            </w:r>
            <w:r>
              <w:rPr>
                <w:rFonts w:eastAsia="方正仿宋简体"/>
                <w:b/>
                <w:color w:val="000000" w:themeColor="text1"/>
                <w:sz w:val="24"/>
                <w:szCs w:val="24"/>
              </w:rPr>
              <w:t>2010</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第四条</w:t>
            </w:r>
            <w:r>
              <w:rPr>
                <w:rFonts w:eastAsia="方正仿宋简体"/>
                <w:color w:val="000000" w:themeColor="text1"/>
                <w:sz w:val="24"/>
                <w:szCs w:val="24"/>
              </w:rPr>
              <w:t xml:space="preserve">　国务院核安全监管部门对放射性物品运输的核与辐射安全实施监督管理。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县级以上地方人民政府环境保护主管部门和公安、交通运输等有关主管部门，依照本条例规定和各自的职责，负责本行政区域放射性物品运输安全的有关监督管理工作。</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第四十四条</w:t>
            </w:r>
            <w:r>
              <w:rPr>
                <w:rFonts w:eastAsia="方正仿宋简体"/>
                <w:color w:val="000000" w:themeColor="text1"/>
                <w:sz w:val="24"/>
                <w:szCs w:val="24"/>
              </w:rPr>
              <w:t xml:space="preserve"> </w:t>
            </w:r>
            <w:r>
              <w:rPr>
                <w:rFonts w:eastAsia="方正仿宋简体"/>
                <w:color w:val="000000" w:themeColor="text1"/>
                <w:sz w:val="24"/>
                <w:szCs w:val="24"/>
              </w:rPr>
              <w:t>国务院核安全监管部门</w:t>
            </w:r>
            <w:r>
              <w:rPr>
                <w:rFonts w:eastAsia="方正仿宋简体"/>
                <w:color w:val="000000" w:themeColor="text1"/>
                <w:sz w:val="24"/>
                <w:szCs w:val="24"/>
              </w:rPr>
              <w:lastRenderedPageBreak/>
              <w:t>和其他依法履行放射性物品运输安全监督管理职责的部门，应当依据各自职责对放射性物品运输安全实施监督检查。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被检查单位应当予以配合，如实反映情况，提供必要的资料，不得拒绝和阻碍。</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《放射性物品运输安全监督管理办法》（环境保护部令第</w:t>
            </w:r>
            <w:r>
              <w:rPr>
                <w:rFonts w:eastAsia="方正仿宋简体"/>
                <w:b/>
                <w:color w:val="000000" w:themeColor="text1"/>
                <w:sz w:val="24"/>
                <w:szCs w:val="24"/>
              </w:rPr>
              <w:t>38</w:t>
            </w:r>
            <w:r>
              <w:rPr>
                <w:rFonts w:eastAsia="方正仿宋简体"/>
                <w:b/>
                <w:color w:val="000000" w:themeColor="text1"/>
                <w:sz w:val="24"/>
                <w:szCs w:val="24"/>
              </w:rPr>
              <w:t>号，</w:t>
            </w:r>
            <w:r>
              <w:rPr>
                <w:rFonts w:eastAsia="方正仿宋简体"/>
                <w:b/>
                <w:color w:val="000000" w:themeColor="text1"/>
                <w:sz w:val="24"/>
                <w:szCs w:val="24"/>
              </w:rPr>
              <w:t>2016</w:t>
            </w:r>
            <w:r>
              <w:rPr>
                <w:rFonts w:eastAsia="方正仿宋简体"/>
                <w:b/>
                <w:color w:val="000000" w:themeColor="text1"/>
                <w:sz w:val="24"/>
                <w:szCs w:val="24"/>
              </w:rPr>
              <w:t>年</w:t>
            </w:r>
            <w:r>
              <w:rPr>
                <w:rFonts w:eastAsia="方正仿宋简体"/>
                <w:b/>
                <w:color w:val="000000" w:themeColor="text1"/>
                <w:sz w:val="24"/>
                <w:szCs w:val="24"/>
              </w:rPr>
              <w:t>5</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第三十三条第一、二款</w:t>
            </w:r>
            <w:r>
              <w:rPr>
                <w:rFonts w:eastAsia="方正仿宋简体"/>
                <w:color w:val="000000" w:themeColor="text1"/>
                <w:sz w:val="24"/>
                <w:szCs w:val="24"/>
              </w:rPr>
              <w:t xml:space="preserve"> </w:t>
            </w:r>
            <w:r>
              <w:rPr>
                <w:rFonts w:eastAsia="方正仿宋简体"/>
                <w:color w:val="000000" w:themeColor="text1"/>
                <w:sz w:val="24"/>
                <w:szCs w:val="24"/>
              </w:rPr>
              <w:t>对一类放射性物品的运输，启运地的省、自治区、直辖市环境保护主管部门应当在启运前对放射性物品运输托运人的运输准备情况进行监督检查。</w:t>
            </w:r>
          </w:p>
          <w:p w:rsidR="005D23BC" w:rsidRDefault="006374C7">
            <w:pPr>
              <w:spacing w:line="320" w:lineRule="exact"/>
              <w:rPr>
                <w:rFonts w:eastAsia="方正仿宋简体"/>
                <w:bCs/>
                <w:color w:val="000000" w:themeColor="text1"/>
                <w:sz w:val="24"/>
                <w:szCs w:val="24"/>
              </w:rPr>
            </w:pPr>
            <w:r>
              <w:rPr>
                <w:rFonts w:eastAsia="方正仿宋简体"/>
                <w:color w:val="000000" w:themeColor="text1"/>
                <w:sz w:val="24"/>
                <w:szCs w:val="24"/>
              </w:rPr>
              <w:lastRenderedPageBreak/>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放射性物品运输相关的企业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被检查单位企业法律法规执行情况</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辐射安全和防护设施设备运行与维护情况</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3.</w:t>
            </w:r>
            <w:r>
              <w:rPr>
                <w:rFonts w:eastAsia="方正仿宋简体"/>
                <w:color w:val="000000" w:themeColor="text1"/>
                <w:sz w:val="24"/>
                <w:szCs w:val="24"/>
              </w:rPr>
              <w:t>辐射安全和防护制</w:t>
            </w:r>
            <w:r>
              <w:rPr>
                <w:rFonts w:eastAsia="方正仿宋简体"/>
                <w:color w:val="000000" w:themeColor="text1"/>
                <w:sz w:val="24"/>
                <w:szCs w:val="24"/>
              </w:rPr>
              <w:lastRenderedPageBreak/>
              <w:t>度与措施的建立和落实情况</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2967"/>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31</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对排放电磁辐射污染的企业事业单位和其他生产经营者行政检查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b/>
                <w:color w:val="000000" w:themeColor="text1"/>
                <w:sz w:val="24"/>
                <w:szCs w:val="24"/>
              </w:rPr>
              <w:t>第四十二条</w:t>
            </w:r>
            <w:r>
              <w:rPr>
                <w:rFonts w:eastAsia="方正仿宋简体"/>
                <w:color w:val="000000" w:themeColor="text1"/>
                <w:sz w:val="24"/>
                <w:szCs w:val="24"/>
              </w:rPr>
              <w:t xml:space="preserve"> </w:t>
            </w:r>
            <w:r>
              <w:rPr>
                <w:rFonts w:eastAsia="方正仿宋简体"/>
                <w:color w:val="000000" w:themeColor="text1"/>
                <w:sz w:val="24"/>
                <w:szCs w:val="24"/>
              </w:rPr>
              <w:t>排放污染物的企业事业单位和其他生产经营者，应当采取措施，防治在生产建设或者其他活动中产生的废气、废水、废渣、医疗废物、粉尘、恶臭气体、放射性物质以及噪</w:t>
            </w:r>
            <w:r>
              <w:rPr>
                <w:rFonts w:eastAsia="方正仿宋简体"/>
                <w:color w:val="000000" w:themeColor="text1"/>
                <w:sz w:val="24"/>
                <w:szCs w:val="24"/>
              </w:rPr>
              <w:lastRenderedPageBreak/>
              <w:t>声、振动、光辐射、电磁辐射等对环境的污染和危害。</w:t>
            </w:r>
          </w:p>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排放污染物的企业事业单位，应当建立环境保护责任制度，明确单位负责人和相关人员的责任。</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重点排污单位应当按照国家有关规定和监测规范安装使用监测设备，保证监测设备正常运行，保存原始监测记录。</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565472">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全市</w:t>
            </w:r>
            <w:r w:rsidR="006374C7">
              <w:rPr>
                <w:rFonts w:eastAsia="方正仿宋简体"/>
                <w:color w:val="000000" w:themeColor="text1"/>
                <w:sz w:val="24"/>
                <w:szCs w:val="24"/>
              </w:rPr>
              <w:t>范围内排放电磁辐射污染的企业和其他生产经营者</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被检查单位法律法规执行情况、辐射安全和防护设施</w:t>
            </w:r>
            <w:r>
              <w:rPr>
                <w:rFonts w:eastAsia="方正仿宋简体"/>
                <w:color w:val="000000" w:themeColor="text1"/>
                <w:kern w:val="0"/>
                <w:sz w:val="24"/>
                <w:szCs w:val="24"/>
              </w:rPr>
              <w:t>设备</w:t>
            </w:r>
            <w:r>
              <w:rPr>
                <w:rFonts w:eastAsia="方正仿宋简体"/>
                <w:color w:val="000000" w:themeColor="text1"/>
                <w:sz w:val="24"/>
                <w:szCs w:val="24"/>
              </w:rPr>
              <w:t>运行与维护情况、辐射安全和防护制度与措施的建立和落实情况等。</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3959"/>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32</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spacing w:line="320" w:lineRule="exact"/>
              <w:jc w:val="left"/>
              <w:rPr>
                <w:rFonts w:eastAsia="方正仿宋简体"/>
                <w:color w:val="000000" w:themeColor="text1"/>
                <w:sz w:val="24"/>
                <w:szCs w:val="24"/>
              </w:rPr>
            </w:pPr>
            <w:r>
              <w:rPr>
                <w:rFonts w:eastAsia="方正仿宋简体"/>
                <w:color w:val="000000" w:themeColor="text1"/>
                <w:sz w:val="24"/>
                <w:szCs w:val="24"/>
              </w:rPr>
              <w:t>对排污单位申请取得排污许可证的行政检查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第四十五条</w:t>
            </w:r>
            <w:r>
              <w:rPr>
                <w:rFonts w:eastAsia="方正仿宋简体"/>
                <w:color w:val="000000" w:themeColor="text1"/>
                <w:sz w:val="24"/>
                <w:szCs w:val="24"/>
              </w:rPr>
              <w:t xml:space="preserve">　国家依照法律规定实行排污许可管理制度。</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实行排污许可管理的企业事业单位和其他生产经营者应当按照排污许可证的要求排放污染物；未取得排污许可证的，不得排放污染物。</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《排污许可管理条例》（</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3</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第六条</w:t>
            </w:r>
            <w:r>
              <w:rPr>
                <w:rFonts w:eastAsia="方正仿宋简体"/>
                <w:color w:val="000000" w:themeColor="text1"/>
                <w:sz w:val="24"/>
                <w:szCs w:val="24"/>
              </w:rPr>
              <w:t xml:space="preserve">　排污单位应当向其生产经营场所所在地设区的市级以上地方人民政府生态环境主管部门</w:t>
            </w:r>
            <w:r>
              <w:rPr>
                <w:rFonts w:eastAsia="方正仿宋简体"/>
                <w:color w:val="000000" w:themeColor="text1"/>
                <w:sz w:val="24"/>
                <w:szCs w:val="24"/>
              </w:rPr>
              <w:t>(</w:t>
            </w:r>
            <w:r>
              <w:rPr>
                <w:rFonts w:eastAsia="方正仿宋简体"/>
                <w:color w:val="000000" w:themeColor="text1"/>
                <w:sz w:val="24"/>
                <w:szCs w:val="24"/>
              </w:rPr>
              <w:t>以下称审批部门</w:t>
            </w:r>
            <w:r>
              <w:rPr>
                <w:rFonts w:eastAsia="方正仿宋简体"/>
                <w:color w:val="000000" w:themeColor="text1"/>
                <w:sz w:val="24"/>
                <w:szCs w:val="24"/>
              </w:rPr>
              <w:t>)</w:t>
            </w:r>
            <w:r>
              <w:rPr>
                <w:rFonts w:eastAsia="方正仿宋简体"/>
                <w:color w:val="000000" w:themeColor="text1"/>
                <w:sz w:val="24"/>
                <w:szCs w:val="24"/>
              </w:rPr>
              <w:t>申请取得排污许可证。</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排污单位有两个以上生产经营场所排放污染物的，应当按照生产经营场</w:t>
            </w:r>
            <w:r>
              <w:rPr>
                <w:rFonts w:eastAsia="方正仿宋简体"/>
                <w:color w:val="000000" w:themeColor="text1"/>
                <w:sz w:val="24"/>
                <w:szCs w:val="24"/>
              </w:rPr>
              <w:lastRenderedPageBreak/>
              <w:t>所分别申请取得排污许可证。</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《排污许可管理办法》（生态环境部令第</w:t>
            </w:r>
            <w:r>
              <w:rPr>
                <w:rFonts w:eastAsia="方正仿宋简体"/>
                <w:b/>
                <w:color w:val="000000" w:themeColor="text1"/>
                <w:sz w:val="24"/>
                <w:szCs w:val="24"/>
              </w:rPr>
              <w:t>32</w:t>
            </w:r>
            <w:r>
              <w:rPr>
                <w:rFonts w:eastAsia="方正仿宋简体"/>
                <w:b/>
                <w:color w:val="000000" w:themeColor="text1"/>
                <w:sz w:val="24"/>
                <w:szCs w:val="24"/>
              </w:rPr>
              <w:t>号，</w:t>
            </w:r>
            <w:r>
              <w:rPr>
                <w:rFonts w:eastAsia="方正仿宋简体"/>
                <w:b/>
                <w:color w:val="000000" w:themeColor="text1"/>
                <w:sz w:val="24"/>
                <w:szCs w:val="24"/>
              </w:rPr>
              <w:t>2024</w:t>
            </w:r>
            <w:r>
              <w:rPr>
                <w:rFonts w:eastAsia="方正仿宋简体"/>
                <w:b/>
                <w:color w:val="000000" w:themeColor="text1"/>
                <w:sz w:val="24"/>
                <w:szCs w:val="24"/>
              </w:rPr>
              <w:t>年</w:t>
            </w:r>
            <w:r>
              <w:rPr>
                <w:rFonts w:eastAsia="方正仿宋简体"/>
                <w:b/>
                <w:color w:val="000000" w:themeColor="text1"/>
                <w:sz w:val="24"/>
                <w:szCs w:val="24"/>
              </w:rPr>
              <w:t>7</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第十四条第一款</w:t>
            </w:r>
            <w:r>
              <w:rPr>
                <w:rFonts w:eastAsia="方正仿宋简体"/>
                <w:color w:val="000000" w:themeColor="text1"/>
                <w:sz w:val="24"/>
                <w:szCs w:val="24"/>
              </w:rPr>
              <w:t xml:space="preserve"> </w:t>
            </w:r>
            <w:r>
              <w:rPr>
                <w:rFonts w:eastAsia="方正仿宋简体"/>
                <w:color w:val="000000" w:themeColor="text1"/>
                <w:sz w:val="24"/>
                <w:szCs w:val="24"/>
              </w:rPr>
              <w:t>排污单位应当在实际排污行为发生之前，向其生产经营场所所在地设区的市级以上地方人民政府生态环境主管部门（以下简称审批部门）申请取得排污许可证。</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第十五条</w:t>
            </w:r>
            <w:r>
              <w:rPr>
                <w:rFonts w:eastAsia="方正仿宋简体"/>
                <w:color w:val="000000" w:themeColor="text1"/>
                <w:sz w:val="24"/>
                <w:szCs w:val="24"/>
              </w:rPr>
              <w:t xml:space="preserve"> </w:t>
            </w:r>
            <w:r>
              <w:rPr>
                <w:rFonts w:eastAsia="方正仿宋简体"/>
                <w:color w:val="000000" w:themeColor="text1"/>
                <w:sz w:val="24"/>
                <w:szCs w:val="24"/>
              </w:rPr>
              <w:t>排污单位有两个以上生产经营场所排放污染物的，应当分别向生产经营场所所在地的审批部门申请取得排污许可证。</w:t>
            </w:r>
          </w:p>
        </w:tc>
        <w:tc>
          <w:tcPr>
            <w:tcW w:w="1573" w:type="dxa"/>
            <w:vAlign w:val="center"/>
          </w:tcPr>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spacing w:line="320" w:lineRule="exact"/>
              <w:rPr>
                <w:rFonts w:eastAsia="方正仿宋简体"/>
                <w:color w:val="000000" w:themeColor="text1"/>
                <w:sz w:val="24"/>
                <w:szCs w:val="24"/>
              </w:rPr>
            </w:pPr>
            <w:r>
              <w:rPr>
                <w:rFonts w:eastAsia="方正仿宋简体"/>
                <w:color w:val="000000" w:themeColor="text1"/>
                <w:sz w:val="24"/>
                <w:szCs w:val="24"/>
              </w:rPr>
              <w:t>环境影响评价与排放管理科</w:t>
            </w:r>
            <w:r w:rsidR="006374C7">
              <w:rPr>
                <w:rFonts w:eastAsia="方正仿宋简体"/>
                <w:color w:val="000000" w:themeColor="text1"/>
                <w:sz w:val="24"/>
                <w:szCs w:val="24"/>
              </w:rPr>
              <w:t>、各</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2026</w:t>
            </w:r>
            <w:r>
              <w:rPr>
                <w:rFonts w:eastAsia="方正仿宋简体"/>
                <w:color w:val="000000" w:themeColor="text1"/>
                <w:sz w:val="24"/>
                <w:szCs w:val="24"/>
              </w:rPr>
              <w:t>年内新申请、重新申请、延续申请与变更排污许可的单位单位。</w:t>
            </w:r>
          </w:p>
        </w:tc>
        <w:tc>
          <w:tcPr>
            <w:tcW w:w="1370" w:type="dxa"/>
            <w:vAlign w:val="center"/>
          </w:tcPr>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排污许可填报内容是否与现场生产情况一致</w:t>
            </w:r>
          </w:p>
        </w:tc>
        <w:tc>
          <w:tcPr>
            <w:tcW w:w="1203" w:type="dxa"/>
            <w:vAlign w:val="center"/>
          </w:tcPr>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现场检查</w:t>
            </w:r>
          </w:p>
        </w:tc>
        <w:tc>
          <w:tcPr>
            <w:tcW w:w="1491" w:type="dxa"/>
            <w:vAlign w:val="center"/>
          </w:tcPr>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spacing w:line="320" w:lineRule="exact"/>
              <w:rPr>
                <w:rFonts w:eastAsia="方正仿宋简体"/>
                <w:color w:val="000000" w:themeColor="text1"/>
                <w:sz w:val="24"/>
                <w:szCs w:val="24"/>
              </w:rPr>
            </w:pPr>
          </w:p>
        </w:tc>
      </w:tr>
      <w:tr w:rsidR="005D23BC">
        <w:trPr>
          <w:trHeight w:val="1408"/>
          <w:jc w:val="center"/>
        </w:trPr>
        <w:tc>
          <w:tcPr>
            <w:tcW w:w="788" w:type="dxa"/>
            <w:vAlign w:val="center"/>
          </w:tcPr>
          <w:p w:rsidR="005D23BC" w:rsidRDefault="006374C7">
            <w:pPr>
              <w:adjustRightInd w:val="0"/>
              <w:snapToGrid w:val="0"/>
              <w:spacing w:line="320" w:lineRule="exact"/>
              <w:jc w:val="center"/>
              <w:textAlignment w:val="center"/>
              <w:rPr>
                <w:rFonts w:eastAsia="方正仿宋简体"/>
                <w:color w:val="000000" w:themeColor="text1"/>
                <w:sz w:val="24"/>
                <w:szCs w:val="24"/>
              </w:rPr>
            </w:pPr>
            <w:r>
              <w:rPr>
                <w:rFonts w:eastAsia="方正仿宋简体"/>
                <w:color w:val="000000" w:themeColor="text1"/>
                <w:kern w:val="0"/>
                <w:sz w:val="24"/>
                <w:szCs w:val="24"/>
              </w:rPr>
              <w:lastRenderedPageBreak/>
              <w:t>33</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对排污许可事中事后的行政检查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《排污许可管理条例》（</w:t>
            </w:r>
            <w:r>
              <w:rPr>
                <w:rFonts w:eastAsia="方正仿宋简体"/>
                <w:b/>
                <w:color w:val="000000" w:themeColor="text1"/>
                <w:sz w:val="24"/>
                <w:szCs w:val="24"/>
              </w:rPr>
              <w:t>2021</w:t>
            </w:r>
            <w:r>
              <w:rPr>
                <w:rFonts w:eastAsia="方正仿宋简体"/>
                <w:b/>
                <w:color w:val="000000" w:themeColor="text1"/>
                <w:sz w:val="24"/>
                <w:szCs w:val="24"/>
              </w:rPr>
              <w:t>年</w:t>
            </w:r>
            <w:r>
              <w:rPr>
                <w:rFonts w:eastAsia="方正仿宋简体"/>
                <w:b/>
                <w:color w:val="000000" w:themeColor="text1"/>
                <w:sz w:val="24"/>
                <w:szCs w:val="24"/>
              </w:rPr>
              <w:t>3</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第二十五条第一款</w:t>
            </w:r>
            <w:r>
              <w:rPr>
                <w:rFonts w:eastAsia="方正仿宋简体"/>
                <w:color w:val="000000" w:themeColor="text1"/>
                <w:sz w:val="24"/>
                <w:szCs w:val="24"/>
              </w:rPr>
              <w:t xml:space="preserve"> </w:t>
            </w:r>
            <w:r>
              <w:rPr>
                <w:rFonts w:eastAsia="方正仿宋简体"/>
                <w:color w:val="000000" w:themeColor="text1"/>
                <w:sz w:val="24"/>
                <w:szCs w:val="24"/>
              </w:rPr>
              <w:t>生态环境主管部门应当加强对排污许可的事中事后监管，将排污许可执法检查纳入生态环境执法年度计划，根据排污许可管理类别、排污单位信用记录和生态环境管理需要等因素，合理确定检查频次和检查方式。</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《排污许可管理办法》（生态环境部令第</w:t>
            </w:r>
            <w:r>
              <w:rPr>
                <w:rFonts w:eastAsia="方正仿宋简体"/>
                <w:b/>
                <w:color w:val="000000" w:themeColor="text1"/>
                <w:sz w:val="24"/>
                <w:szCs w:val="24"/>
              </w:rPr>
              <w:t>32</w:t>
            </w:r>
            <w:r>
              <w:rPr>
                <w:rFonts w:eastAsia="方正仿宋简体"/>
                <w:b/>
                <w:color w:val="000000" w:themeColor="text1"/>
                <w:sz w:val="24"/>
                <w:szCs w:val="24"/>
              </w:rPr>
              <w:t>号，</w:t>
            </w:r>
            <w:r>
              <w:rPr>
                <w:rFonts w:eastAsia="方正仿宋简体"/>
                <w:b/>
                <w:color w:val="000000" w:themeColor="text1"/>
                <w:sz w:val="24"/>
                <w:szCs w:val="24"/>
              </w:rPr>
              <w:t>2024</w:t>
            </w:r>
            <w:r>
              <w:rPr>
                <w:rFonts w:eastAsia="方正仿宋简体"/>
                <w:b/>
                <w:color w:val="000000" w:themeColor="text1"/>
                <w:sz w:val="24"/>
                <w:szCs w:val="24"/>
              </w:rPr>
              <w:t>年</w:t>
            </w:r>
            <w:r>
              <w:rPr>
                <w:rFonts w:eastAsia="方正仿宋简体"/>
                <w:b/>
                <w:color w:val="000000" w:themeColor="text1"/>
                <w:sz w:val="24"/>
                <w:szCs w:val="24"/>
              </w:rPr>
              <w:t>7</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第四十条第一款</w:t>
            </w:r>
            <w:r>
              <w:rPr>
                <w:rFonts w:eastAsia="方正仿宋简体"/>
                <w:color w:val="000000" w:themeColor="text1"/>
                <w:sz w:val="24"/>
                <w:szCs w:val="24"/>
              </w:rPr>
              <w:t> </w:t>
            </w:r>
            <w:r>
              <w:rPr>
                <w:rFonts w:eastAsia="方正仿宋简体"/>
                <w:color w:val="000000" w:themeColor="text1"/>
                <w:sz w:val="24"/>
                <w:szCs w:val="24"/>
              </w:rPr>
              <w:t xml:space="preserve"> </w:t>
            </w:r>
            <w:r>
              <w:rPr>
                <w:rFonts w:eastAsia="方正仿宋简体"/>
                <w:color w:val="000000" w:themeColor="text1"/>
                <w:sz w:val="24"/>
                <w:szCs w:val="24"/>
              </w:rPr>
              <w:t>生态环境主管部门应当将排污许可证和排污登记信</w:t>
            </w:r>
            <w:r>
              <w:rPr>
                <w:rFonts w:eastAsia="方正仿宋简体"/>
                <w:color w:val="000000" w:themeColor="text1"/>
                <w:sz w:val="24"/>
                <w:szCs w:val="24"/>
              </w:rPr>
              <w:lastRenderedPageBreak/>
              <w:t>息纳入执法监管数据库，将排污许可执法检查纳入生态环境执法年度计划，加强对排污许可证记载事项的清单式执法检查。</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环境影响评价与排放管理科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纳入固定污染源排污许可重点或简化管理的排污企业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排污许可证质量、排污许可证与现场一致性、排污许可要求执行情况监督检查</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983"/>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34</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对建设项目投入生产或者使用后所产生的环境影响的行政检查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《中华人民共和国环境影响评价法》（</w:t>
            </w:r>
            <w:r>
              <w:rPr>
                <w:rFonts w:eastAsia="方正仿宋简体"/>
                <w:b/>
                <w:color w:val="000000" w:themeColor="text1"/>
                <w:sz w:val="24"/>
                <w:szCs w:val="24"/>
              </w:rPr>
              <w:t>2018</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第二十八条</w:t>
            </w:r>
            <w:r>
              <w:rPr>
                <w:rFonts w:eastAsia="方正仿宋简体"/>
                <w:color w:val="000000" w:themeColor="text1"/>
                <w:sz w:val="24"/>
                <w:szCs w:val="24"/>
              </w:rPr>
              <w:t xml:space="preserve"> </w:t>
            </w:r>
            <w:r>
              <w:rPr>
                <w:rFonts w:eastAsia="方正仿宋简体"/>
                <w:color w:val="000000" w:themeColor="text1"/>
                <w:sz w:val="24"/>
                <w:szCs w:val="24"/>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lastRenderedPageBreak/>
              <w:t>2.</w:t>
            </w:r>
            <w:r>
              <w:rPr>
                <w:rFonts w:eastAsia="方正仿宋简体"/>
                <w:b/>
                <w:color w:val="000000" w:themeColor="text1"/>
                <w:sz w:val="24"/>
                <w:szCs w:val="24"/>
              </w:rPr>
              <w:t>《建设项目环境保护管理条例》（</w:t>
            </w:r>
            <w:r>
              <w:rPr>
                <w:rFonts w:eastAsia="方正仿宋简体"/>
                <w:b/>
                <w:color w:val="000000" w:themeColor="text1"/>
                <w:sz w:val="24"/>
                <w:szCs w:val="24"/>
              </w:rPr>
              <w:t>2017</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第二十一条</w:t>
            </w:r>
            <w:r>
              <w:rPr>
                <w:rFonts w:eastAsia="方正仿宋简体"/>
                <w:color w:val="000000" w:themeColor="text1"/>
                <w:sz w:val="24"/>
                <w:szCs w:val="24"/>
              </w:rPr>
              <w:t xml:space="preserve">　建设单位有下列行为之一的，依照《中华人民共和国环境影响评价法》的规定处罚：</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w:t>
            </w:r>
            <w:r>
              <w:rPr>
                <w:rFonts w:eastAsia="方正仿宋简体"/>
                <w:color w:val="000000" w:themeColor="text1"/>
                <w:sz w:val="24"/>
                <w:szCs w:val="24"/>
              </w:rPr>
              <w:t>一</w:t>
            </w:r>
            <w:r>
              <w:rPr>
                <w:rFonts w:eastAsia="方正仿宋简体"/>
                <w:color w:val="000000" w:themeColor="text1"/>
                <w:sz w:val="24"/>
                <w:szCs w:val="24"/>
              </w:rPr>
              <w:t>)</w:t>
            </w:r>
            <w:r>
              <w:rPr>
                <w:rFonts w:eastAsia="方正仿宋简体"/>
                <w:color w:val="000000" w:themeColor="text1"/>
                <w:sz w:val="24"/>
                <w:szCs w:val="24"/>
              </w:rPr>
              <w:t>建设项目环境影响报告书、环境影响报告表未依法报批或者报请重新审核，擅自开工建设</w:t>
            </w:r>
            <w:r>
              <w:rPr>
                <w:rFonts w:eastAsia="方正仿宋简体"/>
                <w:color w:val="000000" w:themeColor="text1"/>
                <w:sz w:val="24"/>
                <w:szCs w:val="24"/>
              </w:rPr>
              <w:t>;</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w:t>
            </w:r>
            <w:r>
              <w:rPr>
                <w:rFonts w:eastAsia="方正仿宋简体"/>
                <w:color w:val="000000" w:themeColor="text1"/>
                <w:sz w:val="24"/>
                <w:szCs w:val="24"/>
              </w:rPr>
              <w:t>二</w:t>
            </w:r>
            <w:r>
              <w:rPr>
                <w:rFonts w:eastAsia="方正仿宋简体"/>
                <w:color w:val="000000" w:themeColor="text1"/>
                <w:sz w:val="24"/>
                <w:szCs w:val="24"/>
              </w:rPr>
              <w:t>)</w:t>
            </w:r>
            <w:r>
              <w:rPr>
                <w:rFonts w:eastAsia="方正仿宋简体"/>
                <w:color w:val="000000" w:themeColor="text1"/>
                <w:sz w:val="24"/>
                <w:szCs w:val="24"/>
              </w:rPr>
              <w:t>建设项目环境影响报告书、环境影响报告表未经批准或者重新审核同意，擅自开工建设</w:t>
            </w:r>
            <w:r>
              <w:rPr>
                <w:rFonts w:eastAsia="方正仿宋简体"/>
                <w:color w:val="000000" w:themeColor="text1"/>
                <w:sz w:val="24"/>
                <w:szCs w:val="24"/>
              </w:rPr>
              <w:t>;</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w:t>
            </w:r>
            <w:r>
              <w:rPr>
                <w:rFonts w:eastAsia="方正仿宋简体"/>
                <w:color w:val="000000" w:themeColor="text1"/>
                <w:sz w:val="24"/>
                <w:szCs w:val="24"/>
              </w:rPr>
              <w:t>三</w:t>
            </w:r>
            <w:r>
              <w:rPr>
                <w:rFonts w:eastAsia="方正仿宋简体"/>
                <w:color w:val="000000" w:themeColor="text1"/>
                <w:sz w:val="24"/>
                <w:szCs w:val="24"/>
              </w:rPr>
              <w:t>)</w:t>
            </w:r>
            <w:r>
              <w:rPr>
                <w:rFonts w:eastAsia="方正仿宋简体"/>
                <w:color w:val="000000" w:themeColor="text1"/>
                <w:sz w:val="24"/>
                <w:szCs w:val="24"/>
              </w:rPr>
              <w:t>建设项目环境影响登记表未依法备案。</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《建设项目环境影响登记表备案管理办法》（环境保护部令第</w:t>
            </w:r>
            <w:r>
              <w:rPr>
                <w:rFonts w:eastAsia="方正仿宋简体"/>
                <w:b/>
                <w:color w:val="000000" w:themeColor="text1"/>
                <w:sz w:val="24"/>
                <w:szCs w:val="24"/>
              </w:rPr>
              <w:t>41</w:t>
            </w:r>
            <w:r>
              <w:rPr>
                <w:rFonts w:eastAsia="方正仿宋简体"/>
                <w:b/>
                <w:color w:val="000000" w:themeColor="text1"/>
                <w:sz w:val="24"/>
                <w:szCs w:val="24"/>
              </w:rPr>
              <w:t>号，</w:t>
            </w:r>
            <w:r>
              <w:rPr>
                <w:rFonts w:eastAsia="方正仿宋简体"/>
                <w:b/>
                <w:color w:val="000000" w:themeColor="text1"/>
                <w:sz w:val="24"/>
                <w:szCs w:val="24"/>
              </w:rPr>
              <w:t>2017</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第十七条</w:t>
            </w:r>
            <w:r>
              <w:rPr>
                <w:rFonts w:eastAsia="方正仿宋简体"/>
                <w:color w:val="000000" w:themeColor="text1"/>
                <w:sz w:val="24"/>
                <w:szCs w:val="24"/>
              </w:rPr>
              <w:t xml:space="preserve">  </w:t>
            </w:r>
            <w:r>
              <w:rPr>
                <w:rFonts w:eastAsia="方正仿宋简体"/>
                <w:color w:val="000000" w:themeColor="text1"/>
                <w:sz w:val="24"/>
                <w:szCs w:val="24"/>
              </w:rPr>
              <w:t>环境保护主管部门或者其他负有环境保护监督管理职责的部门可以采取抽查、根据举报进行检查等方式，对建设单位遵守本办法规定的情况开展监督检查，并根据监督检查认定的事实，按照以下情形处理：</w:t>
            </w:r>
          </w:p>
          <w:p w:rsidR="005D23BC" w:rsidRDefault="006374C7">
            <w:pPr>
              <w:numPr>
                <w:ilvl w:val="255"/>
                <w:numId w:val="0"/>
              </w:numPr>
              <w:spacing w:line="320" w:lineRule="exact"/>
              <w:rPr>
                <w:rFonts w:eastAsia="方正仿宋简体"/>
                <w:color w:val="000000" w:themeColor="text1"/>
                <w:sz w:val="24"/>
                <w:szCs w:val="24"/>
              </w:rPr>
            </w:pPr>
            <w:r>
              <w:rPr>
                <w:rFonts w:eastAsia="方正仿宋简体"/>
                <w:color w:val="000000" w:themeColor="text1"/>
                <w:sz w:val="24"/>
                <w:szCs w:val="24"/>
              </w:rPr>
              <w:t>构成行政违法的，依照有关环境保护法律法规和规定，予以行政处罚；</w:t>
            </w:r>
          </w:p>
          <w:p w:rsidR="005D23BC" w:rsidRDefault="006374C7">
            <w:pPr>
              <w:numPr>
                <w:ilvl w:val="255"/>
                <w:numId w:val="0"/>
              </w:numPr>
              <w:spacing w:line="320" w:lineRule="exact"/>
              <w:rPr>
                <w:rFonts w:eastAsia="方正仿宋简体"/>
                <w:color w:val="000000" w:themeColor="text1"/>
                <w:sz w:val="24"/>
                <w:szCs w:val="24"/>
              </w:rPr>
            </w:pPr>
            <w:r>
              <w:rPr>
                <w:rFonts w:eastAsia="方正仿宋简体"/>
                <w:color w:val="000000" w:themeColor="text1"/>
                <w:sz w:val="24"/>
                <w:szCs w:val="24"/>
              </w:rPr>
              <w:t>构成环境侵权的，依法承担环境侵权</w:t>
            </w:r>
            <w:r>
              <w:rPr>
                <w:rFonts w:eastAsia="方正仿宋简体"/>
                <w:color w:val="000000" w:themeColor="text1"/>
                <w:sz w:val="24"/>
                <w:szCs w:val="24"/>
              </w:rPr>
              <w:lastRenderedPageBreak/>
              <w:t>责任；</w:t>
            </w:r>
          </w:p>
          <w:p w:rsidR="005D23BC" w:rsidRDefault="006374C7">
            <w:pPr>
              <w:numPr>
                <w:ilvl w:val="255"/>
                <w:numId w:val="0"/>
              </w:numPr>
              <w:spacing w:line="320" w:lineRule="exact"/>
              <w:rPr>
                <w:rFonts w:eastAsia="方正仿宋简体"/>
                <w:color w:val="000000" w:themeColor="text1"/>
                <w:sz w:val="24"/>
                <w:szCs w:val="24"/>
              </w:rPr>
            </w:pPr>
            <w:r>
              <w:rPr>
                <w:rFonts w:eastAsia="方正仿宋简体"/>
                <w:color w:val="000000" w:themeColor="text1"/>
                <w:sz w:val="24"/>
                <w:szCs w:val="24"/>
              </w:rPr>
              <w:t>涉嫌构成犯罪的，依法移送司法机关。</w:t>
            </w:r>
          </w:p>
          <w:p w:rsidR="005D23BC" w:rsidRDefault="005D23BC">
            <w:pPr>
              <w:numPr>
                <w:ilvl w:val="255"/>
                <w:numId w:val="0"/>
              </w:numPr>
              <w:spacing w:line="320" w:lineRule="exact"/>
              <w:rPr>
                <w:rFonts w:eastAsia="方正仿宋简体"/>
                <w:color w:val="000000" w:themeColor="text1"/>
                <w:sz w:val="24"/>
                <w:szCs w:val="24"/>
              </w:rPr>
            </w:pPr>
          </w:p>
          <w:p w:rsidR="005D23BC" w:rsidRDefault="005D23BC">
            <w:pPr>
              <w:numPr>
                <w:ilvl w:val="255"/>
                <w:numId w:val="0"/>
              </w:numPr>
              <w:spacing w:line="320" w:lineRule="exact"/>
              <w:rPr>
                <w:rFonts w:eastAsia="方正仿宋简体"/>
                <w:color w:val="000000" w:themeColor="text1"/>
                <w:sz w:val="24"/>
                <w:szCs w:val="24"/>
              </w:rPr>
            </w:pPr>
          </w:p>
          <w:p w:rsidR="005D23BC" w:rsidRDefault="005D23BC">
            <w:pPr>
              <w:numPr>
                <w:ilvl w:val="255"/>
                <w:numId w:val="0"/>
              </w:num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环境影响评价与排放管理科</w:t>
            </w:r>
            <w:r w:rsidR="006374C7">
              <w:rPr>
                <w:rFonts w:eastAsia="方正仿宋简体"/>
                <w:color w:val="000000" w:themeColor="text1"/>
                <w:sz w:val="24"/>
                <w:szCs w:val="24"/>
              </w:rPr>
              <w:t>、</w:t>
            </w: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相关项目建设企业、环评文件技术企业、环评文件编制人员</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环评文件及批文提出的环境保护措施、环境管理要求等落实情况；</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建设项目投入生产或者使用后所产生的环境影响；</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建设项目环评文件是否存在基础资料明显不实，内容存在重大缺陷、遗漏或者</w:t>
            </w:r>
            <w:r>
              <w:rPr>
                <w:rFonts w:eastAsia="方正仿宋简体"/>
                <w:color w:val="000000" w:themeColor="text1"/>
                <w:sz w:val="24"/>
                <w:szCs w:val="24"/>
              </w:rPr>
              <w:lastRenderedPageBreak/>
              <w:t>虚假，环境影响评价结论不正确或者不合理等严重质量问题；</w:t>
            </w: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建设项目是否存在降级管理或</w:t>
            </w:r>
            <w:r>
              <w:rPr>
                <w:rFonts w:eastAsia="方正仿宋简体"/>
                <w:bCs/>
                <w:color w:val="000000" w:themeColor="text1"/>
                <w:sz w:val="24"/>
                <w:szCs w:val="24"/>
              </w:rPr>
              <w:t>环境影响登记表未依法备案的问题。</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4101"/>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35</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对规划实施过程中产生重大不良环境影响的行政检查</w:t>
            </w:r>
          </w:p>
        </w:tc>
        <w:tc>
          <w:tcPr>
            <w:tcW w:w="4009" w:type="dxa"/>
            <w:vAlign w:val="center"/>
          </w:tcPr>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《规划环境影响评价条例》（</w:t>
            </w:r>
            <w:r>
              <w:rPr>
                <w:rFonts w:eastAsia="方正仿宋简体"/>
                <w:b/>
                <w:color w:val="000000" w:themeColor="text1"/>
                <w:sz w:val="24"/>
                <w:szCs w:val="24"/>
              </w:rPr>
              <w:t>2009</w:t>
            </w:r>
            <w:r>
              <w:rPr>
                <w:rFonts w:eastAsia="方正仿宋简体"/>
                <w:b/>
                <w:color w:val="000000" w:themeColor="text1"/>
                <w:sz w:val="24"/>
                <w:szCs w:val="24"/>
              </w:rPr>
              <w:t>年</w:t>
            </w:r>
            <w:r>
              <w:rPr>
                <w:rFonts w:eastAsia="方正仿宋简体"/>
                <w:b/>
                <w:color w:val="000000" w:themeColor="text1"/>
                <w:sz w:val="24"/>
                <w:szCs w:val="24"/>
              </w:rPr>
              <w:t>10</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第二十八条</w:t>
            </w:r>
            <w:r>
              <w:rPr>
                <w:rFonts w:eastAsia="方正仿宋简体"/>
                <w:color w:val="000000" w:themeColor="text1"/>
                <w:sz w:val="24"/>
                <w:szCs w:val="24"/>
              </w:rPr>
              <w:t xml:space="preserve"> </w:t>
            </w:r>
            <w:r>
              <w:rPr>
                <w:rFonts w:eastAsia="方正仿宋简体"/>
                <w:color w:val="000000" w:themeColor="text1"/>
                <w:sz w:val="24"/>
                <w:szCs w:val="24"/>
              </w:rPr>
              <w:t>环境保护主管部门发现规划实施过程中产生重大不良环境影响的，应当及时进行核查。经核查属实的，向规划审批机关提出采取改进措施或者修订规划的建议。</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bCs/>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环境影响评价与排放管理科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规划环评文件技术企业、规划环评文件编制人员</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核查相关规划环评文件、审查意见提出的环保措施、环境风险防范措施等落实情况和落实过程中产生的不良影响</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580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36</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对环境影响报告书（表）编制单位和编制人员的行政检查</w:t>
            </w:r>
          </w:p>
        </w:tc>
        <w:tc>
          <w:tcPr>
            <w:tcW w:w="4009" w:type="dxa"/>
            <w:vAlign w:val="center"/>
          </w:tcPr>
          <w:p w:rsidR="005D23BC" w:rsidRDefault="005D23BC">
            <w:pPr>
              <w:spacing w:line="320" w:lineRule="exact"/>
              <w:rPr>
                <w:rFonts w:eastAsia="方正仿宋简体"/>
                <w:b/>
                <w:color w:val="000000" w:themeColor="text1"/>
                <w:sz w:val="24"/>
                <w:szCs w:val="24"/>
              </w:rPr>
            </w:pPr>
          </w:p>
          <w:p w:rsidR="005D23BC" w:rsidRDefault="005D23BC">
            <w:pPr>
              <w:spacing w:line="320" w:lineRule="exact"/>
              <w:rPr>
                <w:rFonts w:eastAsia="方正仿宋简体"/>
                <w:b/>
                <w:color w:val="000000" w:themeColor="text1"/>
                <w:sz w:val="24"/>
                <w:szCs w:val="24"/>
              </w:rPr>
            </w:pPr>
          </w:p>
          <w:p w:rsidR="005D23BC" w:rsidRDefault="005D23BC">
            <w:pPr>
              <w:spacing w:line="320" w:lineRule="exact"/>
              <w:rPr>
                <w:rFonts w:eastAsia="方正仿宋简体"/>
                <w:b/>
                <w:color w:val="000000" w:themeColor="text1"/>
                <w:sz w:val="24"/>
                <w:szCs w:val="24"/>
              </w:rPr>
            </w:pP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《建设项目环境影响报告书（表）编制监督管理办法》（生态环境部令第</w:t>
            </w:r>
            <w:r>
              <w:rPr>
                <w:rFonts w:eastAsia="方正仿宋简体"/>
                <w:b/>
                <w:color w:val="000000" w:themeColor="text1"/>
                <w:sz w:val="24"/>
                <w:szCs w:val="24"/>
              </w:rPr>
              <w:t>9</w:t>
            </w:r>
            <w:r>
              <w:rPr>
                <w:rFonts w:eastAsia="方正仿宋简体"/>
                <w:b/>
                <w:color w:val="000000" w:themeColor="text1"/>
                <w:sz w:val="24"/>
                <w:szCs w:val="24"/>
              </w:rPr>
              <w:t>号，</w:t>
            </w:r>
            <w:r>
              <w:rPr>
                <w:rFonts w:eastAsia="方正仿宋简体"/>
                <w:b/>
                <w:color w:val="000000" w:themeColor="text1"/>
                <w:sz w:val="24"/>
                <w:szCs w:val="24"/>
              </w:rPr>
              <w:t>2019</w:t>
            </w:r>
            <w:r>
              <w:rPr>
                <w:rFonts w:eastAsia="方正仿宋简体"/>
                <w:b/>
                <w:color w:val="000000" w:themeColor="text1"/>
                <w:sz w:val="24"/>
                <w:szCs w:val="24"/>
              </w:rPr>
              <w:t>年</w:t>
            </w:r>
            <w:r>
              <w:rPr>
                <w:rFonts w:eastAsia="方正仿宋简体"/>
                <w:b/>
                <w:color w:val="000000" w:themeColor="text1"/>
                <w:sz w:val="24"/>
                <w:szCs w:val="24"/>
              </w:rPr>
              <w:t>11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第六条</w:t>
            </w:r>
            <w:r>
              <w:rPr>
                <w:rFonts w:eastAsia="方正仿宋简体"/>
                <w:color w:val="000000" w:themeColor="text1"/>
                <w:sz w:val="24"/>
                <w:szCs w:val="24"/>
              </w:rPr>
              <w:t xml:space="preserve"> </w:t>
            </w:r>
            <w:r>
              <w:rPr>
                <w:rFonts w:eastAsia="方正仿宋简体"/>
                <w:color w:val="000000" w:themeColor="text1"/>
                <w:sz w:val="24"/>
                <w:szCs w:val="24"/>
              </w:rPr>
              <w:t>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第二十三条</w:t>
            </w:r>
            <w:r>
              <w:rPr>
                <w:rFonts w:eastAsia="方正仿宋简体"/>
                <w:color w:val="000000" w:themeColor="text1"/>
                <w:sz w:val="24"/>
                <w:szCs w:val="24"/>
              </w:rPr>
              <w:t xml:space="preserve"> </w:t>
            </w:r>
            <w:r>
              <w:rPr>
                <w:rFonts w:eastAsia="方正仿宋简体"/>
                <w:color w:val="000000" w:themeColor="text1"/>
                <w:sz w:val="24"/>
                <w:szCs w:val="24"/>
              </w:rPr>
              <w:t>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bCs/>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rsidP="00450B9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环境影响评价与排放管理科</w:t>
            </w:r>
            <w:r w:rsidR="006374C7">
              <w:rPr>
                <w:rFonts w:eastAsia="方正仿宋简体"/>
                <w:color w:val="000000" w:themeColor="text1"/>
                <w:sz w:val="24"/>
                <w:szCs w:val="24"/>
              </w:rPr>
              <w:t>、</w:t>
            </w:r>
            <w:r>
              <w:rPr>
                <w:rFonts w:eastAsia="方正仿宋简体"/>
                <w:color w:val="000000" w:themeColor="text1"/>
                <w:sz w:val="24"/>
                <w:szCs w:val="24"/>
              </w:rPr>
              <w:t>核与辐射管理科</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相关项目建设企业、环评编制企业、环评编制人员、项目环评文件。</w:t>
            </w:r>
          </w:p>
        </w:tc>
        <w:tc>
          <w:tcPr>
            <w:tcW w:w="1370" w:type="dxa"/>
            <w:vAlign w:val="center"/>
          </w:tcPr>
          <w:p w:rsidR="005D23BC" w:rsidRDefault="005D23BC">
            <w:pPr>
              <w:overflowPunct w:val="0"/>
              <w:topLinePunct/>
              <w:adjustRightInd w:val="0"/>
              <w:snapToGrid w:val="0"/>
              <w:spacing w:line="320" w:lineRule="exact"/>
              <w:rPr>
                <w:rFonts w:eastAsia="方正仿宋简体"/>
                <w:color w:val="000000" w:themeColor="text1"/>
                <w:sz w:val="24"/>
                <w:szCs w:val="24"/>
              </w:rPr>
            </w:pPr>
          </w:p>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对建设项目环境影响文件质量开展技术复核，对发现一般质量问题进行通报并作失信记分。对严重质量问题移交执法机构查处。</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3740"/>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37</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对环境监测质量的审核和检查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《环境监测管理办法》（国家环境保护总局令第</w:t>
            </w:r>
            <w:r>
              <w:rPr>
                <w:rFonts w:eastAsia="方正仿宋简体"/>
                <w:b/>
                <w:color w:val="000000" w:themeColor="text1"/>
                <w:sz w:val="24"/>
                <w:szCs w:val="24"/>
              </w:rPr>
              <w:t>39</w:t>
            </w:r>
            <w:r>
              <w:rPr>
                <w:rFonts w:eastAsia="方正仿宋简体"/>
                <w:b/>
                <w:color w:val="000000" w:themeColor="text1"/>
                <w:sz w:val="24"/>
                <w:szCs w:val="24"/>
              </w:rPr>
              <w:t>号，</w:t>
            </w:r>
            <w:r>
              <w:rPr>
                <w:rFonts w:eastAsia="方正仿宋简体"/>
                <w:b/>
                <w:color w:val="000000" w:themeColor="text1"/>
                <w:sz w:val="24"/>
                <w:szCs w:val="24"/>
              </w:rPr>
              <w:t>2007</w:t>
            </w:r>
            <w:r>
              <w:rPr>
                <w:rFonts w:eastAsia="方正仿宋简体"/>
                <w:b/>
                <w:color w:val="000000" w:themeColor="text1"/>
                <w:sz w:val="24"/>
                <w:szCs w:val="24"/>
              </w:rPr>
              <w:t>年</w:t>
            </w:r>
            <w:r>
              <w:rPr>
                <w:rFonts w:eastAsia="方正仿宋简体"/>
                <w:b/>
                <w:color w:val="000000" w:themeColor="text1"/>
                <w:sz w:val="24"/>
                <w:szCs w:val="24"/>
              </w:rPr>
              <w:t>9</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第十三条</w:t>
            </w:r>
            <w:r>
              <w:rPr>
                <w:rFonts w:eastAsia="方正仿宋简体"/>
                <w:color w:val="000000" w:themeColor="text1"/>
                <w:sz w:val="24"/>
                <w:szCs w:val="24"/>
              </w:rPr>
              <w:t xml:space="preserve"> </w:t>
            </w:r>
            <w:r>
              <w:rPr>
                <w:rFonts w:eastAsia="方正仿宋简体"/>
                <w:color w:val="000000" w:themeColor="text1"/>
                <w:sz w:val="24"/>
                <w:szCs w:val="24"/>
              </w:rPr>
              <w:t>县级以上环境保护部门应当对本行政区域内的环境监测质量进行审核和检查。</w:t>
            </w: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生态环境监测科</w:t>
            </w:r>
            <w:r w:rsidR="006374C7">
              <w:rPr>
                <w:rFonts w:eastAsia="方正仿宋简体"/>
                <w:color w:val="000000" w:themeColor="text1"/>
                <w:sz w:val="24"/>
                <w:szCs w:val="24"/>
              </w:rPr>
              <w:t>、</w:t>
            </w: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排污企业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排污单位环境监测质量的审核检查，包括排污单位是否按照国家环境监测技术规范要求进行环境监测，是否建立环境监测质量管理体系，是否对环境监测实施全过程质量管理等</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overflowPunct w:val="0"/>
              <w:topLinePunct/>
              <w:adjustRightInd w:val="0"/>
              <w:snapToGrid w:val="0"/>
              <w:spacing w:line="320" w:lineRule="exact"/>
              <w:rPr>
                <w:rFonts w:eastAsia="方正仿宋简体"/>
                <w:color w:val="000000" w:themeColor="text1"/>
                <w:sz w:val="24"/>
                <w:szCs w:val="24"/>
              </w:rPr>
            </w:pPr>
          </w:p>
        </w:tc>
      </w:tr>
      <w:tr w:rsidR="005D23BC">
        <w:trPr>
          <w:trHeight w:val="464"/>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t>3</w:t>
            </w:r>
            <w:r>
              <w:rPr>
                <w:rFonts w:eastAsia="方正仿宋简体" w:hint="eastAsia"/>
                <w:color w:val="000000" w:themeColor="text1"/>
                <w:sz w:val="24"/>
                <w:szCs w:val="24"/>
              </w:rPr>
              <w:t>8</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对环境监测机构、从事环境监测设备运营维护的机构进行检查</w:t>
            </w:r>
          </w:p>
        </w:tc>
        <w:tc>
          <w:tcPr>
            <w:tcW w:w="4009" w:type="dxa"/>
            <w:vAlign w:val="center"/>
          </w:tcPr>
          <w:p w:rsidR="005D23BC" w:rsidRDefault="005D23BC">
            <w:pPr>
              <w:spacing w:line="320" w:lineRule="exact"/>
              <w:rPr>
                <w:rFonts w:eastAsia="方正仿宋简体"/>
                <w:b/>
                <w:color w:val="000000" w:themeColor="text1"/>
                <w:sz w:val="24"/>
                <w:szCs w:val="24"/>
              </w:rPr>
            </w:pPr>
          </w:p>
          <w:p w:rsidR="005D23BC" w:rsidRDefault="005D23BC">
            <w:pPr>
              <w:spacing w:line="320" w:lineRule="exact"/>
              <w:rPr>
                <w:rFonts w:eastAsia="方正仿宋简体"/>
                <w:b/>
                <w:color w:val="000000" w:themeColor="text1"/>
                <w:sz w:val="24"/>
                <w:szCs w:val="24"/>
              </w:rPr>
            </w:pP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第十七条</w:t>
            </w:r>
            <w:r>
              <w:rPr>
                <w:rFonts w:eastAsia="方正仿宋简体"/>
                <w:color w:val="000000" w:themeColor="text1"/>
                <w:sz w:val="24"/>
                <w:szCs w:val="24"/>
              </w:rPr>
              <w:t xml:space="preserve"> </w:t>
            </w:r>
            <w:r>
              <w:rPr>
                <w:rFonts w:eastAsia="方正仿宋简体"/>
                <w:color w:val="000000" w:themeColor="text1"/>
                <w:sz w:val="24"/>
                <w:szCs w:val="24"/>
              </w:rPr>
              <w:t>国家建立、健全环境监测制度。国务院环境保护主管部门制定</w:t>
            </w:r>
            <w:r>
              <w:rPr>
                <w:rFonts w:eastAsia="方正仿宋简体"/>
                <w:color w:val="000000" w:themeColor="text1"/>
                <w:sz w:val="24"/>
                <w:szCs w:val="24"/>
              </w:rPr>
              <w:lastRenderedPageBreak/>
              <w:t>监测规范，会同有关部门组织监测网络，统一规划国家环境质量监测站（点）的设置，建立监测数据共享机制，加强对环境监测的管理。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有关行业、专业等各类环境质量监测站（点）的设置应当符合</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法律法规规定和监测规范的要求。</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监测机构应当使用符合国家标准的监测设备，遵守监测规范。</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监测机构及其负责人对监测数据的真实性和准确性负责。</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《湖南省环境保护条例》（</w:t>
            </w:r>
            <w:r>
              <w:rPr>
                <w:rFonts w:eastAsia="方正仿宋简体"/>
                <w:b/>
                <w:color w:val="000000" w:themeColor="text1"/>
                <w:sz w:val="24"/>
                <w:szCs w:val="24"/>
              </w:rPr>
              <w:t>2025</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  </w:t>
            </w:r>
            <w:r>
              <w:rPr>
                <w:rFonts w:eastAsia="方正仿宋简体"/>
                <w:color w:val="000000" w:themeColor="text1"/>
                <w:sz w:val="24"/>
                <w:szCs w:val="24"/>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被检查者应当配合检查，如实反映情况，提供必要的资料。</w:t>
            </w: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生态环境监测科</w:t>
            </w:r>
            <w:r w:rsidR="006374C7">
              <w:rPr>
                <w:rFonts w:eastAsia="方正仿宋简体"/>
                <w:color w:val="000000" w:themeColor="text1"/>
                <w:sz w:val="24"/>
                <w:szCs w:val="24"/>
              </w:rPr>
              <w:t>、</w:t>
            </w: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w:t>
            </w:r>
            <w:r w:rsidR="00D72775">
              <w:rPr>
                <w:rFonts w:eastAsia="方正仿宋简体"/>
                <w:color w:val="000000" w:themeColor="text1"/>
                <w:sz w:val="24"/>
                <w:szCs w:val="24"/>
              </w:rPr>
              <w:lastRenderedPageBreak/>
              <w:t>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生态环境监测技术服务机构</w:t>
            </w:r>
          </w:p>
        </w:tc>
        <w:tc>
          <w:tcPr>
            <w:tcW w:w="1370" w:type="dxa"/>
            <w:vAlign w:val="center"/>
          </w:tcPr>
          <w:p w:rsidR="005D23BC" w:rsidRDefault="00027F5C">
            <w:pPr>
              <w:overflowPunct w:val="0"/>
              <w:topLinePunct/>
              <w:adjustRightInd w:val="0"/>
              <w:snapToGrid w:val="0"/>
              <w:spacing w:line="320" w:lineRule="exact"/>
              <w:rPr>
                <w:rFonts w:eastAsia="方正仿宋简体"/>
                <w:color w:val="000000" w:themeColor="text1"/>
                <w:sz w:val="24"/>
                <w:szCs w:val="24"/>
              </w:rPr>
            </w:pPr>
            <w:r>
              <w:rPr>
                <w:rFonts w:eastAsia="方正仿宋简体" w:hint="eastAsia"/>
                <w:color w:val="000000" w:themeColor="text1"/>
                <w:sz w:val="24"/>
                <w:szCs w:val="24"/>
              </w:rPr>
              <w:t>在益阳</w:t>
            </w:r>
            <w:r>
              <w:rPr>
                <w:rFonts w:eastAsia="方正仿宋简体"/>
                <w:color w:val="000000" w:themeColor="text1"/>
                <w:sz w:val="24"/>
                <w:szCs w:val="24"/>
              </w:rPr>
              <w:t>市开展社会化生态环境监测的</w:t>
            </w:r>
            <w:r w:rsidR="006374C7">
              <w:rPr>
                <w:rFonts w:eastAsia="方正仿宋简体"/>
                <w:color w:val="000000" w:themeColor="text1"/>
                <w:sz w:val="24"/>
                <w:szCs w:val="24"/>
              </w:rPr>
              <w:t>社会化生态环境监</w:t>
            </w:r>
            <w:r w:rsidR="006374C7">
              <w:rPr>
                <w:rFonts w:eastAsia="方正仿宋简体"/>
                <w:color w:val="000000" w:themeColor="text1"/>
                <w:sz w:val="24"/>
                <w:szCs w:val="24"/>
              </w:rPr>
              <w:lastRenderedPageBreak/>
              <w:t>测机构是否使用符合国家标准的监测设备，遵守监测规范，对监测数据是否存在弄虚作假情形进行判定等</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w:t>
            </w:r>
            <w:r>
              <w:rPr>
                <w:rFonts w:eastAsia="方正仿宋简体"/>
                <w:color w:val="000000" w:themeColor="text1"/>
                <w:sz w:val="24"/>
                <w:szCs w:val="24"/>
              </w:rPr>
              <w:lastRenderedPageBreak/>
              <w:t>执行</w:t>
            </w:r>
          </w:p>
        </w:tc>
        <w:tc>
          <w:tcPr>
            <w:tcW w:w="996" w:type="dxa"/>
            <w:vAlign w:val="center"/>
          </w:tcPr>
          <w:p w:rsidR="005D23BC" w:rsidRDefault="005D23BC">
            <w:pPr>
              <w:overflowPunct w:val="0"/>
              <w:topLinePunct/>
              <w:adjustRightInd w:val="0"/>
              <w:snapToGrid w:val="0"/>
              <w:spacing w:line="320" w:lineRule="exact"/>
              <w:rPr>
                <w:rFonts w:eastAsia="方正仿宋简体"/>
                <w:color w:val="000000" w:themeColor="text1"/>
                <w:sz w:val="24"/>
                <w:szCs w:val="24"/>
              </w:rPr>
            </w:pPr>
          </w:p>
        </w:tc>
      </w:tr>
      <w:tr w:rsidR="005D23BC">
        <w:trPr>
          <w:trHeight w:val="4432"/>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3</w:t>
            </w:r>
            <w:r>
              <w:rPr>
                <w:rFonts w:eastAsia="方正仿宋简体" w:hint="eastAsia"/>
                <w:color w:val="000000" w:themeColor="text1"/>
                <w:sz w:val="24"/>
                <w:szCs w:val="24"/>
              </w:rPr>
              <w:t>9</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对生态环境统计的监督检查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《生态环境统计管理办法》（生态环境部令第</w:t>
            </w:r>
            <w:r>
              <w:rPr>
                <w:rFonts w:eastAsia="方正仿宋简体"/>
                <w:b/>
                <w:color w:val="000000" w:themeColor="text1"/>
                <w:sz w:val="24"/>
                <w:szCs w:val="24"/>
              </w:rPr>
              <w:t>29</w:t>
            </w:r>
            <w:r>
              <w:rPr>
                <w:rFonts w:eastAsia="方正仿宋简体"/>
                <w:b/>
                <w:color w:val="000000" w:themeColor="text1"/>
                <w:sz w:val="24"/>
                <w:szCs w:val="24"/>
              </w:rPr>
              <w:t>号，</w:t>
            </w:r>
            <w:r>
              <w:rPr>
                <w:rFonts w:eastAsia="方正仿宋简体"/>
                <w:b/>
                <w:color w:val="000000" w:themeColor="text1"/>
                <w:sz w:val="24"/>
                <w:szCs w:val="24"/>
              </w:rPr>
              <w:t>2023</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18</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第四十一条</w:t>
            </w:r>
            <w:r>
              <w:rPr>
                <w:rFonts w:eastAsia="方正仿宋简体"/>
                <w:color w:val="000000" w:themeColor="text1"/>
                <w:sz w:val="24"/>
                <w:szCs w:val="24"/>
              </w:rPr>
              <w:t xml:space="preserve"> </w:t>
            </w:r>
            <w:r>
              <w:rPr>
                <w:rFonts w:eastAsia="方正仿宋简体"/>
                <w:color w:val="000000" w:themeColor="text1"/>
                <w:sz w:val="24"/>
                <w:szCs w:val="24"/>
              </w:rPr>
              <w:t>各级生态环境主管部门应当建立监督检查工作机制和相关制度，组织开展生态环境统计监督检查工作。</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监督检查事项包括：</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（一）生态环境主管部门遵守、执行生态环境统计法律法规规章情况；</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（二）生态环境主管部门建立防范和惩治生态环境统计造假、弄虚作假责任制情况；</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（三）生态环境统计调查对象遵守生态环境统计法律法规规章、统计调查制度情况；</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（四）法律法规规章规定的其他事项。</w:t>
            </w: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生态环境监测科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生态环境统计调查对象的企业</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生态环境统计调查对象的监督检查，包括调查表是否按照规范填报，调查表数据是否存在弄虚作假，调查表数据质量情况等</w:t>
            </w:r>
          </w:p>
        </w:tc>
        <w:tc>
          <w:tcPr>
            <w:tcW w:w="120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1465"/>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sz w:val="24"/>
                <w:szCs w:val="24"/>
              </w:rPr>
            </w:pPr>
            <w:r>
              <w:rPr>
                <w:rFonts w:eastAsia="方正仿宋简体" w:hint="eastAsia"/>
                <w:color w:val="000000" w:themeColor="text1"/>
                <w:sz w:val="24"/>
                <w:szCs w:val="24"/>
              </w:rPr>
              <w:t>40</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对建设项目环境保护设施设计、施工、验收、投入生产或者使用情况，以及有关</w:t>
            </w:r>
            <w:r>
              <w:rPr>
                <w:rFonts w:eastAsia="方正仿宋简体"/>
                <w:color w:val="000000" w:themeColor="text1"/>
                <w:sz w:val="24"/>
              </w:rPr>
              <w:lastRenderedPageBreak/>
              <w:t>环境影响评价文件确定的其他环境保护措施的落实情况的行政检查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lastRenderedPageBreak/>
              <w:t>1.</w:t>
            </w:r>
            <w:r>
              <w:rPr>
                <w:rFonts w:eastAsia="方正仿宋简体"/>
                <w:b/>
                <w:color w:val="000000" w:themeColor="text1"/>
                <w:sz w:val="24"/>
                <w:szCs w:val="24"/>
              </w:rPr>
              <w:t>《建设项目环境保护管理条例》（</w:t>
            </w:r>
            <w:r>
              <w:rPr>
                <w:rFonts w:eastAsia="方正仿宋简体"/>
                <w:b/>
                <w:color w:val="000000" w:themeColor="text1"/>
                <w:sz w:val="24"/>
                <w:szCs w:val="24"/>
              </w:rPr>
              <w:t>2017</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第二十条</w:t>
            </w:r>
            <w:r>
              <w:rPr>
                <w:rFonts w:eastAsia="方正仿宋简体"/>
                <w:color w:val="000000" w:themeColor="text1"/>
                <w:sz w:val="24"/>
                <w:szCs w:val="24"/>
              </w:rPr>
              <w:t xml:space="preserve"> </w:t>
            </w:r>
            <w:r>
              <w:rPr>
                <w:rFonts w:eastAsia="方正仿宋简体"/>
                <w:color w:val="000000" w:themeColor="text1"/>
                <w:sz w:val="24"/>
                <w:szCs w:val="24"/>
              </w:rPr>
              <w:t>环境保护行政主管部门应当对建设项目环境保护设施设计、施工、验收、投入生产或者使用情况，以及有关环境影响评价文件确定的</w:t>
            </w:r>
            <w:r>
              <w:rPr>
                <w:rFonts w:eastAsia="方正仿宋简体"/>
                <w:color w:val="000000" w:themeColor="text1"/>
                <w:sz w:val="24"/>
                <w:szCs w:val="24"/>
              </w:rPr>
              <w:lastRenderedPageBreak/>
              <w:t>其他环境保护措施的落实情况，进行监督检查。</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环境保护行政主管部门应当将建设项目有关环境违法信息记入社会诚信档案，及时向社会公开违法者名单。</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《建设项目环境影响登记表备案管理办法》（环境保护部令第</w:t>
            </w:r>
            <w:r>
              <w:rPr>
                <w:rFonts w:eastAsia="方正仿宋简体"/>
                <w:b/>
                <w:color w:val="000000" w:themeColor="text1"/>
                <w:sz w:val="24"/>
                <w:szCs w:val="24"/>
              </w:rPr>
              <w:t>41</w:t>
            </w:r>
            <w:r>
              <w:rPr>
                <w:rFonts w:eastAsia="方正仿宋简体"/>
                <w:b/>
                <w:color w:val="000000" w:themeColor="text1"/>
                <w:sz w:val="24"/>
                <w:szCs w:val="24"/>
              </w:rPr>
              <w:t>号，</w:t>
            </w:r>
            <w:r>
              <w:rPr>
                <w:rFonts w:eastAsia="方正仿宋简体"/>
                <w:b/>
                <w:color w:val="000000" w:themeColor="text1"/>
                <w:sz w:val="24"/>
                <w:szCs w:val="24"/>
              </w:rPr>
              <w:t>2017</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第十七条</w:t>
            </w:r>
            <w:r>
              <w:rPr>
                <w:rFonts w:eastAsia="方正仿宋简体"/>
                <w:color w:val="000000" w:themeColor="text1"/>
                <w:sz w:val="24"/>
                <w:szCs w:val="24"/>
              </w:rPr>
              <w:t xml:space="preserve"> </w:t>
            </w:r>
            <w:r>
              <w:rPr>
                <w:rFonts w:eastAsia="方正仿宋简体"/>
                <w:color w:val="000000" w:themeColor="text1"/>
                <w:sz w:val="24"/>
                <w:szCs w:val="24"/>
              </w:rPr>
              <w:t>环境保护主管部门或者其他负有环境保护监督管理职责的部门可以采取抽查、根据举报进行检查等方式，对建设单位遵守本办法规定的情况开展监督检查，并根据监督检查认定的事实，按照以下情形处理：</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（一）构成行政违法的，依照有关环境保护法律法规和规定，予以行政处罚；</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（二）构成环境侵权的，依法承担环境侵权责任；</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（三）涉嫌构成犯罪的，依法移送司法机关。</w:t>
            </w: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p w:rsidR="005D23BC" w:rsidRDefault="005D23BC">
            <w:pPr>
              <w:spacing w:line="320" w:lineRule="exact"/>
              <w:rPr>
                <w:rFonts w:eastAsia="方正仿宋简体"/>
                <w:color w:val="000000" w:themeColor="text1"/>
                <w:sz w:val="24"/>
                <w:szCs w:val="24"/>
              </w:rPr>
            </w:pP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Pr>
                <w:rFonts w:eastAsia="方正仿宋简体"/>
                <w:color w:val="000000" w:themeColor="text1"/>
                <w:sz w:val="24"/>
                <w:szCs w:val="24"/>
              </w:rPr>
              <w:t>核与辐射管理科</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w:t>
            </w:r>
            <w:r w:rsidR="006374C7">
              <w:rPr>
                <w:rFonts w:eastAsia="方正仿宋简体"/>
                <w:color w:val="000000" w:themeColor="text1"/>
                <w:sz w:val="24"/>
                <w:szCs w:val="24"/>
              </w:rPr>
              <w:lastRenderedPageBreak/>
              <w:t>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kern w:val="0"/>
                <w:sz w:val="24"/>
                <w:szCs w:val="24"/>
              </w:rPr>
            </w:pPr>
            <w:r>
              <w:rPr>
                <w:rFonts w:eastAsia="方正仿宋简体"/>
                <w:color w:val="000000" w:themeColor="text1"/>
                <w:kern w:val="0"/>
                <w:sz w:val="24"/>
                <w:szCs w:val="24"/>
              </w:rPr>
              <w:lastRenderedPageBreak/>
              <w:t>对环境有影响的建设项目的企业</w:t>
            </w:r>
          </w:p>
          <w:p w:rsidR="005D23BC" w:rsidRDefault="005D23BC">
            <w:pPr>
              <w:overflowPunct w:val="0"/>
              <w:topLinePunct/>
              <w:adjustRightInd w:val="0"/>
              <w:snapToGrid w:val="0"/>
              <w:spacing w:line="320" w:lineRule="exact"/>
              <w:rPr>
                <w:rFonts w:eastAsia="方正仿宋简体"/>
                <w:color w:val="000000" w:themeColor="text1"/>
                <w:sz w:val="24"/>
                <w:szCs w:val="24"/>
              </w:rPr>
            </w:pPr>
          </w:p>
        </w:tc>
        <w:tc>
          <w:tcPr>
            <w:tcW w:w="1370" w:type="dxa"/>
            <w:vAlign w:val="center"/>
          </w:tcPr>
          <w:p w:rsidR="005D23BC" w:rsidRDefault="006374C7">
            <w:pPr>
              <w:numPr>
                <w:ilvl w:val="0"/>
                <w:numId w:val="4"/>
              </w:numPr>
              <w:overflowPunct w:val="0"/>
              <w:topLinePunct/>
              <w:adjustRightInd w:val="0"/>
              <w:snapToGrid w:val="0"/>
              <w:spacing w:line="320" w:lineRule="exact"/>
              <w:rPr>
                <w:rFonts w:eastAsia="方正仿宋简体"/>
                <w:color w:val="000000" w:themeColor="text1"/>
                <w:kern w:val="0"/>
                <w:sz w:val="24"/>
                <w:szCs w:val="24"/>
              </w:rPr>
            </w:pPr>
            <w:r>
              <w:rPr>
                <w:rFonts w:eastAsia="方正仿宋简体"/>
                <w:color w:val="000000" w:themeColor="text1"/>
                <w:kern w:val="0"/>
                <w:sz w:val="24"/>
                <w:szCs w:val="24"/>
              </w:rPr>
              <w:t>对建设项目环境保护设施设计、施工、验收、投入生产</w:t>
            </w:r>
            <w:r>
              <w:rPr>
                <w:rFonts w:eastAsia="方正仿宋简体"/>
                <w:color w:val="000000" w:themeColor="text1"/>
                <w:kern w:val="0"/>
                <w:sz w:val="24"/>
                <w:szCs w:val="24"/>
              </w:rPr>
              <w:lastRenderedPageBreak/>
              <w:t>或者使用情况，以及有关环境影响评价文件确定的其他环境保护措施的落实情况进行监督检查</w:t>
            </w:r>
          </w:p>
          <w:p w:rsidR="005D23BC" w:rsidRDefault="006374C7">
            <w:pPr>
              <w:numPr>
                <w:ilvl w:val="0"/>
                <w:numId w:val="4"/>
              </w:num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kern w:val="0"/>
                <w:sz w:val="24"/>
                <w:szCs w:val="24"/>
              </w:rPr>
              <w:t>对</w:t>
            </w:r>
            <w:r>
              <w:rPr>
                <w:rFonts w:eastAsia="方正仿宋简体"/>
                <w:color w:val="000000" w:themeColor="text1"/>
                <w:kern w:val="0"/>
                <w:sz w:val="24"/>
                <w:szCs w:val="24"/>
                <w:lang w:val="zh-CN"/>
              </w:rPr>
              <w:t>建设项目的环境影响登记表备案</w:t>
            </w:r>
            <w:r>
              <w:rPr>
                <w:rFonts w:eastAsia="方正仿宋简体"/>
                <w:color w:val="000000" w:themeColor="text1"/>
                <w:kern w:val="0"/>
                <w:sz w:val="24"/>
                <w:szCs w:val="24"/>
              </w:rPr>
              <w:t>情况进行监督检查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lastRenderedPageBreak/>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w:t>
            </w:r>
            <w:r>
              <w:rPr>
                <w:rFonts w:eastAsia="方正仿宋简体"/>
                <w:color w:val="000000" w:themeColor="text1"/>
                <w:sz w:val="24"/>
                <w:szCs w:val="24"/>
              </w:rPr>
              <w:lastRenderedPageBreak/>
              <w:t>执行</w:t>
            </w:r>
          </w:p>
        </w:tc>
        <w:tc>
          <w:tcPr>
            <w:tcW w:w="996" w:type="dxa"/>
            <w:vAlign w:val="center"/>
          </w:tcPr>
          <w:p w:rsidR="005D23BC" w:rsidRDefault="005D23BC">
            <w:pPr>
              <w:overflowPunct w:val="0"/>
              <w:topLinePunct/>
              <w:adjustRightInd w:val="0"/>
              <w:snapToGrid w:val="0"/>
              <w:spacing w:line="320" w:lineRule="exact"/>
              <w:rPr>
                <w:rFonts w:eastAsia="方正仿宋简体"/>
                <w:color w:val="000000" w:themeColor="text1"/>
                <w:sz w:val="24"/>
                <w:szCs w:val="24"/>
              </w:rPr>
            </w:pPr>
          </w:p>
        </w:tc>
      </w:tr>
      <w:tr w:rsidR="005D23BC">
        <w:trPr>
          <w:trHeight w:val="699"/>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sz w:val="24"/>
                <w:szCs w:val="24"/>
              </w:rPr>
              <w:lastRenderedPageBreak/>
              <w:t>4</w:t>
            </w:r>
            <w:r>
              <w:rPr>
                <w:rFonts w:eastAsia="方正仿宋简体" w:hint="eastAsia"/>
                <w:color w:val="000000" w:themeColor="text1"/>
                <w:sz w:val="24"/>
                <w:szCs w:val="24"/>
              </w:rPr>
              <w:t>1</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对污染源自动监控设施现场的监督检查；对自动监控系统的建设、运行和维护等的行政检查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《中华人民共和国水污染防治法》（</w:t>
            </w:r>
            <w:r>
              <w:rPr>
                <w:rFonts w:eastAsia="方正仿宋简体"/>
                <w:b/>
                <w:color w:val="000000" w:themeColor="text1"/>
                <w:sz w:val="24"/>
                <w:szCs w:val="24"/>
              </w:rPr>
              <w:t>2017</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实行排污许可管理的企业事业单位和其他生产经营者应当对监测数据的真实性和准确性负责。</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环境保护主管部门发现重点排污单位的水污染物排放自动监测设备传输数据异常，应当及时进行调查。</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《污染源自动监控设施现场监督检查办法》（环境保护部令第</w:t>
            </w:r>
            <w:r>
              <w:rPr>
                <w:rFonts w:eastAsia="方正仿宋简体"/>
                <w:b/>
                <w:color w:val="000000" w:themeColor="text1"/>
                <w:sz w:val="24"/>
                <w:szCs w:val="24"/>
              </w:rPr>
              <w:t>19</w:t>
            </w:r>
            <w:r>
              <w:rPr>
                <w:rFonts w:eastAsia="方正仿宋简体"/>
                <w:b/>
                <w:color w:val="000000" w:themeColor="text1"/>
                <w:sz w:val="24"/>
                <w:szCs w:val="24"/>
              </w:rPr>
              <w:t>号，</w:t>
            </w:r>
            <w:r>
              <w:rPr>
                <w:rFonts w:eastAsia="方正仿宋简体"/>
                <w:b/>
                <w:color w:val="000000" w:themeColor="text1"/>
                <w:sz w:val="24"/>
                <w:szCs w:val="24"/>
              </w:rPr>
              <w:t>2012</w:t>
            </w:r>
            <w:r>
              <w:rPr>
                <w:rFonts w:eastAsia="方正仿宋简体"/>
                <w:b/>
                <w:color w:val="000000" w:themeColor="text1"/>
                <w:sz w:val="24"/>
                <w:szCs w:val="24"/>
              </w:rPr>
              <w:t>年</w:t>
            </w:r>
            <w:r>
              <w:rPr>
                <w:rFonts w:eastAsia="方正仿宋简体"/>
                <w:b/>
                <w:color w:val="000000" w:themeColor="text1"/>
                <w:sz w:val="24"/>
                <w:szCs w:val="24"/>
              </w:rPr>
              <w:t>4</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第四条</w:t>
            </w:r>
            <w:r>
              <w:rPr>
                <w:rFonts w:eastAsia="方正仿宋简体"/>
                <w:color w:val="000000" w:themeColor="text1"/>
                <w:sz w:val="24"/>
                <w:szCs w:val="24"/>
              </w:rPr>
              <w:t xml:space="preserve"> </w:t>
            </w:r>
            <w:r>
              <w:rPr>
                <w:rFonts w:eastAsia="方正仿宋简体"/>
                <w:color w:val="000000" w:themeColor="text1"/>
                <w:sz w:val="24"/>
                <w:szCs w:val="24"/>
              </w:rPr>
              <w:t>污染源自动监控设施的现场监督检查，由各级环境保护主管部门或者其委托的行使现场监督检查职责的机构（以下统称监督检查机构）具体负责。</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省级以下环境保护主管部门对污染源自动监控设施进行监督管理和现场监督检查的权限划分，由省级环境保护主管部门确定。</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《污染源自动监控管理办法》（国家环境保护总局令第</w:t>
            </w:r>
            <w:r>
              <w:rPr>
                <w:rFonts w:eastAsia="方正仿宋简体"/>
                <w:b/>
                <w:color w:val="000000" w:themeColor="text1"/>
                <w:sz w:val="24"/>
                <w:szCs w:val="24"/>
              </w:rPr>
              <w:t>28</w:t>
            </w:r>
            <w:r>
              <w:rPr>
                <w:rFonts w:eastAsia="方正仿宋简体"/>
                <w:b/>
                <w:color w:val="000000" w:themeColor="text1"/>
                <w:sz w:val="24"/>
                <w:szCs w:val="24"/>
              </w:rPr>
              <w:t>号，</w:t>
            </w:r>
            <w:r>
              <w:rPr>
                <w:rFonts w:eastAsia="方正仿宋简体"/>
                <w:b/>
                <w:color w:val="000000" w:themeColor="text1"/>
                <w:sz w:val="24"/>
                <w:szCs w:val="24"/>
              </w:rPr>
              <w:t>2005</w:t>
            </w:r>
            <w:r>
              <w:rPr>
                <w:rFonts w:eastAsia="方正仿宋简体"/>
                <w:b/>
                <w:color w:val="000000" w:themeColor="text1"/>
                <w:sz w:val="24"/>
                <w:szCs w:val="24"/>
              </w:rPr>
              <w:t>年</w:t>
            </w:r>
            <w:r>
              <w:rPr>
                <w:rFonts w:eastAsia="方正仿宋简体"/>
                <w:b/>
                <w:color w:val="000000" w:themeColor="text1"/>
                <w:sz w:val="24"/>
                <w:szCs w:val="24"/>
              </w:rPr>
              <w:t>11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b/>
                <w:color w:val="000000" w:themeColor="text1"/>
                <w:sz w:val="24"/>
                <w:szCs w:val="24"/>
              </w:rPr>
              <w:t>第六条第（三）项</w:t>
            </w:r>
            <w:r>
              <w:rPr>
                <w:rFonts w:eastAsia="方正仿宋简体"/>
                <w:color w:val="000000" w:themeColor="text1"/>
                <w:sz w:val="24"/>
                <w:szCs w:val="24"/>
              </w:rPr>
              <w:t xml:space="preserve"> </w:t>
            </w:r>
            <w:r>
              <w:rPr>
                <w:rFonts w:eastAsia="方正仿宋简体"/>
                <w:color w:val="000000" w:themeColor="text1"/>
                <w:sz w:val="24"/>
                <w:szCs w:val="24"/>
              </w:rPr>
              <w:t>环境监察机构负责以下工作：（三）对自动监控系统</w:t>
            </w:r>
            <w:r>
              <w:rPr>
                <w:rFonts w:eastAsia="方正仿宋简体"/>
                <w:color w:val="000000" w:themeColor="text1"/>
                <w:sz w:val="24"/>
                <w:szCs w:val="24"/>
              </w:rPr>
              <w:lastRenderedPageBreak/>
              <w:t>的建设、运行和维护等进行监督检查。</w:t>
            </w:r>
          </w:p>
        </w:tc>
        <w:tc>
          <w:tcPr>
            <w:tcW w:w="1573"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重点排污的企业和其他生产经营者</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数据监测异常</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不受年度频次上限限制</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4836"/>
          <w:jc w:val="center"/>
        </w:trPr>
        <w:tc>
          <w:tcPr>
            <w:tcW w:w="788" w:type="dxa"/>
            <w:vAlign w:val="center"/>
          </w:tcPr>
          <w:p w:rsidR="005D23BC" w:rsidRDefault="006374C7">
            <w:pPr>
              <w:spacing w:line="320" w:lineRule="exact"/>
              <w:jc w:val="center"/>
              <w:rPr>
                <w:rFonts w:eastAsia="方正仿宋简体"/>
                <w:color w:val="000000" w:themeColor="text1"/>
                <w:sz w:val="24"/>
                <w:szCs w:val="24"/>
              </w:rPr>
            </w:pPr>
            <w:r>
              <w:rPr>
                <w:rFonts w:eastAsia="方正仿宋简体"/>
                <w:color w:val="000000" w:themeColor="text1"/>
                <w:sz w:val="24"/>
                <w:szCs w:val="24"/>
              </w:rPr>
              <w:lastRenderedPageBreak/>
              <w:t>4</w:t>
            </w:r>
            <w:r>
              <w:rPr>
                <w:rFonts w:eastAsia="方正仿宋简体" w:hint="eastAsia"/>
                <w:color w:val="000000" w:themeColor="text1"/>
                <w:sz w:val="24"/>
                <w:szCs w:val="24"/>
              </w:rPr>
              <w:t>2</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widowControl/>
              <w:spacing w:line="320" w:lineRule="exact"/>
              <w:jc w:val="left"/>
              <w:textAlignment w:val="center"/>
              <w:rPr>
                <w:rFonts w:eastAsia="方正仿宋简体"/>
                <w:color w:val="000000" w:themeColor="text1"/>
                <w:sz w:val="24"/>
                <w:szCs w:val="24"/>
              </w:rPr>
            </w:pPr>
            <w:r>
              <w:rPr>
                <w:rFonts w:eastAsia="方正仿宋简体"/>
                <w:color w:val="000000" w:themeColor="text1"/>
                <w:sz w:val="24"/>
              </w:rPr>
              <w:t>对企业事业单位环境风险防范和环境安全隐患排查治理工作的行政检查</w:t>
            </w:r>
          </w:p>
        </w:tc>
        <w:tc>
          <w:tcPr>
            <w:tcW w:w="4009" w:type="dxa"/>
            <w:vAlign w:val="center"/>
          </w:tcPr>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《突发环境事件应急管理办法》（环境保护部令第</w:t>
            </w:r>
            <w:r>
              <w:rPr>
                <w:rFonts w:eastAsia="方正仿宋简体"/>
                <w:b/>
                <w:color w:val="000000" w:themeColor="text1"/>
                <w:sz w:val="24"/>
                <w:szCs w:val="24"/>
              </w:rPr>
              <w:t>34</w:t>
            </w:r>
            <w:r>
              <w:rPr>
                <w:rFonts w:eastAsia="方正仿宋简体"/>
                <w:b/>
                <w:color w:val="000000" w:themeColor="text1"/>
                <w:sz w:val="24"/>
                <w:szCs w:val="24"/>
              </w:rPr>
              <w:t>号，</w:t>
            </w:r>
            <w:r>
              <w:rPr>
                <w:rFonts w:eastAsia="方正仿宋简体"/>
                <w:b/>
                <w:color w:val="000000" w:themeColor="text1"/>
                <w:sz w:val="24"/>
                <w:szCs w:val="24"/>
              </w:rPr>
              <w:t>2015</w:t>
            </w:r>
            <w:r>
              <w:rPr>
                <w:rFonts w:eastAsia="方正仿宋简体"/>
                <w:b/>
                <w:color w:val="000000" w:themeColor="text1"/>
                <w:sz w:val="24"/>
                <w:szCs w:val="24"/>
              </w:rPr>
              <w:t>年</w:t>
            </w:r>
            <w:r>
              <w:rPr>
                <w:rFonts w:eastAsia="方正仿宋简体"/>
                <w:b/>
                <w:color w:val="000000" w:themeColor="text1"/>
                <w:sz w:val="24"/>
                <w:szCs w:val="24"/>
              </w:rPr>
              <w:t>6</w:t>
            </w:r>
            <w:r>
              <w:rPr>
                <w:rFonts w:eastAsia="方正仿宋简体"/>
                <w:b/>
                <w:color w:val="000000" w:themeColor="text1"/>
                <w:sz w:val="24"/>
                <w:szCs w:val="24"/>
              </w:rPr>
              <w:t>月</w:t>
            </w:r>
            <w:r>
              <w:rPr>
                <w:rFonts w:eastAsia="方正仿宋简体"/>
                <w:b/>
                <w:color w:val="000000" w:themeColor="text1"/>
                <w:sz w:val="24"/>
                <w:szCs w:val="24"/>
              </w:rPr>
              <w:t>5</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第十二条</w:t>
            </w:r>
            <w:r>
              <w:rPr>
                <w:rFonts w:eastAsia="方正仿宋简体"/>
                <w:color w:val="000000" w:themeColor="text1"/>
                <w:sz w:val="24"/>
                <w:szCs w:val="24"/>
              </w:rPr>
              <w:t> </w:t>
            </w:r>
            <w:r>
              <w:rPr>
                <w:rFonts w:eastAsia="方正仿宋简体"/>
                <w:color w:val="000000" w:themeColor="text1"/>
                <w:sz w:val="24"/>
                <w:szCs w:val="24"/>
              </w:rPr>
              <w:t>县级以上地方环境保护主管部门应当对企业事业单位环境风险防范和环境安全隐患排查治理工作进行抽查或者突击检查，将存在重大环境安全隐患且整治不力的企业信息纳入社会诚信档案</w:t>
            </w:r>
            <w:r>
              <w:rPr>
                <w:rFonts w:eastAsia="方正仿宋简体"/>
                <w:color w:val="000000" w:themeColor="text1"/>
                <w:sz w:val="24"/>
                <w:szCs w:val="24"/>
              </w:rPr>
              <w:t xml:space="preserve">, </w:t>
            </w:r>
            <w:r>
              <w:rPr>
                <w:rFonts w:eastAsia="方正仿宋简体"/>
                <w:color w:val="000000" w:themeColor="text1"/>
                <w:sz w:val="24"/>
                <w:szCs w:val="24"/>
              </w:rPr>
              <w:t>并可以通报行业主管部门、投资主管部门、证券监督管理机构以及有关金融机构。</w:t>
            </w:r>
          </w:p>
        </w:tc>
        <w:tc>
          <w:tcPr>
            <w:tcW w:w="1573"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存在环境污染风险的企业</w:t>
            </w:r>
          </w:p>
        </w:tc>
        <w:tc>
          <w:tcPr>
            <w:tcW w:w="1370" w:type="dxa"/>
            <w:vAlign w:val="center"/>
          </w:tcPr>
          <w:p w:rsidR="005D23BC" w:rsidRDefault="006374C7">
            <w:pPr>
              <w:widowControl/>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环境风险防范情况和环境安全隐患排查治理工作开展情况</w:t>
            </w:r>
          </w:p>
        </w:tc>
        <w:tc>
          <w:tcPr>
            <w:tcW w:w="1203" w:type="dxa"/>
            <w:vAlign w:val="center"/>
          </w:tcPr>
          <w:p w:rsidR="005D23BC" w:rsidRDefault="006374C7">
            <w:pPr>
              <w:widowControl/>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widowControl/>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spacing w:line="320" w:lineRule="exact"/>
              <w:rPr>
                <w:rFonts w:eastAsia="方正仿宋简体"/>
                <w:color w:val="000000" w:themeColor="text1"/>
                <w:sz w:val="24"/>
                <w:szCs w:val="24"/>
              </w:rPr>
            </w:pPr>
          </w:p>
        </w:tc>
      </w:tr>
      <w:tr w:rsidR="005D23BC">
        <w:trPr>
          <w:jc w:val="center"/>
        </w:trPr>
        <w:tc>
          <w:tcPr>
            <w:tcW w:w="788" w:type="dxa"/>
            <w:vAlign w:val="center"/>
          </w:tcPr>
          <w:p w:rsidR="005D23BC" w:rsidRDefault="006374C7">
            <w:pPr>
              <w:adjustRightInd w:val="0"/>
              <w:snapToGrid w:val="0"/>
              <w:spacing w:line="320" w:lineRule="exact"/>
              <w:jc w:val="center"/>
              <w:textAlignment w:val="center"/>
              <w:rPr>
                <w:rFonts w:eastAsia="方正仿宋简体"/>
                <w:color w:val="000000" w:themeColor="text1"/>
                <w:kern w:val="0"/>
                <w:sz w:val="24"/>
                <w:szCs w:val="24"/>
              </w:rPr>
            </w:pPr>
            <w:r>
              <w:rPr>
                <w:rFonts w:eastAsia="方正仿宋简体"/>
                <w:color w:val="000000" w:themeColor="text1"/>
                <w:kern w:val="0"/>
                <w:sz w:val="24"/>
                <w:szCs w:val="24"/>
              </w:rPr>
              <w:t>4</w:t>
            </w:r>
            <w:r>
              <w:rPr>
                <w:rFonts w:eastAsia="方正仿宋简体" w:hint="eastAsia"/>
                <w:color w:val="000000" w:themeColor="text1"/>
                <w:kern w:val="0"/>
                <w:sz w:val="24"/>
                <w:szCs w:val="24"/>
              </w:rPr>
              <w:t>3</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对畜禽养殖污染防治情况的行政检查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《中华人民共和国环境保护法》（</w:t>
            </w:r>
            <w:r>
              <w:rPr>
                <w:rFonts w:eastAsia="方正仿宋简体"/>
                <w:b/>
                <w:color w:val="000000" w:themeColor="text1"/>
                <w:sz w:val="24"/>
                <w:szCs w:val="24"/>
              </w:rPr>
              <w:t>2014</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第二十四条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县级以上人民政府环境保护主管部门及其委托的环境监察机构和其他负有环境保护监督管理职责的部门，有权对排放污染物的企业事业单位和其他生产经营者进行现场检查。被检查者应当如实反映情</w:t>
            </w:r>
            <w:r>
              <w:rPr>
                <w:rFonts w:eastAsia="方正仿宋简体"/>
                <w:color w:val="000000" w:themeColor="text1"/>
                <w:sz w:val="24"/>
                <w:szCs w:val="24"/>
              </w:rPr>
              <w:lastRenderedPageBreak/>
              <w:t>况，提供必要的资料。实施现场检查的部门、机构及其工作人员应当为被检查者保守商业秘密。</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2.</w:t>
            </w:r>
            <w:r>
              <w:rPr>
                <w:rFonts w:eastAsia="方正仿宋简体"/>
                <w:b/>
                <w:color w:val="000000" w:themeColor="text1"/>
                <w:sz w:val="24"/>
                <w:szCs w:val="24"/>
              </w:rPr>
              <w:t>《畜禽规模养殖污染防治条例》（</w:t>
            </w:r>
            <w:r>
              <w:rPr>
                <w:rFonts w:eastAsia="方正仿宋简体"/>
                <w:b/>
                <w:color w:val="000000" w:themeColor="text1"/>
                <w:sz w:val="24"/>
                <w:szCs w:val="24"/>
              </w:rPr>
              <w:t>2014</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第二十三条</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县级以上人民政府环境保护主管部门应当依据职责对畜禽养殖污染防治情况进行监督检查，并加强对畜禽养殖环境污染的监测。</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乡镇人民政府、基层群众自治组织发现畜禽养殖环境污染行为的，应当及时制止和报告。</w:t>
            </w:r>
          </w:p>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3.</w:t>
            </w:r>
            <w:r>
              <w:rPr>
                <w:rFonts w:eastAsia="方正仿宋简体"/>
                <w:b/>
                <w:color w:val="000000" w:themeColor="text1"/>
                <w:sz w:val="24"/>
                <w:szCs w:val="24"/>
              </w:rPr>
              <w:t>《湖南省环境保护条例》（</w:t>
            </w:r>
            <w:r>
              <w:rPr>
                <w:rFonts w:eastAsia="方正仿宋简体"/>
                <w:b/>
                <w:color w:val="000000" w:themeColor="text1"/>
                <w:sz w:val="24"/>
                <w:szCs w:val="24"/>
              </w:rPr>
              <w:t>2025</w:t>
            </w:r>
            <w:r>
              <w:rPr>
                <w:rFonts w:eastAsia="方正仿宋简体"/>
                <w:b/>
                <w:color w:val="000000" w:themeColor="text1"/>
                <w:sz w:val="24"/>
                <w:szCs w:val="24"/>
              </w:rPr>
              <w:t>年修正）</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第三十二条</w:t>
            </w:r>
            <w:r>
              <w:rPr>
                <w:rFonts w:eastAsia="方正仿宋简体"/>
                <w:color w:val="000000" w:themeColor="text1"/>
                <w:sz w:val="24"/>
                <w:szCs w:val="24"/>
              </w:rPr>
              <w:t> </w:t>
            </w:r>
            <w:r>
              <w:rPr>
                <w:rFonts w:eastAsia="方正仿宋简体"/>
                <w:color w:val="000000" w:themeColor="text1"/>
                <w:sz w:val="24"/>
                <w:szCs w:val="24"/>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rsidR="005D23BC" w:rsidRDefault="006374C7">
            <w:pPr>
              <w:spacing w:line="320" w:lineRule="exact"/>
              <w:rPr>
                <w:rFonts w:eastAsia="方正仿宋简体"/>
                <w:color w:val="000000" w:themeColor="text1"/>
                <w:sz w:val="24"/>
                <w:szCs w:val="24"/>
                <w:shd w:val="clear" w:color="auto" w:fill="FFFFFF"/>
              </w:rPr>
            </w:pPr>
            <w:r>
              <w:rPr>
                <w:rFonts w:eastAsia="方正仿宋简体"/>
                <w:color w:val="000000" w:themeColor="text1"/>
                <w:sz w:val="24"/>
                <w:szCs w:val="24"/>
              </w:rPr>
              <w:t>被检查者应当配合检查，如实反映情况，提供必要的资料。</w:t>
            </w:r>
          </w:p>
        </w:tc>
        <w:tc>
          <w:tcPr>
            <w:tcW w:w="1573"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土壤生态环境科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565472">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全市</w:t>
            </w:r>
            <w:r w:rsidR="006374C7">
              <w:rPr>
                <w:rFonts w:eastAsia="方正仿宋简体"/>
                <w:color w:val="000000" w:themeColor="text1"/>
                <w:sz w:val="24"/>
                <w:szCs w:val="24"/>
              </w:rPr>
              <w:t>畜禽规模养殖场的经营主体</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重点检查畜禽规模养殖场粪污处理与污染防治设施设备建设运营情况、粪污</w:t>
            </w:r>
            <w:r>
              <w:rPr>
                <w:rFonts w:eastAsia="方正仿宋简体"/>
                <w:color w:val="000000" w:themeColor="text1"/>
                <w:sz w:val="24"/>
                <w:szCs w:val="24"/>
              </w:rPr>
              <w:lastRenderedPageBreak/>
              <w:t>收集储存转运情况、粪污综合利用情况等</w:t>
            </w:r>
          </w:p>
        </w:tc>
        <w:tc>
          <w:tcPr>
            <w:tcW w:w="1203"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lastRenderedPageBreak/>
              <w:t>现场检查</w:t>
            </w:r>
          </w:p>
        </w:tc>
        <w:tc>
          <w:tcPr>
            <w:tcW w:w="1491" w:type="dxa"/>
            <w:vAlign w:val="center"/>
          </w:tcPr>
          <w:p w:rsidR="005D23BC" w:rsidRDefault="006374C7">
            <w:pPr>
              <w:adjustRightInd w:val="0"/>
              <w:snapToGrid w:val="0"/>
              <w:spacing w:line="320" w:lineRule="exact"/>
              <w:textAlignment w:val="center"/>
              <w:rPr>
                <w:rFonts w:eastAsia="方正仿宋简体"/>
                <w:bCs/>
                <w:color w:val="000000" w:themeColor="text1"/>
                <w:kern w:val="0"/>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trHeight w:val="1266"/>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kern w:val="0"/>
                <w:sz w:val="24"/>
                <w:szCs w:val="24"/>
              </w:rPr>
              <w:lastRenderedPageBreak/>
              <w:t>4</w:t>
            </w:r>
            <w:r>
              <w:rPr>
                <w:rFonts w:eastAsia="方正仿宋简体" w:hint="eastAsia"/>
                <w:color w:val="000000" w:themeColor="text1"/>
                <w:kern w:val="0"/>
                <w:sz w:val="24"/>
                <w:szCs w:val="24"/>
              </w:rPr>
              <w:t>4</w:t>
            </w:r>
          </w:p>
        </w:tc>
        <w:tc>
          <w:tcPr>
            <w:tcW w:w="1723" w:type="dxa"/>
            <w:tcBorders>
              <w:top w:val="single" w:sz="4" w:space="0" w:color="auto"/>
              <w:left w:val="single" w:sz="4" w:space="0" w:color="auto"/>
              <w:bottom w:val="single" w:sz="4" w:space="0" w:color="auto"/>
              <w:right w:val="single" w:sz="4" w:space="0" w:color="auto"/>
            </w:tcBorders>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对企业实施强制性清洁生产审核情况的行政检查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《中华人民共和国清洁生产促进法》（</w:t>
            </w:r>
            <w:r>
              <w:rPr>
                <w:rFonts w:eastAsia="方正仿宋简体"/>
                <w:b/>
                <w:color w:val="000000" w:themeColor="text1"/>
                <w:sz w:val="24"/>
                <w:szCs w:val="24"/>
              </w:rPr>
              <w:t>2012</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第三十九条</w:t>
            </w:r>
            <w:r>
              <w:rPr>
                <w:rFonts w:eastAsia="方正仿宋简体"/>
                <w:color w:val="000000" w:themeColor="text1"/>
                <w:sz w:val="24"/>
                <w:szCs w:val="24"/>
              </w:rPr>
              <w:t xml:space="preserve"> </w:t>
            </w:r>
            <w:r>
              <w:rPr>
                <w:rFonts w:eastAsia="方正仿宋简体"/>
                <w:color w:val="000000" w:themeColor="text1"/>
                <w:sz w:val="24"/>
                <w:szCs w:val="24"/>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573"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生态环境主管部门（省级、设区的市级）</w:t>
            </w:r>
          </w:p>
        </w:tc>
        <w:tc>
          <w:tcPr>
            <w:tcW w:w="1599" w:type="dxa"/>
            <w:vAlign w:val="center"/>
          </w:tcPr>
          <w:p w:rsidR="005D23BC" w:rsidRDefault="00026091">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生态环境监测科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实施强制性清洁生产审核的企业</w:t>
            </w:r>
          </w:p>
          <w:p w:rsidR="005D23BC" w:rsidRDefault="005D23BC">
            <w:pPr>
              <w:tabs>
                <w:tab w:val="center" w:pos="4153"/>
                <w:tab w:val="right" w:pos="8306"/>
              </w:tabs>
              <w:adjustRightInd w:val="0"/>
              <w:snapToGrid w:val="0"/>
              <w:spacing w:line="320" w:lineRule="exact"/>
              <w:ind w:firstLineChars="200" w:firstLine="480"/>
              <w:rPr>
                <w:rFonts w:eastAsia="方正仿宋简体"/>
                <w:color w:val="000000" w:themeColor="text1"/>
                <w:sz w:val="24"/>
                <w:szCs w:val="24"/>
              </w:rPr>
            </w:pP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对企业实施强制性清洁生产审核情况进行检查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r>
              <w:rPr>
                <w:rFonts w:eastAsia="方正仿宋简体"/>
                <w:color w:val="000000" w:themeColor="text1"/>
                <w:kern w:val="0"/>
                <w:sz w:val="24"/>
                <w:szCs w:val="24"/>
              </w:rPr>
              <w:t>4</w:t>
            </w:r>
            <w:r>
              <w:rPr>
                <w:rFonts w:eastAsia="方正仿宋简体" w:hint="eastAsia"/>
                <w:color w:val="000000" w:themeColor="text1"/>
                <w:kern w:val="0"/>
                <w:sz w:val="24"/>
                <w:szCs w:val="24"/>
              </w:rPr>
              <w:t>5</w:t>
            </w:r>
          </w:p>
        </w:tc>
        <w:tc>
          <w:tcPr>
            <w:tcW w:w="1723" w:type="dxa"/>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对拆船单位的拆船活动的行政检查</w:t>
            </w:r>
          </w:p>
        </w:tc>
        <w:tc>
          <w:tcPr>
            <w:tcW w:w="4009" w:type="dxa"/>
            <w:vAlign w:val="center"/>
          </w:tcPr>
          <w:p w:rsidR="005D23BC" w:rsidRDefault="006374C7">
            <w:pPr>
              <w:spacing w:line="320" w:lineRule="exact"/>
              <w:rPr>
                <w:rFonts w:eastAsia="方正仿宋简体"/>
                <w:b/>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《防止拆船污染环境管理条例》（</w:t>
            </w:r>
            <w:r>
              <w:rPr>
                <w:rFonts w:eastAsia="方正仿宋简体"/>
                <w:b/>
                <w:color w:val="000000" w:themeColor="text1"/>
                <w:sz w:val="24"/>
                <w:szCs w:val="24"/>
              </w:rPr>
              <w:t>2017</w:t>
            </w:r>
            <w:r>
              <w:rPr>
                <w:rFonts w:eastAsia="方正仿宋简体"/>
                <w:b/>
                <w:color w:val="000000" w:themeColor="text1"/>
                <w:sz w:val="24"/>
                <w:szCs w:val="24"/>
              </w:rPr>
              <w:t>年修订）</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第四条第一款</w:t>
            </w:r>
            <w:r>
              <w:rPr>
                <w:rFonts w:eastAsia="方正仿宋简体"/>
                <w:color w:val="000000" w:themeColor="text1"/>
                <w:sz w:val="24"/>
                <w:szCs w:val="24"/>
              </w:rPr>
              <w:t xml:space="preserve"> </w:t>
            </w:r>
            <w:r>
              <w:rPr>
                <w:rFonts w:eastAsia="方正仿宋简体"/>
                <w:color w:val="000000" w:themeColor="text1"/>
                <w:sz w:val="24"/>
                <w:szCs w:val="24"/>
              </w:rPr>
              <w:t>县级以上人民政府环境保护部门负责组织协调、监督检查拆船业的环境保护工作，并主管港区水域外的岸边拆船环境保护工作。</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第四条第六款</w:t>
            </w:r>
            <w:r>
              <w:rPr>
                <w:rFonts w:eastAsia="方正仿宋简体"/>
                <w:color w:val="000000" w:themeColor="text1"/>
                <w:sz w:val="24"/>
                <w:szCs w:val="24"/>
              </w:rPr>
              <w:t xml:space="preserve"> </w:t>
            </w:r>
            <w:r>
              <w:rPr>
                <w:rFonts w:eastAsia="方正仿宋简体"/>
                <w:color w:val="000000" w:themeColor="text1"/>
                <w:sz w:val="24"/>
                <w:szCs w:val="24"/>
              </w:rPr>
              <w:t>县级以上人民政府的环境保护部门、中华人民共和国港务监督、国家渔政渔港监督管理部门和军队环境保护部门，在主管本条第一、第二、第三、第四款所确定水域的拆船环境保护工作时，简称</w:t>
            </w:r>
            <w:r>
              <w:rPr>
                <w:rFonts w:eastAsia="方正仿宋简体"/>
                <w:color w:val="000000" w:themeColor="text1"/>
                <w:sz w:val="24"/>
                <w:szCs w:val="24"/>
              </w:rPr>
              <w:t>“</w:t>
            </w:r>
            <w:r>
              <w:rPr>
                <w:rFonts w:eastAsia="方正仿宋简体"/>
                <w:color w:val="000000" w:themeColor="text1"/>
                <w:sz w:val="24"/>
                <w:szCs w:val="24"/>
              </w:rPr>
              <w:t>监督拆船污染的主管部门</w:t>
            </w:r>
            <w:r>
              <w:rPr>
                <w:rFonts w:eastAsia="方正仿宋简体"/>
                <w:color w:val="000000" w:themeColor="text1"/>
                <w:sz w:val="24"/>
                <w:szCs w:val="24"/>
              </w:rPr>
              <w:t>”</w:t>
            </w:r>
            <w:r>
              <w:rPr>
                <w:rFonts w:eastAsia="方正仿宋简体"/>
                <w:color w:val="000000" w:themeColor="text1"/>
                <w:sz w:val="24"/>
                <w:szCs w:val="24"/>
              </w:rPr>
              <w:t>。</w:t>
            </w:r>
          </w:p>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lastRenderedPageBreak/>
              <w:t>第七条</w:t>
            </w:r>
            <w:r>
              <w:rPr>
                <w:rFonts w:eastAsia="方正仿宋简体"/>
                <w:color w:val="000000" w:themeColor="text1"/>
                <w:sz w:val="24"/>
                <w:szCs w:val="24"/>
              </w:rPr>
              <w:t xml:space="preserve">　监督拆船污染的主管部门有权对拆船单位的拆船活动进行检查，被检查单位必须如实反映情况，提供必要的资料。</w:t>
            </w:r>
          </w:p>
          <w:p w:rsidR="005D23BC" w:rsidRDefault="006374C7">
            <w:pPr>
              <w:spacing w:line="320" w:lineRule="exact"/>
              <w:rPr>
                <w:rFonts w:eastAsia="方正仿宋简体"/>
                <w:color w:val="000000" w:themeColor="text1"/>
                <w:sz w:val="24"/>
                <w:szCs w:val="24"/>
              </w:rPr>
            </w:pPr>
            <w:r>
              <w:rPr>
                <w:rFonts w:eastAsia="方正仿宋简体"/>
                <w:color w:val="000000" w:themeColor="text1"/>
                <w:sz w:val="24"/>
                <w:szCs w:val="24"/>
              </w:rPr>
              <w:t>监督拆船污染的主管部门有义务为被检查单位保守技术和业务秘密。</w:t>
            </w:r>
          </w:p>
        </w:tc>
        <w:tc>
          <w:tcPr>
            <w:tcW w:w="1573"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及相关业务科室；</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拆船单位</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对拆船单位的拆船活动进行检查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tr w:rsidR="005D23BC">
        <w:trPr>
          <w:jc w:val="center"/>
        </w:trPr>
        <w:tc>
          <w:tcPr>
            <w:tcW w:w="788" w:type="dxa"/>
            <w:vAlign w:val="center"/>
          </w:tcPr>
          <w:p w:rsidR="005D23BC" w:rsidRDefault="006374C7">
            <w:pPr>
              <w:tabs>
                <w:tab w:val="left" w:pos="0"/>
              </w:tabs>
              <w:overflowPunct w:val="0"/>
              <w:topLinePunct/>
              <w:adjustRightInd w:val="0"/>
              <w:snapToGrid w:val="0"/>
              <w:spacing w:line="320" w:lineRule="exact"/>
              <w:jc w:val="center"/>
              <w:rPr>
                <w:rFonts w:eastAsia="方正仿宋简体"/>
                <w:color w:val="000000" w:themeColor="text1"/>
                <w:kern w:val="0"/>
                <w:sz w:val="24"/>
                <w:szCs w:val="24"/>
              </w:rPr>
            </w:pPr>
            <w:bookmarkStart w:id="3" w:name="_Hlk220075416"/>
            <w:r>
              <w:rPr>
                <w:rFonts w:eastAsia="方正仿宋简体"/>
                <w:color w:val="000000" w:themeColor="text1"/>
                <w:kern w:val="0"/>
                <w:sz w:val="24"/>
                <w:szCs w:val="24"/>
              </w:rPr>
              <w:lastRenderedPageBreak/>
              <w:t>4</w:t>
            </w:r>
            <w:r>
              <w:rPr>
                <w:rFonts w:eastAsia="方正仿宋简体" w:hint="eastAsia"/>
                <w:color w:val="000000" w:themeColor="text1"/>
                <w:kern w:val="0"/>
                <w:sz w:val="24"/>
                <w:szCs w:val="24"/>
              </w:rPr>
              <w:t>6</w:t>
            </w:r>
          </w:p>
        </w:tc>
        <w:tc>
          <w:tcPr>
            <w:tcW w:w="1723" w:type="dxa"/>
            <w:vAlign w:val="center"/>
          </w:tcPr>
          <w:p w:rsidR="005D23BC" w:rsidRDefault="006374C7">
            <w:pPr>
              <w:overflowPunct w:val="0"/>
              <w:topLinePunct/>
              <w:adjustRightInd w:val="0"/>
              <w:snapToGrid w:val="0"/>
              <w:spacing w:line="320" w:lineRule="exact"/>
              <w:jc w:val="left"/>
              <w:rPr>
                <w:rFonts w:eastAsia="方正仿宋简体"/>
                <w:color w:val="000000" w:themeColor="text1"/>
                <w:sz w:val="24"/>
                <w:szCs w:val="24"/>
              </w:rPr>
            </w:pPr>
            <w:r>
              <w:rPr>
                <w:rFonts w:eastAsia="方正仿宋简体"/>
                <w:color w:val="000000" w:themeColor="text1"/>
                <w:sz w:val="24"/>
              </w:rPr>
              <w:t>对企事业单位、技术服务机构及相关场所等生态环境监测活动的行政检查</w:t>
            </w:r>
          </w:p>
        </w:tc>
        <w:tc>
          <w:tcPr>
            <w:tcW w:w="4009" w:type="dxa"/>
            <w:vAlign w:val="center"/>
          </w:tcPr>
          <w:p w:rsidR="005D23BC" w:rsidRDefault="006374C7">
            <w:pPr>
              <w:spacing w:line="320" w:lineRule="exact"/>
              <w:rPr>
                <w:rFonts w:eastAsia="方正仿宋简体"/>
                <w:color w:val="000000" w:themeColor="text1"/>
                <w:sz w:val="24"/>
                <w:szCs w:val="24"/>
              </w:rPr>
            </w:pPr>
            <w:r>
              <w:rPr>
                <w:rFonts w:eastAsia="方正仿宋简体"/>
                <w:b/>
                <w:color w:val="000000" w:themeColor="text1"/>
                <w:sz w:val="24"/>
                <w:szCs w:val="24"/>
              </w:rPr>
              <w:t>1.</w:t>
            </w:r>
            <w:r>
              <w:rPr>
                <w:rFonts w:eastAsia="方正仿宋简体"/>
                <w:b/>
                <w:color w:val="000000" w:themeColor="text1"/>
                <w:sz w:val="24"/>
                <w:szCs w:val="24"/>
              </w:rPr>
              <w:t>《生态环境监测条例》（</w:t>
            </w:r>
            <w:r>
              <w:rPr>
                <w:rFonts w:eastAsia="方正仿宋简体"/>
                <w:b/>
                <w:color w:val="000000" w:themeColor="text1"/>
                <w:sz w:val="24"/>
                <w:szCs w:val="24"/>
              </w:rPr>
              <w:t>2026</w:t>
            </w:r>
            <w:r>
              <w:rPr>
                <w:rFonts w:eastAsia="方正仿宋简体"/>
                <w:b/>
                <w:color w:val="000000" w:themeColor="text1"/>
                <w:sz w:val="24"/>
                <w:szCs w:val="24"/>
              </w:rPr>
              <w:t>年</w:t>
            </w:r>
            <w:r>
              <w:rPr>
                <w:rFonts w:eastAsia="方正仿宋简体"/>
                <w:b/>
                <w:color w:val="000000" w:themeColor="text1"/>
                <w:sz w:val="24"/>
                <w:szCs w:val="24"/>
              </w:rPr>
              <w:t>1</w:t>
            </w:r>
            <w:r>
              <w:rPr>
                <w:rFonts w:eastAsia="方正仿宋简体"/>
                <w:b/>
                <w:color w:val="000000" w:themeColor="text1"/>
                <w:sz w:val="24"/>
                <w:szCs w:val="24"/>
              </w:rPr>
              <w:t>月</w:t>
            </w:r>
            <w:r>
              <w:rPr>
                <w:rFonts w:eastAsia="方正仿宋简体"/>
                <w:b/>
                <w:color w:val="000000" w:themeColor="text1"/>
                <w:sz w:val="24"/>
                <w:szCs w:val="24"/>
              </w:rPr>
              <w:t>1</w:t>
            </w:r>
            <w:r>
              <w:rPr>
                <w:rFonts w:eastAsia="方正仿宋简体"/>
                <w:b/>
                <w:color w:val="000000" w:themeColor="text1"/>
                <w:sz w:val="24"/>
                <w:szCs w:val="24"/>
              </w:rPr>
              <w:t>日施行）</w:t>
            </w:r>
            <w:r>
              <w:rPr>
                <w:rFonts w:eastAsia="方正仿宋简体"/>
                <w:color w:val="000000" w:themeColor="text1"/>
                <w:sz w:val="24"/>
                <w:szCs w:val="24"/>
              </w:rPr>
              <w:br/>
            </w:r>
            <w:r>
              <w:rPr>
                <w:rFonts w:eastAsia="方正仿宋简体"/>
                <w:b/>
                <w:color w:val="000000" w:themeColor="text1"/>
                <w:sz w:val="24"/>
                <w:szCs w:val="24"/>
              </w:rPr>
              <w:t>第三十五条</w:t>
            </w:r>
            <w:r>
              <w:rPr>
                <w:rFonts w:eastAsia="方正仿宋简体"/>
                <w:color w:val="000000" w:themeColor="text1"/>
                <w:sz w:val="24"/>
                <w:szCs w:val="24"/>
              </w:rPr>
              <w:t xml:space="preserve"> </w:t>
            </w:r>
            <w:r>
              <w:rPr>
                <w:rFonts w:eastAsia="方正仿宋简体"/>
                <w:color w:val="000000" w:themeColor="text1"/>
                <w:sz w:val="24"/>
                <w:szCs w:val="24"/>
              </w:rPr>
              <w:t>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r>
              <w:rPr>
                <w:rFonts w:eastAsia="方正仿宋简体"/>
                <w:color w:val="000000" w:themeColor="text1"/>
                <w:sz w:val="24"/>
                <w:szCs w:val="24"/>
              </w:rPr>
              <w:br/>
            </w:r>
            <w:r>
              <w:rPr>
                <w:rFonts w:eastAsia="方正仿宋简体"/>
                <w:color w:val="000000" w:themeColor="text1"/>
                <w:sz w:val="24"/>
                <w:szCs w:val="24"/>
              </w:rP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r>
              <w:rPr>
                <w:rFonts w:eastAsia="方正仿宋简体"/>
                <w:color w:val="000000" w:themeColor="text1"/>
                <w:sz w:val="24"/>
                <w:szCs w:val="24"/>
              </w:rPr>
              <w:br/>
            </w:r>
            <w:r>
              <w:rPr>
                <w:rFonts w:eastAsia="方正仿宋简体"/>
                <w:color w:val="000000" w:themeColor="text1"/>
                <w:sz w:val="24"/>
                <w:szCs w:val="24"/>
              </w:rPr>
              <w:t>检查人员对检查中知悉的国家秘密、</w:t>
            </w:r>
            <w:r>
              <w:rPr>
                <w:rFonts w:eastAsia="方正仿宋简体"/>
                <w:color w:val="000000" w:themeColor="text1"/>
                <w:sz w:val="24"/>
                <w:szCs w:val="24"/>
              </w:rPr>
              <w:lastRenderedPageBreak/>
              <w:t>工作秘密、商业秘密、个人隐私和个人信息，依法负有保密义务。</w:t>
            </w:r>
          </w:p>
        </w:tc>
        <w:tc>
          <w:tcPr>
            <w:tcW w:w="1573"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生态环境主管部门（省级、设区的市级）</w:t>
            </w:r>
          </w:p>
        </w:tc>
        <w:tc>
          <w:tcPr>
            <w:tcW w:w="1599" w:type="dxa"/>
            <w:vAlign w:val="center"/>
          </w:tcPr>
          <w:p w:rsidR="005D23BC" w:rsidRDefault="00026091">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生态环境监测科</w:t>
            </w:r>
            <w:r w:rsidR="006374C7">
              <w:rPr>
                <w:rFonts w:eastAsia="方正仿宋简体"/>
                <w:color w:val="000000" w:themeColor="text1"/>
                <w:sz w:val="24"/>
                <w:szCs w:val="24"/>
              </w:rPr>
              <w:t>、</w:t>
            </w:r>
            <w:r>
              <w:rPr>
                <w:rFonts w:eastAsia="方正仿宋简体"/>
                <w:color w:val="000000" w:themeColor="text1"/>
                <w:sz w:val="24"/>
                <w:szCs w:val="24"/>
              </w:rPr>
              <w:t>核与辐射管理科</w:t>
            </w:r>
            <w:r w:rsidR="006374C7">
              <w:rPr>
                <w:rFonts w:eastAsia="方正仿宋简体"/>
                <w:color w:val="000000" w:themeColor="text1"/>
                <w:sz w:val="24"/>
                <w:szCs w:val="24"/>
              </w:rPr>
              <w:t>、</w:t>
            </w:r>
            <w:r>
              <w:rPr>
                <w:rFonts w:eastAsia="方正仿宋简体"/>
                <w:color w:val="000000" w:themeColor="text1"/>
                <w:sz w:val="24"/>
                <w:szCs w:val="24"/>
              </w:rPr>
              <w:t>市生态环境综合行政执法支队</w:t>
            </w:r>
            <w:r w:rsidR="006374C7">
              <w:rPr>
                <w:rFonts w:eastAsia="方正仿宋简体"/>
                <w:color w:val="000000" w:themeColor="text1"/>
                <w:sz w:val="24"/>
                <w:szCs w:val="24"/>
              </w:rPr>
              <w:t>；</w:t>
            </w:r>
            <w:r w:rsidR="00D72775">
              <w:rPr>
                <w:rFonts w:eastAsia="方正仿宋简体"/>
                <w:color w:val="000000" w:themeColor="text1"/>
                <w:sz w:val="24"/>
                <w:szCs w:val="24"/>
              </w:rPr>
              <w:t>县市区分局</w:t>
            </w:r>
            <w:r w:rsidR="006374C7">
              <w:rPr>
                <w:rFonts w:eastAsia="方正仿宋简体"/>
                <w:color w:val="000000" w:themeColor="text1"/>
                <w:sz w:val="24"/>
                <w:szCs w:val="24"/>
              </w:rPr>
              <w:t>承担相应职责的机构</w:t>
            </w:r>
          </w:p>
        </w:tc>
        <w:tc>
          <w:tcPr>
            <w:tcW w:w="1246" w:type="dxa"/>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开展生态环境监测活动的企事业单位、技术服务机构</w:t>
            </w:r>
          </w:p>
        </w:tc>
        <w:tc>
          <w:tcPr>
            <w:tcW w:w="1370"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对企事业单位、技术服务机构及相关场所等生态环境监测活动进行检查</w:t>
            </w:r>
          </w:p>
        </w:tc>
        <w:tc>
          <w:tcPr>
            <w:tcW w:w="1203" w:type="dxa"/>
            <w:vAlign w:val="center"/>
          </w:tcPr>
          <w:p w:rsidR="005D23BC" w:rsidRDefault="006374C7">
            <w:pPr>
              <w:adjustRightInd w:val="0"/>
              <w:snapToGrid w:val="0"/>
              <w:spacing w:line="320" w:lineRule="exact"/>
              <w:textAlignment w:val="center"/>
              <w:rPr>
                <w:rFonts w:eastAsia="方正仿宋简体"/>
                <w:color w:val="000000" w:themeColor="text1"/>
                <w:sz w:val="24"/>
                <w:szCs w:val="24"/>
              </w:rPr>
            </w:pPr>
            <w:r>
              <w:rPr>
                <w:rFonts w:eastAsia="方正仿宋简体"/>
                <w:color w:val="000000" w:themeColor="text1"/>
                <w:sz w:val="24"/>
                <w:szCs w:val="24"/>
              </w:rPr>
              <w:t>现场检查、非现场检查相结合</w:t>
            </w:r>
          </w:p>
        </w:tc>
        <w:tc>
          <w:tcPr>
            <w:tcW w:w="1491" w:type="dxa"/>
            <w:vAlign w:val="center"/>
          </w:tcPr>
          <w:p w:rsidR="005D23BC" w:rsidRDefault="006374C7">
            <w:pPr>
              <w:overflowPunct w:val="0"/>
              <w:topLinePunct/>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按我局每年</w:t>
            </w:r>
            <w:r>
              <w:rPr>
                <w:rFonts w:eastAsia="方正仿宋简体"/>
                <w:color w:val="000000" w:themeColor="text1"/>
                <w:sz w:val="24"/>
                <w:szCs w:val="24"/>
              </w:rPr>
              <w:t>3</w:t>
            </w:r>
            <w:r>
              <w:rPr>
                <w:rFonts w:eastAsia="方正仿宋简体"/>
                <w:color w:val="000000" w:themeColor="text1"/>
                <w:sz w:val="24"/>
                <w:szCs w:val="24"/>
              </w:rPr>
              <w:t>月底前报经</w:t>
            </w:r>
            <w:r w:rsidR="00565472">
              <w:rPr>
                <w:rFonts w:eastAsia="方正仿宋简体"/>
                <w:color w:val="000000" w:themeColor="text1"/>
                <w:sz w:val="24"/>
                <w:szCs w:val="24"/>
              </w:rPr>
              <w:t>市司法局</w:t>
            </w:r>
            <w:r>
              <w:rPr>
                <w:rFonts w:eastAsia="方正仿宋简体"/>
                <w:color w:val="000000" w:themeColor="text1"/>
                <w:sz w:val="24"/>
                <w:szCs w:val="24"/>
              </w:rPr>
              <w:t>备案审查的涉企年度行政检查计划执行</w:t>
            </w:r>
          </w:p>
        </w:tc>
        <w:tc>
          <w:tcPr>
            <w:tcW w:w="996" w:type="dxa"/>
            <w:vAlign w:val="center"/>
          </w:tcPr>
          <w:p w:rsidR="005D23BC" w:rsidRDefault="005D23BC">
            <w:pPr>
              <w:adjustRightInd w:val="0"/>
              <w:snapToGrid w:val="0"/>
              <w:spacing w:line="320" w:lineRule="exact"/>
              <w:rPr>
                <w:rFonts w:eastAsia="方正仿宋简体"/>
                <w:color w:val="000000" w:themeColor="text1"/>
                <w:sz w:val="24"/>
                <w:szCs w:val="24"/>
              </w:rPr>
            </w:pPr>
          </w:p>
        </w:tc>
      </w:tr>
      <w:bookmarkEnd w:id="3"/>
      <w:tr w:rsidR="005D23BC">
        <w:trPr>
          <w:trHeight w:val="2348"/>
          <w:jc w:val="center"/>
        </w:trPr>
        <w:tc>
          <w:tcPr>
            <w:tcW w:w="15998" w:type="dxa"/>
            <w:gridSpan w:val="10"/>
            <w:vAlign w:val="center"/>
          </w:tcPr>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lastRenderedPageBreak/>
              <w:t>说明：</w:t>
            </w:r>
          </w:p>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1.</w:t>
            </w:r>
            <w:r>
              <w:rPr>
                <w:rFonts w:eastAsia="方正仿宋简体"/>
                <w:color w:val="000000" w:themeColor="text1"/>
                <w:sz w:val="24"/>
                <w:szCs w:val="24"/>
              </w:rPr>
              <w:t>本清单根据有关法律法规规章立改废情况进行动态调整。</w:t>
            </w:r>
          </w:p>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r>
              <w:rPr>
                <w:rFonts w:eastAsia="方正仿宋简体"/>
                <w:color w:val="000000" w:themeColor="text1"/>
                <w:sz w:val="24"/>
                <w:szCs w:val="24"/>
              </w:rPr>
              <w:t>2.</w:t>
            </w:r>
            <w:r>
              <w:rPr>
                <w:rFonts w:eastAsia="方正仿宋简体"/>
                <w:color w:val="000000" w:themeColor="text1"/>
                <w:sz w:val="24"/>
                <w:szCs w:val="24"/>
              </w:rPr>
              <w:t>严禁本系统省、市、县（市、区）行政执法机关对同一检查对象多头、重复检查。</w:t>
            </w:r>
          </w:p>
          <w:p w:rsidR="005D23BC" w:rsidRDefault="006374C7">
            <w:pPr>
              <w:tabs>
                <w:tab w:val="center" w:pos="4153"/>
                <w:tab w:val="right" w:pos="8306"/>
              </w:tabs>
              <w:adjustRightInd w:val="0"/>
              <w:snapToGrid w:val="0"/>
              <w:spacing w:line="320" w:lineRule="exact"/>
              <w:rPr>
                <w:rFonts w:eastAsia="方正仿宋简体"/>
                <w:color w:val="000000" w:themeColor="text1"/>
                <w:sz w:val="24"/>
                <w:szCs w:val="24"/>
              </w:rPr>
            </w:pPr>
            <w:bookmarkStart w:id="4" w:name="OLE_LINK2"/>
            <w:bookmarkStart w:id="5" w:name="OLE_LINK3"/>
            <w:r>
              <w:rPr>
                <w:rFonts w:eastAsia="方正仿宋简体"/>
                <w:color w:val="000000" w:themeColor="text1"/>
                <w:sz w:val="24"/>
                <w:szCs w:val="24"/>
              </w:rPr>
              <w:t>3.</w:t>
            </w:r>
            <w:r>
              <w:rPr>
                <w:rFonts w:eastAsia="方正仿宋简体"/>
                <w:color w:val="000000" w:themeColor="text1"/>
                <w:sz w:val="24"/>
                <w:szCs w:val="24"/>
              </w:rPr>
              <w:t>对于未列入清单的涉企行政检查事项，一律不得实施；违规实施的，企业有权拒绝接受检查，并可以向本机关行政执法监督机构（联系电话：</w:t>
            </w:r>
            <w:r>
              <w:rPr>
                <w:rFonts w:eastAsia="方正仿宋简体"/>
                <w:color w:val="000000" w:themeColor="text1"/>
                <w:sz w:val="24"/>
                <w:szCs w:val="24"/>
              </w:rPr>
              <w:t>0737-4243120</w:t>
            </w:r>
            <w:r>
              <w:rPr>
                <w:rFonts w:eastAsia="方正仿宋简体"/>
                <w:color w:val="000000" w:themeColor="text1"/>
                <w:sz w:val="24"/>
                <w:szCs w:val="24"/>
              </w:rPr>
              <w:t>，电子邮箱：</w:t>
            </w:r>
            <w:r>
              <w:rPr>
                <w:rFonts w:eastAsia="方正仿宋简体"/>
                <w:color w:val="000000" w:themeColor="text1"/>
                <w:sz w:val="24"/>
                <w:szCs w:val="24"/>
              </w:rPr>
              <w:t>yyssthjjfgk01@163.com</w:t>
            </w:r>
            <w:r>
              <w:rPr>
                <w:rFonts w:eastAsia="方正仿宋简体"/>
                <w:color w:val="000000" w:themeColor="text1"/>
                <w:sz w:val="24"/>
                <w:szCs w:val="24"/>
              </w:rPr>
              <w:t>）和市司法局（同级司法行政部门；联系电话：</w:t>
            </w:r>
            <w:r w:rsidR="00EC318D" w:rsidRPr="00EC318D">
              <w:rPr>
                <w:rFonts w:eastAsia="方正仿宋简体"/>
                <w:color w:val="000000" w:themeColor="text1"/>
                <w:sz w:val="24"/>
                <w:szCs w:val="24"/>
              </w:rPr>
              <w:t>0737-4202458</w:t>
            </w:r>
            <w:r>
              <w:rPr>
                <w:rFonts w:eastAsia="方正仿宋简体"/>
                <w:color w:val="000000" w:themeColor="text1"/>
                <w:sz w:val="24"/>
                <w:szCs w:val="24"/>
              </w:rPr>
              <w:t>，电子邮箱：</w:t>
            </w:r>
            <w:r w:rsidR="007D6B38" w:rsidRPr="00E417B3">
              <w:rPr>
                <w:rFonts w:ascii="仿宋" w:eastAsia="仿宋" w:hAnsi="仿宋" w:cs="仿宋" w:hint="eastAsia"/>
                <w:color w:val="000000" w:themeColor="text1"/>
                <w:sz w:val="24"/>
                <w:szCs w:val="24"/>
              </w:rPr>
              <w:t>yyzfjd@126.com</w:t>
            </w:r>
            <w:r>
              <w:rPr>
                <w:rFonts w:eastAsia="方正仿宋简体"/>
                <w:color w:val="000000" w:themeColor="text1"/>
                <w:sz w:val="24"/>
                <w:szCs w:val="24"/>
              </w:rPr>
              <w:t>）举报。</w:t>
            </w:r>
            <w:bookmarkEnd w:id="4"/>
            <w:bookmarkEnd w:id="5"/>
          </w:p>
        </w:tc>
      </w:tr>
    </w:tbl>
    <w:p w:rsidR="005D23BC" w:rsidRDefault="005D23BC">
      <w:pPr>
        <w:widowControl w:val="0"/>
        <w:tabs>
          <w:tab w:val="center" w:pos="4153"/>
          <w:tab w:val="right" w:pos="8306"/>
        </w:tabs>
        <w:snapToGrid w:val="0"/>
        <w:spacing w:line="600" w:lineRule="exact"/>
        <w:rPr>
          <w:rFonts w:ascii="方正仿宋简体" w:eastAsia="方正仿宋简体" w:hAnsi="宋体" w:cs="宋体"/>
          <w:b/>
          <w:bCs/>
          <w:color w:val="000000" w:themeColor="text1"/>
          <w:sz w:val="44"/>
          <w:szCs w:val="44"/>
          <w:shd w:val="clear" w:color="auto" w:fill="FFFFFF"/>
        </w:rPr>
      </w:pPr>
    </w:p>
    <w:sectPr w:rsidR="005D23BC" w:rsidSect="005D23BC">
      <w:footerReference w:type="default" r:id="rId9"/>
      <w:pgSz w:w="16834" w:h="11909" w:orient="landscape"/>
      <w:pgMar w:top="1803" w:right="1440" w:bottom="1803"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621" w:rsidRDefault="00E26621" w:rsidP="005D23BC">
      <w:r>
        <w:separator/>
      </w:r>
    </w:p>
  </w:endnote>
  <w:endnote w:type="continuationSeparator" w:id="1">
    <w:p w:rsidR="00E26621" w:rsidRDefault="00E26621" w:rsidP="005D2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F5C" w:rsidRDefault="00743393">
    <w:pPr>
      <w:pStyle w:val="a4"/>
    </w:pPr>
    <w:r>
      <w:pict>
        <v:shapetype id="_x0000_t202" coordsize="21600,21600" o:spt="202" path="m,l,21600r21600,l21600,xe">
          <v:stroke joinstyle="miter"/>
          <v:path gradientshapeok="t" o:connecttype="rect"/>
        </v:shapetype>
        <v:shape id="_x0000_s1026" type="#_x0000_t202" style="position:absolute;margin-left:325.5pt;margin-top:0;width:60.75pt;height:2in;z-index:251659264;mso-position-horizontal-relative:margin;mso-width-relative:margin" o:gfxdata="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dBIxjYAAAACAEAAA8AAAAAAAAAAQAgAAAAIgAAAGRycy9kb3du&#10;cmV2LnhtbFBLAQIUABQAAAAIAIdO4kCMqjXiOAIAAGQEAAAOAAAAAAAAAAEAIAAAACcBAABkcnMv&#10;ZTJvRG9jLnhtbFBLBQYAAAAABgAGAFkBAADRBQAAAAA=&#10;" filled="f" stroked="f" strokeweight=".5pt">
          <v:textbox style="mso-fit-shape-to-text:t" inset="0,0,0,0">
            <w:txbxContent>
              <w:p w:rsidR="00027F5C" w:rsidRDefault="00743393">
                <w:pPr>
                  <w:pStyle w:val="a4"/>
                  <w:rPr>
                    <w:sz w:val="24"/>
                    <w:szCs w:val="24"/>
                  </w:rPr>
                </w:pPr>
                <w:r>
                  <w:rPr>
                    <w:rFonts w:ascii="方正仿宋_GBK" w:eastAsia="方正仿宋_GBK" w:hAnsi="方正仿宋_GBK" w:cs="方正仿宋_GBK" w:hint="eastAsia"/>
                    <w:sz w:val="28"/>
                    <w:szCs w:val="28"/>
                  </w:rPr>
                  <w:fldChar w:fldCharType="begin"/>
                </w:r>
                <w:r w:rsidR="00027F5C">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9A5AAB">
                  <w:rPr>
                    <w:rFonts w:ascii="方正仿宋_GBK" w:eastAsia="方正仿宋_GBK" w:hAnsi="方正仿宋_GBK" w:cs="方正仿宋_GBK"/>
                    <w:noProof/>
                    <w:sz w:val="28"/>
                    <w:szCs w:val="28"/>
                  </w:rPr>
                  <w:t>- 54 -</w:t>
                </w:r>
                <w:r>
                  <w:rPr>
                    <w:rFonts w:ascii="方正仿宋_GBK" w:eastAsia="方正仿宋_GBK" w:hAnsi="方正仿宋_GBK" w:cs="方正仿宋_GBK"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621" w:rsidRDefault="00E26621" w:rsidP="005D23BC">
      <w:r>
        <w:separator/>
      </w:r>
    </w:p>
  </w:footnote>
  <w:footnote w:type="continuationSeparator" w:id="1">
    <w:p w:rsidR="00E26621" w:rsidRDefault="00E26621" w:rsidP="005D2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A71C8F"/>
    <w:multiLevelType w:val="singleLevel"/>
    <w:tmpl w:val="E1A71C8F"/>
    <w:lvl w:ilvl="0">
      <w:start w:val="6"/>
      <w:numFmt w:val="decimal"/>
      <w:lvlText w:val="%1."/>
      <w:lvlJc w:val="left"/>
      <w:pPr>
        <w:tabs>
          <w:tab w:val="left" w:pos="312"/>
        </w:tabs>
      </w:pPr>
    </w:lvl>
  </w:abstractNum>
  <w:abstractNum w:abstractNumId="1">
    <w:nsid w:val="F89F3A61"/>
    <w:multiLevelType w:val="singleLevel"/>
    <w:tmpl w:val="F89F3A61"/>
    <w:lvl w:ilvl="0">
      <w:start w:val="1"/>
      <w:numFmt w:val="decimal"/>
      <w:lvlText w:val="%1."/>
      <w:lvlJc w:val="left"/>
      <w:pPr>
        <w:tabs>
          <w:tab w:val="left" w:pos="312"/>
        </w:tabs>
      </w:pPr>
    </w:lvl>
  </w:abstractNum>
  <w:abstractNum w:abstractNumId="2">
    <w:nsid w:val="FADF4367"/>
    <w:multiLevelType w:val="singleLevel"/>
    <w:tmpl w:val="FADF4367"/>
    <w:lvl w:ilvl="0">
      <w:start w:val="1"/>
      <w:numFmt w:val="decimal"/>
      <w:lvlText w:val="%1."/>
      <w:lvlJc w:val="left"/>
      <w:pPr>
        <w:tabs>
          <w:tab w:val="left" w:pos="312"/>
        </w:tabs>
      </w:pPr>
    </w:lvl>
  </w:abstractNum>
  <w:abstractNum w:abstractNumId="3">
    <w:nsid w:val="FFF5B2B3"/>
    <w:multiLevelType w:val="singleLevel"/>
    <w:tmpl w:val="FFF5B2B3"/>
    <w:lvl w:ilvl="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I2MjE4MzI2MjM5M2YyN2RmZTg3MzUzYzMzMzljMTcifQ=="/>
    <w:docVar w:name="KSO_WPS_MARK_KEY" w:val="df63a08d-d346-4d4a-8697-e20298cf7f74"/>
  </w:docVars>
  <w:rsids>
    <w:rsidRoot w:val="D7FB87B6"/>
    <w:rsid w:val="9D3D56B6"/>
    <w:rsid w:val="9D7F5001"/>
    <w:rsid w:val="9EBF7CBE"/>
    <w:rsid w:val="9ED727B6"/>
    <w:rsid w:val="9F8FF19C"/>
    <w:rsid w:val="9FDE4320"/>
    <w:rsid w:val="A57D623D"/>
    <w:rsid w:val="A6F76C62"/>
    <w:rsid w:val="AA3F11A6"/>
    <w:rsid w:val="AABE3B66"/>
    <w:rsid w:val="ABF8D8AE"/>
    <w:rsid w:val="AD390538"/>
    <w:rsid w:val="AE793A6C"/>
    <w:rsid w:val="AF9C876B"/>
    <w:rsid w:val="AFFBB701"/>
    <w:rsid w:val="B3DB375B"/>
    <w:rsid w:val="B66F036E"/>
    <w:rsid w:val="B6BF05F4"/>
    <w:rsid w:val="BABE3C31"/>
    <w:rsid w:val="BADBA595"/>
    <w:rsid w:val="BBF55A1D"/>
    <w:rsid w:val="BCD42FE0"/>
    <w:rsid w:val="BDFCE12A"/>
    <w:rsid w:val="BE4FF0A2"/>
    <w:rsid w:val="BE7BE60B"/>
    <w:rsid w:val="BEDD51F4"/>
    <w:rsid w:val="BEFF90E2"/>
    <w:rsid w:val="BFAE37F4"/>
    <w:rsid w:val="BFBFF5E2"/>
    <w:rsid w:val="BFD5A4B1"/>
    <w:rsid w:val="BFF98DA7"/>
    <w:rsid w:val="BFFD3BF5"/>
    <w:rsid w:val="C35F7942"/>
    <w:rsid w:val="C5DFEA75"/>
    <w:rsid w:val="C9FFC23D"/>
    <w:rsid w:val="CCAC30CE"/>
    <w:rsid w:val="CEEFD67E"/>
    <w:rsid w:val="CFEB2DEA"/>
    <w:rsid w:val="D027123A"/>
    <w:rsid w:val="D3DAFCBA"/>
    <w:rsid w:val="D7CBD349"/>
    <w:rsid w:val="D7DDB229"/>
    <w:rsid w:val="D7F1FE30"/>
    <w:rsid w:val="D7FB87B6"/>
    <w:rsid w:val="D8DD9AF2"/>
    <w:rsid w:val="D97533A1"/>
    <w:rsid w:val="D97DA692"/>
    <w:rsid w:val="DAB4074A"/>
    <w:rsid w:val="DAC3F0BF"/>
    <w:rsid w:val="DAFFD443"/>
    <w:rsid w:val="DBBE4EFA"/>
    <w:rsid w:val="DBFB6C70"/>
    <w:rsid w:val="DE8BBA5F"/>
    <w:rsid w:val="DEF3898F"/>
    <w:rsid w:val="DEFE2231"/>
    <w:rsid w:val="DFE66715"/>
    <w:rsid w:val="DFEF7178"/>
    <w:rsid w:val="DFF6E559"/>
    <w:rsid w:val="DFFD6694"/>
    <w:rsid w:val="DFFED934"/>
    <w:rsid w:val="DFFFEACA"/>
    <w:rsid w:val="E2EBD9C8"/>
    <w:rsid w:val="E70458BA"/>
    <w:rsid w:val="E73567A3"/>
    <w:rsid w:val="E75F3D02"/>
    <w:rsid w:val="E7675AD4"/>
    <w:rsid w:val="E77F7663"/>
    <w:rsid w:val="EBEDB165"/>
    <w:rsid w:val="EC7B9CC3"/>
    <w:rsid w:val="ECBFC14B"/>
    <w:rsid w:val="ED3B651D"/>
    <w:rsid w:val="ED651A30"/>
    <w:rsid w:val="EDBFCE11"/>
    <w:rsid w:val="EEEF45B2"/>
    <w:rsid w:val="EEFF5F06"/>
    <w:rsid w:val="EEFFEBC9"/>
    <w:rsid w:val="EF7D56AA"/>
    <w:rsid w:val="EFDE7A36"/>
    <w:rsid w:val="EFEFADEE"/>
    <w:rsid w:val="EFF12C67"/>
    <w:rsid w:val="EFF7B493"/>
    <w:rsid w:val="EFFEB42D"/>
    <w:rsid w:val="EFFECF41"/>
    <w:rsid w:val="EFFFD5A1"/>
    <w:rsid w:val="F2F922E6"/>
    <w:rsid w:val="F336EFD0"/>
    <w:rsid w:val="F3FFE366"/>
    <w:rsid w:val="F41FB0B2"/>
    <w:rsid w:val="F525B3A8"/>
    <w:rsid w:val="F568BA10"/>
    <w:rsid w:val="F57F099A"/>
    <w:rsid w:val="F5BF0818"/>
    <w:rsid w:val="F5FB4B25"/>
    <w:rsid w:val="F5FC7ADE"/>
    <w:rsid w:val="F67FD6BA"/>
    <w:rsid w:val="F7751199"/>
    <w:rsid w:val="F7979DA0"/>
    <w:rsid w:val="F79D317E"/>
    <w:rsid w:val="F7BEE074"/>
    <w:rsid w:val="F7EDDAE7"/>
    <w:rsid w:val="F7F962A3"/>
    <w:rsid w:val="F7FF8411"/>
    <w:rsid w:val="F8A48887"/>
    <w:rsid w:val="F8B532EC"/>
    <w:rsid w:val="F8F27C2E"/>
    <w:rsid w:val="F979BDF7"/>
    <w:rsid w:val="FABDAF59"/>
    <w:rsid w:val="FAEF05F2"/>
    <w:rsid w:val="FAFC25E6"/>
    <w:rsid w:val="FB5B5A71"/>
    <w:rsid w:val="FB7A60EC"/>
    <w:rsid w:val="FBB7A50B"/>
    <w:rsid w:val="FBFBEE21"/>
    <w:rsid w:val="FBFD44E0"/>
    <w:rsid w:val="FBFEFC7E"/>
    <w:rsid w:val="FBFF9C87"/>
    <w:rsid w:val="FCBDBA2D"/>
    <w:rsid w:val="FCEF70C6"/>
    <w:rsid w:val="FCFA6316"/>
    <w:rsid w:val="FDFBAC79"/>
    <w:rsid w:val="FDFE0828"/>
    <w:rsid w:val="FE7710FE"/>
    <w:rsid w:val="FEBCF3FF"/>
    <w:rsid w:val="FEBD6BBB"/>
    <w:rsid w:val="FEF130DE"/>
    <w:rsid w:val="FEFB4FF6"/>
    <w:rsid w:val="FEFBDC40"/>
    <w:rsid w:val="FEFBE82C"/>
    <w:rsid w:val="FEFD8401"/>
    <w:rsid w:val="FEFF0422"/>
    <w:rsid w:val="FF137DBD"/>
    <w:rsid w:val="FF259DE8"/>
    <w:rsid w:val="FF4BF764"/>
    <w:rsid w:val="FF6D9193"/>
    <w:rsid w:val="FF75DCC6"/>
    <w:rsid w:val="FF79AEC2"/>
    <w:rsid w:val="FF7F9722"/>
    <w:rsid w:val="FF919E9B"/>
    <w:rsid w:val="FFB6D138"/>
    <w:rsid w:val="FFB90B2C"/>
    <w:rsid w:val="FFBC22EB"/>
    <w:rsid w:val="FFCF9FCB"/>
    <w:rsid w:val="FFDD784E"/>
    <w:rsid w:val="FFDFDFFC"/>
    <w:rsid w:val="FFEF4721"/>
    <w:rsid w:val="FFF62A50"/>
    <w:rsid w:val="FFF656FF"/>
    <w:rsid w:val="FFF7B8C0"/>
    <w:rsid w:val="FFFE035C"/>
    <w:rsid w:val="FFFE58B4"/>
    <w:rsid w:val="FFFE7E86"/>
    <w:rsid w:val="FFFF21AC"/>
    <w:rsid w:val="FFFFE6CC"/>
    <w:rsid w:val="00026091"/>
    <w:rsid w:val="00027F5C"/>
    <w:rsid w:val="000504A1"/>
    <w:rsid w:val="000619FD"/>
    <w:rsid w:val="00065B4B"/>
    <w:rsid w:val="00066B5C"/>
    <w:rsid w:val="00091A8D"/>
    <w:rsid w:val="00093D49"/>
    <w:rsid w:val="000A672D"/>
    <w:rsid w:val="001011BA"/>
    <w:rsid w:val="00117BD6"/>
    <w:rsid w:val="00120F57"/>
    <w:rsid w:val="00131672"/>
    <w:rsid w:val="0013734D"/>
    <w:rsid w:val="00146849"/>
    <w:rsid w:val="001753DC"/>
    <w:rsid w:val="001845F4"/>
    <w:rsid w:val="001A1ABA"/>
    <w:rsid w:val="001B0901"/>
    <w:rsid w:val="001C2D6C"/>
    <w:rsid w:val="001D0827"/>
    <w:rsid w:val="001D22CD"/>
    <w:rsid w:val="001E51AD"/>
    <w:rsid w:val="00206870"/>
    <w:rsid w:val="002216CD"/>
    <w:rsid w:val="002261A2"/>
    <w:rsid w:val="00250750"/>
    <w:rsid w:val="002616C5"/>
    <w:rsid w:val="00294DCF"/>
    <w:rsid w:val="002A608F"/>
    <w:rsid w:val="002B639A"/>
    <w:rsid w:val="002D12BC"/>
    <w:rsid w:val="002F1CDF"/>
    <w:rsid w:val="00312260"/>
    <w:rsid w:val="0032212C"/>
    <w:rsid w:val="00354AD3"/>
    <w:rsid w:val="00361FE2"/>
    <w:rsid w:val="00363200"/>
    <w:rsid w:val="003839E6"/>
    <w:rsid w:val="00397713"/>
    <w:rsid w:val="003A3912"/>
    <w:rsid w:val="003A555F"/>
    <w:rsid w:val="003F3C35"/>
    <w:rsid w:val="00404F93"/>
    <w:rsid w:val="0040688D"/>
    <w:rsid w:val="004079BA"/>
    <w:rsid w:val="00410E08"/>
    <w:rsid w:val="00433AFE"/>
    <w:rsid w:val="004373EC"/>
    <w:rsid w:val="0045027E"/>
    <w:rsid w:val="004505FA"/>
    <w:rsid w:val="00450B97"/>
    <w:rsid w:val="00461335"/>
    <w:rsid w:val="00466C0C"/>
    <w:rsid w:val="0054138F"/>
    <w:rsid w:val="005602D4"/>
    <w:rsid w:val="00565472"/>
    <w:rsid w:val="005738BA"/>
    <w:rsid w:val="00597027"/>
    <w:rsid w:val="005B672C"/>
    <w:rsid w:val="005C6795"/>
    <w:rsid w:val="005D23BC"/>
    <w:rsid w:val="005D6570"/>
    <w:rsid w:val="005E2B09"/>
    <w:rsid w:val="00603FE4"/>
    <w:rsid w:val="00613E68"/>
    <w:rsid w:val="006308A5"/>
    <w:rsid w:val="006374C7"/>
    <w:rsid w:val="0064588C"/>
    <w:rsid w:val="00657C8A"/>
    <w:rsid w:val="00665ACB"/>
    <w:rsid w:val="006976BF"/>
    <w:rsid w:val="006E1407"/>
    <w:rsid w:val="006F1818"/>
    <w:rsid w:val="00727B28"/>
    <w:rsid w:val="00735D3B"/>
    <w:rsid w:val="007402F1"/>
    <w:rsid w:val="00743393"/>
    <w:rsid w:val="00744E84"/>
    <w:rsid w:val="00762A57"/>
    <w:rsid w:val="00777514"/>
    <w:rsid w:val="007841EC"/>
    <w:rsid w:val="007842C4"/>
    <w:rsid w:val="00785F96"/>
    <w:rsid w:val="00786866"/>
    <w:rsid w:val="00793042"/>
    <w:rsid w:val="007C1C20"/>
    <w:rsid w:val="007D13E7"/>
    <w:rsid w:val="007D26AA"/>
    <w:rsid w:val="007D5120"/>
    <w:rsid w:val="007D6A9F"/>
    <w:rsid w:val="007D6B38"/>
    <w:rsid w:val="007E1D77"/>
    <w:rsid w:val="007E5B9E"/>
    <w:rsid w:val="00822BDB"/>
    <w:rsid w:val="00867B80"/>
    <w:rsid w:val="008907A7"/>
    <w:rsid w:val="00890E20"/>
    <w:rsid w:val="008A38D2"/>
    <w:rsid w:val="008C2346"/>
    <w:rsid w:val="008C6226"/>
    <w:rsid w:val="008E37B0"/>
    <w:rsid w:val="009708F3"/>
    <w:rsid w:val="00981E74"/>
    <w:rsid w:val="009A17F9"/>
    <w:rsid w:val="009A4B63"/>
    <w:rsid w:val="009A5AAB"/>
    <w:rsid w:val="009B2B0D"/>
    <w:rsid w:val="009C7021"/>
    <w:rsid w:val="00A004BD"/>
    <w:rsid w:val="00A00524"/>
    <w:rsid w:val="00A07CFC"/>
    <w:rsid w:val="00A27112"/>
    <w:rsid w:val="00A33323"/>
    <w:rsid w:val="00A35EF1"/>
    <w:rsid w:val="00A777A5"/>
    <w:rsid w:val="00A85085"/>
    <w:rsid w:val="00A93AF3"/>
    <w:rsid w:val="00AA2C0B"/>
    <w:rsid w:val="00AA3AFE"/>
    <w:rsid w:val="00AB6AFC"/>
    <w:rsid w:val="00AC162E"/>
    <w:rsid w:val="00AC5DE3"/>
    <w:rsid w:val="00AC7F05"/>
    <w:rsid w:val="00AD080D"/>
    <w:rsid w:val="00B11DEA"/>
    <w:rsid w:val="00B142FE"/>
    <w:rsid w:val="00B33D83"/>
    <w:rsid w:val="00B34D8A"/>
    <w:rsid w:val="00B56AC2"/>
    <w:rsid w:val="00B612BC"/>
    <w:rsid w:val="00B65E4A"/>
    <w:rsid w:val="00B67D44"/>
    <w:rsid w:val="00B828C4"/>
    <w:rsid w:val="00BB2B11"/>
    <w:rsid w:val="00BB798E"/>
    <w:rsid w:val="00BC4A5C"/>
    <w:rsid w:val="00BD1ADB"/>
    <w:rsid w:val="00BD4DA3"/>
    <w:rsid w:val="00BE1474"/>
    <w:rsid w:val="00C30ACF"/>
    <w:rsid w:val="00C32B30"/>
    <w:rsid w:val="00C46018"/>
    <w:rsid w:val="00C6533E"/>
    <w:rsid w:val="00C857CB"/>
    <w:rsid w:val="00C90896"/>
    <w:rsid w:val="00CB5634"/>
    <w:rsid w:val="00CC7D83"/>
    <w:rsid w:val="00CD3FBE"/>
    <w:rsid w:val="00CD6879"/>
    <w:rsid w:val="00D01995"/>
    <w:rsid w:val="00D10C17"/>
    <w:rsid w:val="00D24C84"/>
    <w:rsid w:val="00D72775"/>
    <w:rsid w:val="00D74AA0"/>
    <w:rsid w:val="00D83EF0"/>
    <w:rsid w:val="00DB4B82"/>
    <w:rsid w:val="00DE559F"/>
    <w:rsid w:val="00E26621"/>
    <w:rsid w:val="00E91586"/>
    <w:rsid w:val="00EA6C50"/>
    <w:rsid w:val="00EA7D37"/>
    <w:rsid w:val="00EB46C6"/>
    <w:rsid w:val="00EC318D"/>
    <w:rsid w:val="00EF0FF6"/>
    <w:rsid w:val="00EF7956"/>
    <w:rsid w:val="00F0774F"/>
    <w:rsid w:val="00F25BEF"/>
    <w:rsid w:val="00F264E1"/>
    <w:rsid w:val="00F46A35"/>
    <w:rsid w:val="00F855B2"/>
    <w:rsid w:val="00F91B44"/>
    <w:rsid w:val="00FB63AC"/>
    <w:rsid w:val="00FD0864"/>
    <w:rsid w:val="00FF4C3E"/>
    <w:rsid w:val="013078D4"/>
    <w:rsid w:val="013E4AD1"/>
    <w:rsid w:val="01D86637"/>
    <w:rsid w:val="021178E3"/>
    <w:rsid w:val="0262292C"/>
    <w:rsid w:val="02B7624C"/>
    <w:rsid w:val="02ED7EC0"/>
    <w:rsid w:val="033A0C2B"/>
    <w:rsid w:val="05C22E36"/>
    <w:rsid w:val="064D5B42"/>
    <w:rsid w:val="0687062B"/>
    <w:rsid w:val="06936FD0"/>
    <w:rsid w:val="06E23AB3"/>
    <w:rsid w:val="071008CB"/>
    <w:rsid w:val="07F824A4"/>
    <w:rsid w:val="0874698D"/>
    <w:rsid w:val="08955281"/>
    <w:rsid w:val="08BC77D3"/>
    <w:rsid w:val="08D35DAA"/>
    <w:rsid w:val="09440A55"/>
    <w:rsid w:val="0A170C0C"/>
    <w:rsid w:val="0A27015B"/>
    <w:rsid w:val="0A883B6D"/>
    <w:rsid w:val="0B5C3E34"/>
    <w:rsid w:val="0B5D1E24"/>
    <w:rsid w:val="0BEF300C"/>
    <w:rsid w:val="0C872DD2"/>
    <w:rsid w:val="0D137432"/>
    <w:rsid w:val="0DE53B54"/>
    <w:rsid w:val="0EDF580B"/>
    <w:rsid w:val="0FD541B5"/>
    <w:rsid w:val="12CD73C6"/>
    <w:rsid w:val="143F062B"/>
    <w:rsid w:val="15056EBF"/>
    <w:rsid w:val="161B7E67"/>
    <w:rsid w:val="1635775C"/>
    <w:rsid w:val="17325029"/>
    <w:rsid w:val="17CF5275"/>
    <w:rsid w:val="17DB4333"/>
    <w:rsid w:val="17DE8129"/>
    <w:rsid w:val="17F20C4D"/>
    <w:rsid w:val="18331C91"/>
    <w:rsid w:val="18892CD0"/>
    <w:rsid w:val="197131A1"/>
    <w:rsid w:val="198A6011"/>
    <w:rsid w:val="1A122C2B"/>
    <w:rsid w:val="1AE856E5"/>
    <w:rsid w:val="1AF6DA01"/>
    <w:rsid w:val="1B3A5C69"/>
    <w:rsid w:val="1B401D9C"/>
    <w:rsid w:val="1B4D5548"/>
    <w:rsid w:val="1BA22798"/>
    <w:rsid w:val="1BFC128C"/>
    <w:rsid w:val="1C281B11"/>
    <w:rsid w:val="1C4F3541"/>
    <w:rsid w:val="1C8054A9"/>
    <w:rsid w:val="1CA23671"/>
    <w:rsid w:val="1CD7325E"/>
    <w:rsid w:val="1CFFC965"/>
    <w:rsid w:val="1DEF28E6"/>
    <w:rsid w:val="1E273B77"/>
    <w:rsid w:val="1F262338"/>
    <w:rsid w:val="1F572402"/>
    <w:rsid w:val="1F72557D"/>
    <w:rsid w:val="1FD45EBA"/>
    <w:rsid w:val="200B7C44"/>
    <w:rsid w:val="208C7505"/>
    <w:rsid w:val="208E72F4"/>
    <w:rsid w:val="20EE3329"/>
    <w:rsid w:val="21472A39"/>
    <w:rsid w:val="22EE7610"/>
    <w:rsid w:val="23C242A0"/>
    <w:rsid w:val="2409047A"/>
    <w:rsid w:val="24521E21"/>
    <w:rsid w:val="24A00C57"/>
    <w:rsid w:val="24A0493A"/>
    <w:rsid w:val="24C660A9"/>
    <w:rsid w:val="253F4153"/>
    <w:rsid w:val="26D7756B"/>
    <w:rsid w:val="279D4F06"/>
    <w:rsid w:val="28042401"/>
    <w:rsid w:val="283917B1"/>
    <w:rsid w:val="28CE1BFE"/>
    <w:rsid w:val="295E3016"/>
    <w:rsid w:val="2AE80DE9"/>
    <w:rsid w:val="2B54647E"/>
    <w:rsid w:val="2B6F73AF"/>
    <w:rsid w:val="2BD15D21"/>
    <w:rsid w:val="2BECCFE5"/>
    <w:rsid w:val="2CAB0320"/>
    <w:rsid w:val="2CD31625"/>
    <w:rsid w:val="2CFC1F4F"/>
    <w:rsid w:val="2CFE2B46"/>
    <w:rsid w:val="2D1D7A9D"/>
    <w:rsid w:val="2DAE631A"/>
    <w:rsid w:val="2DAFB192"/>
    <w:rsid w:val="2DF30354"/>
    <w:rsid w:val="2DF950BB"/>
    <w:rsid w:val="2EBBD70D"/>
    <w:rsid w:val="2EE10029"/>
    <w:rsid w:val="2EFDB488"/>
    <w:rsid w:val="2FCBC003"/>
    <w:rsid w:val="2FDA10EF"/>
    <w:rsid w:val="2FEF9786"/>
    <w:rsid w:val="2FF95A97"/>
    <w:rsid w:val="30135AB6"/>
    <w:rsid w:val="3071362F"/>
    <w:rsid w:val="307C7F98"/>
    <w:rsid w:val="309F1F4A"/>
    <w:rsid w:val="31C0661C"/>
    <w:rsid w:val="31F43B9D"/>
    <w:rsid w:val="325A1E78"/>
    <w:rsid w:val="346702DF"/>
    <w:rsid w:val="34871673"/>
    <w:rsid w:val="3541CB68"/>
    <w:rsid w:val="357F67EE"/>
    <w:rsid w:val="35814D3A"/>
    <w:rsid w:val="359EE00A"/>
    <w:rsid w:val="35DFBAE3"/>
    <w:rsid w:val="361231BE"/>
    <w:rsid w:val="36C7CCAF"/>
    <w:rsid w:val="371B4CAC"/>
    <w:rsid w:val="377A726D"/>
    <w:rsid w:val="37DDB126"/>
    <w:rsid w:val="37F33FA3"/>
    <w:rsid w:val="3821593A"/>
    <w:rsid w:val="3830233C"/>
    <w:rsid w:val="388031C9"/>
    <w:rsid w:val="38D8A29D"/>
    <w:rsid w:val="39F722F7"/>
    <w:rsid w:val="3A5405D4"/>
    <w:rsid w:val="3A546726"/>
    <w:rsid w:val="3A7BE63F"/>
    <w:rsid w:val="3AD2ECE3"/>
    <w:rsid w:val="3B53405D"/>
    <w:rsid w:val="3BC963CC"/>
    <w:rsid w:val="3D121CF5"/>
    <w:rsid w:val="3D3A1978"/>
    <w:rsid w:val="3D3CB8E5"/>
    <w:rsid w:val="3EBA7944"/>
    <w:rsid w:val="3EBE85F9"/>
    <w:rsid w:val="3EC534C3"/>
    <w:rsid w:val="3ED41958"/>
    <w:rsid w:val="3EE7B831"/>
    <w:rsid w:val="3EF80DD0"/>
    <w:rsid w:val="3F5EE751"/>
    <w:rsid w:val="3F762A0F"/>
    <w:rsid w:val="3F9BE318"/>
    <w:rsid w:val="3FABB395"/>
    <w:rsid w:val="3FAD720A"/>
    <w:rsid w:val="3FDBCC7A"/>
    <w:rsid w:val="400D43C9"/>
    <w:rsid w:val="40896D0A"/>
    <w:rsid w:val="40DE4A17"/>
    <w:rsid w:val="4182569C"/>
    <w:rsid w:val="41AA69A0"/>
    <w:rsid w:val="41FF49CF"/>
    <w:rsid w:val="424E37D0"/>
    <w:rsid w:val="42F03815"/>
    <w:rsid w:val="430257C7"/>
    <w:rsid w:val="43056584"/>
    <w:rsid w:val="437B6009"/>
    <w:rsid w:val="43AA2C88"/>
    <w:rsid w:val="442320B6"/>
    <w:rsid w:val="44627A06"/>
    <w:rsid w:val="44913E48"/>
    <w:rsid w:val="44DC50C3"/>
    <w:rsid w:val="45392A63"/>
    <w:rsid w:val="45D4223E"/>
    <w:rsid w:val="47B91374"/>
    <w:rsid w:val="47C12537"/>
    <w:rsid w:val="47F3E157"/>
    <w:rsid w:val="47F70D64"/>
    <w:rsid w:val="48B849C0"/>
    <w:rsid w:val="490F5704"/>
    <w:rsid w:val="49815FDD"/>
    <w:rsid w:val="4A3C5DF5"/>
    <w:rsid w:val="4A6F0787"/>
    <w:rsid w:val="4B2772B4"/>
    <w:rsid w:val="4B3A6FE7"/>
    <w:rsid w:val="4BFBC300"/>
    <w:rsid w:val="4C0F5D7E"/>
    <w:rsid w:val="4C4E4D50"/>
    <w:rsid w:val="4C83051A"/>
    <w:rsid w:val="4D1F2772"/>
    <w:rsid w:val="4DDFA0F7"/>
    <w:rsid w:val="4ED82D9F"/>
    <w:rsid w:val="4F583EE0"/>
    <w:rsid w:val="4F806F93"/>
    <w:rsid w:val="4F9FF528"/>
    <w:rsid w:val="50EC0779"/>
    <w:rsid w:val="512704E7"/>
    <w:rsid w:val="51340035"/>
    <w:rsid w:val="51F26321"/>
    <w:rsid w:val="532C2DD7"/>
    <w:rsid w:val="533575BC"/>
    <w:rsid w:val="5336A6D7"/>
    <w:rsid w:val="538F3C48"/>
    <w:rsid w:val="54234451"/>
    <w:rsid w:val="5462436F"/>
    <w:rsid w:val="55820BAD"/>
    <w:rsid w:val="55D47ADF"/>
    <w:rsid w:val="564D66AA"/>
    <w:rsid w:val="56723AD9"/>
    <w:rsid w:val="56AA7DBD"/>
    <w:rsid w:val="56BE6D1E"/>
    <w:rsid w:val="56D53F78"/>
    <w:rsid w:val="57045E05"/>
    <w:rsid w:val="57334259"/>
    <w:rsid w:val="573B6503"/>
    <w:rsid w:val="57430FD1"/>
    <w:rsid w:val="57B44DFF"/>
    <w:rsid w:val="57F624E8"/>
    <w:rsid w:val="57FE81F8"/>
    <w:rsid w:val="58207565"/>
    <w:rsid w:val="58B79979"/>
    <w:rsid w:val="58C425E6"/>
    <w:rsid w:val="5955323E"/>
    <w:rsid w:val="59CB1173"/>
    <w:rsid w:val="59F96F11"/>
    <w:rsid w:val="5ABDA5E8"/>
    <w:rsid w:val="5B7BBAD3"/>
    <w:rsid w:val="5BBAC365"/>
    <w:rsid w:val="5BE523F7"/>
    <w:rsid w:val="5BFF4705"/>
    <w:rsid w:val="5BFF6869"/>
    <w:rsid w:val="5CC81BAF"/>
    <w:rsid w:val="5CFB0BCE"/>
    <w:rsid w:val="5CFF194F"/>
    <w:rsid w:val="5D267DAB"/>
    <w:rsid w:val="5E072442"/>
    <w:rsid w:val="5E287173"/>
    <w:rsid w:val="5E9F383E"/>
    <w:rsid w:val="5EB2F4CC"/>
    <w:rsid w:val="5EFEF94D"/>
    <w:rsid w:val="5F27742B"/>
    <w:rsid w:val="5F77E87C"/>
    <w:rsid w:val="5FBB3EC2"/>
    <w:rsid w:val="5FBFF1E6"/>
    <w:rsid w:val="5FEBE819"/>
    <w:rsid w:val="5FF26E57"/>
    <w:rsid w:val="5FF5ADE3"/>
    <w:rsid w:val="5FFCEA6F"/>
    <w:rsid w:val="60107D6C"/>
    <w:rsid w:val="603F010C"/>
    <w:rsid w:val="60C8737A"/>
    <w:rsid w:val="612F6807"/>
    <w:rsid w:val="64393E88"/>
    <w:rsid w:val="64432611"/>
    <w:rsid w:val="64B234DE"/>
    <w:rsid w:val="65420B1A"/>
    <w:rsid w:val="65EDBAA4"/>
    <w:rsid w:val="662875FC"/>
    <w:rsid w:val="664A1A2C"/>
    <w:rsid w:val="66B01F6A"/>
    <w:rsid w:val="674D37A6"/>
    <w:rsid w:val="67A01E99"/>
    <w:rsid w:val="67ED69EC"/>
    <w:rsid w:val="67EEF67F"/>
    <w:rsid w:val="6967283B"/>
    <w:rsid w:val="696848C8"/>
    <w:rsid w:val="6A295995"/>
    <w:rsid w:val="6B741C4A"/>
    <w:rsid w:val="6B745C8F"/>
    <w:rsid w:val="6BACE21A"/>
    <w:rsid w:val="6BB54225"/>
    <w:rsid w:val="6BDF3FD8"/>
    <w:rsid w:val="6C3B104D"/>
    <w:rsid w:val="6C3B4B9F"/>
    <w:rsid w:val="6C5775A1"/>
    <w:rsid w:val="6CC54BBE"/>
    <w:rsid w:val="6D0A5298"/>
    <w:rsid w:val="6D3F2693"/>
    <w:rsid w:val="6D69232C"/>
    <w:rsid w:val="6DB56E82"/>
    <w:rsid w:val="6DFA6BF8"/>
    <w:rsid w:val="6DFB5FF3"/>
    <w:rsid w:val="6E315BD0"/>
    <w:rsid w:val="6E804989"/>
    <w:rsid w:val="6FBACFE8"/>
    <w:rsid w:val="6FBDBDFF"/>
    <w:rsid w:val="6FE960B8"/>
    <w:rsid w:val="6FF1FFDC"/>
    <w:rsid w:val="6FFBCC0A"/>
    <w:rsid w:val="70193B73"/>
    <w:rsid w:val="707350BA"/>
    <w:rsid w:val="71BF4E24"/>
    <w:rsid w:val="71ED0060"/>
    <w:rsid w:val="71F72C8D"/>
    <w:rsid w:val="725D6F93"/>
    <w:rsid w:val="7272DD7D"/>
    <w:rsid w:val="737D76DA"/>
    <w:rsid w:val="73BF74EB"/>
    <w:rsid w:val="73E07E7C"/>
    <w:rsid w:val="73FB1021"/>
    <w:rsid w:val="74081181"/>
    <w:rsid w:val="745254FC"/>
    <w:rsid w:val="74F160B9"/>
    <w:rsid w:val="751625FE"/>
    <w:rsid w:val="75CD61DE"/>
    <w:rsid w:val="75EA26BB"/>
    <w:rsid w:val="76876993"/>
    <w:rsid w:val="76C3673C"/>
    <w:rsid w:val="76E922A4"/>
    <w:rsid w:val="76EEBF22"/>
    <w:rsid w:val="7711659E"/>
    <w:rsid w:val="772702D9"/>
    <w:rsid w:val="772B977D"/>
    <w:rsid w:val="7731279D"/>
    <w:rsid w:val="77778B55"/>
    <w:rsid w:val="77844FC2"/>
    <w:rsid w:val="77AD48D0"/>
    <w:rsid w:val="77B37656"/>
    <w:rsid w:val="77B9BE8C"/>
    <w:rsid w:val="77DE19F9"/>
    <w:rsid w:val="77DF8D0D"/>
    <w:rsid w:val="77E617D9"/>
    <w:rsid w:val="77EB7CEF"/>
    <w:rsid w:val="781225CE"/>
    <w:rsid w:val="78DF17A2"/>
    <w:rsid w:val="7922469C"/>
    <w:rsid w:val="7977461B"/>
    <w:rsid w:val="79782D4F"/>
    <w:rsid w:val="79970D77"/>
    <w:rsid w:val="79D53D96"/>
    <w:rsid w:val="79EF4322"/>
    <w:rsid w:val="7A322863"/>
    <w:rsid w:val="7AE722FB"/>
    <w:rsid w:val="7AEF742A"/>
    <w:rsid w:val="7B795B58"/>
    <w:rsid w:val="7B7E0AC2"/>
    <w:rsid w:val="7B7F7A61"/>
    <w:rsid w:val="7B9D5774"/>
    <w:rsid w:val="7B9F65EF"/>
    <w:rsid w:val="7BBBE3CB"/>
    <w:rsid w:val="7BCE79B7"/>
    <w:rsid w:val="7BCEA6FC"/>
    <w:rsid w:val="7BD61BD7"/>
    <w:rsid w:val="7BED941C"/>
    <w:rsid w:val="7BF215E9"/>
    <w:rsid w:val="7BFBA205"/>
    <w:rsid w:val="7C240B22"/>
    <w:rsid w:val="7C58FA8E"/>
    <w:rsid w:val="7D39527B"/>
    <w:rsid w:val="7D451D9F"/>
    <w:rsid w:val="7D7F5C9F"/>
    <w:rsid w:val="7DAB2F3C"/>
    <w:rsid w:val="7DAF4E64"/>
    <w:rsid w:val="7DBFBE96"/>
    <w:rsid w:val="7DE71E07"/>
    <w:rsid w:val="7DEE437A"/>
    <w:rsid w:val="7DFB5663"/>
    <w:rsid w:val="7DFFD65B"/>
    <w:rsid w:val="7E5D3781"/>
    <w:rsid w:val="7EB638B8"/>
    <w:rsid w:val="7EB7D837"/>
    <w:rsid w:val="7EEBF957"/>
    <w:rsid w:val="7EF705B8"/>
    <w:rsid w:val="7EFF55A5"/>
    <w:rsid w:val="7F1C592A"/>
    <w:rsid w:val="7F3925E5"/>
    <w:rsid w:val="7F4B7419"/>
    <w:rsid w:val="7F5E6F27"/>
    <w:rsid w:val="7F5F0F40"/>
    <w:rsid w:val="7F606315"/>
    <w:rsid w:val="7F6FBC77"/>
    <w:rsid w:val="7F77BA72"/>
    <w:rsid w:val="7F7D4786"/>
    <w:rsid w:val="7F8B3294"/>
    <w:rsid w:val="7F9AC3E0"/>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3BC"/>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D23BC"/>
    <w:pPr>
      <w:spacing w:after="120"/>
    </w:pPr>
  </w:style>
  <w:style w:type="paragraph" w:styleId="2">
    <w:name w:val="Body Text Indent 2"/>
    <w:basedOn w:val="a"/>
    <w:next w:val="a"/>
    <w:qFormat/>
    <w:rsid w:val="005D23BC"/>
    <w:pPr>
      <w:spacing w:after="120" w:line="480" w:lineRule="auto"/>
      <w:ind w:leftChars="200" w:left="420"/>
    </w:pPr>
  </w:style>
  <w:style w:type="paragraph" w:styleId="a4">
    <w:name w:val="footer"/>
    <w:basedOn w:val="a"/>
    <w:qFormat/>
    <w:rsid w:val="005D23BC"/>
    <w:pPr>
      <w:tabs>
        <w:tab w:val="center" w:pos="4153"/>
        <w:tab w:val="right" w:pos="8306"/>
      </w:tabs>
      <w:snapToGrid w:val="0"/>
      <w:jc w:val="left"/>
    </w:pPr>
    <w:rPr>
      <w:sz w:val="18"/>
    </w:rPr>
  </w:style>
  <w:style w:type="paragraph" w:styleId="a5">
    <w:name w:val="header"/>
    <w:basedOn w:val="a"/>
    <w:qFormat/>
    <w:rsid w:val="005D23B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5D23BC"/>
    <w:pPr>
      <w:spacing w:beforeAutospacing="1" w:afterAutospacing="1"/>
      <w:jc w:val="left"/>
    </w:pPr>
    <w:rPr>
      <w:kern w:val="0"/>
      <w:sz w:val="24"/>
    </w:rPr>
  </w:style>
  <w:style w:type="table" w:styleId="a7">
    <w:name w:val="Table Grid"/>
    <w:basedOn w:val="a1"/>
    <w:qFormat/>
    <w:rsid w:val="005D23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5D23BC"/>
    <w:rPr>
      <w:rFonts w:ascii="方正仿宋_GBK" w:eastAsia="方正仿宋_GBK" w:hAnsi="方正仿宋_GBK" w:cs="方正仿宋_GBK" w:hint="eastAsia"/>
      <w:color w:val="000000"/>
      <w:sz w:val="24"/>
      <w:szCs w:val="24"/>
      <w:u w:val="none"/>
    </w:rPr>
  </w:style>
  <w:style w:type="character" w:customStyle="1" w:styleId="font11">
    <w:name w:val="font11"/>
    <w:basedOn w:val="a0"/>
    <w:qFormat/>
    <w:rsid w:val="005D23BC"/>
    <w:rPr>
      <w:rFonts w:ascii="仿宋_GB2312" w:eastAsia="仿宋_GB2312" w:cs="仿宋_GB2312" w:hint="default"/>
      <w:b/>
      <w:bCs/>
      <w:color w:val="000000"/>
      <w:sz w:val="32"/>
      <w:szCs w:val="32"/>
      <w:u w:val="none"/>
    </w:rPr>
  </w:style>
  <w:style w:type="character" w:customStyle="1" w:styleId="font21">
    <w:name w:val="font21"/>
    <w:basedOn w:val="a0"/>
    <w:qFormat/>
    <w:rsid w:val="005D23BC"/>
    <w:rPr>
      <w:rFonts w:ascii="仿宋" w:eastAsia="仿宋" w:hAnsi="仿宋" w:cs="仿宋"/>
      <w:b/>
      <w:bCs/>
      <w:color w:val="000000"/>
      <w:sz w:val="24"/>
      <w:szCs w:val="24"/>
      <w:u w:val="none"/>
    </w:rPr>
  </w:style>
  <w:style w:type="character" w:customStyle="1" w:styleId="font31">
    <w:name w:val="font31"/>
    <w:basedOn w:val="a0"/>
    <w:qFormat/>
    <w:rsid w:val="005D23BC"/>
    <w:rPr>
      <w:rFonts w:ascii="Arial" w:hAnsi="Arial" w:cs="Arial" w:hint="default"/>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0422DA5-C33B-44B5-85A7-EDAFA2AE4B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54</Pages>
  <Words>4005</Words>
  <Characters>22832</Characters>
  <Application>Microsoft Office Word</Application>
  <DocSecurity>0</DocSecurity>
  <Lines>190</Lines>
  <Paragraphs>53</Paragraphs>
  <ScaleCrop>false</ScaleCrop>
  <Company>微软中国</Company>
  <LinksUpToDate>false</LinksUpToDate>
  <CharactersWithSpaces>26784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生态环境涉企行政检查事项清单</dc:title>
  <dc:creator>法律顾问</dc:creator>
  <cp:lastModifiedBy>黄英</cp:lastModifiedBy>
  <cp:revision>335</cp:revision>
  <cp:lastPrinted>2025-02-28T15:53:00Z</cp:lastPrinted>
  <dcterms:created xsi:type="dcterms:W3CDTF">2025-01-04T02:45:00Z</dcterms:created>
  <dcterms:modified xsi:type="dcterms:W3CDTF">2026-03-30T02:59:00Z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08FF7E72E85C437A80AE5F521C1BD9BB_13</vt:lpwstr>
  </property>
  <property fmtid="{D5CDD505-2E9C-101B-9397-08002B2CF9AE}" pid="4" name="KSOTemplateDocerSaveRecord">
    <vt:lpwstr>eyJoZGlkIjoiNzYyZDI5NzA5YjU3YWYyZjQzNzljNWMwZTBlYjE2NzciLCJ1c2VySWQiOiIzMzc0MzYxNDYifQ==</vt:lpwstr>
  </property>
</Properties>
</file>