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22" w:rsidRDefault="00197722">
      <w:pPr>
        <w:spacing w:after="200" w:line="520" w:lineRule="exact"/>
        <w:rPr>
          <w:rFonts w:ascii="仿宋" w:eastAsia="仿宋" w:hAnsi="仿宋" w:cs="仿宋"/>
          <w:sz w:val="32"/>
          <w:szCs w:val="32"/>
        </w:rPr>
      </w:pPr>
    </w:p>
    <w:p w:rsidR="00197722" w:rsidRDefault="00197722">
      <w:pPr>
        <w:spacing w:after="200" w:line="520" w:lineRule="exact"/>
        <w:rPr>
          <w:rFonts w:ascii="仿宋" w:eastAsia="仿宋" w:hAnsi="仿宋" w:cs="仿宋"/>
          <w:sz w:val="32"/>
          <w:szCs w:val="32"/>
        </w:rPr>
      </w:pPr>
    </w:p>
    <w:p w:rsidR="00197722" w:rsidRDefault="00197722">
      <w:pPr>
        <w:spacing w:after="200" w:line="520" w:lineRule="exact"/>
        <w:rPr>
          <w:rFonts w:ascii="仿宋" w:eastAsia="仿宋" w:hAnsi="仿宋" w:cs="仿宋"/>
          <w:sz w:val="32"/>
          <w:szCs w:val="32"/>
        </w:rPr>
      </w:pPr>
    </w:p>
    <w:p w:rsidR="00197722" w:rsidRPr="00A92866" w:rsidRDefault="008360BE">
      <w:pPr>
        <w:spacing w:line="560" w:lineRule="exact"/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A92866">
        <w:rPr>
          <w:rFonts w:ascii="仿宋" w:eastAsia="仿宋" w:hAnsi="仿宋" w:cs="仿宋" w:hint="eastAsia"/>
          <w:color w:val="000000" w:themeColor="text1"/>
          <w:sz w:val="32"/>
          <w:szCs w:val="32"/>
        </w:rPr>
        <w:t>益赫环评表〔2021〕</w:t>
      </w:r>
      <w:r w:rsidR="00A92866" w:rsidRPr="00A92866"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 w:rsidRPr="00A92866">
        <w:rPr>
          <w:rFonts w:ascii="仿宋" w:eastAsia="仿宋" w:hAnsi="仿宋" w:cs="仿宋" w:hint="eastAsia"/>
          <w:color w:val="000000" w:themeColor="text1"/>
          <w:sz w:val="32"/>
          <w:szCs w:val="32"/>
        </w:rPr>
        <w:t>号</w:t>
      </w:r>
    </w:p>
    <w:p w:rsidR="00A66EB8" w:rsidRPr="00A92866" w:rsidRDefault="008360BE" w:rsidP="00157129">
      <w:pPr>
        <w:spacing w:line="640" w:lineRule="exact"/>
        <w:jc w:val="center"/>
        <w:rPr>
          <w:rFonts w:ascii="黑体" w:eastAsia="黑体" w:hAnsi="黑体" w:cstheme="minorEastAsia"/>
          <w:bCs/>
          <w:sz w:val="44"/>
          <w:szCs w:val="44"/>
        </w:rPr>
      </w:pPr>
      <w:r w:rsidRPr="00A92866">
        <w:rPr>
          <w:rFonts w:ascii="黑体" w:eastAsia="黑体" w:hAnsi="黑体" w:cstheme="minorEastAsia" w:hint="eastAsia"/>
          <w:bCs/>
          <w:sz w:val="44"/>
          <w:szCs w:val="44"/>
        </w:rPr>
        <w:t>关于《</w:t>
      </w:r>
      <w:bookmarkStart w:id="0" w:name="_Hlk67052908"/>
      <w:bookmarkStart w:id="1" w:name="_Hlk66780688"/>
      <w:r w:rsidR="00656A31" w:rsidRPr="00A92866">
        <w:rPr>
          <w:rFonts w:ascii="黑体" w:eastAsia="黑体" w:hAnsi="黑体" w:cstheme="minorEastAsia" w:hint="eastAsia"/>
          <w:bCs/>
          <w:sz w:val="44"/>
          <w:szCs w:val="44"/>
        </w:rPr>
        <w:t>湖南中益食品化工检测院食品检测</w:t>
      </w:r>
    </w:p>
    <w:p w:rsidR="00197722" w:rsidRPr="00A92866" w:rsidRDefault="00656A31" w:rsidP="00157129">
      <w:pPr>
        <w:spacing w:line="640" w:lineRule="exact"/>
        <w:jc w:val="center"/>
        <w:rPr>
          <w:rFonts w:ascii="黑体" w:eastAsia="黑体" w:hAnsi="黑体" w:cstheme="minorEastAsia"/>
          <w:bCs/>
          <w:sz w:val="32"/>
          <w:szCs w:val="32"/>
        </w:rPr>
      </w:pPr>
      <w:r w:rsidRPr="00A92866">
        <w:rPr>
          <w:rFonts w:ascii="黑体" w:eastAsia="黑体" w:hAnsi="黑体" w:cstheme="minorEastAsia" w:hint="eastAsia"/>
          <w:bCs/>
          <w:sz w:val="44"/>
          <w:szCs w:val="44"/>
        </w:rPr>
        <w:t>实验室建设项目</w:t>
      </w:r>
      <w:bookmarkEnd w:id="0"/>
      <w:r w:rsidR="00157129" w:rsidRPr="00A92866">
        <w:rPr>
          <w:rFonts w:ascii="黑体" w:eastAsia="黑体" w:hAnsi="黑体" w:cstheme="minorEastAsia" w:hint="eastAsia"/>
          <w:bCs/>
          <w:sz w:val="44"/>
          <w:szCs w:val="44"/>
        </w:rPr>
        <w:t>环境影响报告表</w:t>
      </w:r>
      <w:bookmarkEnd w:id="1"/>
      <w:r w:rsidR="008360BE" w:rsidRPr="00A92866">
        <w:rPr>
          <w:rFonts w:ascii="黑体" w:eastAsia="黑体" w:hAnsi="黑体" w:cstheme="minorEastAsia"/>
          <w:bCs/>
          <w:sz w:val="44"/>
          <w:szCs w:val="44"/>
        </w:rPr>
        <w:t>》的批复</w:t>
      </w:r>
    </w:p>
    <w:p w:rsidR="00197722" w:rsidRPr="00D04601" w:rsidRDefault="00197722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197722" w:rsidRDefault="00656A31" w:rsidP="00805F74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656A31">
        <w:rPr>
          <w:rFonts w:ascii="仿宋" w:eastAsia="仿宋" w:hAnsi="仿宋" w:cs="仿宋" w:hint="eastAsia"/>
          <w:color w:val="000000" w:themeColor="text1"/>
          <w:sz w:val="32"/>
          <w:szCs w:val="32"/>
        </w:rPr>
        <w:t>湖南中益食品化工检测院</w:t>
      </w:r>
      <w:r w:rsidR="008360BE">
        <w:rPr>
          <w:rFonts w:ascii="仿宋" w:eastAsia="仿宋" w:hAnsi="仿宋" w:cs="仿宋" w:hint="eastAsia"/>
          <w:sz w:val="32"/>
          <w:szCs w:val="32"/>
        </w:rPr>
        <w:t>：</w:t>
      </w:r>
    </w:p>
    <w:p w:rsidR="00847826" w:rsidRDefault="008360BE" w:rsidP="00292C15">
      <w:pPr>
        <w:spacing w:line="560" w:lineRule="exact"/>
        <w:ind w:firstLineChars="200" w:firstLine="656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4"/>
          <w:sz w:val="32"/>
          <w:szCs w:val="32"/>
        </w:rPr>
        <w:t>你</w:t>
      </w:r>
      <w:r w:rsidR="00DB5EBB">
        <w:rPr>
          <w:rFonts w:ascii="仿宋" w:eastAsia="仿宋" w:hAnsi="仿宋" w:cs="仿宋" w:hint="eastAsia"/>
          <w:sz w:val="32"/>
          <w:szCs w:val="32"/>
        </w:rPr>
        <w:t>院</w:t>
      </w:r>
      <w:r>
        <w:rPr>
          <w:rFonts w:ascii="仿宋" w:eastAsia="仿宋" w:hAnsi="仿宋" w:cs="仿宋" w:hint="eastAsia"/>
          <w:sz w:val="32"/>
          <w:szCs w:val="32"/>
        </w:rPr>
        <w:t>呈报的《</w:t>
      </w:r>
      <w:r w:rsidR="00656A31" w:rsidRPr="00656A31">
        <w:rPr>
          <w:rFonts w:ascii="仿宋" w:eastAsia="仿宋" w:hAnsi="仿宋" w:cs="仿宋" w:hint="eastAsia"/>
          <w:sz w:val="32"/>
          <w:szCs w:val="32"/>
        </w:rPr>
        <w:t>湖南中益食品化工检测院食品检测实验室建设项目</w:t>
      </w:r>
      <w:r w:rsidR="008C36F9" w:rsidRPr="008C36F9">
        <w:rPr>
          <w:rFonts w:ascii="仿宋" w:eastAsia="仿宋" w:hAnsi="仿宋" w:cs="仿宋" w:hint="eastAsia"/>
          <w:sz w:val="32"/>
          <w:szCs w:val="32"/>
        </w:rPr>
        <w:t>环境影响报告表</w:t>
      </w:r>
      <w:r>
        <w:rPr>
          <w:rFonts w:ascii="仿宋" w:eastAsia="仿宋" w:hAnsi="仿宋" w:cs="仿宋" w:hint="eastAsia"/>
          <w:sz w:val="32"/>
          <w:szCs w:val="32"/>
        </w:rPr>
        <w:t>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及相关附件收悉。</w:t>
      </w:r>
      <w:r>
        <w:rPr>
          <w:rFonts w:ascii="仿宋" w:eastAsia="仿宋" w:hAnsi="仿宋" w:cs="仿宋" w:hint="eastAsia"/>
          <w:sz w:val="32"/>
          <w:szCs w:val="32"/>
        </w:rPr>
        <w:t>经审查、研究，批复如下：</w:t>
      </w:r>
    </w:p>
    <w:p w:rsidR="00197722" w:rsidRPr="00656A31" w:rsidRDefault="008360BE" w:rsidP="00656A3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一、</w:t>
      </w:r>
      <w:r w:rsidR="00656A31" w:rsidRPr="00656A31">
        <w:rPr>
          <w:rFonts w:ascii="仿宋" w:eastAsia="仿宋" w:hAnsi="仿宋" w:cs="仿宋" w:hint="eastAsia"/>
          <w:color w:val="000000" w:themeColor="text1"/>
          <w:sz w:val="32"/>
          <w:szCs w:val="32"/>
        </w:rPr>
        <w:t>湖南中益食品化工检测院</w:t>
      </w:r>
      <w:r w:rsidR="00A66EB8" w:rsidRPr="00656A31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食品检测实验室建设项目</w:t>
      </w:r>
      <w:r w:rsidR="00A66EB8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位于</w:t>
      </w:r>
      <w:r w:rsidR="00A66EB8" w:rsidRPr="00656A31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益阳市赫山区高新大道8号</w:t>
      </w:r>
      <w:r w:rsidR="00A66EB8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，</w:t>
      </w:r>
      <w:r w:rsidR="00A66EB8">
        <w:rPr>
          <w:rFonts w:ascii="仿宋" w:eastAsia="仿宋" w:hAnsi="仿宋" w:cs="仿宋" w:hint="eastAsia"/>
          <w:color w:val="000000" w:themeColor="text1"/>
          <w:sz w:val="32"/>
          <w:szCs w:val="32"/>
        </w:rPr>
        <w:t>总投资</w:t>
      </w:r>
      <w:r w:rsidR="00A66EB8">
        <w:rPr>
          <w:rFonts w:ascii="仿宋" w:eastAsia="仿宋" w:hAnsi="仿宋" w:cs="仿宋"/>
          <w:color w:val="000000" w:themeColor="text1"/>
          <w:sz w:val="32"/>
          <w:szCs w:val="32"/>
        </w:rPr>
        <w:t>1512</w:t>
      </w:r>
      <w:r w:rsidR="00A66EB8">
        <w:rPr>
          <w:rFonts w:ascii="仿宋" w:eastAsia="仿宋" w:hAnsi="仿宋" w:cs="仿宋" w:hint="eastAsia"/>
          <w:color w:val="000000" w:themeColor="text1"/>
          <w:sz w:val="32"/>
          <w:szCs w:val="32"/>
        </w:rPr>
        <w:t>万元。项目</w:t>
      </w:r>
      <w:r w:rsidR="00656A31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租赁</w:t>
      </w:r>
      <w:r w:rsidR="00656A31" w:rsidRPr="00656A31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湖南口味王实业有限公司办公楼</w:t>
      </w:r>
      <w:r w:rsidR="00A66EB8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第</w:t>
      </w:r>
      <w:r w:rsidR="00656A31" w:rsidRPr="00656A31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一、四、五</w:t>
      </w:r>
      <w:r w:rsidR="00A66EB8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层进行</w:t>
      </w:r>
      <w:r w:rsidR="00656A31" w:rsidRPr="00656A31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建设</w:t>
      </w:r>
      <w:r w:rsidR="00A66EB8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占地</w:t>
      </w:r>
      <w:r w:rsidRPr="001F7B97">
        <w:rPr>
          <w:rFonts w:ascii="仿宋" w:eastAsia="仿宋" w:hAnsi="仿宋" w:cs="仿宋" w:hint="eastAsia"/>
          <w:kern w:val="0"/>
          <w:sz w:val="32"/>
          <w:szCs w:val="32"/>
        </w:rPr>
        <w:t>面积</w:t>
      </w:r>
      <w:r w:rsidR="00656A31">
        <w:rPr>
          <w:rFonts w:ascii="仿宋" w:eastAsia="仿宋" w:hAnsi="仿宋" w:cs="仿宋"/>
          <w:sz w:val="32"/>
          <w:szCs w:val="32"/>
        </w:rPr>
        <w:t>1000</w:t>
      </w:r>
      <w:r w:rsidRPr="001F7B97">
        <w:rPr>
          <w:rFonts w:ascii="仿宋" w:eastAsia="仿宋" w:hAnsi="仿宋" w:cs="仿宋" w:hint="eastAsia"/>
          <w:kern w:val="0"/>
          <w:sz w:val="32"/>
          <w:szCs w:val="32"/>
        </w:rPr>
        <w:t>㎡，</w:t>
      </w:r>
      <w:r w:rsidR="00C333D9" w:rsidRPr="000B1A5A">
        <w:rPr>
          <w:rFonts w:ascii="仿宋" w:eastAsia="仿宋" w:hAnsi="仿宋" w:hint="eastAsia"/>
          <w:sz w:val="32"/>
          <w:szCs w:val="32"/>
        </w:rPr>
        <w:t>主要建设内容包括</w:t>
      </w:r>
      <w:r w:rsidR="00656A31" w:rsidRPr="00656A31">
        <w:rPr>
          <w:rFonts w:ascii="仿宋" w:eastAsia="仿宋" w:hAnsi="仿宋" w:hint="eastAsia"/>
          <w:sz w:val="32"/>
          <w:szCs w:val="32"/>
        </w:rPr>
        <w:t>生物实验室</w:t>
      </w:r>
      <w:r w:rsidR="00656A31">
        <w:rPr>
          <w:rFonts w:ascii="仿宋" w:eastAsia="仿宋" w:hAnsi="仿宋" w:hint="eastAsia"/>
          <w:sz w:val="32"/>
          <w:szCs w:val="32"/>
        </w:rPr>
        <w:t>、</w:t>
      </w:r>
      <w:r w:rsidR="00656A31" w:rsidRPr="00656A31">
        <w:rPr>
          <w:rFonts w:ascii="仿宋" w:eastAsia="仿宋" w:hAnsi="仿宋" w:hint="eastAsia"/>
          <w:sz w:val="32"/>
          <w:szCs w:val="32"/>
        </w:rPr>
        <w:t>化学实验室</w:t>
      </w:r>
      <w:r w:rsidR="00656A31">
        <w:rPr>
          <w:rFonts w:ascii="仿宋" w:eastAsia="仿宋" w:hAnsi="仿宋" w:hint="eastAsia"/>
          <w:sz w:val="32"/>
          <w:szCs w:val="32"/>
        </w:rPr>
        <w:t>及</w:t>
      </w:r>
      <w:r w:rsidR="00A66EB8">
        <w:rPr>
          <w:rFonts w:ascii="仿宋" w:eastAsia="仿宋" w:hAnsi="仿宋" w:hint="eastAsia"/>
          <w:sz w:val="32"/>
          <w:szCs w:val="32"/>
        </w:rPr>
        <w:t>办公室、废水处理间等公用辅助工程</w:t>
      </w:r>
      <w:r w:rsidR="00B527CA">
        <w:rPr>
          <w:rFonts w:ascii="仿宋" w:eastAsia="仿宋" w:hAnsi="仿宋" w:cs="仿宋" w:hint="eastAsia"/>
          <w:sz w:val="32"/>
          <w:szCs w:val="32"/>
        </w:rPr>
        <w:t>。</w:t>
      </w:r>
      <w:r w:rsidR="00656A31" w:rsidRPr="00656A31">
        <w:rPr>
          <w:rFonts w:ascii="仿宋" w:eastAsia="仿宋" w:hAnsi="仿宋" w:cs="仿宋" w:hint="eastAsia"/>
          <w:sz w:val="32"/>
          <w:szCs w:val="32"/>
        </w:rPr>
        <w:t>项目主要接收口味王公司送检样品及少量其他</w:t>
      </w:r>
      <w:r w:rsidR="00A92866">
        <w:rPr>
          <w:rFonts w:ascii="仿宋" w:eastAsia="仿宋" w:hAnsi="仿宋" w:cs="仿宋" w:hint="eastAsia"/>
          <w:sz w:val="32"/>
          <w:szCs w:val="32"/>
        </w:rPr>
        <w:t>外来</w:t>
      </w:r>
      <w:r w:rsidR="00656A31" w:rsidRPr="00656A31">
        <w:rPr>
          <w:rFonts w:ascii="仿宋" w:eastAsia="仿宋" w:hAnsi="仿宋" w:cs="仿宋" w:hint="eastAsia"/>
          <w:sz w:val="32"/>
          <w:szCs w:val="32"/>
        </w:rPr>
        <w:t>食品样品</w:t>
      </w:r>
      <w:r w:rsidR="00656A31">
        <w:rPr>
          <w:rFonts w:ascii="仿宋" w:eastAsia="仿宋" w:hAnsi="仿宋" w:cs="仿宋" w:hint="eastAsia"/>
          <w:sz w:val="32"/>
          <w:szCs w:val="32"/>
        </w:rPr>
        <w:t>，</w:t>
      </w:r>
      <w:r w:rsidR="00656A31" w:rsidRPr="00656A31">
        <w:rPr>
          <w:rFonts w:ascii="仿宋" w:eastAsia="仿宋" w:hAnsi="仿宋" w:cs="仿宋" w:hint="eastAsia"/>
          <w:sz w:val="32"/>
          <w:szCs w:val="32"/>
        </w:rPr>
        <w:t>年检量6000样次</w:t>
      </w:r>
      <w:r w:rsidRPr="001F7B97">
        <w:rPr>
          <w:rFonts w:ascii="仿宋" w:eastAsia="仿宋" w:hAnsi="仿宋" w:cs="仿宋" w:hint="eastAsia"/>
          <w:sz w:val="32"/>
          <w:szCs w:val="32"/>
        </w:rPr>
        <w:t>。项目符合国家产业政策，</w:t>
      </w:r>
      <w:r w:rsidRPr="001F7B97">
        <w:rPr>
          <w:rFonts w:ascii="仿宋" w:eastAsia="仿宋" w:hAnsi="仿宋" w:cs="仿宋" w:hint="eastAsia"/>
          <w:spacing w:val="8"/>
          <w:sz w:val="32"/>
          <w:szCs w:val="32"/>
        </w:rPr>
        <w:t>选址可行</w:t>
      </w:r>
      <w:r w:rsidR="00797124">
        <w:rPr>
          <w:rFonts w:ascii="仿宋" w:eastAsia="仿宋" w:hAnsi="仿宋" w:cs="仿宋" w:hint="eastAsia"/>
          <w:spacing w:val="8"/>
          <w:sz w:val="32"/>
          <w:szCs w:val="32"/>
        </w:rPr>
        <w:t>。</w:t>
      </w:r>
      <w:r w:rsidRPr="001F7B97">
        <w:rPr>
          <w:rFonts w:ascii="仿宋" w:eastAsia="仿宋" w:hAnsi="仿宋" w:cs="仿宋" w:hint="eastAsia"/>
          <w:kern w:val="0"/>
          <w:sz w:val="32"/>
          <w:szCs w:val="32"/>
        </w:rPr>
        <w:t>根据</w:t>
      </w:r>
      <w:r w:rsidR="008C36F9" w:rsidRPr="001F7B97">
        <w:rPr>
          <w:rFonts w:ascii="仿宋" w:eastAsia="仿宋" w:hAnsi="仿宋" w:cs="仿宋" w:hint="eastAsia"/>
          <w:sz w:val="32"/>
          <w:szCs w:val="32"/>
        </w:rPr>
        <w:t>贵州金能环境有限公司</w:t>
      </w:r>
      <w:r w:rsidRPr="001F7B97">
        <w:rPr>
          <w:rFonts w:ascii="仿宋" w:eastAsia="仿宋" w:hAnsi="仿宋" w:cs="仿宋" w:hint="eastAsia"/>
          <w:kern w:val="0"/>
          <w:sz w:val="32"/>
          <w:szCs w:val="32"/>
        </w:rPr>
        <w:t>编制的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环评报告表的分析结论和专家组审查意见，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在建设单位认真落实环评报告表提出的各项污染防治</w:t>
      </w:r>
      <w:r w:rsidR="00D04601">
        <w:rPr>
          <w:rFonts w:ascii="仿宋" w:eastAsia="仿宋" w:hAnsi="仿宋" w:cs="仿宋" w:hint="eastAsia"/>
          <w:kern w:val="0"/>
          <w:sz w:val="32"/>
          <w:szCs w:val="32"/>
        </w:rPr>
        <w:t>和风险防范</w:t>
      </w:r>
      <w:r>
        <w:rPr>
          <w:rFonts w:ascii="仿宋" w:eastAsia="仿宋" w:hAnsi="仿宋" w:cs="仿宋" w:hint="eastAsia"/>
          <w:kern w:val="0"/>
          <w:sz w:val="32"/>
          <w:szCs w:val="32"/>
        </w:rPr>
        <w:t>措施，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确保外排污染物稳定达标的前提下，从环保的角度分析，我局同意项目按报告表所列的建设方案、规模、工艺、环保措施等在拟选地址建设。</w:t>
      </w:r>
    </w:p>
    <w:p w:rsidR="00A868F9" w:rsidRDefault="008360B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二、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建设单位在项目设计、建设和营运期间，必须严格执行环保“三同时”制度，按照环评报告表要求落实各项污染防治措施，并着重做好如下工作</w:t>
      </w:r>
      <w:r>
        <w:rPr>
          <w:rFonts w:ascii="仿宋" w:eastAsia="仿宋" w:hAnsi="仿宋" w:cs="仿宋" w:hint="eastAsia"/>
          <w:color w:val="000000"/>
          <w:spacing w:val="4"/>
          <w:sz w:val="32"/>
          <w:szCs w:val="32"/>
        </w:rPr>
        <w:t>：</w:t>
      </w:r>
    </w:p>
    <w:p w:rsidR="00A868F9" w:rsidRDefault="008360B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严格履行建设单位的生态环境保护主体责任，加强环境管理，建立环境管理机构，配备环保管理人员，完善环境管理的各项规章制度，定期对“三废”处理设施进行维护和检查，严禁“三废”不经处理直接排放。</w:t>
      </w:r>
    </w:p>
    <w:p w:rsidR="00656A31" w:rsidRDefault="008360BE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（二）加强大气污染防控。</w:t>
      </w:r>
      <w:r w:rsidR="00656A31" w:rsidRPr="00656A31">
        <w:rPr>
          <w:rFonts w:ascii="仿宋" w:eastAsia="仿宋" w:hAnsi="仿宋" w:cs="仿宋" w:hint="eastAsia"/>
          <w:sz w:val="32"/>
          <w:szCs w:val="32"/>
        </w:rPr>
        <w:t>实验过程中产生的</w:t>
      </w:r>
      <w:r w:rsidR="008B15F1">
        <w:rPr>
          <w:rFonts w:ascii="仿宋" w:eastAsia="仿宋" w:hAnsi="仿宋" w:hint="eastAsia"/>
          <w:sz w:val="32"/>
          <w:szCs w:val="32"/>
        </w:rPr>
        <w:t>V</w:t>
      </w:r>
      <w:r w:rsidR="008B15F1">
        <w:rPr>
          <w:rFonts w:ascii="仿宋" w:eastAsia="仿宋" w:hAnsi="仿宋"/>
          <w:sz w:val="32"/>
          <w:szCs w:val="32"/>
        </w:rPr>
        <w:t>OCs</w:t>
      </w:r>
      <w:r w:rsidR="00656A31" w:rsidRPr="00656A31">
        <w:rPr>
          <w:rFonts w:ascii="仿宋" w:eastAsia="仿宋" w:hAnsi="仿宋" w:cs="仿宋" w:hint="eastAsia"/>
          <w:sz w:val="32"/>
          <w:szCs w:val="32"/>
        </w:rPr>
        <w:t>和恶臭经通风橱收集+三级活性炭吸附</w:t>
      </w:r>
      <w:r w:rsidR="00EB411B">
        <w:rPr>
          <w:rFonts w:ascii="仿宋" w:eastAsia="仿宋" w:hAnsi="仿宋" w:cs="仿宋" w:hint="eastAsia"/>
          <w:sz w:val="32"/>
          <w:szCs w:val="32"/>
        </w:rPr>
        <w:t>处理后通过</w:t>
      </w:r>
      <w:r w:rsidR="00656A31" w:rsidRPr="00656A31">
        <w:rPr>
          <w:rFonts w:ascii="仿宋" w:eastAsia="仿宋" w:hAnsi="仿宋" w:cs="仿宋" w:hint="eastAsia"/>
          <w:sz w:val="32"/>
          <w:szCs w:val="32"/>
        </w:rPr>
        <w:t>15m高排气筒排放</w:t>
      </w:r>
      <w:r w:rsidR="00656A31">
        <w:rPr>
          <w:rFonts w:ascii="仿宋" w:eastAsia="仿宋" w:hAnsi="仿宋" w:cs="仿宋" w:hint="eastAsia"/>
          <w:sz w:val="32"/>
          <w:szCs w:val="32"/>
        </w:rPr>
        <w:t>，</w:t>
      </w:r>
      <w:r w:rsidR="00656A31">
        <w:rPr>
          <w:rFonts w:ascii="仿宋" w:eastAsia="仿宋" w:hAnsi="仿宋" w:hint="eastAsia"/>
          <w:sz w:val="32"/>
          <w:szCs w:val="32"/>
        </w:rPr>
        <w:t>确保</w:t>
      </w:r>
      <w:r w:rsidR="001756E4">
        <w:rPr>
          <w:rFonts w:ascii="仿宋" w:eastAsia="仿宋" w:hAnsi="仿宋" w:hint="eastAsia"/>
          <w:sz w:val="32"/>
          <w:szCs w:val="32"/>
        </w:rPr>
        <w:t>外排</w:t>
      </w:r>
      <w:r w:rsidR="00F108D6">
        <w:rPr>
          <w:rFonts w:ascii="仿宋" w:eastAsia="仿宋" w:hAnsi="仿宋" w:hint="eastAsia"/>
          <w:sz w:val="32"/>
          <w:szCs w:val="32"/>
        </w:rPr>
        <w:t>V</w:t>
      </w:r>
      <w:r w:rsidR="00F108D6">
        <w:rPr>
          <w:rFonts w:ascii="仿宋" w:eastAsia="仿宋" w:hAnsi="仿宋"/>
          <w:sz w:val="32"/>
          <w:szCs w:val="32"/>
        </w:rPr>
        <w:t>OCs</w:t>
      </w:r>
      <w:r w:rsidR="00656A31" w:rsidRPr="006E2585">
        <w:rPr>
          <w:rFonts w:ascii="仿宋" w:eastAsia="仿宋" w:hAnsi="仿宋" w:hint="eastAsia"/>
          <w:sz w:val="32"/>
          <w:szCs w:val="32"/>
        </w:rPr>
        <w:t>满足</w:t>
      </w:r>
      <w:r w:rsidR="00F108D6">
        <w:rPr>
          <w:rFonts w:ascii="仿宋" w:eastAsia="仿宋" w:hAnsi="仿宋" w:hint="eastAsia"/>
          <w:sz w:val="32"/>
          <w:szCs w:val="32"/>
        </w:rPr>
        <w:t>《</w:t>
      </w:r>
      <w:r w:rsidR="00656A31" w:rsidRPr="00656A31">
        <w:rPr>
          <w:rFonts w:ascii="仿宋" w:eastAsia="仿宋" w:hAnsi="仿宋" w:hint="eastAsia"/>
          <w:sz w:val="32"/>
          <w:szCs w:val="32"/>
        </w:rPr>
        <w:t>工业企业挥发性有机物排放标准》（天津市地方标准，DB12/524-2014）表2</w:t>
      </w:r>
      <w:r w:rsidR="001756E4">
        <w:rPr>
          <w:rFonts w:ascii="仿宋" w:eastAsia="仿宋" w:hAnsi="仿宋" w:hint="eastAsia"/>
          <w:sz w:val="32"/>
          <w:szCs w:val="32"/>
        </w:rPr>
        <w:t>及</w:t>
      </w:r>
      <w:r w:rsidR="00F108D6">
        <w:rPr>
          <w:rFonts w:ascii="仿宋" w:eastAsia="仿宋" w:hAnsi="仿宋" w:hint="eastAsia"/>
          <w:sz w:val="32"/>
          <w:szCs w:val="32"/>
        </w:rPr>
        <w:t>表5</w:t>
      </w:r>
      <w:r w:rsidR="00656A31" w:rsidRPr="00656A31">
        <w:rPr>
          <w:rFonts w:ascii="仿宋" w:eastAsia="仿宋" w:hAnsi="仿宋" w:hint="eastAsia"/>
          <w:sz w:val="32"/>
          <w:szCs w:val="32"/>
        </w:rPr>
        <w:t>中其他行业</w:t>
      </w:r>
      <w:r w:rsidR="00F108D6">
        <w:rPr>
          <w:rFonts w:ascii="仿宋" w:eastAsia="仿宋" w:hAnsi="仿宋" w:hint="eastAsia"/>
          <w:sz w:val="32"/>
          <w:szCs w:val="32"/>
        </w:rPr>
        <w:t>标准</w:t>
      </w:r>
      <w:r w:rsidR="001756E4">
        <w:rPr>
          <w:rFonts w:ascii="仿宋" w:eastAsia="仿宋" w:hAnsi="仿宋" w:hint="eastAsia"/>
          <w:sz w:val="32"/>
          <w:szCs w:val="32"/>
        </w:rPr>
        <w:t>要求</w:t>
      </w:r>
      <w:r w:rsidR="00F108D6">
        <w:rPr>
          <w:rFonts w:ascii="仿宋" w:eastAsia="仿宋" w:hAnsi="仿宋" w:hint="eastAsia"/>
          <w:sz w:val="32"/>
          <w:szCs w:val="32"/>
        </w:rPr>
        <w:t>，恶臭污染物满足</w:t>
      </w:r>
      <w:r w:rsidR="00F349DD" w:rsidRPr="00F349DD">
        <w:rPr>
          <w:rFonts w:ascii="仿宋" w:eastAsia="仿宋" w:hAnsi="仿宋" w:hint="eastAsia"/>
          <w:sz w:val="32"/>
          <w:szCs w:val="32"/>
        </w:rPr>
        <w:t>《恶臭污染物排放标准》（GB14554-93）表1中二级标准</w:t>
      </w:r>
      <w:r w:rsidR="008B39CA">
        <w:rPr>
          <w:rFonts w:ascii="仿宋" w:eastAsia="仿宋" w:hAnsi="仿宋" w:hint="eastAsia"/>
          <w:sz w:val="32"/>
          <w:szCs w:val="32"/>
        </w:rPr>
        <w:t>及表2中</w:t>
      </w:r>
      <w:r w:rsidR="00C73E01">
        <w:rPr>
          <w:rFonts w:ascii="仿宋" w:eastAsia="仿宋" w:hAnsi="仿宋" w:hint="eastAsia"/>
          <w:sz w:val="32"/>
          <w:szCs w:val="32"/>
        </w:rPr>
        <w:t>限</w:t>
      </w:r>
      <w:r w:rsidR="008B39CA">
        <w:rPr>
          <w:rFonts w:ascii="仿宋" w:eastAsia="仿宋" w:hAnsi="仿宋" w:hint="eastAsia"/>
          <w:sz w:val="32"/>
          <w:szCs w:val="32"/>
        </w:rPr>
        <w:t>值</w:t>
      </w:r>
      <w:r w:rsidR="00656A31" w:rsidRPr="00656A31">
        <w:rPr>
          <w:rFonts w:ascii="仿宋" w:eastAsia="仿宋" w:hAnsi="仿宋" w:cs="仿宋" w:hint="eastAsia"/>
          <w:sz w:val="32"/>
          <w:szCs w:val="32"/>
        </w:rPr>
        <w:t>；</w:t>
      </w:r>
      <w:r w:rsidR="00F108D6">
        <w:rPr>
          <w:rFonts w:ascii="仿宋" w:eastAsia="仿宋" w:hAnsi="仿宋" w:cs="仿宋" w:hint="eastAsia"/>
          <w:sz w:val="32"/>
          <w:szCs w:val="32"/>
        </w:rPr>
        <w:t>酸性</w:t>
      </w:r>
      <w:r w:rsidR="00656A31" w:rsidRPr="00656A31">
        <w:rPr>
          <w:rFonts w:ascii="仿宋" w:eastAsia="仿宋" w:hAnsi="仿宋" w:cs="仿宋" w:hint="eastAsia"/>
          <w:sz w:val="32"/>
          <w:szCs w:val="32"/>
        </w:rPr>
        <w:t>废气经通风橱收集+碱性喷淋塔</w:t>
      </w:r>
      <w:r w:rsidR="00EB411B">
        <w:rPr>
          <w:rFonts w:ascii="仿宋" w:eastAsia="仿宋" w:hAnsi="仿宋" w:cs="仿宋" w:hint="eastAsia"/>
          <w:sz w:val="32"/>
          <w:szCs w:val="32"/>
        </w:rPr>
        <w:t>处理后通过</w:t>
      </w:r>
      <w:r w:rsidR="00656A31" w:rsidRPr="00656A31">
        <w:rPr>
          <w:rFonts w:ascii="仿宋" w:eastAsia="仿宋" w:hAnsi="仿宋" w:cs="仿宋" w:hint="eastAsia"/>
          <w:sz w:val="32"/>
          <w:szCs w:val="32"/>
        </w:rPr>
        <w:t>15m高排气筒排放</w:t>
      </w:r>
      <w:r w:rsidR="00F349DD">
        <w:rPr>
          <w:rFonts w:ascii="仿宋" w:eastAsia="仿宋" w:hAnsi="仿宋" w:cs="仿宋" w:hint="eastAsia"/>
          <w:sz w:val="32"/>
          <w:szCs w:val="32"/>
        </w:rPr>
        <w:t>，</w:t>
      </w:r>
      <w:r w:rsidR="00F349DD">
        <w:rPr>
          <w:rFonts w:ascii="仿宋" w:eastAsia="仿宋" w:hAnsi="仿宋" w:hint="eastAsia"/>
          <w:sz w:val="32"/>
          <w:szCs w:val="32"/>
        </w:rPr>
        <w:t>确保</w:t>
      </w:r>
      <w:r w:rsidR="00F349DD" w:rsidRPr="006E2585">
        <w:rPr>
          <w:rFonts w:ascii="仿宋" w:eastAsia="仿宋" w:hAnsi="仿宋" w:hint="eastAsia"/>
          <w:sz w:val="32"/>
          <w:szCs w:val="32"/>
        </w:rPr>
        <w:t>外排</w:t>
      </w:r>
      <w:r w:rsidR="00F349DD">
        <w:rPr>
          <w:rFonts w:ascii="仿宋" w:eastAsia="仿宋" w:hAnsi="仿宋" w:hint="eastAsia"/>
          <w:sz w:val="32"/>
          <w:szCs w:val="32"/>
        </w:rPr>
        <w:t>污染物满足</w:t>
      </w:r>
      <w:r w:rsidR="00F349DD" w:rsidRPr="00F349DD">
        <w:rPr>
          <w:rFonts w:ascii="仿宋" w:eastAsia="仿宋" w:hAnsi="仿宋" w:hint="eastAsia"/>
          <w:sz w:val="32"/>
          <w:szCs w:val="32"/>
        </w:rPr>
        <w:t>《大气污染物综合排放标准》（GB16297-1996）表2中二级标准</w:t>
      </w:r>
      <w:r w:rsidR="00F108D6">
        <w:rPr>
          <w:rFonts w:ascii="仿宋" w:eastAsia="仿宋" w:hAnsi="仿宋" w:hint="eastAsia"/>
          <w:sz w:val="32"/>
          <w:szCs w:val="32"/>
        </w:rPr>
        <w:t>及无组织排放监控浓度</w:t>
      </w:r>
      <w:r w:rsidR="00F349DD" w:rsidRPr="00F349DD">
        <w:rPr>
          <w:rFonts w:ascii="仿宋" w:eastAsia="仿宋" w:hAnsi="仿宋" w:hint="eastAsia"/>
          <w:sz w:val="32"/>
          <w:szCs w:val="32"/>
        </w:rPr>
        <w:t>限值</w:t>
      </w:r>
      <w:r w:rsidR="00656A31" w:rsidRPr="00656A31">
        <w:rPr>
          <w:rFonts w:ascii="仿宋" w:eastAsia="仿宋" w:hAnsi="仿宋" w:cs="仿宋" w:hint="eastAsia"/>
          <w:sz w:val="32"/>
          <w:szCs w:val="32"/>
        </w:rPr>
        <w:t>。</w:t>
      </w:r>
    </w:p>
    <w:p w:rsidR="00A868F9" w:rsidRDefault="008360BE">
      <w:pPr>
        <w:pStyle w:val="2"/>
        <w:adjustRightInd w:val="0"/>
        <w:snapToGrid w:val="0"/>
        <w:spacing w:line="560" w:lineRule="exact"/>
        <w:ind w:leftChars="0"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>
        <w:rPr>
          <w:rFonts w:ascii="仿宋" w:eastAsia="仿宋" w:hAnsi="仿宋" w:cs="仿宋" w:hint="eastAsia"/>
          <w:color w:val="000000"/>
          <w:spacing w:val="4"/>
          <w:sz w:val="32"/>
          <w:szCs w:val="32"/>
        </w:rPr>
        <w:t>做好项目水污染防治工作。</w:t>
      </w:r>
      <w:r w:rsidR="001756E4" w:rsidRPr="00F349DD">
        <w:rPr>
          <w:rFonts w:ascii="仿宋" w:eastAsia="仿宋" w:hAnsi="仿宋" w:hint="eastAsia"/>
          <w:sz w:val="32"/>
          <w:szCs w:val="32"/>
        </w:rPr>
        <w:t>喷淋塔产生的更换废液、实验器皿清洗废水及</w:t>
      </w:r>
      <w:r w:rsidR="001756E4">
        <w:rPr>
          <w:rFonts w:ascii="仿宋" w:eastAsia="仿宋" w:hAnsi="仿宋" w:hint="eastAsia"/>
          <w:sz w:val="32"/>
          <w:szCs w:val="32"/>
        </w:rPr>
        <w:t>地面拖洗</w:t>
      </w:r>
      <w:r w:rsidR="001756E4" w:rsidRPr="00F349DD">
        <w:rPr>
          <w:rFonts w:ascii="仿宋" w:eastAsia="仿宋" w:hAnsi="仿宋" w:hint="eastAsia"/>
          <w:sz w:val="32"/>
          <w:szCs w:val="32"/>
        </w:rPr>
        <w:t>废水</w:t>
      </w:r>
      <w:r w:rsidR="001756E4">
        <w:rPr>
          <w:rFonts w:ascii="仿宋" w:eastAsia="仿宋" w:hAnsi="仿宋" w:hint="eastAsia"/>
          <w:sz w:val="32"/>
          <w:szCs w:val="32"/>
        </w:rPr>
        <w:t>经院区</w:t>
      </w:r>
      <w:r w:rsidR="001756E4" w:rsidRPr="00F349DD">
        <w:rPr>
          <w:rFonts w:ascii="仿宋" w:eastAsia="仿宋" w:hAnsi="仿宋" w:hint="eastAsia"/>
          <w:sz w:val="32"/>
          <w:szCs w:val="32"/>
        </w:rPr>
        <w:t>一体化污水处理设施处理，</w:t>
      </w:r>
      <w:r w:rsidR="00F349DD" w:rsidRPr="00F349DD">
        <w:rPr>
          <w:rFonts w:ascii="仿宋" w:eastAsia="仿宋" w:hAnsi="仿宋" w:hint="eastAsia"/>
          <w:sz w:val="32"/>
          <w:szCs w:val="32"/>
        </w:rPr>
        <w:t>生活废水经化粪池处理</w:t>
      </w:r>
      <w:r w:rsidR="001756E4">
        <w:rPr>
          <w:rFonts w:ascii="仿宋" w:eastAsia="仿宋" w:hAnsi="仿宋" w:hint="eastAsia"/>
          <w:sz w:val="32"/>
          <w:szCs w:val="32"/>
        </w:rPr>
        <w:t>，各类废水处理</w:t>
      </w:r>
      <w:r w:rsidR="00F349DD" w:rsidRPr="00F349DD">
        <w:rPr>
          <w:rFonts w:ascii="仿宋" w:eastAsia="仿宋" w:hAnsi="仿宋" w:hint="eastAsia"/>
          <w:sz w:val="32"/>
          <w:szCs w:val="32"/>
        </w:rPr>
        <w:t>达《污水综合排放标准》（GB8978-1996）</w:t>
      </w:r>
      <w:r w:rsidR="001756E4" w:rsidRPr="00F349DD">
        <w:rPr>
          <w:rFonts w:ascii="仿宋" w:eastAsia="仿宋" w:hAnsi="仿宋" w:hint="eastAsia"/>
          <w:sz w:val="32"/>
          <w:szCs w:val="32"/>
        </w:rPr>
        <w:t>表1和</w:t>
      </w:r>
      <w:r w:rsidR="00F349DD" w:rsidRPr="00F349DD">
        <w:rPr>
          <w:rFonts w:ascii="仿宋" w:eastAsia="仿宋" w:hAnsi="仿宋" w:hint="eastAsia"/>
          <w:sz w:val="32"/>
          <w:szCs w:val="32"/>
        </w:rPr>
        <w:t>表4中三级标准后与纯水制备</w:t>
      </w:r>
      <w:r w:rsidR="00EB411B">
        <w:rPr>
          <w:rFonts w:ascii="仿宋" w:eastAsia="仿宋" w:hAnsi="仿宋" w:hint="eastAsia"/>
          <w:sz w:val="32"/>
          <w:szCs w:val="32"/>
        </w:rPr>
        <w:t>废水</w:t>
      </w:r>
      <w:r w:rsidR="00F349DD" w:rsidRPr="00F349DD">
        <w:rPr>
          <w:rFonts w:ascii="仿宋" w:eastAsia="仿宋" w:hAnsi="仿宋" w:hint="eastAsia"/>
          <w:sz w:val="32"/>
          <w:szCs w:val="32"/>
        </w:rPr>
        <w:t>一同经</w:t>
      </w:r>
      <w:r w:rsidR="00EB411B">
        <w:rPr>
          <w:rFonts w:ascii="仿宋" w:eastAsia="仿宋" w:hAnsi="仿宋" w:hint="eastAsia"/>
          <w:sz w:val="32"/>
          <w:szCs w:val="32"/>
        </w:rPr>
        <w:t>园区</w:t>
      </w:r>
      <w:r w:rsidR="00F349DD" w:rsidRPr="00F349DD">
        <w:rPr>
          <w:rFonts w:ascii="仿宋" w:eastAsia="仿宋" w:hAnsi="仿宋" w:hint="eastAsia"/>
          <w:sz w:val="32"/>
          <w:szCs w:val="32"/>
        </w:rPr>
        <w:t>污水管网排至</w:t>
      </w:r>
      <w:r w:rsidR="00EB411B">
        <w:rPr>
          <w:rFonts w:ascii="仿宋" w:eastAsia="仿宋" w:hAnsi="仿宋" w:hint="eastAsia"/>
          <w:sz w:val="32"/>
          <w:szCs w:val="32"/>
        </w:rPr>
        <w:t>益阳</w:t>
      </w:r>
      <w:r w:rsidR="00F349DD" w:rsidRPr="00F349DD">
        <w:rPr>
          <w:rFonts w:ascii="仿宋" w:eastAsia="仿宋" w:hAnsi="仿宋" w:hint="eastAsia"/>
          <w:sz w:val="32"/>
          <w:szCs w:val="32"/>
        </w:rPr>
        <w:t>东部新区污水处理厂</w:t>
      </w:r>
      <w:r w:rsidR="00EB411B">
        <w:rPr>
          <w:rFonts w:ascii="仿宋" w:eastAsia="仿宋" w:hAnsi="仿宋" w:hint="eastAsia"/>
          <w:sz w:val="32"/>
          <w:szCs w:val="32"/>
        </w:rPr>
        <w:t>进行</w:t>
      </w:r>
      <w:r w:rsidR="00255FA8" w:rsidRPr="00F349DD">
        <w:rPr>
          <w:rFonts w:ascii="仿宋" w:eastAsia="仿宋" w:hAnsi="仿宋" w:hint="eastAsia"/>
          <w:sz w:val="32"/>
          <w:szCs w:val="32"/>
        </w:rPr>
        <w:t>深度处理</w:t>
      </w:r>
      <w:r w:rsidR="00EB411B">
        <w:rPr>
          <w:rFonts w:ascii="仿宋" w:eastAsia="仿宋" w:hAnsi="仿宋" w:hint="eastAsia"/>
          <w:sz w:val="32"/>
          <w:szCs w:val="32"/>
        </w:rPr>
        <w:t>；</w:t>
      </w:r>
      <w:r w:rsidR="00EB411B" w:rsidRPr="00F349DD">
        <w:rPr>
          <w:rFonts w:ascii="仿宋" w:eastAsia="仿宋" w:hAnsi="仿宋" w:hint="eastAsia"/>
          <w:sz w:val="32"/>
          <w:szCs w:val="32"/>
        </w:rPr>
        <w:t>实验过程中产生的含酸、含重金属和含有机溶剂的实验废液</w:t>
      </w:r>
      <w:r w:rsidR="00EB411B">
        <w:rPr>
          <w:rFonts w:ascii="仿宋" w:eastAsia="仿宋" w:hAnsi="仿宋" w:hint="eastAsia"/>
          <w:sz w:val="32"/>
          <w:szCs w:val="32"/>
        </w:rPr>
        <w:t>纳入危险废物管理</w:t>
      </w:r>
      <w:r w:rsidR="00F349DD" w:rsidRPr="00F349DD">
        <w:rPr>
          <w:rFonts w:ascii="仿宋" w:eastAsia="仿宋" w:hAnsi="仿宋" w:hint="eastAsia"/>
          <w:sz w:val="32"/>
          <w:szCs w:val="32"/>
        </w:rPr>
        <w:t>。</w:t>
      </w:r>
    </w:p>
    <w:p w:rsidR="008C36F9" w:rsidRDefault="008360BE" w:rsidP="00A868F9">
      <w:pPr>
        <w:pStyle w:val="a3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（四）</w:t>
      </w:r>
      <w:r>
        <w:rPr>
          <w:rFonts w:ascii="仿宋" w:eastAsia="仿宋" w:hAnsi="仿宋" w:cs="仿宋" w:hint="eastAsia"/>
          <w:color w:val="000000"/>
          <w:spacing w:val="4"/>
          <w:sz w:val="32"/>
          <w:szCs w:val="32"/>
        </w:rPr>
        <w:t>做好项目噪声污染防治工作。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落实环评报告表提出的噪声防治措施，合理优化总平面布局，并从优化设备选型、减震、消声、隔声等方面做好噪声污染控制工作，</w:t>
      </w:r>
      <w:r w:rsidR="008C36F9">
        <w:rPr>
          <w:rFonts w:ascii="仿宋" w:eastAsia="仿宋" w:hAnsi="仿宋" w:hint="eastAsia"/>
          <w:sz w:val="32"/>
          <w:szCs w:val="32"/>
        </w:rPr>
        <w:t>确保</w:t>
      </w:r>
      <w:r w:rsidR="00DB5EBB">
        <w:rPr>
          <w:rFonts w:ascii="仿宋" w:eastAsia="仿宋" w:hAnsi="仿宋" w:hint="eastAsia"/>
          <w:sz w:val="32"/>
          <w:szCs w:val="32"/>
        </w:rPr>
        <w:t>场</w:t>
      </w:r>
      <w:r w:rsidR="008C36F9">
        <w:rPr>
          <w:rFonts w:ascii="仿宋" w:eastAsia="仿宋" w:hAnsi="仿宋" w:hint="eastAsia"/>
          <w:sz w:val="32"/>
          <w:szCs w:val="32"/>
        </w:rPr>
        <w:t>界</w:t>
      </w:r>
      <w:r w:rsidR="00F349DD" w:rsidRPr="00F349DD">
        <w:rPr>
          <w:rFonts w:ascii="仿宋" w:eastAsia="仿宋" w:hAnsi="仿宋" w:hint="eastAsia"/>
          <w:sz w:val="32"/>
          <w:szCs w:val="32"/>
        </w:rPr>
        <w:t>东、北面</w:t>
      </w:r>
      <w:r w:rsidR="00DB5EBB">
        <w:rPr>
          <w:rFonts w:ascii="仿宋" w:eastAsia="仿宋" w:hAnsi="仿宋" w:hint="eastAsia"/>
          <w:sz w:val="32"/>
          <w:szCs w:val="32"/>
        </w:rPr>
        <w:t>噪声</w:t>
      </w:r>
      <w:r w:rsidR="00F349DD">
        <w:rPr>
          <w:rFonts w:ascii="仿宋" w:eastAsia="仿宋" w:hAnsi="仿宋" w:hint="eastAsia"/>
          <w:sz w:val="32"/>
          <w:szCs w:val="32"/>
        </w:rPr>
        <w:t>满足</w:t>
      </w:r>
      <w:r w:rsidR="00F349DD" w:rsidRPr="00F349DD">
        <w:rPr>
          <w:rFonts w:ascii="仿宋" w:eastAsia="仿宋" w:hAnsi="仿宋" w:hint="eastAsia"/>
          <w:sz w:val="32"/>
          <w:szCs w:val="32"/>
        </w:rPr>
        <w:t>《工业企业厂界环境噪声排放标准》（GB12348-2008）中3类区标准，南面（临高新大道）、西面（临</w:t>
      </w:r>
      <w:r w:rsidR="008D0FF1">
        <w:rPr>
          <w:rFonts w:ascii="仿宋" w:eastAsia="仿宋" w:hAnsi="仿宋" w:hint="eastAsia"/>
          <w:sz w:val="32"/>
          <w:szCs w:val="32"/>
        </w:rPr>
        <w:t>益宁</w:t>
      </w:r>
      <w:r w:rsidR="00F349DD" w:rsidRPr="00F349DD">
        <w:rPr>
          <w:rFonts w:ascii="仿宋" w:eastAsia="仿宋" w:hAnsi="仿宋" w:hint="eastAsia"/>
          <w:sz w:val="32"/>
          <w:szCs w:val="32"/>
        </w:rPr>
        <w:t>城际干道）</w:t>
      </w:r>
      <w:r w:rsidR="00DB5EBB">
        <w:rPr>
          <w:rFonts w:ascii="仿宋" w:eastAsia="仿宋" w:hAnsi="仿宋" w:hint="eastAsia"/>
          <w:sz w:val="32"/>
          <w:szCs w:val="32"/>
        </w:rPr>
        <w:t>噪声</w:t>
      </w:r>
      <w:r w:rsidR="00F349DD">
        <w:rPr>
          <w:rFonts w:ascii="仿宋" w:eastAsia="仿宋" w:hAnsi="仿宋" w:hint="eastAsia"/>
          <w:sz w:val="32"/>
          <w:szCs w:val="32"/>
        </w:rPr>
        <w:t>满足</w:t>
      </w:r>
      <w:r w:rsidR="00F349DD" w:rsidRPr="00F349DD">
        <w:rPr>
          <w:rFonts w:ascii="仿宋" w:eastAsia="仿宋" w:hAnsi="仿宋" w:hint="eastAsia"/>
          <w:sz w:val="32"/>
          <w:szCs w:val="32"/>
        </w:rPr>
        <w:t>《工业企业厂界环境噪声排放标准》（GB12348-2008）中4类区标准</w:t>
      </w:r>
      <w:r w:rsidR="00DB5EBB">
        <w:rPr>
          <w:rFonts w:ascii="仿宋" w:eastAsia="仿宋" w:hAnsi="仿宋" w:hint="eastAsia"/>
          <w:sz w:val="32"/>
          <w:szCs w:val="32"/>
        </w:rPr>
        <w:t>要求</w:t>
      </w:r>
      <w:r w:rsidR="008C36F9">
        <w:rPr>
          <w:rFonts w:ascii="仿宋" w:eastAsia="仿宋" w:hAnsi="仿宋" w:hint="eastAsia"/>
          <w:sz w:val="32"/>
          <w:szCs w:val="32"/>
        </w:rPr>
        <w:t>。</w:t>
      </w:r>
    </w:p>
    <w:p w:rsidR="00A868F9" w:rsidRDefault="008360BE" w:rsidP="00A868F9">
      <w:pPr>
        <w:pStyle w:val="a3"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加强对固体废物的分类管理控制。项目产生的危废和一般固废应严格分类贮存，</w:t>
      </w:r>
      <w:r w:rsidR="001756E4">
        <w:rPr>
          <w:rFonts w:ascii="仿宋" w:eastAsia="仿宋" w:hAnsi="仿宋" w:cs="仿宋" w:hint="eastAsia"/>
          <w:color w:val="000000"/>
          <w:sz w:val="32"/>
          <w:szCs w:val="32"/>
        </w:rPr>
        <w:t>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区内按规范和环评提出的容量要求分别设置危废暂存</w:t>
      </w:r>
      <w:r w:rsidR="00797124">
        <w:rPr>
          <w:rFonts w:ascii="仿宋" w:eastAsia="仿宋" w:hAnsi="仿宋" w:cs="仿宋" w:hint="eastAsia"/>
          <w:color w:val="000000"/>
          <w:sz w:val="32"/>
          <w:szCs w:val="32"/>
        </w:rPr>
        <w:t>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和一般固废暂存场所，其建设、运行和管理应分别满足《危险废物贮存污染控制标准》(GB18597-2001)及其修改单、《一般工业固体废物贮存、处置场污染控制标准》（GB18599-2001）及其修改单要求。做好固体废物分类收集处置，</w:t>
      </w:r>
      <w:r w:rsidR="00F349DD" w:rsidRPr="00F349DD">
        <w:rPr>
          <w:rFonts w:ascii="仿宋" w:eastAsia="仿宋" w:hAnsi="仿宋" w:hint="eastAsia"/>
          <w:sz w:val="32"/>
          <w:szCs w:val="32"/>
        </w:rPr>
        <w:t>含酸、含重金属和含有机溶剂的实验废液</w:t>
      </w:r>
      <w:r w:rsidR="00255FA8">
        <w:rPr>
          <w:rFonts w:ascii="仿宋" w:eastAsia="仿宋" w:hAnsi="仿宋" w:hint="eastAsia"/>
          <w:sz w:val="32"/>
          <w:szCs w:val="32"/>
        </w:rPr>
        <w:t>、</w:t>
      </w:r>
      <w:r w:rsidR="00F349DD" w:rsidRPr="00F349DD">
        <w:rPr>
          <w:rFonts w:ascii="仿宋" w:eastAsia="仿宋" w:hAnsi="仿宋" w:hint="eastAsia"/>
          <w:sz w:val="32"/>
          <w:szCs w:val="32"/>
        </w:rPr>
        <w:t>废化学试剂</w:t>
      </w:r>
      <w:r w:rsidR="00255FA8">
        <w:rPr>
          <w:rFonts w:ascii="仿宋" w:eastAsia="仿宋" w:hAnsi="仿宋" w:hint="eastAsia"/>
          <w:sz w:val="32"/>
          <w:szCs w:val="32"/>
        </w:rPr>
        <w:t>（</w:t>
      </w:r>
      <w:r w:rsidR="00255FA8" w:rsidRPr="00F349DD">
        <w:rPr>
          <w:rFonts w:ascii="仿宋" w:eastAsia="仿宋" w:hAnsi="仿宋" w:hint="eastAsia"/>
          <w:sz w:val="32"/>
          <w:szCs w:val="32"/>
        </w:rPr>
        <w:t>药品</w:t>
      </w:r>
      <w:r w:rsidR="00255FA8">
        <w:rPr>
          <w:rFonts w:ascii="仿宋" w:eastAsia="仿宋" w:hAnsi="仿宋" w:hint="eastAsia"/>
          <w:sz w:val="32"/>
          <w:szCs w:val="32"/>
        </w:rPr>
        <w:t>）、</w:t>
      </w:r>
      <w:r w:rsidR="00F349DD" w:rsidRPr="00F349DD">
        <w:rPr>
          <w:rFonts w:ascii="仿宋" w:eastAsia="仿宋" w:hAnsi="仿宋" w:hint="eastAsia"/>
          <w:sz w:val="32"/>
          <w:szCs w:val="32"/>
        </w:rPr>
        <w:t>废实验器皿</w:t>
      </w:r>
      <w:r w:rsidR="00255FA8">
        <w:rPr>
          <w:rFonts w:ascii="仿宋" w:eastAsia="仿宋" w:hAnsi="仿宋" w:hint="eastAsia"/>
          <w:sz w:val="32"/>
          <w:szCs w:val="32"/>
        </w:rPr>
        <w:t>（</w:t>
      </w:r>
      <w:r w:rsidR="00255FA8" w:rsidRPr="00F349DD">
        <w:rPr>
          <w:rFonts w:ascii="仿宋" w:eastAsia="仿宋" w:hAnsi="仿宋" w:hint="eastAsia"/>
          <w:sz w:val="32"/>
          <w:szCs w:val="32"/>
        </w:rPr>
        <w:t>溶剂瓶</w:t>
      </w:r>
      <w:r w:rsidR="00255FA8">
        <w:rPr>
          <w:rFonts w:ascii="仿宋" w:eastAsia="仿宋" w:hAnsi="仿宋" w:hint="eastAsia"/>
          <w:sz w:val="32"/>
          <w:szCs w:val="32"/>
        </w:rPr>
        <w:t>）、</w:t>
      </w:r>
      <w:r w:rsidR="00F349DD" w:rsidRPr="00F349DD">
        <w:rPr>
          <w:rFonts w:ascii="仿宋" w:eastAsia="仿宋" w:hAnsi="仿宋" w:hint="eastAsia"/>
          <w:sz w:val="32"/>
          <w:szCs w:val="32"/>
        </w:rPr>
        <w:t>污水处理污泥</w:t>
      </w:r>
      <w:r w:rsidR="00255FA8">
        <w:rPr>
          <w:rFonts w:ascii="仿宋" w:eastAsia="仿宋" w:hAnsi="仿宋" w:hint="eastAsia"/>
          <w:sz w:val="32"/>
          <w:szCs w:val="32"/>
        </w:rPr>
        <w:t>及</w:t>
      </w:r>
      <w:r w:rsidR="00F349DD" w:rsidRPr="00F349DD">
        <w:rPr>
          <w:rFonts w:ascii="仿宋" w:eastAsia="仿宋" w:hAnsi="仿宋" w:hint="eastAsia"/>
          <w:sz w:val="32"/>
          <w:szCs w:val="32"/>
        </w:rPr>
        <w:t>废活性炭</w:t>
      </w:r>
      <w:r w:rsidR="00255FA8">
        <w:rPr>
          <w:rFonts w:ascii="仿宋" w:eastAsia="仿宋" w:hAnsi="仿宋" w:hint="eastAsia"/>
          <w:sz w:val="32"/>
          <w:szCs w:val="32"/>
        </w:rPr>
        <w:t>分类</w:t>
      </w:r>
      <w:r w:rsidR="00F349DD" w:rsidRPr="00F349DD">
        <w:rPr>
          <w:rFonts w:ascii="仿宋" w:eastAsia="仿宋" w:hAnsi="仿宋" w:hint="eastAsia"/>
          <w:sz w:val="32"/>
          <w:szCs w:val="32"/>
        </w:rPr>
        <w:t>收集</w:t>
      </w:r>
      <w:r w:rsidR="00255FA8">
        <w:rPr>
          <w:rFonts w:ascii="仿宋" w:eastAsia="仿宋" w:hAnsi="仿宋" w:hint="eastAsia"/>
          <w:sz w:val="32"/>
          <w:szCs w:val="32"/>
        </w:rPr>
        <w:t>后</w:t>
      </w:r>
      <w:r w:rsidR="00F349DD" w:rsidRPr="00F349DD">
        <w:rPr>
          <w:rFonts w:ascii="仿宋" w:eastAsia="仿宋" w:hAnsi="仿宋" w:hint="eastAsia"/>
          <w:sz w:val="32"/>
          <w:szCs w:val="32"/>
        </w:rPr>
        <w:t>暂存于</w:t>
      </w:r>
      <w:r w:rsidR="008D0FF1">
        <w:rPr>
          <w:rFonts w:ascii="仿宋" w:eastAsia="仿宋" w:hAnsi="仿宋" w:hint="eastAsia"/>
          <w:sz w:val="32"/>
          <w:szCs w:val="32"/>
        </w:rPr>
        <w:t>院区</w:t>
      </w:r>
      <w:r w:rsidR="00F349DD" w:rsidRPr="00F349DD">
        <w:rPr>
          <w:rFonts w:ascii="仿宋" w:eastAsia="仿宋" w:hAnsi="仿宋" w:hint="eastAsia"/>
          <w:sz w:val="32"/>
          <w:szCs w:val="32"/>
        </w:rPr>
        <w:t>危废暂存间</w:t>
      </w:r>
      <w:r w:rsidR="008D0FF1">
        <w:rPr>
          <w:rFonts w:ascii="仿宋" w:eastAsia="仿宋" w:hAnsi="仿宋" w:hint="eastAsia"/>
          <w:sz w:val="32"/>
          <w:szCs w:val="32"/>
        </w:rPr>
        <w:t>，</w:t>
      </w:r>
      <w:r w:rsidR="00F349DD" w:rsidRPr="00F349DD">
        <w:rPr>
          <w:rFonts w:ascii="仿宋" w:eastAsia="仿宋" w:hAnsi="仿宋" w:hint="eastAsia"/>
          <w:sz w:val="32"/>
          <w:szCs w:val="32"/>
        </w:rPr>
        <w:t>定期交由有资质的单位</w:t>
      </w:r>
      <w:r w:rsidR="002C4E52">
        <w:rPr>
          <w:rFonts w:ascii="仿宋" w:eastAsia="仿宋" w:hAnsi="仿宋" w:hint="eastAsia"/>
          <w:sz w:val="32"/>
          <w:szCs w:val="32"/>
        </w:rPr>
        <w:t>进行</w:t>
      </w:r>
      <w:r w:rsidR="00F349DD" w:rsidRPr="00F349DD">
        <w:rPr>
          <w:rFonts w:ascii="仿宋" w:eastAsia="仿宋" w:hAnsi="仿宋" w:hint="eastAsia"/>
          <w:sz w:val="32"/>
          <w:szCs w:val="32"/>
        </w:rPr>
        <w:t>处</w:t>
      </w:r>
      <w:r w:rsidR="008D0FF1">
        <w:rPr>
          <w:rFonts w:ascii="仿宋" w:eastAsia="仿宋" w:hAnsi="仿宋" w:hint="eastAsia"/>
          <w:sz w:val="32"/>
          <w:szCs w:val="32"/>
        </w:rPr>
        <w:t>置</w:t>
      </w:r>
      <w:r w:rsidR="00255FA8">
        <w:rPr>
          <w:rFonts w:ascii="仿宋" w:eastAsia="仿宋" w:hAnsi="仿宋" w:hint="eastAsia"/>
          <w:sz w:val="32"/>
          <w:szCs w:val="32"/>
        </w:rPr>
        <w:t>；</w:t>
      </w:r>
      <w:r w:rsidR="008D0FF1" w:rsidRPr="00F349DD">
        <w:rPr>
          <w:rFonts w:ascii="仿宋" w:eastAsia="仿宋" w:hAnsi="仿宋" w:hint="eastAsia"/>
          <w:sz w:val="32"/>
          <w:szCs w:val="32"/>
        </w:rPr>
        <w:t>纯水制备</w:t>
      </w:r>
      <w:r w:rsidR="00F349DD" w:rsidRPr="00F349DD">
        <w:rPr>
          <w:rFonts w:ascii="仿宋" w:eastAsia="仿宋" w:hAnsi="仿宋" w:hint="eastAsia"/>
          <w:sz w:val="32"/>
          <w:szCs w:val="32"/>
        </w:rPr>
        <w:t>废过滤介质由纯水机制造厂商回收更换，废包装材料外售废品回收</w:t>
      </w:r>
      <w:r w:rsidR="008D0FF1">
        <w:rPr>
          <w:rFonts w:ascii="仿宋" w:eastAsia="仿宋" w:hAnsi="仿宋" w:hint="eastAsia"/>
          <w:sz w:val="32"/>
          <w:szCs w:val="32"/>
        </w:rPr>
        <w:t>单位</w:t>
      </w:r>
      <w:r w:rsidR="00222928">
        <w:rPr>
          <w:rFonts w:ascii="仿宋" w:eastAsia="仿宋" w:hAnsi="仿宋" w:hint="eastAsia"/>
          <w:sz w:val="32"/>
          <w:szCs w:val="32"/>
        </w:rPr>
        <w:t>，</w:t>
      </w:r>
      <w:r w:rsidR="00F349DD" w:rsidRPr="00F349DD">
        <w:rPr>
          <w:rFonts w:ascii="仿宋" w:eastAsia="仿宋" w:hAnsi="仿宋" w:hint="eastAsia"/>
          <w:sz w:val="32"/>
          <w:szCs w:val="32"/>
        </w:rPr>
        <w:t>废培养基</w:t>
      </w:r>
      <w:r w:rsidR="00222928">
        <w:rPr>
          <w:rFonts w:ascii="仿宋" w:eastAsia="仿宋" w:hAnsi="仿宋" w:hint="eastAsia"/>
          <w:sz w:val="32"/>
          <w:szCs w:val="32"/>
        </w:rPr>
        <w:t>经高温高压灭菌后与</w:t>
      </w:r>
      <w:r w:rsidR="00F349DD" w:rsidRPr="00F349DD">
        <w:rPr>
          <w:rFonts w:ascii="仿宋" w:eastAsia="仿宋" w:hAnsi="仿宋" w:hint="eastAsia"/>
          <w:sz w:val="32"/>
          <w:szCs w:val="32"/>
        </w:rPr>
        <w:t>生活垃圾</w:t>
      </w:r>
      <w:r w:rsidR="00222928">
        <w:rPr>
          <w:rFonts w:ascii="仿宋" w:eastAsia="仿宋" w:hAnsi="仿宋" w:hint="eastAsia"/>
          <w:sz w:val="32"/>
          <w:szCs w:val="32"/>
        </w:rPr>
        <w:t>一同</w:t>
      </w:r>
      <w:r w:rsidR="00F349DD" w:rsidRPr="00F349DD">
        <w:rPr>
          <w:rFonts w:ascii="仿宋" w:eastAsia="仿宋" w:hAnsi="仿宋" w:hint="eastAsia"/>
          <w:sz w:val="32"/>
          <w:szCs w:val="32"/>
        </w:rPr>
        <w:t>由</w:t>
      </w:r>
      <w:r w:rsidR="008D0FF1">
        <w:rPr>
          <w:rFonts w:ascii="仿宋" w:eastAsia="仿宋" w:hAnsi="仿宋" w:hint="eastAsia"/>
          <w:sz w:val="32"/>
          <w:szCs w:val="32"/>
        </w:rPr>
        <w:t>当地</w:t>
      </w:r>
      <w:r w:rsidR="00F349DD" w:rsidRPr="00F349DD">
        <w:rPr>
          <w:rFonts w:ascii="仿宋" w:eastAsia="仿宋" w:hAnsi="仿宋" w:hint="eastAsia"/>
          <w:sz w:val="32"/>
          <w:szCs w:val="32"/>
        </w:rPr>
        <w:t>环卫部门统一收集处理</w:t>
      </w:r>
      <w:r w:rsidR="008C36F9" w:rsidRPr="006E2585">
        <w:rPr>
          <w:rFonts w:ascii="仿宋" w:eastAsia="仿宋" w:hAnsi="仿宋" w:hint="eastAsia"/>
          <w:sz w:val="32"/>
          <w:szCs w:val="32"/>
        </w:rPr>
        <w:t>，禁止乱堆乱弃。</w:t>
      </w:r>
    </w:p>
    <w:p w:rsidR="00197722" w:rsidRDefault="008360BE" w:rsidP="00805F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加强环境风险防范。</w:t>
      </w:r>
      <w:r>
        <w:rPr>
          <w:rFonts w:ascii="仿宋" w:eastAsia="仿宋" w:hAnsi="仿宋"/>
          <w:sz w:val="32"/>
          <w:szCs w:val="32"/>
        </w:rPr>
        <w:t>本项目运营过程中，存在环境风险隐患，必须制定行之有效的环境风险事故应急预案和切实可行的应急措施。</w:t>
      </w:r>
    </w:p>
    <w:p w:rsidR="00847826" w:rsidRDefault="00847826" w:rsidP="00292C15">
      <w:pPr>
        <w:pStyle w:val="Default"/>
        <w:ind w:firstLine="480"/>
        <w:rPr>
          <w:rFonts w:hint="default"/>
        </w:rPr>
      </w:pPr>
    </w:p>
    <w:p w:rsidR="00197722" w:rsidRDefault="008360BE" w:rsidP="00805F7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三、本项目的性质、规模、地点或者污染防治措施等发生重大变化时，应当重新向生态环境部门进行环评报批。</w:t>
      </w:r>
    </w:p>
    <w:p w:rsidR="00A868F9" w:rsidRDefault="008360BE">
      <w:pPr>
        <w:tabs>
          <w:tab w:val="left" w:pos="8280"/>
        </w:tabs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 w:rsidR="00222928" w:rsidRPr="00656A31">
        <w:rPr>
          <w:rFonts w:ascii="仿宋" w:eastAsia="仿宋" w:hAnsi="仿宋" w:cs="仿宋" w:hint="eastAsia"/>
          <w:color w:val="000000" w:themeColor="text1"/>
          <w:sz w:val="32"/>
          <w:szCs w:val="32"/>
        </w:rPr>
        <w:t>湖南中益食品化工检测院</w:t>
      </w:r>
      <w:r>
        <w:rPr>
          <w:rFonts w:ascii="仿宋" w:eastAsia="仿宋" w:hAnsi="仿宋" w:hint="eastAsia"/>
          <w:sz w:val="32"/>
          <w:szCs w:val="32"/>
        </w:rPr>
        <w:t>在本次环评审批手续后，须严格按照《报告表》的内容和批复要求落实各项污染防治措施。项目建成后，</w:t>
      </w:r>
      <w:r>
        <w:rPr>
          <w:rFonts w:ascii="仿宋" w:eastAsia="仿宋" w:hAnsi="仿宋" w:hint="eastAsia"/>
          <w:color w:val="000000"/>
          <w:sz w:val="32"/>
          <w:szCs w:val="32"/>
        </w:rPr>
        <w:t>应按规定程序及时办理排污许可及竣工环境保护验收手续。</w:t>
      </w:r>
    </w:p>
    <w:p w:rsidR="00A868F9" w:rsidRDefault="00537165">
      <w:pPr>
        <w:tabs>
          <w:tab w:val="left" w:pos="8280"/>
        </w:tabs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五</w:t>
      </w:r>
      <w:r w:rsidR="008360BE">
        <w:rPr>
          <w:rFonts w:ascii="仿宋" w:eastAsia="仿宋" w:hAnsi="仿宋" w:hint="eastAsia"/>
          <w:color w:val="000000"/>
          <w:sz w:val="32"/>
          <w:szCs w:val="32"/>
        </w:rPr>
        <w:t>、建设单位应严格执行环境保护制度规定，项目日常环境管理工作由益阳市生态环境局赫山分局负责，环保“三同时”执行情况的监督</w:t>
      </w:r>
      <w:r w:rsidR="00880127">
        <w:rPr>
          <w:rFonts w:ascii="仿宋" w:eastAsia="仿宋" w:hAnsi="仿宋" w:hint="eastAsia"/>
          <w:color w:val="000000"/>
          <w:sz w:val="32"/>
          <w:szCs w:val="32"/>
        </w:rPr>
        <w:t>检查</w:t>
      </w:r>
      <w:r w:rsidR="008360BE">
        <w:rPr>
          <w:rFonts w:ascii="仿宋" w:eastAsia="仿宋" w:hAnsi="仿宋" w:hint="eastAsia"/>
          <w:color w:val="000000"/>
          <w:sz w:val="32"/>
          <w:szCs w:val="32"/>
        </w:rPr>
        <w:t>由益阳市生态环境保护综合行政执法支队赫山大队具体负责。</w:t>
      </w:r>
    </w:p>
    <w:p w:rsidR="00B527CA" w:rsidRPr="00880127" w:rsidRDefault="00B527CA" w:rsidP="00B527CA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:rsidR="00B527CA" w:rsidRDefault="00B527CA" w:rsidP="00B527CA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:rsidR="00C73E01" w:rsidRDefault="00B527CA" w:rsidP="00C73E01">
      <w:pPr>
        <w:widowControl/>
        <w:adjustRightInd w:val="0"/>
        <w:snapToGrid w:val="0"/>
        <w:spacing w:line="560" w:lineRule="exact"/>
        <w:ind w:firstLineChars="250" w:firstLine="80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ab/>
      </w:r>
      <w:r w:rsidR="00C73E01">
        <w:rPr>
          <w:rFonts w:ascii="仿宋" w:eastAsia="仿宋" w:hAnsi="仿宋" w:cs="仿宋" w:hint="eastAsia"/>
          <w:sz w:val="32"/>
          <w:szCs w:val="32"/>
        </w:rPr>
        <w:tab/>
        <w:t xml:space="preserve">              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益阳市生态环境局</w:t>
      </w:r>
    </w:p>
    <w:p w:rsidR="000832CA" w:rsidRPr="0019585A" w:rsidRDefault="00B527CA" w:rsidP="00C73E01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ab/>
      </w:r>
      <w:r w:rsidRPr="0019585A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C73E01">
        <w:rPr>
          <w:rFonts w:ascii="仿宋" w:eastAsia="仿宋" w:hAnsi="仿宋" w:cs="仿宋" w:hint="eastAsia"/>
          <w:sz w:val="32"/>
          <w:szCs w:val="32"/>
        </w:rPr>
        <w:t xml:space="preserve">                            </w:t>
      </w:r>
      <w:r w:rsidRPr="0019585A">
        <w:rPr>
          <w:rFonts w:ascii="仿宋" w:eastAsia="仿宋" w:hAnsi="仿宋" w:cs="仿宋" w:hint="eastAsia"/>
          <w:sz w:val="32"/>
          <w:szCs w:val="32"/>
        </w:rPr>
        <w:t>2021年3月</w:t>
      </w:r>
      <w:r w:rsidR="0019585A" w:rsidRPr="0019585A">
        <w:rPr>
          <w:rFonts w:ascii="仿宋" w:eastAsia="仿宋" w:hAnsi="仿宋" w:cs="仿宋" w:hint="eastAsia"/>
          <w:sz w:val="32"/>
          <w:szCs w:val="32"/>
        </w:rPr>
        <w:t>2</w:t>
      </w:r>
      <w:r w:rsidR="008B39CA">
        <w:rPr>
          <w:rFonts w:ascii="仿宋" w:eastAsia="仿宋" w:hAnsi="仿宋" w:cs="仿宋"/>
          <w:sz w:val="32"/>
          <w:szCs w:val="32"/>
        </w:rPr>
        <w:t>9</w:t>
      </w:r>
      <w:r w:rsidRPr="0019585A">
        <w:rPr>
          <w:rFonts w:ascii="仿宋" w:eastAsia="仿宋" w:hAnsi="仿宋" w:cs="仿宋" w:hint="eastAsia"/>
          <w:sz w:val="32"/>
          <w:szCs w:val="32"/>
        </w:rPr>
        <w:t>日</w:t>
      </w:r>
    </w:p>
    <w:sectPr w:rsidR="000832CA" w:rsidRPr="0019585A" w:rsidSect="008B39CA">
      <w:headerReference w:type="default" r:id="rId7"/>
      <w:pgSz w:w="11906" w:h="16838"/>
      <w:pgMar w:top="1440" w:right="1797" w:bottom="1701" w:left="1797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3B87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3B87BC" w16cid:durableId="24033C4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35B" w:rsidRDefault="0010735B" w:rsidP="00197722">
      <w:r>
        <w:separator/>
      </w:r>
    </w:p>
  </w:endnote>
  <w:endnote w:type="continuationSeparator" w:id="0">
    <w:p w:rsidR="0010735B" w:rsidRDefault="0010735B" w:rsidP="00197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35B" w:rsidRDefault="0010735B" w:rsidP="00197722">
      <w:r>
        <w:separator/>
      </w:r>
    </w:p>
  </w:footnote>
  <w:footnote w:type="continuationSeparator" w:id="0">
    <w:p w:rsidR="0010735B" w:rsidRDefault="0010735B" w:rsidP="00197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722" w:rsidRDefault="00197722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A24A02"/>
    <w:rsid w:val="0006275E"/>
    <w:rsid w:val="000832CA"/>
    <w:rsid w:val="0010735B"/>
    <w:rsid w:val="001173C2"/>
    <w:rsid w:val="00157129"/>
    <w:rsid w:val="0017391F"/>
    <w:rsid w:val="001756E4"/>
    <w:rsid w:val="0018236A"/>
    <w:rsid w:val="00186E1A"/>
    <w:rsid w:val="0019585A"/>
    <w:rsid w:val="00197722"/>
    <w:rsid w:val="001B7CA0"/>
    <w:rsid w:val="001F1403"/>
    <w:rsid w:val="001F7B97"/>
    <w:rsid w:val="00222928"/>
    <w:rsid w:val="00255FA8"/>
    <w:rsid w:val="002732B5"/>
    <w:rsid w:val="00292C15"/>
    <w:rsid w:val="002C4E52"/>
    <w:rsid w:val="00315D89"/>
    <w:rsid w:val="003166DB"/>
    <w:rsid w:val="00355927"/>
    <w:rsid w:val="00425347"/>
    <w:rsid w:val="0050303B"/>
    <w:rsid w:val="005159DC"/>
    <w:rsid w:val="00537165"/>
    <w:rsid w:val="00575F63"/>
    <w:rsid w:val="005E7D5A"/>
    <w:rsid w:val="00616182"/>
    <w:rsid w:val="0064526E"/>
    <w:rsid w:val="00651BDC"/>
    <w:rsid w:val="00656A31"/>
    <w:rsid w:val="006762AF"/>
    <w:rsid w:val="006A0888"/>
    <w:rsid w:val="006B2804"/>
    <w:rsid w:val="006C6939"/>
    <w:rsid w:val="007155E6"/>
    <w:rsid w:val="00797124"/>
    <w:rsid w:val="007B3929"/>
    <w:rsid w:val="007C29D8"/>
    <w:rsid w:val="007F04FF"/>
    <w:rsid w:val="00805F74"/>
    <w:rsid w:val="00830C5C"/>
    <w:rsid w:val="008360BE"/>
    <w:rsid w:val="008454D1"/>
    <w:rsid w:val="00847826"/>
    <w:rsid w:val="00880127"/>
    <w:rsid w:val="008B15F1"/>
    <w:rsid w:val="008B39CA"/>
    <w:rsid w:val="008C36F9"/>
    <w:rsid w:val="008D0FF1"/>
    <w:rsid w:val="008E4B03"/>
    <w:rsid w:val="00925A40"/>
    <w:rsid w:val="009B4A4C"/>
    <w:rsid w:val="00A66EB8"/>
    <w:rsid w:val="00A868F9"/>
    <w:rsid w:val="00A90030"/>
    <w:rsid w:val="00A92866"/>
    <w:rsid w:val="00A94D1B"/>
    <w:rsid w:val="00AE3050"/>
    <w:rsid w:val="00B21499"/>
    <w:rsid w:val="00B43D0E"/>
    <w:rsid w:val="00B527CA"/>
    <w:rsid w:val="00B82C52"/>
    <w:rsid w:val="00C04C2C"/>
    <w:rsid w:val="00C333D9"/>
    <w:rsid w:val="00C611D8"/>
    <w:rsid w:val="00C73E01"/>
    <w:rsid w:val="00CD18EE"/>
    <w:rsid w:val="00CD50C8"/>
    <w:rsid w:val="00D04601"/>
    <w:rsid w:val="00D57A09"/>
    <w:rsid w:val="00D865C6"/>
    <w:rsid w:val="00DB5EBB"/>
    <w:rsid w:val="00E44DA9"/>
    <w:rsid w:val="00E8630D"/>
    <w:rsid w:val="00EB411B"/>
    <w:rsid w:val="00ED5F3F"/>
    <w:rsid w:val="00F108D6"/>
    <w:rsid w:val="00F349DD"/>
    <w:rsid w:val="00FB7DAD"/>
    <w:rsid w:val="03A4091C"/>
    <w:rsid w:val="03AC515C"/>
    <w:rsid w:val="04382DB1"/>
    <w:rsid w:val="059D323F"/>
    <w:rsid w:val="06631BF4"/>
    <w:rsid w:val="06A47CCE"/>
    <w:rsid w:val="08356C4D"/>
    <w:rsid w:val="09192FC9"/>
    <w:rsid w:val="0A836961"/>
    <w:rsid w:val="0AED50A6"/>
    <w:rsid w:val="0B7970B0"/>
    <w:rsid w:val="0BC276F6"/>
    <w:rsid w:val="0CEC7627"/>
    <w:rsid w:val="0EB3780B"/>
    <w:rsid w:val="0F9C258E"/>
    <w:rsid w:val="10EB3FC4"/>
    <w:rsid w:val="11223069"/>
    <w:rsid w:val="112A083F"/>
    <w:rsid w:val="114C0D8E"/>
    <w:rsid w:val="11C060A5"/>
    <w:rsid w:val="12822609"/>
    <w:rsid w:val="1332794C"/>
    <w:rsid w:val="15275767"/>
    <w:rsid w:val="15784543"/>
    <w:rsid w:val="16307BED"/>
    <w:rsid w:val="17992FBB"/>
    <w:rsid w:val="17C3036A"/>
    <w:rsid w:val="19F974F6"/>
    <w:rsid w:val="1D274983"/>
    <w:rsid w:val="1D8D259C"/>
    <w:rsid w:val="1E5308F7"/>
    <w:rsid w:val="1F343FA8"/>
    <w:rsid w:val="1F4129DF"/>
    <w:rsid w:val="2007264F"/>
    <w:rsid w:val="20976ECF"/>
    <w:rsid w:val="21047EE3"/>
    <w:rsid w:val="231725FC"/>
    <w:rsid w:val="238D513E"/>
    <w:rsid w:val="23B63C6D"/>
    <w:rsid w:val="255132F3"/>
    <w:rsid w:val="255542EF"/>
    <w:rsid w:val="286706DB"/>
    <w:rsid w:val="28AF4EFC"/>
    <w:rsid w:val="28D31DBA"/>
    <w:rsid w:val="28F53A9D"/>
    <w:rsid w:val="296D3281"/>
    <w:rsid w:val="2B04610B"/>
    <w:rsid w:val="2BFA39B5"/>
    <w:rsid w:val="2C1D298C"/>
    <w:rsid w:val="306D4687"/>
    <w:rsid w:val="307D4B14"/>
    <w:rsid w:val="314D1DD8"/>
    <w:rsid w:val="319A2806"/>
    <w:rsid w:val="31A24A02"/>
    <w:rsid w:val="321064E4"/>
    <w:rsid w:val="33042FCC"/>
    <w:rsid w:val="346067FF"/>
    <w:rsid w:val="347B11F3"/>
    <w:rsid w:val="34A7729C"/>
    <w:rsid w:val="359B00DB"/>
    <w:rsid w:val="36D5716B"/>
    <w:rsid w:val="386D0DA7"/>
    <w:rsid w:val="38F50B01"/>
    <w:rsid w:val="39BA228A"/>
    <w:rsid w:val="3BBD746B"/>
    <w:rsid w:val="3D0C709F"/>
    <w:rsid w:val="3F5422FD"/>
    <w:rsid w:val="410C6CD2"/>
    <w:rsid w:val="41B637BF"/>
    <w:rsid w:val="41FA5A77"/>
    <w:rsid w:val="4245713E"/>
    <w:rsid w:val="438F39EB"/>
    <w:rsid w:val="43DE2FA8"/>
    <w:rsid w:val="455373FB"/>
    <w:rsid w:val="4560704F"/>
    <w:rsid w:val="499318E8"/>
    <w:rsid w:val="49BA1BCC"/>
    <w:rsid w:val="4A2D549F"/>
    <w:rsid w:val="4A826FB7"/>
    <w:rsid w:val="4BE5063D"/>
    <w:rsid w:val="4E190E1F"/>
    <w:rsid w:val="4E8324CA"/>
    <w:rsid w:val="50271879"/>
    <w:rsid w:val="502863FE"/>
    <w:rsid w:val="504A77F5"/>
    <w:rsid w:val="510001DC"/>
    <w:rsid w:val="51901604"/>
    <w:rsid w:val="51AC58FC"/>
    <w:rsid w:val="5201786C"/>
    <w:rsid w:val="53041BC6"/>
    <w:rsid w:val="5380317F"/>
    <w:rsid w:val="53AF6B97"/>
    <w:rsid w:val="54D64A78"/>
    <w:rsid w:val="55342931"/>
    <w:rsid w:val="557A6032"/>
    <w:rsid w:val="57DA67B4"/>
    <w:rsid w:val="58926D07"/>
    <w:rsid w:val="58A163C3"/>
    <w:rsid w:val="58BB14DA"/>
    <w:rsid w:val="593C0096"/>
    <w:rsid w:val="5ACA5183"/>
    <w:rsid w:val="5B900DE8"/>
    <w:rsid w:val="5C3F2F42"/>
    <w:rsid w:val="5C7B2DDB"/>
    <w:rsid w:val="5E31335A"/>
    <w:rsid w:val="5F6218DE"/>
    <w:rsid w:val="60630FEC"/>
    <w:rsid w:val="607A2E61"/>
    <w:rsid w:val="60B03121"/>
    <w:rsid w:val="61976FE7"/>
    <w:rsid w:val="61AB20E4"/>
    <w:rsid w:val="62AE1340"/>
    <w:rsid w:val="62BA4DB1"/>
    <w:rsid w:val="63E52036"/>
    <w:rsid w:val="641F5822"/>
    <w:rsid w:val="650A4266"/>
    <w:rsid w:val="6625766A"/>
    <w:rsid w:val="68040011"/>
    <w:rsid w:val="68C07AF5"/>
    <w:rsid w:val="68E262B4"/>
    <w:rsid w:val="6AAC4A8D"/>
    <w:rsid w:val="6DA20434"/>
    <w:rsid w:val="6E1E5676"/>
    <w:rsid w:val="6E6D7EF1"/>
    <w:rsid w:val="6F454E37"/>
    <w:rsid w:val="6FE772B4"/>
    <w:rsid w:val="727727CA"/>
    <w:rsid w:val="74A77FA2"/>
    <w:rsid w:val="752130C5"/>
    <w:rsid w:val="773D556D"/>
    <w:rsid w:val="785F2726"/>
    <w:rsid w:val="78977EA3"/>
    <w:rsid w:val="7A86060B"/>
    <w:rsid w:val="7B2616C0"/>
    <w:rsid w:val="7E1D16F6"/>
    <w:rsid w:val="7EC44F78"/>
    <w:rsid w:val="7FF22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qFormat="1"/>
    <w:lsdException w:name="annotation text" w:uiPriority="99" w:qFormat="1"/>
    <w:lsdException w:name="header" w:uiPriority="99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1977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1"/>
    <w:next w:val="a"/>
    <w:unhideWhenUsed/>
    <w:qFormat/>
    <w:rsid w:val="00197722"/>
    <w:pPr>
      <w:autoSpaceDE w:val="0"/>
      <w:autoSpaceDN w:val="0"/>
    </w:pPr>
    <w:rPr>
      <w:rFonts w:hAnsi="宋体" w:hint="eastAsia"/>
      <w:color w:val="000000"/>
      <w:sz w:val="24"/>
    </w:rPr>
  </w:style>
  <w:style w:type="paragraph" w:customStyle="1" w:styleId="1">
    <w:name w:val="纯文本1"/>
    <w:basedOn w:val="a"/>
    <w:qFormat/>
    <w:rsid w:val="00197722"/>
    <w:pPr>
      <w:adjustRightInd w:val="0"/>
    </w:pPr>
    <w:rPr>
      <w:rFonts w:ascii="宋体" w:hAnsi="Courier New"/>
      <w:szCs w:val="20"/>
    </w:rPr>
  </w:style>
  <w:style w:type="paragraph" w:styleId="a3">
    <w:name w:val="annotation text"/>
    <w:basedOn w:val="a"/>
    <w:link w:val="Char"/>
    <w:uiPriority w:val="99"/>
    <w:unhideWhenUsed/>
    <w:qFormat/>
    <w:rsid w:val="00197722"/>
    <w:pPr>
      <w:jc w:val="left"/>
    </w:pPr>
  </w:style>
  <w:style w:type="paragraph" w:styleId="a4">
    <w:name w:val="Balloon Text"/>
    <w:basedOn w:val="a"/>
    <w:link w:val="Char0"/>
    <w:qFormat/>
    <w:rsid w:val="00197722"/>
    <w:rPr>
      <w:sz w:val="18"/>
      <w:szCs w:val="18"/>
    </w:rPr>
  </w:style>
  <w:style w:type="paragraph" w:styleId="a5">
    <w:name w:val="header"/>
    <w:basedOn w:val="a"/>
    <w:uiPriority w:val="99"/>
    <w:unhideWhenUsed/>
    <w:qFormat/>
    <w:rsid w:val="00197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toc 2"/>
    <w:basedOn w:val="a"/>
    <w:next w:val="a"/>
    <w:semiHidden/>
    <w:qFormat/>
    <w:rsid w:val="00197722"/>
    <w:pPr>
      <w:ind w:leftChars="200" w:left="420"/>
    </w:pPr>
  </w:style>
  <w:style w:type="paragraph" w:styleId="a6">
    <w:name w:val="annotation subject"/>
    <w:basedOn w:val="a3"/>
    <w:next w:val="a3"/>
    <w:link w:val="Char1"/>
    <w:qFormat/>
    <w:rsid w:val="00197722"/>
    <w:rPr>
      <w:b/>
      <w:bCs/>
    </w:rPr>
  </w:style>
  <w:style w:type="character" w:styleId="a7">
    <w:name w:val="annotation reference"/>
    <w:basedOn w:val="a0"/>
    <w:qFormat/>
    <w:rsid w:val="00197722"/>
    <w:rPr>
      <w:sz w:val="21"/>
      <w:szCs w:val="21"/>
    </w:rPr>
  </w:style>
  <w:style w:type="paragraph" w:customStyle="1" w:styleId="Style1">
    <w:name w:val="_Style 1"/>
    <w:uiPriority w:val="1"/>
    <w:qFormat/>
    <w:rsid w:val="00197722"/>
    <w:pPr>
      <w:adjustRightInd w:val="0"/>
      <w:snapToGrid w:val="0"/>
      <w:spacing w:line="360" w:lineRule="auto"/>
      <w:jc w:val="center"/>
    </w:pPr>
    <w:rPr>
      <w:rFonts w:ascii="Tahoma" w:hAnsi="Tahoma"/>
      <w:sz w:val="24"/>
      <w:szCs w:val="22"/>
    </w:rPr>
  </w:style>
  <w:style w:type="character" w:customStyle="1" w:styleId="Char0">
    <w:name w:val="批注框文本 Char"/>
    <w:basedOn w:val="a0"/>
    <w:link w:val="a4"/>
    <w:qFormat/>
    <w:rsid w:val="00197722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sid w:val="00197722"/>
    <w:rPr>
      <w:kern w:val="2"/>
      <w:sz w:val="21"/>
      <w:szCs w:val="22"/>
    </w:rPr>
  </w:style>
  <w:style w:type="character" w:customStyle="1" w:styleId="Char1">
    <w:name w:val="批注主题 Char"/>
    <w:basedOn w:val="Char"/>
    <w:link w:val="a6"/>
    <w:qFormat/>
    <w:rsid w:val="00197722"/>
    <w:rPr>
      <w:kern w:val="2"/>
      <w:sz w:val="21"/>
      <w:szCs w:val="22"/>
    </w:rPr>
  </w:style>
  <w:style w:type="paragraph" w:styleId="a8">
    <w:name w:val="footer"/>
    <w:basedOn w:val="a"/>
    <w:link w:val="Char2"/>
    <w:rsid w:val="00805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rsid w:val="00805F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微软用户</cp:lastModifiedBy>
  <cp:revision>18</cp:revision>
  <cp:lastPrinted>2021-03-04T08:22:00Z</cp:lastPrinted>
  <dcterms:created xsi:type="dcterms:W3CDTF">2021-03-17T06:16:00Z</dcterms:created>
  <dcterms:modified xsi:type="dcterms:W3CDTF">2021-04-23T04:05:00Z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D3629FEA49AF49CFA8EFBD47E6CAB532</vt:lpwstr>
  </property>
</Properties>
</file>