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83C" w:rsidRDefault="0005183C">
      <w:pPr>
        <w:snapToGrid w:val="0"/>
        <w:jc w:val="center"/>
        <w:rPr>
          <w:rFonts w:hint="eastAsia"/>
          <w:b/>
          <w:sz w:val="24"/>
        </w:rPr>
      </w:pPr>
    </w:p>
    <w:p w:rsidR="0005183C" w:rsidRDefault="0005183C">
      <w:pPr>
        <w:snapToGrid w:val="0"/>
        <w:jc w:val="center"/>
        <w:rPr>
          <w:b/>
          <w:sz w:val="24"/>
        </w:rPr>
      </w:pPr>
    </w:p>
    <w:p w:rsidR="0005183C" w:rsidRDefault="0005183C">
      <w:pPr>
        <w:snapToGrid w:val="0"/>
        <w:jc w:val="center"/>
        <w:rPr>
          <w:b/>
          <w:sz w:val="24"/>
        </w:rPr>
      </w:pPr>
    </w:p>
    <w:p w:rsidR="0005183C" w:rsidRDefault="0005183C">
      <w:pPr>
        <w:snapToGrid w:val="0"/>
        <w:jc w:val="center"/>
        <w:rPr>
          <w:b/>
          <w:sz w:val="24"/>
        </w:rPr>
      </w:pPr>
    </w:p>
    <w:p w:rsidR="0005183C" w:rsidRDefault="0005183C">
      <w:pPr>
        <w:snapToGrid w:val="0"/>
        <w:jc w:val="center"/>
        <w:rPr>
          <w:b/>
          <w:sz w:val="24"/>
        </w:rPr>
      </w:pPr>
    </w:p>
    <w:p w:rsidR="0005183C" w:rsidRDefault="0005183C">
      <w:pPr>
        <w:snapToGrid w:val="0"/>
        <w:jc w:val="center"/>
        <w:rPr>
          <w:b/>
          <w:sz w:val="24"/>
        </w:rPr>
      </w:pPr>
    </w:p>
    <w:p w:rsidR="0005183C" w:rsidRDefault="0005183C">
      <w:pPr>
        <w:snapToGrid w:val="0"/>
        <w:jc w:val="center"/>
        <w:rPr>
          <w:b/>
          <w:sz w:val="24"/>
        </w:rPr>
      </w:pPr>
    </w:p>
    <w:p w:rsidR="0005183C" w:rsidRDefault="00D812ED">
      <w:pPr>
        <w:tabs>
          <w:tab w:val="left" w:pos="6240"/>
        </w:tabs>
        <w:spacing w:line="560" w:lineRule="exact"/>
        <w:jc w:val="right"/>
        <w:rPr>
          <w:rFonts w:ascii="仿宋_GB2312" w:eastAsia="仿宋_GB2312"/>
          <w:color w:val="FF0000"/>
          <w:szCs w:val="32"/>
        </w:rPr>
      </w:pPr>
      <w:r>
        <w:rPr>
          <w:rFonts w:ascii="仿宋_GB2312" w:eastAsia="仿宋_GB2312" w:hint="eastAsia"/>
          <w:sz w:val="28"/>
          <w:szCs w:val="28"/>
        </w:rPr>
        <w:t>益环高审[2020]71号</w:t>
      </w:r>
    </w:p>
    <w:p w:rsidR="0005183C" w:rsidRDefault="0005183C">
      <w:pPr>
        <w:tabs>
          <w:tab w:val="left" w:pos="6240"/>
        </w:tabs>
        <w:spacing w:line="560" w:lineRule="exact"/>
        <w:jc w:val="right"/>
        <w:rPr>
          <w:rFonts w:ascii="仿宋_GB2312" w:eastAsia="仿宋_GB2312"/>
          <w:szCs w:val="32"/>
        </w:rPr>
      </w:pPr>
    </w:p>
    <w:p w:rsidR="0005183C" w:rsidRDefault="00D812ED" w:rsidP="007932B2">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益阳市生态环境局</w:t>
      </w:r>
    </w:p>
    <w:p w:rsidR="0005183C" w:rsidRDefault="00D812ED" w:rsidP="007932B2">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关于龙洲小学周边排水工程建设项目</w:t>
      </w:r>
    </w:p>
    <w:p w:rsidR="0005183C" w:rsidRDefault="00D812ED" w:rsidP="007932B2">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环境影响报告表的批复</w:t>
      </w:r>
    </w:p>
    <w:p w:rsidR="0005183C" w:rsidRDefault="0005183C">
      <w:pPr>
        <w:spacing w:line="540" w:lineRule="exact"/>
        <w:rPr>
          <w:rFonts w:ascii="仿宋_GB2312" w:eastAsia="仿宋_GB2312" w:hAnsi="黑体"/>
          <w:color w:val="000000"/>
          <w:sz w:val="36"/>
          <w:szCs w:val="36"/>
        </w:rPr>
      </w:pPr>
    </w:p>
    <w:p w:rsidR="0005183C" w:rsidRDefault="00D812ED" w:rsidP="0073733E">
      <w:pPr>
        <w:spacing w:line="540" w:lineRule="exact"/>
        <w:rPr>
          <w:rFonts w:ascii="仿宋_GB2312" w:eastAsia="仿宋_GB2312" w:hAnsi="仿宋_GB2312" w:cs="仿宋_GB2312"/>
          <w:bCs/>
          <w:szCs w:val="32"/>
        </w:rPr>
      </w:pPr>
      <w:r>
        <w:rPr>
          <w:rFonts w:ascii="仿宋_GB2312" w:eastAsia="仿宋_GB2312" w:hAnsi="仿宋_GB2312" w:cs="仿宋_GB2312" w:hint="eastAsia"/>
          <w:bCs/>
          <w:szCs w:val="32"/>
        </w:rPr>
        <w:t>益阳高新产业发展投资集团有限公司：</w:t>
      </w:r>
    </w:p>
    <w:p w:rsidR="0005183C" w:rsidRDefault="00D812ED" w:rsidP="0073733E">
      <w:pPr>
        <w:spacing w:line="540" w:lineRule="exact"/>
        <w:ind w:firstLineChars="200" w:firstLine="640"/>
        <w:rPr>
          <w:rFonts w:ascii="仿宋_GB2312" w:eastAsia="仿宋_GB2312" w:hAnsi="仿宋_GB2312" w:cs="仿宋_GB2312"/>
          <w:color w:val="000000"/>
          <w:spacing w:val="4"/>
          <w:szCs w:val="32"/>
        </w:rPr>
      </w:pPr>
      <w:r>
        <w:rPr>
          <w:rFonts w:ascii="仿宋_GB2312" w:eastAsia="仿宋_GB2312" w:hAnsi="仿宋_GB2312" w:cs="仿宋_GB2312" w:hint="eastAsia"/>
          <w:bCs/>
          <w:szCs w:val="32"/>
        </w:rPr>
        <w:t>你公司委托湖南景玺环保科技有限公司编制的《龙洲小学周边排水工程建设项目环境影响报告表》（以下简称《报告表》）及相关附件收悉。</w:t>
      </w:r>
      <w:r>
        <w:rPr>
          <w:rFonts w:ascii="仿宋_GB2312" w:eastAsia="仿宋_GB2312" w:hAnsi="仿宋_GB2312" w:cs="仿宋_GB2312" w:hint="eastAsia"/>
          <w:color w:val="000000"/>
          <w:szCs w:val="32"/>
        </w:rPr>
        <w:t>经研究，批复如下</w:t>
      </w:r>
      <w:r>
        <w:rPr>
          <w:rFonts w:ascii="仿宋_GB2312" w:eastAsia="仿宋_GB2312" w:hAnsi="仿宋_GB2312" w:cs="仿宋_GB2312" w:hint="eastAsia"/>
          <w:bCs/>
          <w:szCs w:val="32"/>
        </w:rPr>
        <w:t>：</w:t>
      </w:r>
    </w:p>
    <w:p w:rsidR="0005183C" w:rsidRDefault="007932B2" w:rsidP="0073733E">
      <w:pPr>
        <w:spacing w:line="540" w:lineRule="exact"/>
        <w:ind w:firstLineChars="200" w:firstLine="656"/>
        <w:rPr>
          <w:rFonts w:ascii="仿宋_GB2312" w:eastAsia="仿宋_GB2312" w:hAnsi="仿宋_GB2312" w:cs="仿宋_GB2312"/>
          <w:color w:val="000000"/>
          <w:spacing w:val="4"/>
          <w:szCs w:val="32"/>
        </w:rPr>
      </w:pPr>
      <w:r>
        <w:rPr>
          <w:rFonts w:ascii="仿宋_GB2312" w:eastAsia="仿宋_GB2312" w:hAnsi="仿宋_GB2312" w:cs="仿宋_GB2312" w:hint="eastAsia"/>
          <w:color w:val="000000"/>
          <w:spacing w:val="4"/>
          <w:szCs w:val="32"/>
        </w:rPr>
        <w:t>一、</w:t>
      </w:r>
      <w:r w:rsidR="00D812ED">
        <w:rPr>
          <w:rFonts w:ascii="仿宋_GB2312" w:eastAsia="仿宋_GB2312" w:hAnsi="仿宋_GB2312" w:cs="仿宋_GB2312" w:hint="eastAsia"/>
          <w:color w:val="000000"/>
          <w:spacing w:val="4"/>
          <w:szCs w:val="32"/>
        </w:rPr>
        <w:t>你公司拟投资55万元在益阳高新区龙洲小学东侧</w:t>
      </w:r>
      <w:r w:rsidR="00D812ED">
        <w:rPr>
          <w:rFonts w:ascii="仿宋_GB2312" w:eastAsia="仿宋_GB2312" w:hAnsi="仿宋_GB2312" w:cs="仿宋_GB2312" w:hint="eastAsia"/>
          <w:color w:val="000000"/>
          <w:szCs w:val="32"/>
        </w:rPr>
        <w:t>建设</w:t>
      </w:r>
      <w:r w:rsidR="00D812ED">
        <w:rPr>
          <w:rFonts w:ascii="仿宋_GB2312" w:eastAsia="仿宋_GB2312" w:hAnsi="仿宋_GB2312" w:cs="仿宋_GB2312" w:hint="eastAsia"/>
          <w:color w:val="000000"/>
          <w:spacing w:val="4"/>
          <w:szCs w:val="32"/>
        </w:rPr>
        <w:t>两段排水工程，其中1#排水工程段埋设一条90米长DN1000的钢筋砼管，2#排水工程段埋设一条140米长DN1000的钢筋砼管，同时恢复填土和管顶苗木50株</w:t>
      </w:r>
      <w:r w:rsidR="00D812ED">
        <w:rPr>
          <w:rFonts w:ascii="仿宋_GB2312" w:eastAsia="仿宋_GB2312" w:hAnsi="仿宋_GB2312" w:cs="仿宋_GB2312" w:hint="eastAsia"/>
          <w:bCs/>
          <w:szCs w:val="32"/>
        </w:rPr>
        <w:t>。工程符合</w:t>
      </w:r>
      <w:r w:rsidR="00D812ED">
        <w:rPr>
          <w:rFonts w:ascii="仿宋_GB2312" w:eastAsia="仿宋_GB2312" w:hAnsi="仿宋_GB2312" w:cs="仿宋_GB2312" w:hint="eastAsia"/>
          <w:color w:val="000000"/>
          <w:spacing w:val="4"/>
          <w:szCs w:val="32"/>
        </w:rPr>
        <w:t>益阳市城市总体规划</w:t>
      </w:r>
      <w:r w:rsidR="00D812ED">
        <w:rPr>
          <w:rFonts w:ascii="仿宋_GB2312" w:eastAsia="仿宋_GB2312" w:hAnsi="仿宋_GB2312" w:cs="仿宋_GB2312" w:hint="eastAsia"/>
          <w:bCs/>
          <w:szCs w:val="32"/>
        </w:rPr>
        <w:t>要求，在全面落实报告表及本批复提出的各项环境保护措施后，工程建设对环境的不利影响能够得到缓解和控制，我局原则同意该工程建设</w:t>
      </w:r>
      <w:r w:rsidR="00D812ED">
        <w:rPr>
          <w:rFonts w:ascii="仿宋_GB2312" w:eastAsia="仿宋_GB2312" w:hAnsi="仿宋_GB2312" w:cs="仿宋_GB2312" w:hint="eastAsia"/>
          <w:color w:val="000000"/>
          <w:szCs w:val="32"/>
        </w:rPr>
        <w:t>。</w:t>
      </w:r>
    </w:p>
    <w:p w:rsidR="0005183C" w:rsidRDefault="00D812ED" w:rsidP="0073733E">
      <w:pPr>
        <w:spacing w:line="540" w:lineRule="exact"/>
        <w:ind w:firstLineChars="200" w:firstLine="656"/>
        <w:rPr>
          <w:rFonts w:ascii="仿宋_GB2312" w:eastAsia="仿宋_GB2312" w:hAnsi="仿宋_GB2312" w:cs="仿宋_GB2312"/>
          <w:color w:val="000000"/>
          <w:spacing w:val="4"/>
          <w:szCs w:val="32"/>
        </w:rPr>
      </w:pPr>
      <w:r>
        <w:rPr>
          <w:rFonts w:ascii="仿宋_GB2312" w:eastAsia="仿宋_GB2312" w:hAnsi="仿宋_GB2312" w:cs="仿宋_GB2312" w:hint="eastAsia"/>
          <w:color w:val="000000"/>
          <w:spacing w:val="4"/>
          <w:szCs w:val="32"/>
        </w:rPr>
        <w:t>二、工程在建设与管理营运中，须全面落实报告表提出的各项环保措施，并着重做好以下工作：</w:t>
      </w:r>
    </w:p>
    <w:p w:rsidR="0005183C" w:rsidRDefault="00D812ED" w:rsidP="0073733E">
      <w:pPr>
        <w:spacing w:line="54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（一）落实大气污染物防治措施。施工期设置硬质围挡，</w:t>
      </w:r>
      <w:r>
        <w:rPr>
          <w:rFonts w:ascii="仿宋_GB2312" w:eastAsia="仿宋_GB2312" w:hAnsi="仿宋_GB2312" w:cs="仿宋_GB2312" w:hint="eastAsia"/>
          <w:color w:val="000000"/>
          <w:szCs w:val="32"/>
        </w:rPr>
        <w:lastRenderedPageBreak/>
        <w:t>适当对施工场地洒水降尘，加强运输车辆及临时物料堆场的管理，严格落实“六个100%”的规定，确保施工扬尘符合《大气污染物综合排放标准》（GB16297-1996）表2中无组织排放监控浓度限值要求。</w:t>
      </w:r>
    </w:p>
    <w:p w:rsidR="0005183C" w:rsidRDefault="00D812ED" w:rsidP="0073733E">
      <w:pPr>
        <w:spacing w:line="54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（二）落实水污染物防治措施。施工期须设置沉淀池，施工机械及运输车辆清洗产生的废水经沉淀池处理后用于施工现场。施工人员生活污水经附近生活居民、单位厕所收集，不直接对外排放。</w:t>
      </w:r>
    </w:p>
    <w:p w:rsidR="0005183C" w:rsidRDefault="00D812ED" w:rsidP="0073733E">
      <w:pPr>
        <w:spacing w:line="54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三）落实噪声防治措施。施工期选用低噪声施工机械和工艺，在环境敏感点附近，应采取设置移动式声屏障等有效的隔声降噪措施，禁止夜间（22:00—06:00）从事高噪声施工作业和物料运输，防止噪声扰民。如确因工艺需要需夜间连续施工作业，须有县级以上人民政府或其有关主管部门的证明，并向附近居民公告。</w:t>
      </w:r>
    </w:p>
    <w:p w:rsidR="0005183C" w:rsidRDefault="00D812ED" w:rsidP="0073733E">
      <w:pPr>
        <w:spacing w:line="54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四）落实固体废物处置措施。施工期剩余建筑垃圾、弃土必须统一收集、装运、运送至城市建设管理部门指定的建筑垃圾堆放区。施工废料可以利用的回收，不可利用的以及施工人员生活垃圾由环卫部门清运。固体废物和生活垃圾严格按照《一般工业固体废物贮存、处置场污染控制标准》（GB18599-2001）及其修改单要求处理。</w:t>
      </w:r>
    </w:p>
    <w:p w:rsidR="0005183C" w:rsidRDefault="00D812ED" w:rsidP="0073733E">
      <w:pPr>
        <w:spacing w:line="54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（五）落实生态保护措施。优化施工布置，严格控制施工范围，尽可能减少植被破坏，施工期结束，应当拆除临时工程、采取有效措施对施工占地进行植被恢复，保持原有生态功能。</w:t>
      </w:r>
    </w:p>
    <w:p w:rsidR="0005183C" w:rsidRDefault="00C755BB" w:rsidP="0073733E">
      <w:pPr>
        <w:spacing w:line="54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（六）</w:t>
      </w:r>
      <w:r w:rsidR="00D812ED">
        <w:rPr>
          <w:rFonts w:ascii="仿宋_GB2312" w:eastAsia="仿宋_GB2312" w:hAnsi="仿宋_GB2312" w:cs="仿宋_GB2312" w:hint="eastAsia"/>
          <w:color w:val="000000"/>
          <w:szCs w:val="32"/>
        </w:rPr>
        <w:t>加强环境风险防范。运营期加强对管网的管理维护、</w:t>
      </w:r>
      <w:r w:rsidR="00D812ED">
        <w:rPr>
          <w:rFonts w:ascii="仿宋_GB2312" w:eastAsia="仿宋_GB2312" w:hAnsi="仿宋_GB2312" w:cs="仿宋_GB2312" w:hint="eastAsia"/>
          <w:color w:val="000000"/>
          <w:szCs w:val="32"/>
        </w:rPr>
        <w:lastRenderedPageBreak/>
        <w:t>防止管网污泥淤积，避免管道破裂、腐蚀和管道接口泄漏等原因造成管道内的污水泄漏，造成土壤和地下水污染。</w:t>
      </w:r>
    </w:p>
    <w:p w:rsidR="0005183C" w:rsidRDefault="00D812ED" w:rsidP="0073733E">
      <w:pPr>
        <w:spacing w:line="54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三、该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r>
        <w:rPr>
          <w:rFonts w:ascii="仿宋_GB2312" w:eastAsia="仿宋_GB2312" w:hAnsi="仿宋_GB2312" w:cs="仿宋_GB2312" w:hint="eastAsia"/>
          <w:color w:val="000000"/>
          <w:spacing w:val="4"/>
          <w:szCs w:val="32"/>
        </w:rPr>
        <w:t>。</w:t>
      </w:r>
    </w:p>
    <w:p w:rsidR="0005183C" w:rsidRDefault="00D812ED" w:rsidP="0073733E">
      <w:pPr>
        <w:spacing w:line="54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color w:val="000000"/>
          <w:szCs w:val="32"/>
        </w:rPr>
        <w:t>四、项目建成后须按规定开展建设项目环保验收并向社会公开，验收合格方可投入使用。项目环保“三同时”执行情况的监督检查和日常环境管理工作由益阳市生态环境局高新区分局和益阳市生态环境保护综合行政执法支队高新区大队具体负责。</w:t>
      </w:r>
    </w:p>
    <w:p w:rsidR="0005183C" w:rsidRDefault="0005183C" w:rsidP="0073733E">
      <w:pPr>
        <w:spacing w:line="540" w:lineRule="exact"/>
        <w:ind w:firstLineChars="200" w:firstLine="640"/>
        <w:jc w:val="center"/>
        <w:rPr>
          <w:rFonts w:ascii="仿宋_GB2312" w:eastAsia="仿宋_GB2312" w:hAnsi="仿宋_GB2312" w:cs="仿宋_GB2312"/>
          <w:szCs w:val="32"/>
        </w:rPr>
      </w:pPr>
    </w:p>
    <w:p w:rsidR="0005183C" w:rsidRDefault="0005183C" w:rsidP="0073733E">
      <w:pPr>
        <w:spacing w:line="540" w:lineRule="exact"/>
        <w:ind w:firstLineChars="200" w:firstLine="640"/>
        <w:jc w:val="center"/>
        <w:rPr>
          <w:rFonts w:ascii="仿宋_GB2312" w:eastAsia="仿宋_GB2312" w:hAnsi="仿宋_GB2312" w:cs="仿宋_GB2312"/>
          <w:szCs w:val="32"/>
        </w:rPr>
      </w:pPr>
    </w:p>
    <w:p w:rsidR="0005183C" w:rsidRDefault="00D812ED" w:rsidP="0073733E">
      <w:pPr>
        <w:spacing w:line="540" w:lineRule="exact"/>
        <w:ind w:right="318" w:firstLineChars="200" w:firstLine="640"/>
        <w:jc w:val="right"/>
        <w:rPr>
          <w:rFonts w:ascii="仿宋_GB2312" w:eastAsia="仿宋_GB2312" w:hAnsi="仿宋_GB2312" w:cs="仿宋_GB2312"/>
          <w:szCs w:val="32"/>
        </w:rPr>
      </w:pPr>
      <w:r>
        <w:rPr>
          <w:rFonts w:ascii="仿宋_GB2312" w:eastAsia="仿宋_GB2312" w:hAnsi="仿宋_GB2312" w:cs="仿宋_GB2312" w:hint="eastAsia"/>
          <w:szCs w:val="32"/>
        </w:rPr>
        <w:t>益阳市生态环境局</w:t>
      </w:r>
    </w:p>
    <w:p w:rsidR="0005183C" w:rsidRDefault="00B032F5" w:rsidP="0073733E">
      <w:pPr>
        <w:spacing w:line="540" w:lineRule="exact"/>
        <w:ind w:firstLineChars="200" w:firstLine="640"/>
        <w:jc w:val="center"/>
        <w:rPr>
          <w:rFonts w:ascii="仿宋_GB2312" w:eastAsia="仿宋_GB2312" w:hAnsi="仿宋_GB2312" w:cs="仿宋_GB2312"/>
          <w:szCs w:val="32"/>
        </w:rPr>
      </w:pPr>
      <w:r>
        <w:rPr>
          <w:rFonts w:ascii="仿宋_GB2312" w:eastAsia="仿宋_GB2312" w:hAnsi="仿宋_GB2312" w:cs="仿宋_GB2312" w:hint="eastAsia"/>
          <w:szCs w:val="32"/>
        </w:rPr>
        <w:t xml:space="preserve">                          </w:t>
      </w:r>
      <w:r w:rsidR="009975BE">
        <w:rPr>
          <w:rFonts w:ascii="仿宋_GB2312" w:eastAsia="仿宋_GB2312" w:hAnsi="仿宋_GB2312" w:cs="仿宋_GB2312" w:hint="eastAsia"/>
          <w:szCs w:val="32"/>
        </w:rPr>
        <w:t xml:space="preserve"> </w:t>
      </w:r>
      <w:bookmarkStart w:id="0" w:name="_GoBack"/>
      <w:bookmarkEnd w:id="0"/>
      <w:r w:rsidR="007D249F">
        <w:rPr>
          <w:rFonts w:ascii="仿宋_GB2312" w:eastAsia="仿宋_GB2312" w:hAnsi="仿宋_GB2312" w:cs="仿宋_GB2312" w:hint="eastAsia"/>
          <w:szCs w:val="32"/>
        </w:rPr>
        <w:t xml:space="preserve">  </w:t>
      </w:r>
      <w:r w:rsidR="00D812ED">
        <w:rPr>
          <w:rFonts w:ascii="仿宋_GB2312" w:eastAsia="仿宋_GB2312" w:hAnsi="仿宋_GB2312" w:cs="仿宋_GB2312" w:hint="eastAsia"/>
          <w:szCs w:val="32"/>
        </w:rPr>
        <w:t>2020年12月31日</w:t>
      </w:r>
    </w:p>
    <w:sectPr w:rsidR="0005183C" w:rsidSect="0005183C">
      <w:headerReference w:type="default" r:id="rId8"/>
      <w:footerReference w:type="default" r:id="rId9"/>
      <w:pgSz w:w="11906" w:h="16838"/>
      <w:pgMar w:top="1701" w:right="1701"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CD7" w:rsidRDefault="00B15CD7" w:rsidP="0005183C">
      <w:r>
        <w:separator/>
      </w:r>
    </w:p>
  </w:endnote>
  <w:endnote w:type="continuationSeparator" w:id="0">
    <w:p w:rsidR="00B15CD7" w:rsidRDefault="00B15CD7" w:rsidP="0005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83C" w:rsidRDefault="00B15CD7">
    <w:pPr>
      <w:pStyle w:val="aa"/>
    </w:pPr>
    <w:r>
      <w:pict>
        <v:shapetype id="_x0000_t202" coordsize="21600,21600" o:spt="202" path="m,l,21600r21600,l21600,xe">
          <v:stroke joinstyle="miter"/>
          <v:path gradientshapeok="t" o:connecttype="rect"/>
        </v:shapetype>
        <v:shape id="_x0000_s3075" type="#_x0000_t202" style="position:absolute;margin-left:497.6pt;margin-top:0;width:2in;height:2in;z-index:251661312;mso-wrap-style:none;mso-position-horizontal:outside;mso-position-horizontal-relative:margin" filled="f" stroked="f">
          <v:textbox style="mso-fit-shape-to-text:t" inset="0,0,0,0">
            <w:txbxContent>
              <w:p w:rsidR="0005183C" w:rsidRDefault="004D6698">
                <w:pPr>
                  <w:pStyle w:val="aa"/>
                  <w:jc w:val="right"/>
                </w:pPr>
                <w:r>
                  <w:rPr>
                    <w:rFonts w:hint="eastAsia"/>
                  </w:rPr>
                  <w:fldChar w:fldCharType="begin"/>
                </w:r>
                <w:r w:rsidR="00D812ED">
                  <w:rPr>
                    <w:rFonts w:hint="eastAsia"/>
                  </w:rPr>
                  <w:instrText xml:space="preserve"> PAGE  \* MERGEFORMAT </w:instrText>
                </w:r>
                <w:r>
                  <w:rPr>
                    <w:rFonts w:hint="eastAsia"/>
                  </w:rPr>
                  <w:fldChar w:fldCharType="separate"/>
                </w:r>
                <w:r w:rsidR="00FC40A0">
                  <w:rPr>
                    <w:noProof/>
                  </w:rPr>
                  <w:t>- 3 -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CD7" w:rsidRDefault="00B15CD7" w:rsidP="0005183C">
      <w:r>
        <w:separator/>
      </w:r>
    </w:p>
  </w:footnote>
  <w:footnote w:type="continuationSeparator" w:id="0">
    <w:p w:rsidR="00B15CD7" w:rsidRDefault="00B15CD7" w:rsidP="00051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83C" w:rsidRDefault="0005183C">
    <w:pPr>
      <w:pStyle w:val="ac"/>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38AE4"/>
    <w:multiLevelType w:val="singleLevel"/>
    <w:tmpl w:val="1BF38AE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A417E"/>
    <w:rsid w:val="00001BF0"/>
    <w:rsid w:val="000048E1"/>
    <w:rsid w:val="00025DD7"/>
    <w:rsid w:val="0003774F"/>
    <w:rsid w:val="00045768"/>
    <w:rsid w:val="0005183C"/>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3AC6"/>
    <w:rsid w:val="002549FF"/>
    <w:rsid w:val="00261EB2"/>
    <w:rsid w:val="00263B19"/>
    <w:rsid w:val="00273757"/>
    <w:rsid w:val="00290FDA"/>
    <w:rsid w:val="002B53ED"/>
    <w:rsid w:val="002C17C9"/>
    <w:rsid w:val="002C7DBB"/>
    <w:rsid w:val="002E1D0E"/>
    <w:rsid w:val="002F037B"/>
    <w:rsid w:val="002F3855"/>
    <w:rsid w:val="0030248F"/>
    <w:rsid w:val="00306B0D"/>
    <w:rsid w:val="00310CA4"/>
    <w:rsid w:val="003113CF"/>
    <w:rsid w:val="003326FA"/>
    <w:rsid w:val="00346B78"/>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126F5"/>
    <w:rsid w:val="00425753"/>
    <w:rsid w:val="004263B3"/>
    <w:rsid w:val="004263F7"/>
    <w:rsid w:val="0042759C"/>
    <w:rsid w:val="00430BBE"/>
    <w:rsid w:val="004453C2"/>
    <w:rsid w:val="00453453"/>
    <w:rsid w:val="0045359D"/>
    <w:rsid w:val="0045451A"/>
    <w:rsid w:val="00461135"/>
    <w:rsid w:val="00462C7E"/>
    <w:rsid w:val="00471768"/>
    <w:rsid w:val="004765AE"/>
    <w:rsid w:val="00483AE6"/>
    <w:rsid w:val="004A33AC"/>
    <w:rsid w:val="004A7DE3"/>
    <w:rsid w:val="004B2C90"/>
    <w:rsid w:val="004B4DB9"/>
    <w:rsid w:val="004B72C7"/>
    <w:rsid w:val="004C6F89"/>
    <w:rsid w:val="004D6698"/>
    <w:rsid w:val="004E1171"/>
    <w:rsid w:val="004E1812"/>
    <w:rsid w:val="004E58E8"/>
    <w:rsid w:val="004E670E"/>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0D7C"/>
    <w:rsid w:val="00676317"/>
    <w:rsid w:val="00682E08"/>
    <w:rsid w:val="0068731F"/>
    <w:rsid w:val="00693AB7"/>
    <w:rsid w:val="006971BB"/>
    <w:rsid w:val="006E2BE8"/>
    <w:rsid w:val="006E75E6"/>
    <w:rsid w:val="006F04FD"/>
    <w:rsid w:val="006F6BDD"/>
    <w:rsid w:val="00733AC7"/>
    <w:rsid w:val="00736DFB"/>
    <w:rsid w:val="0073733E"/>
    <w:rsid w:val="007462E3"/>
    <w:rsid w:val="00750B05"/>
    <w:rsid w:val="00761219"/>
    <w:rsid w:val="00774D02"/>
    <w:rsid w:val="0079102A"/>
    <w:rsid w:val="007932B2"/>
    <w:rsid w:val="007A72EA"/>
    <w:rsid w:val="007B43D1"/>
    <w:rsid w:val="007C681B"/>
    <w:rsid w:val="007C72A6"/>
    <w:rsid w:val="007D249F"/>
    <w:rsid w:val="007E59C8"/>
    <w:rsid w:val="007F14CB"/>
    <w:rsid w:val="008148A9"/>
    <w:rsid w:val="00815E14"/>
    <w:rsid w:val="0086218D"/>
    <w:rsid w:val="00865299"/>
    <w:rsid w:val="008746D2"/>
    <w:rsid w:val="0089082A"/>
    <w:rsid w:val="008A0B01"/>
    <w:rsid w:val="008A1C29"/>
    <w:rsid w:val="008C36BC"/>
    <w:rsid w:val="008C5CA9"/>
    <w:rsid w:val="008D583C"/>
    <w:rsid w:val="008F23DE"/>
    <w:rsid w:val="00901A2D"/>
    <w:rsid w:val="00914280"/>
    <w:rsid w:val="0091432D"/>
    <w:rsid w:val="009278DE"/>
    <w:rsid w:val="00936875"/>
    <w:rsid w:val="009549B7"/>
    <w:rsid w:val="00955595"/>
    <w:rsid w:val="0095578A"/>
    <w:rsid w:val="0096441F"/>
    <w:rsid w:val="009975BE"/>
    <w:rsid w:val="009A1A6F"/>
    <w:rsid w:val="009A6627"/>
    <w:rsid w:val="009A7161"/>
    <w:rsid w:val="009C2585"/>
    <w:rsid w:val="009C58E7"/>
    <w:rsid w:val="009D5A3E"/>
    <w:rsid w:val="009E0D18"/>
    <w:rsid w:val="009F3762"/>
    <w:rsid w:val="00A040C7"/>
    <w:rsid w:val="00A203A0"/>
    <w:rsid w:val="00A40D17"/>
    <w:rsid w:val="00A50CF1"/>
    <w:rsid w:val="00A61D09"/>
    <w:rsid w:val="00A71067"/>
    <w:rsid w:val="00A75DD9"/>
    <w:rsid w:val="00A77751"/>
    <w:rsid w:val="00A8604D"/>
    <w:rsid w:val="00AC03A6"/>
    <w:rsid w:val="00AC7A0A"/>
    <w:rsid w:val="00AD68E9"/>
    <w:rsid w:val="00AD782A"/>
    <w:rsid w:val="00AE6C55"/>
    <w:rsid w:val="00AF46EC"/>
    <w:rsid w:val="00B032F5"/>
    <w:rsid w:val="00B10801"/>
    <w:rsid w:val="00B15CD7"/>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5BB"/>
    <w:rsid w:val="00C75CEA"/>
    <w:rsid w:val="00C8365B"/>
    <w:rsid w:val="00CA1923"/>
    <w:rsid w:val="00CB4707"/>
    <w:rsid w:val="00CC3DD4"/>
    <w:rsid w:val="00CE1397"/>
    <w:rsid w:val="00CF0C36"/>
    <w:rsid w:val="00CF5456"/>
    <w:rsid w:val="00CF5985"/>
    <w:rsid w:val="00CF742E"/>
    <w:rsid w:val="00D060BC"/>
    <w:rsid w:val="00D13353"/>
    <w:rsid w:val="00D14609"/>
    <w:rsid w:val="00D15CFC"/>
    <w:rsid w:val="00D36B6F"/>
    <w:rsid w:val="00D41047"/>
    <w:rsid w:val="00D462B5"/>
    <w:rsid w:val="00D547FD"/>
    <w:rsid w:val="00D62666"/>
    <w:rsid w:val="00D66D69"/>
    <w:rsid w:val="00D74C97"/>
    <w:rsid w:val="00D76381"/>
    <w:rsid w:val="00D812ED"/>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0C01"/>
    <w:rsid w:val="00F0178D"/>
    <w:rsid w:val="00F03C2E"/>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C40A0"/>
    <w:rsid w:val="00FE559B"/>
    <w:rsid w:val="00FE56D2"/>
    <w:rsid w:val="00FE632D"/>
    <w:rsid w:val="00FF37AE"/>
    <w:rsid w:val="00FF6534"/>
    <w:rsid w:val="0118661B"/>
    <w:rsid w:val="01B54023"/>
    <w:rsid w:val="01B552A6"/>
    <w:rsid w:val="01BD6E3C"/>
    <w:rsid w:val="01C43CE6"/>
    <w:rsid w:val="01D03FEC"/>
    <w:rsid w:val="01E57FD3"/>
    <w:rsid w:val="01ED35F8"/>
    <w:rsid w:val="0220111E"/>
    <w:rsid w:val="024450D7"/>
    <w:rsid w:val="02981526"/>
    <w:rsid w:val="02E36FDB"/>
    <w:rsid w:val="02F461FC"/>
    <w:rsid w:val="033476DA"/>
    <w:rsid w:val="046756BE"/>
    <w:rsid w:val="04764872"/>
    <w:rsid w:val="04844921"/>
    <w:rsid w:val="04944F5B"/>
    <w:rsid w:val="049E1B0E"/>
    <w:rsid w:val="04B7331F"/>
    <w:rsid w:val="04B8696D"/>
    <w:rsid w:val="04C85B65"/>
    <w:rsid w:val="057576D5"/>
    <w:rsid w:val="057C71CD"/>
    <w:rsid w:val="059A51DA"/>
    <w:rsid w:val="05F15A07"/>
    <w:rsid w:val="05FD0DDC"/>
    <w:rsid w:val="06665012"/>
    <w:rsid w:val="066B7A90"/>
    <w:rsid w:val="06857902"/>
    <w:rsid w:val="06B6757D"/>
    <w:rsid w:val="06E0621A"/>
    <w:rsid w:val="06F84157"/>
    <w:rsid w:val="070865B3"/>
    <w:rsid w:val="071C3923"/>
    <w:rsid w:val="075B5EF3"/>
    <w:rsid w:val="078A5395"/>
    <w:rsid w:val="07EB399E"/>
    <w:rsid w:val="07ED6599"/>
    <w:rsid w:val="082856CB"/>
    <w:rsid w:val="084D2071"/>
    <w:rsid w:val="08795D42"/>
    <w:rsid w:val="08F63086"/>
    <w:rsid w:val="09AB7965"/>
    <w:rsid w:val="09D60E98"/>
    <w:rsid w:val="09FA59E7"/>
    <w:rsid w:val="0A6D52EF"/>
    <w:rsid w:val="0A731472"/>
    <w:rsid w:val="0AA445D7"/>
    <w:rsid w:val="0AAE4D5B"/>
    <w:rsid w:val="0B197D1B"/>
    <w:rsid w:val="0B5844C6"/>
    <w:rsid w:val="0B8B5EE6"/>
    <w:rsid w:val="0BBA375A"/>
    <w:rsid w:val="0BF719CD"/>
    <w:rsid w:val="0C51261E"/>
    <w:rsid w:val="0C562ECC"/>
    <w:rsid w:val="0C7D6EE7"/>
    <w:rsid w:val="0CF061F8"/>
    <w:rsid w:val="0D1C02C5"/>
    <w:rsid w:val="0DCF2DE5"/>
    <w:rsid w:val="0E301EFA"/>
    <w:rsid w:val="0EBB3A9B"/>
    <w:rsid w:val="0ECD5545"/>
    <w:rsid w:val="0EEB03E6"/>
    <w:rsid w:val="0F8E7DFF"/>
    <w:rsid w:val="0F9A0E8F"/>
    <w:rsid w:val="0FD75E0D"/>
    <w:rsid w:val="0FF72FA3"/>
    <w:rsid w:val="100C62BC"/>
    <w:rsid w:val="10275D5E"/>
    <w:rsid w:val="10DC589A"/>
    <w:rsid w:val="10F04C85"/>
    <w:rsid w:val="113A7204"/>
    <w:rsid w:val="11EF2ACB"/>
    <w:rsid w:val="123563D9"/>
    <w:rsid w:val="1294405E"/>
    <w:rsid w:val="12A96A26"/>
    <w:rsid w:val="134A65B7"/>
    <w:rsid w:val="13504F15"/>
    <w:rsid w:val="138377E2"/>
    <w:rsid w:val="138D2FA1"/>
    <w:rsid w:val="13950693"/>
    <w:rsid w:val="140D6837"/>
    <w:rsid w:val="14360E9D"/>
    <w:rsid w:val="14456D2D"/>
    <w:rsid w:val="145C3A56"/>
    <w:rsid w:val="146A310A"/>
    <w:rsid w:val="14D7013C"/>
    <w:rsid w:val="15752A35"/>
    <w:rsid w:val="15887B45"/>
    <w:rsid w:val="15976746"/>
    <w:rsid w:val="15F56F8F"/>
    <w:rsid w:val="16560A5B"/>
    <w:rsid w:val="165B3415"/>
    <w:rsid w:val="167429F4"/>
    <w:rsid w:val="16B34919"/>
    <w:rsid w:val="16E81710"/>
    <w:rsid w:val="17002797"/>
    <w:rsid w:val="17330E7F"/>
    <w:rsid w:val="17650D24"/>
    <w:rsid w:val="18325885"/>
    <w:rsid w:val="198E3724"/>
    <w:rsid w:val="199A55D0"/>
    <w:rsid w:val="19BC2A1A"/>
    <w:rsid w:val="1A1F4F6D"/>
    <w:rsid w:val="1A6F53FB"/>
    <w:rsid w:val="1A781479"/>
    <w:rsid w:val="1BC41C5A"/>
    <w:rsid w:val="1BE16251"/>
    <w:rsid w:val="1C2066C2"/>
    <w:rsid w:val="1C8F32EA"/>
    <w:rsid w:val="1D57649E"/>
    <w:rsid w:val="1DDE1448"/>
    <w:rsid w:val="1DF661B9"/>
    <w:rsid w:val="1E300654"/>
    <w:rsid w:val="1F8E1AC3"/>
    <w:rsid w:val="1F9B4773"/>
    <w:rsid w:val="1FA2206C"/>
    <w:rsid w:val="1FE368CE"/>
    <w:rsid w:val="20095B14"/>
    <w:rsid w:val="20793BCB"/>
    <w:rsid w:val="20A037CF"/>
    <w:rsid w:val="21481EBF"/>
    <w:rsid w:val="217D7ED2"/>
    <w:rsid w:val="21972FB1"/>
    <w:rsid w:val="23080808"/>
    <w:rsid w:val="231743EF"/>
    <w:rsid w:val="239B7304"/>
    <w:rsid w:val="23F32129"/>
    <w:rsid w:val="24266944"/>
    <w:rsid w:val="2470149A"/>
    <w:rsid w:val="24B6419A"/>
    <w:rsid w:val="2509225B"/>
    <w:rsid w:val="252F34BA"/>
    <w:rsid w:val="25AA3775"/>
    <w:rsid w:val="25E2734F"/>
    <w:rsid w:val="25EC45A1"/>
    <w:rsid w:val="25F40D5D"/>
    <w:rsid w:val="26423EFF"/>
    <w:rsid w:val="26B67720"/>
    <w:rsid w:val="26C636D7"/>
    <w:rsid w:val="26C7259C"/>
    <w:rsid w:val="26E40A95"/>
    <w:rsid w:val="26FC1EF0"/>
    <w:rsid w:val="27A13230"/>
    <w:rsid w:val="27BA1B7C"/>
    <w:rsid w:val="27E632DD"/>
    <w:rsid w:val="28403EA7"/>
    <w:rsid w:val="2866598A"/>
    <w:rsid w:val="29164D1D"/>
    <w:rsid w:val="2974783F"/>
    <w:rsid w:val="2A21329E"/>
    <w:rsid w:val="2A4606F8"/>
    <w:rsid w:val="2A8F7AA0"/>
    <w:rsid w:val="2A97320C"/>
    <w:rsid w:val="2B1F348D"/>
    <w:rsid w:val="2B201DDB"/>
    <w:rsid w:val="2B917629"/>
    <w:rsid w:val="2C337454"/>
    <w:rsid w:val="2C36248E"/>
    <w:rsid w:val="2C9E1DD4"/>
    <w:rsid w:val="2C9E7D2B"/>
    <w:rsid w:val="2CE56EF2"/>
    <w:rsid w:val="2D170C11"/>
    <w:rsid w:val="2DAF21B5"/>
    <w:rsid w:val="2DE75E31"/>
    <w:rsid w:val="2DED49DF"/>
    <w:rsid w:val="2E8F02D2"/>
    <w:rsid w:val="2EA803AD"/>
    <w:rsid w:val="2EDF3DED"/>
    <w:rsid w:val="2F274E05"/>
    <w:rsid w:val="2F3A0F45"/>
    <w:rsid w:val="2F9F07CC"/>
    <w:rsid w:val="2FBE547D"/>
    <w:rsid w:val="2FC84DB0"/>
    <w:rsid w:val="302837E4"/>
    <w:rsid w:val="30391FCD"/>
    <w:rsid w:val="30ED322C"/>
    <w:rsid w:val="313A7E88"/>
    <w:rsid w:val="318E15A9"/>
    <w:rsid w:val="31BA43B4"/>
    <w:rsid w:val="32482C14"/>
    <w:rsid w:val="326B0598"/>
    <w:rsid w:val="32E52926"/>
    <w:rsid w:val="335C0BBA"/>
    <w:rsid w:val="33741DC8"/>
    <w:rsid w:val="33A35E45"/>
    <w:rsid w:val="33AA75B0"/>
    <w:rsid w:val="33BB1DEB"/>
    <w:rsid w:val="34711A93"/>
    <w:rsid w:val="34897B2E"/>
    <w:rsid w:val="351128B1"/>
    <w:rsid w:val="35871495"/>
    <w:rsid w:val="365F2844"/>
    <w:rsid w:val="36D47963"/>
    <w:rsid w:val="36E44291"/>
    <w:rsid w:val="37DC7101"/>
    <w:rsid w:val="38253F4B"/>
    <w:rsid w:val="382C4E4D"/>
    <w:rsid w:val="38355BDD"/>
    <w:rsid w:val="38457C79"/>
    <w:rsid w:val="38D8187E"/>
    <w:rsid w:val="390E4921"/>
    <w:rsid w:val="39316126"/>
    <w:rsid w:val="393553B1"/>
    <w:rsid w:val="398447B4"/>
    <w:rsid w:val="3A4E3056"/>
    <w:rsid w:val="3A915841"/>
    <w:rsid w:val="3A944325"/>
    <w:rsid w:val="3AA8457A"/>
    <w:rsid w:val="3B3C574C"/>
    <w:rsid w:val="3B5E010D"/>
    <w:rsid w:val="3C13164D"/>
    <w:rsid w:val="3C27418C"/>
    <w:rsid w:val="3C3C343D"/>
    <w:rsid w:val="3CA87FFC"/>
    <w:rsid w:val="3CCC10B2"/>
    <w:rsid w:val="3D1B32EB"/>
    <w:rsid w:val="3D75750B"/>
    <w:rsid w:val="3D901869"/>
    <w:rsid w:val="3DD36518"/>
    <w:rsid w:val="3DDC456A"/>
    <w:rsid w:val="3E087A3E"/>
    <w:rsid w:val="3E237685"/>
    <w:rsid w:val="3E375B19"/>
    <w:rsid w:val="3E7A5242"/>
    <w:rsid w:val="3F0F0419"/>
    <w:rsid w:val="3F4467E9"/>
    <w:rsid w:val="3F4E171F"/>
    <w:rsid w:val="3F663D3E"/>
    <w:rsid w:val="3F7F12A1"/>
    <w:rsid w:val="400F6B63"/>
    <w:rsid w:val="40D1186C"/>
    <w:rsid w:val="41204235"/>
    <w:rsid w:val="412C0EE0"/>
    <w:rsid w:val="41404AD2"/>
    <w:rsid w:val="419C1BD0"/>
    <w:rsid w:val="41B433FC"/>
    <w:rsid w:val="42C00DBF"/>
    <w:rsid w:val="42C40111"/>
    <w:rsid w:val="43A24626"/>
    <w:rsid w:val="447A124F"/>
    <w:rsid w:val="44B02534"/>
    <w:rsid w:val="450166D1"/>
    <w:rsid w:val="455640F7"/>
    <w:rsid w:val="4579065B"/>
    <w:rsid w:val="45E80663"/>
    <w:rsid w:val="45EA4112"/>
    <w:rsid w:val="462448BB"/>
    <w:rsid w:val="46260513"/>
    <w:rsid w:val="46903972"/>
    <w:rsid w:val="46916A0C"/>
    <w:rsid w:val="478159B4"/>
    <w:rsid w:val="47822CED"/>
    <w:rsid w:val="47C30A72"/>
    <w:rsid w:val="484F7B35"/>
    <w:rsid w:val="48B416CE"/>
    <w:rsid w:val="48EA22C6"/>
    <w:rsid w:val="49265E7C"/>
    <w:rsid w:val="498F4B40"/>
    <w:rsid w:val="4993613B"/>
    <w:rsid w:val="49A139B0"/>
    <w:rsid w:val="49B07B17"/>
    <w:rsid w:val="4A116B96"/>
    <w:rsid w:val="4A9B4753"/>
    <w:rsid w:val="4AA72FAB"/>
    <w:rsid w:val="4B42139A"/>
    <w:rsid w:val="4B70303A"/>
    <w:rsid w:val="4BAC15B2"/>
    <w:rsid w:val="4BE51D09"/>
    <w:rsid w:val="4C406BA5"/>
    <w:rsid w:val="4C6D7F3A"/>
    <w:rsid w:val="4CAE3733"/>
    <w:rsid w:val="4D0C257E"/>
    <w:rsid w:val="4D0E4030"/>
    <w:rsid w:val="4D264726"/>
    <w:rsid w:val="4D2C3DA7"/>
    <w:rsid w:val="4D310E3C"/>
    <w:rsid w:val="4E3A50B0"/>
    <w:rsid w:val="4F8E0555"/>
    <w:rsid w:val="4FBE354F"/>
    <w:rsid w:val="4FCD315A"/>
    <w:rsid w:val="501931E9"/>
    <w:rsid w:val="504737A3"/>
    <w:rsid w:val="50514B19"/>
    <w:rsid w:val="50A41749"/>
    <w:rsid w:val="50BB1DF5"/>
    <w:rsid w:val="51190B08"/>
    <w:rsid w:val="518762B2"/>
    <w:rsid w:val="51A22DB0"/>
    <w:rsid w:val="51C81A95"/>
    <w:rsid w:val="51D7346D"/>
    <w:rsid w:val="51DB540C"/>
    <w:rsid w:val="51DB6FAB"/>
    <w:rsid w:val="52097233"/>
    <w:rsid w:val="52213EE9"/>
    <w:rsid w:val="524857CD"/>
    <w:rsid w:val="524D6C2D"/>
    <w:rsid w:val="527233EC"/>
    <w:rsid w:val="52B55EFD"/>
    <w:rsid w:val="52BB5298"/>
    <w:rsid w:val="52E51370"/>
    <w:rsid w:val="53D729C9"/>
    <w:rsid w:val="5467073F"/>
    <w:rsid w:val="54952865"/>
    <w:rsid w:val="54CF4B96"/>
    <w:rsid w:val="54ED2801"/>
    <w:rsid w:val="54F83041"/>
    <w:rsid w:val="552D52A9"/>
    <w:rsid w:val="554025B6"/>
    <w:rsid w:val="557B62FA"/>
    <w:rsid w:val="559444BA"/>
    <w:rsid w:val="55A25A5F"/>
    <w:rsid w:val="55AB7F34"/>
    <w:rsid w:val="5629398B"/>
    <w:rsid w:val="574237EA"/>
    <w:rsid w:val="577C4B13"/>
    <w:rsid w:val="57CC7573"/>
    <w:rsid w:val="57E02209"/>
    <w:rsid w:val="58244EB7"/>
    <w:rsid w:val="586B464F"/>
    <w:rsid w:val="59794406"/>
    <w:rsid w:val="598323F6"/>
    <w:rsid w:val="599309B2"/>
    <w:rsid w:val="5A071615"/>
    <w:rsid w:val="5A110B36"/>
    <w:rsid w:val="5A5A3FDA"/>
    <w:rsid w:val="5B206D35"/>
    <w:rsid w:val="5B2C0540"/>
    <w:rsid w:val="5B325BA9"/>
    <w:rsid w:val="5B9438DE"/>
    <w:rsid w:val="5B9F7B06"/>
    <w:rsid w:val="5BDD0C8F"/>
    <w:rsid w:val="5BF72E0E"/>
    <w:rsid w:val="5C760F90"/>
    <w:rsid w:val="5CAC6BC8"/>
    <w:rsid w:val="5CC57C2A"/>
    <w:rsid w:val="5D832F57"/>
    <w:rsid w:val="5D9D73E7"/>
    <w:rsid w:val="5DBB2715"/>
    <w:rsid w:val="5DBC1C1E"/>
    <w:rsid w:val="5DF945D5"/>
    <w:rsid w:val="5E907F94"/>
    <w:rsid w:val="5E99298E"/>
    <w:rsid w:val="5EFD4C2F"/>
    <w:rsid w:val="5F010883"/>
    <w:rsid w:val="5F132EC9"/>
    <w:rsid w:val="5FBA4E4C"/>
    <w:rsid w:val="5FDF59CF"/>
    <w:rsid w:val="5FE31F6A"/>
    <w:rsid w:val="61040EA5"/>
    <w:rsid w:val="61597C19"/>
    <w:rsid w:val="616854FA"/>
    <w:rsid w:val="61785E29"/>
    <w:rsid w:val="6179284B"/>
    <w:rsid w:val="61887116"/>
    <w:rsid w:val="61AF7EBD"/>
    <w:rsid w:val="61D226C7"/>
    <w:rsid w:val="61E61493"/>
    <w:rsid w:val="623328AB"/>
    <w:rsid w:val="62445FC4"/>
    <w:rsid w:val="627D747F"/>
    <w:rsid w:val="6343394D"/>
    <w:rsid w:val="63E747C6"/>
    <w:rsid w:val="6410476E"/>
    <w:rsid w:val="642637A0"/>
    <w:rsid w:val="64751B6A"/>
    <w:rsid w:val="647D74BC"/>
    <w:rsid w:val="649A689F"/>
    <w:rsid w:val="64BD5772"/>
    <w:rsid w:val="64DF11EB"/>
    <w:rsid w:val="651C0C2D"/>
    <w:rsid w:val="65760E18"/>
    <w:rsid w:val="65F2278B"/>
    <w:rsid w:val="660D2ED6"/>
    <w:rsid w:val="665C4051"/>
    <w:rsid w:val="66910125"/>
    <w:rsid w:val="66F130F7"/>
    <w:rsid w:val="676C7B20"/>
    <w:rsid w:val="67A85AA3"/>
    <w:rsid w:val="67B80B92"/>
    <w:rsid w:val="67BD71B6"/>
    <w:rsid w:val="67CA2359"/>
    <w:rsid w:val="68A76660"/>
    <w:rsid w:val="68AF0D1F"/>
    <w:rsid w:val="68CB467B"/>
    <w:rsid w:val="692374EC"/>
    <w:rsid w:val="692947EF"/>
    <w:rsid w:val="699D1506"/>
    <w:rsid w:val="6A3853E6"/>
    <w:rsid w:val="6A476406"/>
    <w:rsid w:val="6A567B90"/>
    <w:rsid w:val="6A737633"/>
    <w:rsid w:val="6B7A3632"/>
    <w:rsid w:val="6B830364"/>
    <w:rsid w:val="6B8E02C8"/>
    <w:rsid w:val="6BB53802"/>
    <w:rsid w:val="6C2E3CF4"/>
    <w:rsid w:val="6C483FA9"/>
    <w:rsid w:val="6CC4010E"/>
    <w:rsid w:val="6CDB0F2E"/>
    <w:rsid w:val="6CF511A0"/>
    <w:rsid w:val="6D1C785F"/>
    <w:rsid w:val="6D333937"/>
    <w:rsid w:val="6DF731D4"/>
    <w:rsid w:val="6E447D19"/>
    <w:rsid w:val="6E913029"/>
    <w:rsid w:val="6EA1005A"/>
    <w:rsid w:val="6EC86B24"/>
    <w:rsid w:val="6F3A6929"/>
    <w:rsid w:val="6F5162FB"/>
    <w:rsid w:val="6FAB56DD"/>
    <w:rsid w:val="6FE54198"/>
    <w:rsid w:val="70053F40"/>
    <w:rsid w:val="70724DA2"/>
    <w:rsid w:val="70E015B8"/>
    <w:rsid w:val="711235A4"/>
    <w:rsid w:val="713069BC"/>
    <w:rsid w:val="71332ADA"/>
    <w:rsid w:val="719842A4"/>
    <w:rsid w:val="720471CA"/>
    <w:rsid w:val="7262292A"/>
    <w:rsid w:val="72D17DDC"/>
    <w:rsid w:val="73D35893"/>
    <w:rsid w:val="741B5174"/>
    <w:rsid w:val="74251E1D"/>
    <w:rsid w:val="75156B13"/>
    <w:rsid w:val="751B097E"/>
    <w:rsid w:val="75621A4A"/>
    <w:rsid w:val="75626117"/>
    <w:rsid w:val="758328BE"/>
    <w:rsid w:val="75925F9C"/>
    <w:rsid w:val="75982830"/>
    <w:rsid w:val="75C90B9E"/>
    <w:rsid w:val="76184CB6"/>
    <w:rsid w:val="765F756B"/>
    <w:rsid w:val="76763ABE"/>
    <w:rsid w:val="771A76C6"/>
    <w:rsid w:val="772801D5"/>
    <w:rsid w:val="773F226F"/>
    <w:rsid w:val="776C5B7F"/>
    <w:rsid w:val="777B6A8F"/>
    <w:rsid w:val="77B21FCF"/>
    <w:rsid w:val="783C57D9"/>
    <w:rsid w:val="783F5DF9"/>
    <w:rsid w:val="784A6C37"/>
    <w:rsid w:val="788B27F2"/>
    <w:rsid w:val="78900131"/>
    <w:rsid w:val="78902A07"/>
    <w:rsid w:val="78EB73A4"/>
    <w:rsid w:val="7949289B"/>
    <w:rsid w:val="7A165D47"/>
    <w:rsid w:val="7A877B3A"/>
    <w:rsid w:val="7A8D32F6"/>
    <w:rsid w:val="7B167FE7"/>
    <w:rsid w:val="7B4A614A"/>
    <w:rsid w:val="7B5E6580"/>
    <w:rsid w:val="7B711966"/>
    <w:rsid w:val="7BAC7D80"/>
    <w:rsid w:val="7BEF5368"/>
    <w:rsid w:val="7C135354"/>
    <w:rsid w:val="7C4D6B6B"/>
    <w:rsid w:val="7CA71C68"/>
    <w:rsid w:val="7D2A3C0D"/>
    <w:rsid w:val="7D5B7568"/>
    <w:rsid w:val="7DF86764"/>
    <w:rsid w:val="7E064DFB"/>
    <w:rsid w:val="7E17257D"/>
    <w:rsid w:val="7E21399E"/>
    <w:rsid w:val="7E2255C4"/>
    <w:rsid w:val="7EEC1102"/>
    <w:rsid w:val="7EF36652"/>
    <w:rsid w:val="7F264B09"/>
    <w:rsid w:val="7F353E24"/>
    <w:rsid w:val="7F5013A2"/>
    <w:rsid w:val="7FAF5297"/>
    <w:rsid w:val="7FE166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46B6E669"/>
  <w15:docId w15:val="{8A461314-DCD3-4730-B09E-E2F268A3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83C"/>
    <w:pPr>
      <w:widowControl w:val="0"/>
      <w:jc w:val="both"/>
    </w:pPr>
    <w:rPr>
      <w:rFonts w:eastAsia="华文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05183C"/>
    <w:rPr>
      <w:rFonts w:ascii="宋体" w:eastAsia="宋体"/>
      <w:sz w:val="18"/>
      <w:szCs w:val="18"/>
    </w:rPr>
  </w:style>
  <w:style w:type="paragraph" w:styleId="a5">
    <w:name w:val="annotation text"/>
    <w:basedOn w:val="a"/>
    <w:link w:val="a6"/>
    <w:unhideWhenUsed/>
    <w:qFormat/>
    <w:rsid w:val="0005183C"/>
    <w:pPr>
      <w:jc w:val="left"/>
    </w:pPr>
  </w:style>
  <w:style w:type="paragraph" w:styleId="a7">
    <w:name w:val="Body Text Indent"/>
    <w:basedOn w:val="a"/>
    <w:uiPriority w:val="99"/>
    <w:unhideWhenUsed/>
    <w:qFormat/>
    <w:rsid w:val="0005183C"/>
    <w:pPr>
      <w:spacing w:after="120"/>
      <w:ind w:leftChars="200" w:left="420"/>
    </w:pPr>
    <w:rPr>
      <w:kern w:val="0"/>
      <w:sz w:val="20"/>
      <w:szCs w:val="20"/>
    </w:rPr>
  </w:style>
  <w:style w:type="paragraph" w:styleId="a8">
    <w:name w:val="Balloon Text"/>
    <w:basedOn w:val="a"/>
    <w:link w:val="a9"/>
    <w:uiPriority w:val="99"/>
    <w:semiHidden/>
    <w:unhideWhenUsed/>
    <w:qFormat/>
    <w:rsid w:val="0005183C"/>
    <w:rPr>
      <w:sz w:val="18"/>
      <w:szCs w:val="18"/>
    </w:rPr>
  </w:style>
  <w:style w:type="paragraph" w:styleId="aa">
    <w:name w:val="footer"/>
    <w:basedOn w:val="a"/>
    <w:link w:val="ab"/>
    <w:uiPriority w:val="99"/>
    <w:semiHidden/>
    <w:unhideWhenUsed/>
    <w:qFormat/>
    <w:rsid w:val="0005183C"/>
    <w:pPr>
      <w:tabs>
        <w:tab w:val="center" w:pos="4153"/>
        <w:tab w:val="right" w:pos="8306"/>
      </w:tabs>
      <w:snapToGrid w:val="0"/>
      <w:jc w:val="left"/>
    </w:pPr>
    <w:rPr>
      <w:sz w:val="18"/>
      <w:szCs w:val="18"/>
    </w:rPr>
  </w:style>
  <w:style w:type="paragraph" w:styleId="ac">
    <w:name w:val="header"/>
    <w:basedOn w:val="a"/>
    <w:link w:val="ad"/>
    <w:uiPriority w:val="99"/>
    <w:semiHidden/>
    <w:unhideWhenUsed/>
    <w:qFormat/>
    <w:rsid w:val="0005183C"/>
    <w:pPr>
      <w:pBdr>
        <w:bottom w:val="single" w:sz="6" w:space="1" w:color="auto"/>
      </w:pBdr>
      <w:tabs>
        <w:tab w:val="center" w:pos="4153"/>
        <w:tab w:val="right" w:pos="8306"/>
      </w:tabs>
      <w:snapToGrid w:val="0"/>
      <w:jc w:val="center"/>
    </w:pPr>
    <w:rPr>
      <w:sz w:val="18"/>
      <w:szCs w:val="18"/>
    </w:rPr>
  </w:style>
  <w:style w:type="paragraph" w:styleId="ae">
    <w:name w:val="annotation subject"/>
    <w:basedOn w:val="a5"/>
    <w:next w:val="a5"/>
    <w:link w:val="af"/>
    <w:uiPriority w:val="99"/>
    <w:semiHidden/>
    <w:unhideWhenUsed/>
    <w:qFormat/>
    <w:rsid w:val="0005183C"/>
    <w:rPr>
      <w:b/>
      <w:bCs/>
    </w:rPr>
  </w:style>
  <w:style w:type="paragraph" w:styleId="2">
    <w:name w:val="Body Text First Indent 2"/>
    <w:basedOn w:val="a7"/>
    <w:uiPriority w:val="99"/>
    <w:unhideWhenUsed/>
    <w:qFormat/>
    <w:rsid w:val="0005183C"/>
    <w:pPr>
      <w:ind w:firstLineChars="200" w:firstLine="420"/>
    </w:pPr>
  </w:style>
  <w:style w:type="character" w:styleId="af0">
    <w:name w:val="annotation reference"/>
    <w:basedOn w:val="a0"/>
    <w:uiPriority w:val="99"/>
    <w:semiHidden/>
    <w:unhideWhenUsed/>
    <w:qFormat/>
    <w:rsid w:val="0005183C"/>
    <w:rPr>
      <w:sz w:val="21"/>
      <w:szCs w:val="21"/>
    </w:rPr>
  </w:style>
  <w:style w:type="character" w:customStyle="1" w:styleId="ad">
    <w:name w:val="页眉 字符"/>
    <w:basedOn w:val="a0"/>
    <w:link w:val="ac"/>
    <w:uiPriority w:val="99"/>
    <w:semiHidden/>
    <w:qFormat/>
    <w:rsid w:val="0005183C"/>
    <w:rPr>
      <w:rFonts w:ascii="Times New Roman" w:eastAsia="华文仿宋" w:hAnsi="Times New Roman" w:cs="Times New Roman"/>
      <w:sz w:val="18"/>
      <w:szCs w:val="18"/>
    </w:rPr>
  </w:style>
  <w:style w:type="character" w:customStyle="1" w:styleId="ab">
    <w:name w:val="页脚 字符"/>
    <w:basedOn w:val="a0"/>
    <w:link w:val="aa"/>
    <w:uiPriority w:val="99"/>
    <w:semiHidden/>
    <w:qFormat/>
    <w:rsid w:val="0005183C"/>
    <w:rPr>
      <w:rFonts w:ascii="Times New Roman" w:eastAsia="华文仿宋" w:hAnsi="Times New Roman" w:cs="Times New Roman"/>
      <w:sz w:val="18"/>
      <w:szCs w:val="18"/>
    </w:rPr>
  </w:style>
  <w:style w:type="character" w:customStyle="1" w:styleId="a4">
    <w:name w:val="文档结构图 字符"/>
    <w:basedOn w:val="a0"/>
    <w:link w:val="a3"/>
    <w:uiPriority w:val="99"/>
    <w:semiHidden/>
    <w:qFormat/>
    <w:rsid w:val="0005183C"/>
    <w:rPr>
      <w:rFonts w:ascii="宋体" w:eastAsia="宋体" w:hAnsi="Times New Roman" w:cs="Times New Roman"/>
      <w:sz w:val="18"/>
      <w:szCs w:val="18"/>
    </w:rPr>
  </w:style>
  <w:style w:type="character" w:customStyle="1" w:styleId="a9">
    <w:name w:val="批注框文本 字符"/>
    <w:basedOn w:val="a0"/>
    <w:link w:val="a8"/>
    <w:uiPriority w:val="99"/>
    <w:semiHidden/>
    <w:qFormat/>
    <w:rsid w:val="0005183C"/>
    <w:rPr>
      <w:rFonts w:ascii="Times New Roman" w:eastAsia="华文仿宋" w:hAnsi="Times New Roman" w:cs="Times New Roman"/>
      <w:sz w:val="18"/>
      <w:szCs w:val="18"/>
    </w:rPr>
  </w:style>
  <w:style w:type="character" w:customStyle="1" w:styleId="a6">
    <w:name w:val="批注文字 字符"/>
    <w:basedOn w:val="a0"/>
    <w:link w:val="a5"/>
    <w:qFormat/>
    <w:rsid w:val="0005183C"/>
    <w:rPr>
      <w:rFonts w:ascii="Times New Roman" w:eastAsia="华文仿宋" w:hAnsi="Times New Roman" w:cs="Times New Roman"/>
      <w:sz w:val="32"/>
      <w:szCs w:val="24"/>
    </w:rPr>
  </w:style>
  <w:style w:type="character" w:customStyle="1" w:styleId="af">
    <w:name w:val="批注主题 字符"/>
    <w:basedOn w:val="a6"/>
    <w:link w:val="ae"/>
    <w:uiPriority w:val="99"/>
    <w:semiHidden/>
    <w:qFormat/>
    <w:rsid w:val="0005183C"/>
    <w:rPr>
      <w:rFonts w:ascii="Times New Roman" w:eastAsia="华文仿宋" w:hAnsi="Times New Roman" w:cs="Times New Roman"/>
      <w:b/>
      <w:bCs/>
      <w:sz w:val="32"/>
      <w:szCs w:val="24"/>
    </w:rPr>
  </w:style>
  <w:style w:type="paragraph" w:styleId="af1">
    <w:name w:val="List Paragraph"/>
    <w:basedOn w:val="a"/>
    <w:uiPriority w:val="34"/>
    <w:qFormat/>
    <w:rsid w:val="000518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198</Words>
  <Characters>1134</Characters>
  <Application>Microsoft Office Word</Application>
  <DocSecurity>0</DocSecurity>
  <Lines>9</Lines>
  <Paragraphs>2</Paragraphs>
  <ScaleCrop>false</ScaleCrop>
  <Company>Microsoft</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110</cp:revision>
  <cp:lastPrinted>2020-09-17T07:41:00Z</cp:lastPrinted>
  <dcterms:created xsi:type="dcterms:W3CDTF">2018-05-17T02:57:00Z</dcterms:created>
  <dcterms:modified xsi:type="dcterms:W3CDTF">2021-04-12T05:01:00Z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