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方正小标宋简体" w:eastAsia="方正小标宋简体"/>
          <w:sz w:val="24"/>
          <w:szCs w:val="24"/>
        </w:rPr>
      </w:pPr>
    </w:p>
    <w:p>
      <w:pPr>
        <w:jc w:val="right"/>
        <w:rPr>
          <w:rFonts w:ascii="仿宋_GB2312" w:hAnsi="仿宋" w:eastAsia="仿宋_GB2312"/>
          <w:color w:val="auto"/>
          <w:spacing w:val="-20"/>
          <w:sz w:val="30"/>
          <w:szCs w:val="30"/>
        </w:rPr>
      </w:pPr>
      <w:r>
        <w:rPr>
          <w:rFonts w:hint="eastAsia" w:ascii="宋体" w:hAnsi="宋体" w:eastAsia="宋体"/>
          <w:color w:val="auto"/>
          <w:sz w:val="28"/>
          <w:szCs w:val="28"/>
        </w:rPr>
        <w:t>益环</w:t>
      </w:r>
      <w:r>
        <w:rPr>
          <w:rFonts w:hint="eastAsia" w:ascii="宋体" w:hAnsi="宋体" w:eastAsia="宋体"/>
          <w:color w:val="auto"/>
          <w:sz w:val="28"/>
          <w:szCs w:val="28"/>
          <w:lang w:val="en-US" w:eastAsia="zh-CN"/>
        </w:rPr>
        <w:t>赫</w:t>
      </w:r>
      <w:r>
        <w:rPr>
          <w:rFonts w:hint="eastAsia" w:ascii="宋体" w:hAnsi="宋体" w:eastAsia="宋体"/>
          <w:color w:val="auto"/>
          <w:sz w:val="28"/>
          <w:szCs w:val="28"/>
        </w:rPr>
        <w:t>审</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〔20</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w:t>
      </w:r>
      <w:r>
        <w:rPr>
          <w:rFonts w:hint="eastAsia" w:ascii="宋体" w:hAnsi="宋体" w:eastAsia="宋体"/>
          <w:color w:val="auto"/>
          <w:sz w:val="28"/>
          <w:szCs w:val="28"/>
          <w:lang w:val="en-US" w:eastAsia="zh-CN"/>
        </w:rPr>
        <w:t>61</w:t>
      </w:r>
      <w:r>
        <w:rPr>
          <w:rFonts w:hint="eastAsia" w:ascii="宋体" w:hAnsi="宋体" w:eastAsia="宋体"/>
          <w:color w:val="auto"/>
          <w:sz w:val="28"/>
          <w:szCs w:val="28"/>
        </w:rPr>
        <w:t>号</w:t>
      </w:r>
    </w:p>
    <w:p>
      <w:pPr>
        <w:keepNext w:val="0"/>
        <w:keepLines w:val="0"/>
        <w:pageBreakBefore w:val="0"/>
        <w:widowControl/>
        <w:tabs>
          <w:tab w:val="left" w:pos="1021"/>
        </w:tabs>
        <w:kinsoku/>
        <w:wordWrap/>
        <w:overflowPunct/>
        <w:topLinePunct w:val="0"/>
        <w:autoSpaceDE/>
        <w:autoSpaceDN/>
        <w:bidi w:val="0"/>
        <w:adjustRightInd w:val="0"/>
        <w:snapToGrid w:val="0"/>
        <w:spacing w:after="0" w:line="500" w:lineRule="exact"/>
        <w:jc w:val="center"/>
        <w:textAlignment w:val="auto"/>
        <w:rPr>
          <w:rFonts w:ascii="黑体" w:eastAsia="黑体" w:hAnsiTheme="minorEastAsia"/>
          <w:b/>
          <w:sz w:val="36"/>
          <w:szCs w:val="36"/>
        </w:rPr>
      </w:pPr>
      <w:r>
        <w:rPr>
          <w:rFonts w:hint="eastAsia" w:asciiTheme="majorEastAsia" w:hAnsiTheme="majorEastAsia" w:eastAsiaTheme="majorEastAsia" w:cstheme="majorEastAsia"/>
          <w:b/>
          <w:sz w:val="36"/>
          <w:szCs w:val="36"/>
        </w:rPr>
        <w:t>关于</w:t>
      </w:r>
      <w:r>
        <w:rPr>
          <w:rFonts w:hint="eastAsia" w:asciiTheme="majorEastAsia" w:hAnsiTheme="majorEastAsia" w:eastAsiaTheme="majorEastAsia" w:cstheme="majorEastAsia"/>
          <w:b/>
          <w:sz w:val="36"/>
          <w:szCs w:val="36"/>
          <w:lang w:eastAsia="zh-CN"/>
        </w:rPr>
        <w:t>《</w:t>
      </w:r>
      <w:r>
        <w:rPr>
          <w:rFonts w:hint="eastAsia" w:asciiTheme="majorEastAsia" w:hAnsiTheme="majorEastAsia" w:eastAsiaTheme="majorEastAsia" w:cstheme="majorEastAsia"/>
          <w:b/>
          <w:sz w:val="36"/>
          <w:szCs w:val="36"/>
        </w:rPr>
        <w:t>常益长铁路项目经理部衡龙新区八一社区取土场项目环境影响报告表</w:t>
      </w:r>
      <w:r>
        <w:rPr>
          <w:rFonts w:hint="eastAsia" w:asciiTheme="majorEastAsia" w:hAnsiTheme="majorEastAsia" w:eastAsiaTheme="majorEastAsia" w:cstheme="majorEastAsia"/>
          <w:b/>
          <w:sz w:val="36"/>
          <w:szCs w:val="36"/>
          <w:lang w:eastAsia="zh-CN"/>
        </w:rPr>
        <w:t>》</w:t>
      </w:r>
      <w:r>
        <w:rPr>
          <w:rFonts w:hint="eastAsia" w:asciiTheme="majorEastAsia" w:hAnsiTheme="majorEastAsia" w:eastAsiaTheme="majorEastAsia" w:cstheme="majorEastAsia"/>
          <w:b/>
          <w:sz w:val="36"/>
          <w:szCs w:val="36"/>
        </w:rPr>
        <w:t>的批复</w:t>
      </w:r>
    </w:p>
    <w:p>
      <w:pPr>
        <w:spacing w:line="520" w:lineRule="exact"/>
        <w:jc w:val="both"/>
        <w:rPr>
          <w:rFonts w:ascii="仿宋_GB2312" w:hAnsi="仿宋" w:eastAsia="仿宋_GB2312"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湖南路桥建设集团有限责任公司：</w:t>
      </w:r>
    </w:p>
    <w:p>
      <w:pPr>
        <w:keepNext w:val="0"/>
        <w:keepLines w:val="0"/>
        <w:pageBreakBefore w:val="0"/>
        <w:widowControl/>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你单位呈报的《常益长铁路项目经理部衡龙新区八一社区取土场项目环境影响报告表环境影响报告表》（以下简称《报告表》）及相关资料收悉。经研究，批复如下：</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湖南路桥建设集团有限责任公司实施的常益长铁路项目经理部衡龙新区八一社区取土场项目位于赫山区衡龙新区八一社区，取土场占地面积48273.0m</w:t>
      </w:r>
      <w:r>
        <w:rPr>
          <w:rFonts w:hint="eastAsia" w:ascii="仿宋_GB2312" w:hAnsi="仿宋_GB2312" w:eastAsia="仿宋_GB2312" w:cs="仿宋_GB2312"/>
          <w:sz w:val="28"/>
          <w:szCs w:val="28"/>
          <w:vertAlign w:val="superscript"/>
          <w:lang w:val="en-US" w:eastAsia="zh-CN"/>
        </w:rPr>
        <w:t>2</w:t>
      </w:r>
      <w:r>
        <w:rPr>
          <w:rFonts w:hint="eastAsia" w:ascii="仿宋_GB2312" w:hAnsi="仿宋_GB2312" w:eastAsia="仿宋_GB2312" w:cs="仿宋_GB2312"/>
          <w:sz w:val="28"/>
          <w:szCs w:val="28"/>
          <w:lang w:val="en-US" w:eastAsia="zh-CN"/>
        </w:rPr>
        <w:t>，占地性质为林地，预计取土量100000m³，取土服务年限为2020年6月——2022年6月，共计24个月，项目总投资115.84万元。项目仅服务于常益长铁路CYCYZQ-5标管段，取土不外售。</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项目符合国家产业政策，选址基本合理。根据</w:t>
      </w:r>
      <w:r>
        <w:rPr>
          <w:rFonts w:hint="eastAsia" w:ascii="仿宋_GB2312" w:hAnsi="仿宋_GB2312" w:eastAsia="仿宋_GB2312" w:cs="仿宋_GB2312"/>
          <w:sz w:val="28"/>
          <w:szCs w:val="28"/>
          <w:lang w:eastAsia="zh-CN"/>
        </w:rPr>
        <w:t>湖南靖东环保科技有限公司</w:t>
      </w:r>
      <w:r>
        <w:rPr>
          <w:rFonts w:hint="eastAsia" w:ascii="仿宋_GB2312" w:hAnsi="仿宋_GB2312" w:eastAsia="仿宋_GB2312" w:cs="仿宋_GB2312"/>
          <w:sz w:val="28"/>
          <w:szCs w:val="28"/>
        </w:rPr>
        <w:t>编制的环评报告</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的分析结论，在建设单位切实落实报告</w:t>
      </w:r>
      <w:r>
        <w:rPr>
          <w:rFonts w:hint="eastAsia" w:ascii="仿宋_GB2312" w:hAnsi="仿宋_GB2312" w:eastAsia="仿宋_GB2312" w:cs="仿宋_GB2312"/>
          <w:sz w:val="28"/>
          <w:szCs w:val="28"/>
          <w:lang w:eastAsia="zh-CN"/>
        </w:rPr>
        <w:t>表</w:t>
      </w:r>
      <w:r>
        <w:rPr>
          <w:rFonts w:hint="eastAsia" w:ascii="仿宋_GB2312" w:hAnsi="仿宋_GB2312" w:eastAsia="仿宋_GB2312" w:cs="仿宋_GB2312"/>
          <w:sz w:val="28"/>
          <w:szCs w:val="28"/>
        </w:rPr>
        <w:t>提出的各项污染防治和风险防范措施，确保污染物达标排放的前提下，从环境保护的角度分析，我局同意</w:t>
      </w:r>
      <w:r>
        <w:rPr>
          <w:rFonts w:hint="eastAsia" w:ascii="仿宋_GB2312" w:hAnsi="仿宋_GB2312" w:eastAsia="仿宋_GB2312" w:cs="仿宋_GB2312"/>
          <w:sz w:val="28"/>
          <w:szCs w:val="28"/>
          <w:lang w:eastAsia="zh-CN"/>
        </w:rPr>
        <w:t>该项目</w:t>
      </w:r>
      <w:r>
        <w:rPr>
          <w:rFonts w:hint="eastAsia" w:ascii="仿宋_GB2312" w:hAnsi="仿宋_GB2312" w:eastAsia="仿宋_GB2312" w:cs="仿宋_GB2312"/>
          <w:sz w:val="28"/>
          <w:szCs w:val="28"/>
        </w:rPr>
        <w:t>的选址</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建设。</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建设单位在建设和运营管理中，应全面执行环保“三同时”制度，逐条落实《报告表》提出的各项污染防治和风险防范措施以及建议内容，确保各污染物达标排放，并着重做好以下工作：</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、必须落实报告表提出的各项污染防治措施，项目产生的废气、废水、噪声及固体废弃物分别进行有效治理，防止项目产生的污染影响周边环境。</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施工期间应采取封闭运输、洒水设施、覆盖物、定期进行设备维护等措施，确保能够减少扬尘及汽车尾气对周围环境的影响。</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选用低噪声设备、加强管理，合理安排施工时间，确保能够减少噪声对周围环境的影响。</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48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项目运营期应采取防水措施，最大程度的减少水土流失量，并尽可能的减少原地貌的水土流失。建设单位应在表土剥离的同时，做好表土的暂存，便于后期复垦，并应边开采边复垦，尽早对裸露地表进行复垦，在及时实施复垦方案的前提下，确保项目运营过程中形成的裸露地表经过一段时间后可逐渐回复原有的生态环境，使区域内生态环境得到改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exact"/>
        <w:ind w:firstLine="560" w:firstLineChars="200"/>
        <w:jc w:val="both"/>
        <w:textAlignment w:val="auto"/>
        <w:rPr>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湖南路桥建设集团有限责任公司</w:t>
      </w:r>
      <w:r>
        <w:rPr>
          <w:rFonts w:hint="eastAsia" w:ascii="仿宋_GB2312" w:hAnsi="仿宋_GB2312" w:eastAsia="仿宋_GB2312" w:cs="仿宋_GB2312"/>
          <w:sz w:val="28"/>
          <w:szCs w:val="28"/>
        </w:rPr>
        <w:t>在本次环评审批手续后，严格按照《报告表》的内容和批复落实各项污染防治措施，项目建成后，应按规定程序及时进行竣工环境保护验收。</w:t>
      </w:r>
    </w:p>
    <w:p>
      <w:pPr>
        <w:keepNext w:val="0"/>
        <w:keepLines w:val="0"/>
        <w:pageBreakBefore w:val="0"/>
        <w:widowControl/>
        <w:kinsoku/>
        <w:wordWrap/>
        <w:overflowPunct/>
        <w:topLinePunct w:val="0"/>
        <w:autoSpaceDE/>
        <w:autoSpaceDN/>
        <w:bidi w:val="0"/>
        <w:adjustRightInd w:val="0"/>
        <w:snapToGrid w:val="0"/>
        <w:spacing w:after="0" w:line="500" w:lineRule="exact"/>
        <w:ind w:left="6070" w:leftChars="1550" w:hanging="2660" w:hangingChars="950"/>
        <w:textAlignment w:val="auto"/>
        <w:rPr>
          <w:rFonts w:hint="eastAsia" w:ascii="仿宋_GB2312"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_GB2312" w:eastAsia="仿宋_GB2312" w:cs="仿宋_GB2312"/>
          <w:sz w:val="28"/>
          <w:szCs w:val="28"/>
        </w:rPr>
        <w:t>益阳市</w:t>
      </w:r>
      <w:r>
        <w:rPr>
          <w:rFonts w:hint="eastAsia" w:ascii="仿宋_GB2312" w:hAnsi="仿宋_GB2312" w:eastAsia="仿宋_GB2312" w:cs="仿宋_GB2312"/>
          <w:sz w:val="28"/>
          <w:szCs w:val="28"/>
          <w:lang w:val="en-US" w:eastAsia="zh-CN"/>
        </w:rPr>
        <w:t>生态环境</w:t>
      </w:r>
      <w:r>
        <w:rPr>
          <w:rFonts w:hint="eastAsia" w:ascii="仿宋_GB2312" w:eastAsia="仿宋_GB2312"/>
          <w:sz w:val="28"/>
          <w:szCs w:val="28"/>
        </w:rPr>
        <w:t xml:space="preserve">局                              </w:t>
      </w:r>
    </w:p>
    <w:p>
      <w:pPr>
        <w:keepNext w:val="0"/>
        <w:keepLines w:val="0"/>
        <w:pageBreakBefore w:val="0"/>
        <w:widowControl/>
        <w:kinsoku/>
        <w:wordWrap/>
        <w:overflowPunct/>
        <w:topLinePunct w:val="0"/>
        <w:autoSpaceDE/>
        <w:autoSpaceDN/>
        <w:bidi w:val="0"/>
        <w:adjustRightInd w:val="0"/>
        <w:snapToGrid w:val="0"/>
        <w:spacing w:after="0" w:line="500" w:lineRule="exact"/>
        <w:ind w:left="180" w:firstLine="280" w:firstLineChars="100"/>
        <w:jc w:val="both"/>
        <w:textAlignment w:val="auto"/>
        <w:rPr>
          <w:rFonts w:ascii="仿宋_GB2312" w:eastAsia="仿宋_GB2312"/>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20</w:t>
      </w:r>
      <w:r>
        <w:rPr>
          <w:rFonts w:hint="eastAsia" w:ascii="仿宋_GB2312" w:hAnsi="仿宋" w:eastAsia="仿宋_GB2312"/>
          <w:sz w:val="28"/>
          <w:szCs w:val="28"/>
        </w:rPr>
        <w:t>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31</w:t>
      </w:r>
      <w:r>
        <w:rPr>
          <w:rFonts w:hint="eastAsia" w:ascii="仿宋_GB2312" w:hAnsi="仿宋" w:eastAsia="仿宋_GB2312"/>
          <w:sz w:val="28"/>
          <w:szCs w:val="28"/>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3D40D"/>
    <w:multiLevelType w:val="singleLevel"/>
    <w:tmpl w:val="EE73D40D"/>
    <w:lvl w:ilvl="0" w:tentative="0">
      <w:start w:val="1"/>
      <w:numFmt w:val="chineseCounting"/>
      <w:suff w:val="nothing"/>
      <w:lvlText w:val="（%1）"/>
      <w:lvlJc w:val="left"/>
      <w:rPr>
        <w:rFonts w:hint="eastAsia"/>
      </w:rPr>
    </w:lvl>
  </w:abstractNum>
  <w:abstractNum w:abstractNumId="1">
    <w:nsid w:val="698217B9"/>
    <w:multiLevelType w:val="singleLevel"/>
    <w:tmpl w:val="698217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3979"/>
    <w:rsid w:val="000B095D"/>
    <w:rsid w:val="000D217B"/>
    <w:rsid w:val="000F6CC1"/>
    <w:rsid w:val="001311FD"/>
    <w:rsid w:val="00187BDD"/>
    <w:rsid w:val="00251259"/>
    <w:rsid w:val="002A27B7"/>
    <w:rsid w:val="002A462E"/>
    <w:rsid w:val="00300444"/>
    <w:rsid w:val="00321A9D"/>
    <w:rsid w:val="00323B43"/>
    <w:rsid w:val="00381621"/>
    <w:rsid w:val="003D37D8"/>
    <w:rsid w:val="003E4ECD"/>
    <w:rsid w:val="003F0CF8"/>
    <w:rsid w:val="003F27DF"/>
    <w:rsid w:val="00426133"/>
    <w:rsid w:val="004358AB"/>
    <w:rsid w:val="004A4ECD"/>
    <w:rsid w:val="005517E9"/>
    <w:rsid w:val="006F5CD3"/>
    <w:rsid w:val="0071057F"/>
    <w:rsid w:val="007463E4"/>
    <w:rsid w:val="007808C7"/>
    <w:rsid w:val="00802E17"/>
    <w:rsid w:val="00875529"/>
    <w:rsid w:val="008B7726"/>
    <w:rsid w:val="008D4E75"/>
    <w:rsid w:val="00902D9C"/>
    <w:rsid w:val="00A7148C"/>
    <w:rsid w:val="00B9464E"/>
    <w:rsid w:val="00C01E3D"/>
    <w:rsid w:val="00D31D50"/>
    <w:rsid w:val="00D707E1"/>
    <w:rsid w:val="00E919A4"/>
    <w:rsid w:val="00EE63F2"/>
    <w:rsid w:val="00FC10F1"/>
    <w:rsid w:val="093C3569"/>
    <w:rsid w:val="0BA5409D"/>
    <w:rsid w:val="0C3007C5"/>
    <w:rsid w:val="0C490EBE"/>
    <w:rsid w:val="0EC745CF"/>
    <w:rsid w:val="10775F29"/>
    <w:rsid w:val="10D75F9E"/>
    <w:rsid w:val="10E10A22"/>
    <w:rsid w:val="12704584"/>
    <w:rsid w:val="15750F08"/>
    <w:rsid w:val="15C6266E"/>
    <w:rsid w:val="174F02C0"/>
    <w:rsid w:val="195E4E33"/>
    <w:rsid w:val="1CC0358D"/>
    <w:rsid w:val="1D9C6CE4"/>
    <w:rsid w:val="1DEA5727"/>
    <w:rsid w:val="23903686"/>
    <w:rsid w:val="249A2C63"/>
    <w:rsid w:val="278D3AEE"/>
    <w:rsid w:val="2A743F38"/>
    <w:rsid w:val="2FD0258D"/>
    <w:rsid w:val="2FE96708"/>
    <w:rsid w:val="30530494"/>
    <w:rsid w:val="35494905"/>
    <w:rsid w:val="35D476DF"/>
    <w:rsid w:val="3B434F44"/>
    <w:rsid w:val="3CC913CF"/>
    <w:rsid w:val="401203BE"/>
    <w:rsid w:val="460B04B8"/>
    <w:rsid w:val="46170F6C"/>
    <w:rsid w:val="49E2650D"/>
    <w:rsid w:val="4B090FCF"/>
    <w:rsid w:val="4C9A080B"/>
    <w:rsid w:val="4D7F3226"/>
    <w:rsid w:val="4E3E388D"/>
    <w:rsid w:val="4EE23D27"/>
    <w:rsid w:val="54E87232"/>
    <w:rsid w:val="556C2743"/>
    <w:rsid w:val="55866DD3"/>
    <w:rsid w:val="581D52C4"/>
    <w:rsid w:val="599F0EFD"/>
    <w:rsid w:val="5ACC2597"/>
    <w:rsid w:val="5B181FEA"/>
    <w:rsid w:val="6A0F1B33"/>
    <w:rsid w:val="6A782EA5"/>
    <w:rsid w:val="6AA164A0"/>
    <w:rsid w:val="6D1216B2"/>
    <w:rsid w:val="6F2F178C"/>
    <w:rsid w:val="6F4023EC"/>
    <w:rsid w:val="6F7445F4"/>
    <w:rsid w:val="713A5AAA"/>
    <w:rsid w:val="7B1F15A1"/>
    <w:rsid w:val="7E114711"/>
    <w:rsid w:val="7EF4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line="360" w:lineRule="exact"/>
      <w:ind w:left="0" w:right="0"/>
      <w:jc w:val="center"/>
    </w:pPr>
    <w:rPr>
      <w:rFonts w:ascii="Calibri" w:hAnsi="Calibri" w:cs="Calibri"/>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link w:val="18"/>
    <w:semiHidden/>
    <w:unhideWhenUsed/>
    <w:qFormat/>
    <w:uiPriority w:val="99"/>
    <w:pPr>
      <w:spacing w:after="120"/>
    </w:pPr>
  </w:style>
  <w:style w:type="paragraph" w:styleId="5">
    <w:name w:val="Body Text Indent"/>
    <w:basedOn w:val="1"/>
    <w:next w:val="6"/>
    <w:link w:val="17"/>
    <w:qFormat/>
    <w:uiPriority w:val="0"/>
    <w:pPr>
      <w:widowControl w:val="0"/>
      <w:tabs>
        <w:tab w:val="left" w:pos="5985"/>
      </w:tabs>
      <w:adjustRightInd/>
      <w:snapToGrid/>
      <w:spacing w:after="0"/>
      <w:ind w:firstLine="560" w:firstLineChars="200"/>
      <w:jc w:val="both"/>
    </w:pPr>
    <w:rPr>
      <w:rFonts w:ascii="Times New Roman" w:hAnsi="Times New Roman" w:eastAsia="宋体" w:cs="Times New Roman"/>
      <w:kern w:val="2"/>
      <w:sz w:val="28"/>
      <w:szCs w:val="24"/>
    </w:rPr>
  </w:style>
  <w:style w:type="paragraph" w:styleId="6">
    <w:name w:val="Body Text Indent 2"/>
    <w:basedOn w:val="1"/>
    <w:qFormat/>
    <w:uiPriority w:val="0"/>
    <w:pPr>
      <w:spacing w:after="120" w:afterLines="0" w:line="480" w:lineRule="auto"/>
      <w:ind w:left="420" w:leftChars="200"/>
    </w:pPr>
  </w:style>
  <w:style w:type="paragraph" w:styleId="7">
    <w:name w:val="Balloon Text"/>
    <w:basedOn w:val="1"/>
    <w:link w:val="22"/>
    <w:semiHidden/>
    <w:unhideWhenUsed/>
    <w:qFormat/>
    <w:uiPriority w:val="99"/>
    <w:pPr>
      <w:spacing w:after="0"/>
    </w:pPr>
    <w:rPr>
      <w:sz w:val="18"/>
      <w:szCs w:val="18"/>
    </w:rPr>
  </w:style>
  <w:style w:type="paragraph" w:styleId="8">
    <w:name w:val="footer"/>
    <w:basedOn w:val="1"/>
    <w:link w:val="21"/>
    <w:unhideWhenUsed/>
    <w:qFormat/>
    <w:uiPriority w:val="99"/>
    <w:pPr>
      <w:tabs>
        <w:tab w:val="center" w:pos="4153"/>
        <w:tab w:val="right" w:pos="8306"/>
      </w:tabs>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0">
    <w:name w:val="toc 2"/>
    <w:basedOn w:val="1"/>
    <w:next w:val="1"/>
    <w:qFormat/>
    <w:uiPriority w:val="0"/>
    <w:pPr>
      <w:ind w:left="420" w:leftChars="200"/>
    </w:pPr>
    <w:rPr>
      <w:szCs w:val="24"/>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5"/>
    <w:qFormat/>
    <w:uiPriority w:val="0"/>
    <w:pPr>
      <w:spacing w:after="120" w:afterLines="0"/>
      <w:ind w:left="420" w:leftChars="200" w:firstLine="420" w:firstLineChars="200"/>
    </w:pPr>
    <w:rPr>
      <w:sz w:val="21"/>
    </w:rPr>
  </w:style>
  <w:style w:type="character" w:styleId="15">
    <w:name w:val="FollowedHyperlink"/>
    <w:basedOn w:val="14"/>
    <w:semiHidden/>
    <w:unhideWhenUsed/>
    <w:qFormat/>
    <w:uiPriority w:val="99"/>
    <w:rPr>
      <w:color w:val="666666"/>
      <w:u w:val="none"/>
    </w:rPr>
  </w:style>
  <w:style w:type="character" w:styleId="16">
    <w:name w:val="Hyperlink"/>
    <w:basedOn w:val="14"/>
    <w:semiHidden/>
    <w:unhideWhenUsed/>
    <w:qFormat/>
    <w:uiPriority w:val="99"/>
    <w:rPr>
      <w:color w:val="666666"/>
      <w:u w:val="none"/>
    </w:rPr>
  </w:style>
  <w:style w:type="character" w:customStyle="1" w:styleId="17">
    <w:name w:val="正文文本缩进 Char"/>
    <w:basedOn w:val="14"/>
    <w:link w:val="5"/>
    <w:qFormat/>
    <w:uiPriority w:val="0"/>
    <w:rPr>
      <w:rFonts w:ascii="Times New Roman" w:hAnsi="Times New Roman" w:eastAsia="宋体" w:cs="Times New Roman"/>
      <w:kern w:val="2"/>
      <w:sz w:val="28"/>
      <w:szCs w:val="24"/>
    </w:rPr>
  </w:style>
  <w:style w:type="character" w:customStyle="1" w:styleId="18">
    <w:name w:val="正文文本 Char"/>
    <w:basedOn w:val="14"/>
    <w:link w:val="4"/>
    <w:semiHidden/>
    <w:qFormat/>
    <w:uiPriority w:val="99"/>
    <w:rPr>
      <w:rFonts w:ascii="Tahoma" w:hAnsi="Tahoma"/>
    </w:rPr>
  </w:style>
  <w:style w:type="paragraph" w:customStyle="1" w:styleId="19">
    <w:name w:val="li_正文"/>
    <w:basedOn w:val="1"/>
    <w:qFormat/>
    <w:uiPriority w:val="0"/>
    <w:pPr>
      <w:ind w:firstLine="200" w:firstLineChars="200"/>
      <w:jc w:val="left"/>
    </w:pPr>
    <w:rPr>
      <w:rFonts w:ascii="Calibri" w:hAnsi="Calibri" w:eastAsia="宋体" w:cs="Times New Roman"/>
      <w:sz w:val="28"/>
      <w:szCs w:val="28"/>
    </w:rPr>
  </w:style>
  <w:style w:type="character" w:customStyle="1" w:styleId="20">
    <w:name w:val="页眉 Char"/>
    <w:basedOn w:val="14"/>
    <w:link w:val="9"/>
    <w:qFormat/>
    <w:uiPriority w:val="99"/>
    <w:rPr>
      <w:rFonts w:ascii="Tahoma" w:hAnsi="Tahoma"/>
      <w:sz w:val="18"/>
      <w:szCs w:val="18"/>
    </w:rPr>
  </w:style>
  <w:style w:type="character" w:customStyle="1" w:styleId="21">
    <w:name w:val="页脚 Char"/>
    <w:basedOn w:val="14"/>
    <w:link w:val="8"/>
    <w:qFormat/>
    <w:uiPriority w:val="99"/>
    <w:rPr>
      <w:rFonts w:ascii="Tahoma" w:hAnsi="Tahoma"/>
      <w:sz w:val="18"/>
      <w:szCs w:val="18"/>
    </w:rPr>
  </w:style>
  <w:style w:type="character" w:customStyle="1" w:styleId="22">
    <w:name w:val="批注框文本 Char"/>
    <w:basedOn w:val="14"/>
    <w:link w:val="7"/>
    <w:semiHidden/>
    <w:qFormat/>
    <w:uiPriority w:val="99"/>
    <w:rPr>
      <w:rFonts w:ascii="Tahoma" w:hAnsi="Tahoma" w:eastAsia="微软雅黑" w:cstheme="minorBidi"/>
      <w:sz w:val="18"/>
      <w:szCs w:val="18"/>
    </w:rPr>
  </w:style>
  <w:style w:type="paragraph" w:customStyle="1" w:styleId="23">
    <w:name w:val="报告书正文"/>
    <w:basedOn w:val="1"/>
    <w:qFormat/>
    <w:uiPriority w:val="0"/>
    <w:pPr>
      <w:adjustRightInd w:val="0"/>
      <w:spacing w:line="360" w:lineRule="auto"/>
      <w:ind w:firstLine="200" w:firstLineChars="200"/>
      <w:textAlignment w:val="baseline"/>
    </w:pPr>
    <w:rPr>
      <w:kern w:val="0"/>
      <w:sz w:val="24"/>
      <w:szCs w:val="20"/>
    </w:rPr>
  </w:style>
  <w:style w:type="character" w:customStyle="1" w:styleId="24">
    <w:name w:val=" Char Char Char Char1"/>
    <w:basedOn w:val="14"/>
    <w:link w:val="25"/>
    <w:qFormat/>
    <w:uiPriority w:val="0"/>
    <w:rPr>
      <w:rFonts w:ascii="宋体" w:hAnsi="宋体" w:eastAsia="宋体" w:cs="宋体"/>
      <w:kern w:val="2"/>
      <w:sz w:val="24"/>
      <w:szCs w:val="24"/>
      <w:lang w:val="en-US" w:eastAsia="zh-CN" w:bidi="ar-SA"/>
    </w:rPr>
  </w:style>
  <w:style w:type="paragraph" w:customStyle="1" w:styleId="25">
    <w:name w:val=" Char Char Char"/>
    <w:basedOn w:val="1"/>
    <w:link w:val="24"/>
    <w:qFormat/>
    <w:uiPriority w:val="0"/>
    <w:pPr>
      <w:spacing w:line="360" w:lineRule="auto"/>
      <w:ind w:firstLine="20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hxdnkj</Company>
  <Pages>3</Pages>
  <Words>225</Words>
  <Characters>1286</Characters>
  <Lines>10</Lines>
  <Paragraphs>3</Paragraphs>
  <TotalTime>10</TotalTime>
  <ScaleCrop>false</ScaleCrop>
  <LinksUpToDate>false</LinksUpToDate>
  <CharactersWithSpaces>1508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2018-02-05T03:34:00Z</dcterms:created>
  <dc:creator>Administrator</dc:creator>
  <cp:lastModifiedBy>巧</cp:lastModifiedBy>
  <cp:lastPrinted>2018-12-25T08:33:00Z</cp:lastPrinted>
  <dcterms:modified xsi:type="dcterms:W3CDTF">2021-01-14T06:14:28Z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