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EB" w:rsidRPr="007D5C5C" w:rsidRDefault="003446EB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3446EB" w:rsidRPr="007D5C5C" w:rsidRDefault="003446EB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FA45D1" w:rsidRPr="007D5C5C" w:rsidRDefault="00FA45D1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3446EB" w:rsidRPr="007D5C5C" w:rsidRDefault="003446EB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9D080F" w:rsidRDefault="003446EB" w:rsidP="00797823">
      <w:pPr>
        <w:pStyle w:val="a6"/>
        <w:spacing w:line="560" w:lineRule="exact"/>
        <w:jc w:val="right"/>
        <w:outlineLvl w:val="0"/>
        <w:rPr>
          <w:rFonts w:ascii="仿宋_GB2312" w:eastAsia="仿宋_GB2312" w:hint="eastAsia"/>
          <w:spacing w:val="-20"/>
        </w:rPr>
      </w:pPr>
      <w:r w:rsidRPr="007D5C5C">
        <w:rPr>
          <w:rFonts w:ascii="仿宋_GB2312" w:eastAsia="仿宋_GB2312" w:hint="eastAsia"/>
          <w:spacing w:val="-20"/>
        </w:rPr>
        <w:t xml:space="preserve">                                                          </w:t>
      </w:r>
    </w:p>
    <w:p w:rsidR="003446EB" w:rsidRPr="007D5C5C" w:rsidRDefault="006B7A6F" w:rsidP="00797823">
      <w:pPr>
        <w:pStyle w:val="a6"/>
        <w:spacing w:line="560" w:lineRule="exact"/>
        <w:jc w:val="right"/>
        <w:outlineLvl w:val="0"/>
        <w:rPr>
          <w:rFonts w:ascii="宋体" w:hAnsi="宋体"/>
          <w:spacing w:val="-20"/>
        </w:rPr>
      </w:pPr>
      <w:r w:rsidRPr="004167BC">
        <w:rPr>
          <w:rFonts w:asciiTheme="minorEastAsia" w:eastAsiaTheme="minorEastAsia" w:hAnsiTheme="minorEastAsia" w:hint="eastAsia"/>
          <w:spacing w:val="-20"/>
          <w:szCs w:val="32"/>
        </w:rPr>
        <w:t>益环审(表</w:t>
      </w:r>
      <w:r>
        <w:rPr>
          <w:rFonts w:asciiTheme="minorEastAsia" w:eastAsiaTheme="minorEastAsia" w:hAnsiTheme="minorEastAsia" w:hint="eastAsia"/>
          <w:spacing w:val="-20"/>
          <w:szCs w:val="32"/>
        </w:rPr>
        <w:t>)</w:t>
      </w:r>
      <w:r w:rsidRPr="0050381C">
        <w:rPr>
          <w:rFonts w:ascii="宋体" w:hAnsi="宋体" w:cs="宋体" w:hint="eastAsia"/>
          <w:spacing w:val="-20"/>
          <w:szCs w:val="32"/>
        </w:rPr>
        <w:t>〔20</w:t>
      </w:r>
      <w:r>
        <w:rPr>
          <w:rFonts w:ascii="宋体" w:hAnsi="宋体" w:cs="宋体" w:hint="eastAsia"/>
          <w:spacing w:val="-20"/>
          <w:szCs w:val="32"/>
        </w:rPr>
        <w:t>20</w:t>
      </w:r>
      <w:r w:rsidRPr="0050381C">
        <w:rPr>
          <w:rFonts w:ascii="宋体" w:hAnsi="宋体" w:cs="宋体" w:hint="eastAsia"/>
          <w:spacing w:val="-20"/>
          <w:szCs w:val="32"/>
        </w:rPr>
        <w:t>〕</w:t>
      </w:r>
      <w:r w:rsidR="009D080F">
        <w:rPr>
          <w:rFonts w:ascii="宋体" w:hAnsi="宋体" w:cs="宋体" w:hint="eastAsia"/>
          <w:spacing w:val="-20"/>
          <w:szCs w:val="32"/>
        </w:rPr>
        <w:t>84</w:t>
      </w:r>
      <w:r w:rsidRPr="004167BC">
        <w:rPr>
          <w:rFonts w:asciiTheme="minorEastAsia" w:eastAsiaTheme="minorEastAsia" w:hAnsiTheme="minorEastAsia" w:hint="eastAsia"/>
          <w:spacing w:val="-20"/>
          <w:szCs w:val="32"/>
        </w:rPr>
        <w:t>号</w:t>
      </w:r>
    </w:p>
    <w:p w:rsidR="00865AB9" w:rsidRPr="00865AB9" w:rsidRDefault="00865AB9" w:rsidP="00C77CEF">
      <w:pPr>
        <w:pStyle w:val="a6"/>
        <w:tabs>
          <w:tab w:val="center" w:pos="4252"/>
          <w:tab w:val="left" w:pos="7800"/>
        </w:tabs>
        <w:spacing w:line="720" w:lineRule="exact"/>
        <w:jc w:val="center"/>
        <w:outlineLvl w:val="0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益阳市生态环境局</w:t>
      </w:r>
    </w:p>
    <w:p w:rsidR="006B7A6F" w:rsidRPr="006B7A6F" w:rsidRDefault="003446EB" w:rsidP="00C77CEF">
      <w:pPr>
        <w:pStyle w:val="a6"/>
        <w:tabs>
          <w:tab w:val="center" w:pos="4252"/>
          <w:tab w:val="left" w:pos="7800"/>
        </w:tabs>
        <w:spacing w:line="720" w:lineRule="exact"/>
        <w:jc w:val="center"/>
        <w:outlineLvl w:val="0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6B7A6F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Pr="006B7A6F">
        <w:rPr>
          <w:rFonts w:asciiTheme="majorEastAsia" w:eastAsiaTheme="majorEastAsia" w:hAnsiTheme="majorEastAsia" w:hint="eastAsia"/>
          <w:b/>
          <w:bCs/>
          <w:sz w:val="44"/>
          <w:szCs w:val="44"/>
        </w:rPr>
        <w:t>沅江市</w:t>
      </w:r>
      <w:r w:rsidR="00797823">
        <w:rPr>
          <w:rFonts w:asciiTheme="majorEastAsia" w:eastAsiaTheme="majorEastAsia" w:hAnsiTheme="majorEastAsia" w:hint="eastAsia"/>
          <w:b/>
          <w:bCs/>
          <w:sz w:val="44"/>
          <w:szCs w:val="44"/>
        </w:rPr>
        <w:t>共华血吸虫病防治站</w:t>
      </w:r>
      <w:r w:rsidRPr="006B7A6F">
        <w:rPr>
          <w:rFonts w:asciiTheme="majorEastAsia" w:eastAsiaTheme="majorEastAsia" w:hAnsiTheme="majorEastAsia" w:hint="eastAsia"/>
          <w:b/>
          <w:bCs/>
          <w:sz w:val="44"/>
          <w:szCs w:val="44"/>
        </w:rPr>
        <w:t>项目</w:t>
      </w:r>
    </w:p>
    <w:p w:rsidR="003446EB" w:rsidRPr="006B7A6F" w:rsidRDefault="003446EB" w:rsidP="00C77CEF">
      <w:pPr>
        <w:pStyle w:val="a6"/>
        <w:tabs>
          <w:tab w:val="center" w:pos="4252"/>
          <w:tab w:val="left" w:pos="7800"/>
        </w:tabs>
        <w:spacing w:line="720" w:lineRule="exact"/>
        <w:jc w:val="center"/>
        <w:outlineLvl w:val="0"/>
        <w:rPr>
          <w:rFonts w:asciiTheme="majorEastAsia" w:eastAsiaTheme="majorEastAsia" w:hAnsiTheme="majorEastAsia"/>
          <w:b/>
          <w:sz w:val="44"/>
          <w:szCs w:val="44"/>
        </w:rPr>
      </w:pPr>
      <w:r w:rsidRPr="006B7A6F">
        <w:rPr>
          <w:rFonts w:asciiTheme="majorEastAsia" w:eastAsiaTheme="majorEastAsia" w:hAnsiTheme="majorEastAsia" w:hint="eastAsia"/>
          <w:b/>
          <w:sz w:val="44"/>
          <w:szCs w:val="44"/>
        </w:rPr>
        <w:t>环境影响</w:t>
      </w:r>
      <w:r w:rsidR="006B7A6F" w:rsidRPr="006B7A6F">
        <w:rPr>
          <w:rFonts w:asciiTheme="majorEastAsia" w:eastAsiaTheme="majorEastAsia" w:hAnsiTheme="majorEastAsia" w:hint="eastAsia"/>
          <w:b/>
          <w:sz w:val="44"/>
          <w:szCs w:val="44"/>
        </w:rPr>
        <w:t>报告表</w:t>
      </w:r>
      <w:r w:rsidRPr="006B7A6F">
        <w:rPr>
          <w:rFonts w:asciiTheme="majorEastAsia" w:eastAsiaTheme="majorEastAsia" w:hAnsiTheme="majorEastAsia" w:hint="eastAsia"/>
          <w:b/>
          <w:sz w:val="44"/>
          <w:szCs w:val="44"/>
        </w:rPr>
        <w:t>的批复</w:t>
      </w:r>
    </w:p>
    <w:p w:rsidR="006B7A6F" w:rsidRDefault="006B7A6F" w:rsidP="003446EB">
      <w:pPr>
        <w:spacing w:line="540" w:lineRule="exact"/>
        <w:jc w:val="both"/>
        <w:rPr>
          <w:rFonts w:ascii="仿宋" w:eastAsia="仿宋" w:hAnsi="仿宋"/>
          <w:bCs/>
          <w:sz w:val="32"/>
          <w:szCs w:val="32"/>
        </w:rPr>
      </w:pPr>
    </w:p>
    <w:p w:rsidR="003446EB" w:rsidRPr="007D5C5C" w:rsidRDefault="003446EB" w:rsidP="006B7A6F">
      <w:pPr>
        <w:spacing w:after="0" w:line="540" w:lineRule="exact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7D5C5C">
        <w:rPr>
          <w:rFonts w:ascii="仿宋" w:eastAsia="仿宋" w:hAnsi="仿宋" w:hint="eastAsia"/>
          <w:bCs/>
          <w:sz w:val="32"/>
          <w:szCs w:val="32"/>
        </w:rPr>
        <w:t>沅江市</w:t>
      </w:r>
      <w:r w:rsidR="00797823">
        <w:rPr>
          <w:rFonts w:ascii="仿宋" w:eastAsia="仿宋" w:hAnsi="仿宋" w:hint="eastAsia"/>
          <w:bCs/>
          <w:sz w:val="32"/>
          <w:szCs w:val="32"/>
        </w:rPr>
        <w:t>共华血吸虫病防治站</w:t>
      </w:r>
      <w:r w:rsidRPr="007D5C5C">
        <w:rPr>
          <w:rFonts w:ascii="仿宋" w:eastAsia="仿宋" w:hAnsi="仿宋" w:cs="Times New Roman" w:hint="eastAsia"/>
          <w:spacing w:val="-4"/>
          <w:sz w:val="32"/>
          <w:szCs w:val="32"/>
        </w:rPr>
        <w:t>：</w:t>
      </w:r>
    </w:p>
    <w:p w:rsidR="003446EB" w:rsidRPr="007D5C5C" w:rsidRDefault="003446EB" w:rsidP="006B7A6F">
      <w:pPr>
        <w:pStyle w:val="a6"/>
        <w:tabs>
          <w:tab w:val="center" w:pos="4252"/>
          <w:tab w:val="left" w:pos="7800"/>
        </w:tabs>
        <w:spacing w:line="540" w:lineRule="exact"/>
        <w:rPr>
          <w:rFonts w:ascii="仿宋" w:eastAsia="仿宋" w:hAnsi="仿宋"/>
          <w:spacing w:val="-4"/>
          <w:szCs w:val="32"/>
        </w:rPr>
      </w:pPr>
      <w:r w:rsidRPr="007D5C5C">
        <w:rPr>
          <w:rFonts w:ascii="仿宋" w:eastAsia="仿宋" w:hAnsi="仿宋" w:hint="eastAsia"/>
          <w:spacing w:val="-4"/>
          <w:szCs w:val="32"/>
        </w:rPr>
        <w:t xml:space="preserve">    你</w:t>
      </w:r>
      <w:r w:rsidR="00797823">
        <w:rPr>
          <w:rFonts w:ascii="仿宋" w:eastAsia="仿宋" w:hAnsi="仿宋" w:hint="eastAsia"/>
          <w:spacing w:val="-4"/>
          <w:szCs w:val="32"/>
        </w:rPr>
        <w:t>站</w:t>
      </w:r>
      <w:r w:rsidR="00CB57F3">
        <w:rPr>
          <w:rFonts w:ascii="仿宋" w:eastAsia="仿宋" w:hAnsi="仿宋" w:hint="eastAsia"/>
          <w:spacing w:val="-4"/>
          <w:szCs w:val="32"/>
        </w:rPr>
        <w:t>呈报的</w:t>
      </w:r>
      <w:r w:rsidRPr="007D5C5C">
        <w:rPr>
          <w:rFonts w:ascii="仿宋" w:eastAsia="仿宋" w:hAnsi="仿宋" w:hint="eastAsia"/>
          <w:spacing w:val="-4"/>
          <w:szCs w:val="32"/>
        </w:rPr>
        <w:t>《关于请求对&lt;</w:t>
      </w:r>
      <w:r w:rsidRPr="007D5C5C">
        <w:rPr>
          <w:rFonts w:ascii="仿宋" w:eastAsia="仿宋" w:hAnsi="仿宋" w:cstheme="minorBidi" w:hint="eastAsia"/>
          <w:bCs/>
          <w:kern w:val="0"/>
          <w:szCs w:val="32"/>
        </w:rPr>
        <w:t>沅江市</w:t>
      </w:r>
      <w:r w:rsidR="003073C6">
        <w:rPr>
          <w:rFonts w:ascii="仿宋" w:eastAsia="仿宋" w:hAnsi="仿宋" w:cstheme="minorBidi" w:hint="eastAsia"/>
          <w:bCs/>
          <w:kern w:val="0"/>
          <w:szCs w:val="32"/>
        </w:rPr>
        <w:t>共华血吸虫病防治站</w:t>
      </w:r>
      <w:r w:rsidRPr="007D5C5C">
        <w:rPr>
          <w:rFonts w:ascii="仿宋" w:eastAsia="仿宋" w:hAnsi="仿宋" w:cstheme="minorBidi" w:hint="eastAsia"/>
          <w:bCs/>
          <w:kern w:val="0"/>
          <w:szCs w:val="32"/>
        </w:rPr>
        <w:t>项目</w:t>
      </w:r>
      <w:r w:rsidRPr="007D5C5C">
        <w:rPr>
          <w:rFonts w:ascii="仿宋" w:eastAsia="仿宋" w:hAnsi="仿宋" w:hint="eastAsia"/>
          <w:szCs w:val="32"/>
        </w:rPr>
        <w:t>环境影响报告表</w:t>
      </w:r>
      <w:r w:rsidRPr="007D5C5C">
        <w:rPr>
          <w:rFonts w:ascii="仿宋" w:eastAsia="仿宋" w:hAnsi="仿宋" w:hint="eastAsia"/>
          <w:spacing w:val="-4"/>
          <w:szCs w:val="32"/>
        </w:rPr>
        <w:t>&gt;进行审批的报告》、益阳市生态环境局沅江分局的预审意见及有关材料收悉。经审查、研究，批复如下：</w:t>
      </w:r>
    </w:p>
    <w:p w:rsidR="00C357DD" w:rsidRPr="00C357DD" w:rsidRDefault="00C77CEF" w:rsidP="00C77CEF">
      <w:pPr>
        <w:pStyle w:val="a6"/>
        <w:tabs>
          <w:tab w:val="center" w:pos="4252"/>
          <w:tab w:val="left" w:pos="7800"/>
        </w:tabs>
        <w:spacing w:line="540" w:lineRule="exact"/>
        <w:ind w:firstLineChars="250" w:firstLine="800"/>
        <w:rPr>
          <w:rFonts w:ascii="仿宋" w:eastAsia="仿宋" w:hAnsi="仿宋"/>
          <w:spacing w:val="-4"/>
          <w:szCs w:val="32"/>
        </w:rPr>
      </w:pPr>
      <w:r>
        <w:rPr>
          <w:rFonts w:ascii="仿宋" w:eastAsia="仿宋" w:hAnsi="仿宋" w:hint="eastAsia"/>
          <w:bCs/>
          <w:szCs w:val="32"/>
        </w:rPr>
        <w:t>一、</w:t>
      </w:r>
      <w:r w:rsidR="003446EB" w:rsidRPr="007D5C5C">
        <w:rPr>
          <w:rFonts w:ascii="仿宋" w:eastAsia="仿宋" w:hAnsi="仿宋" w:hint="eastAsia"/>
          <w:bCs/>
          <w:szCs w:val="32"/>
        </w:rPr>
        <w:t>沅江市</w:t>
      </w:r>
      <w:r w:rsidR="003073C6">
        <w:rPr>
          <w:rFonts w:ascii="仿宋" w:eastAsia="仿宋" w:hAnsi="仿宋" w:hint="eastAsia"/>
          <w:bCs/>
          <w:szCs w:val="32"/>
        </w:rPr>
        <w:t>共华血吸虫病防治站</w:t>
      </w:r>
      <w:r w:rsidR="007A28D8" w:rsidRPr="007D5C5C">
        <w:rPr>
          <w:rFonts w:ascii="仿宋" w:eastAsia="仿宋" w:hAnsi="仿宋" w:hint="eastAsia"/>
          <w:bCs/>
          <w:szCs w:val="32"/>
        </w:rPr>
        <w:t>位于沅江市</w:t>
      </w:r>
      <w:r w:rsidR="003073C6">
        <w:rPr>
          <w:rFonts w:ascii="仿宋" w:eastAsia="仿宋" w:hAnsi="仿宋" w:hint="eastAsia"/>
          <w:bCs/>
          <w:szCs w:val="32"/>
        </w:rPr>
        <w:t>共华</w:t>
      </w:r>
      <w:r w:rsidR="007A28D8" w:rsidRPr="007D5C5C">
        <w:rPr>
          <w:rFonts w:ascii="仿宋" w:eastAsia="仿宋" w:hAnsi="仿宋" w:hint="eastAsia"/>
          <w:bCs/>
          <w:szCs w:val="32"/>
        </w:rPr>
        <w:t>镇</w:t>
      </w:r>
      <w:r w:rsidR="003073C6">
        <w:rPr>
          <w:rFonts w:ascii="仿宋" w:eastAsia="仿宋" w:hAnsi="仿宋" w:hint="eastAsia"/>
          <w:bCs/>
          <w:szCs w:val="32"/>
        </w:rPr>
        <w:t>文卫</w:t>
      </w:r>
      <w:r w:rsidR="007A28D8" w:rsidRPr="007D5C5C">
        <w:rPr>
          <w:rFonts w:ascii="仿宋" w:eastAsia="仿宋" w:hAnsi="仿宋" w:hint="eastAsia"/>
          <w:bCs/>
          <w:szCs w:val="32"/>
        </w:rPr>
        <w:t>路</w:t>
      </w:r>
      <w:r w:rsidR="003073C6">
        <w:rPr>
          <w:rFonts w:ascii="仿宋" w:eastAsia="仿宋" w:hAnsi="仿宋" w:hint="eastAsia"/>
          <w:bCs/>
          <w:szCs w:val="32"/>
        </w:rPr>
        <w:t>197</w:t>
      </w:r>
      <w:r w:rsidR="00C62A27">
        <w:rPr>
          <w:rFonts w:ascii="仿宋" w:eastAsia="仿宋" w:hAnsi="仿宋" w:hint="eastAsia"/>
          <w:bCs/>
          <w:szCs w:val="32"/>
        </w:rPr>
        <w:t>号</w:t>
      </w:r>
      <w:r w:rsidR="007A28D8" w:rsidRPr="007D5C5C">
        <w:rPr>
          <w:rFonts w:ascii="仿宋" w:eastAsia="仿宋" w:hAnsi="仿宋" w:hint="eastAsia"/>
          <w:bCs/>
          <w:szCs w:val="32"/>
        </w:rPr>
        <w:t>，</w:t>
      </w:r>
      <w:r w:rsidR="00920469">
        <w:rPr>
          <w:rFonts w:ascii="仿宋" w:eastAsia="仿宋" w:hAnsi="仿宋" w:hint="eastAsia"/>
          <w:bCs/>
          <w:szCs w:val="32"/>
        </w:rPr>
        <w:t>始</w:t>
      </w:r>
      <w:r w:rsidR="003446EB" w:rsidRPr="007D5C5C">
        <w:rPr>
          <w:rFonts w:ascii="仿宋" w:eastAsia="仿宋" w:hAnsi="仿宋" w:hint="eastAsia"/>
          <w:bCs/>
          <w:szCs w:val="32"/>
        </w:rPr>
        <w:t>建于19</w:t>
      </w:r>
      <w:r w:rsidR="003073C6">
        <w:rPr>
          <w:rFonts w:ascii="仿宋" w:eastAsia="仿宋" w:hAnsi="仿宋" w:hint="eastAsia"/>
          <w:bCs/>
          <w:szCs w:val="32"/>
        </w:rPr>
        <w:t>70</w:t>
      </w:r>
      <w:r w:rsidR="003446EB" w:rsidRPr="007D5C5C">
        <w:rPr>
          <w:rFonts w:ascii="仿宋" w:eastAsia="仿宋" w:hAnsi="仿宋" w:hint="eastAsia"/>
          <w:bCs/>
          <w:szCs w:val="32"/>
        </w:rPr>
        <w:t>年，是一所</w:t>
      </w:r>
      <w:r w:rsidR="006C51F9">
        <w:rPr>
          <w:rFonts w:ascii="仿宋" w:eastAsia="仿宋" w:hAnsi="仿宋" w:hint="eastAsia"/>
          <w:bCs/>
          <w:szCs w:val="32"/>
        </w:rPr>
        <w:t>血吸虫病防治专科医院</w:t>
      </w:r>
      <w:r w:rsidR="00A72DA2" w:rsidRPr="007D5C5C">
        <w:rPr>
          <w:rFonts w:ascii="仿宋" w:eastAsia="仿宋" w:hAnsi="仿宋" w:hint="eastAsia"/>
          <w:bCs/>
          <w:szCs w:val="32"/>
        </w:rPr>
        <w:t>。项目</w:t>
      </w:r>
      <w:r w:rsidR="003446EB" w:rsidRPr="007D5C5C">
        <w:rPr>
          <w:rFonts w:ascii="仿宋" w:eastAsia="仿宋" w:hAnsi="仿宋" w:hint="eastAsia"/>
          <w:bCs/>
          <w:szCs w:val="32"/>
        </w:rPr>
        <w:t>总投资</w:t>
      </w:r>
      <w:r w:rsidR="006C51F9">
        <w:rPr>
          <w:rFonts w:ascii="仿宋" w:eastAsia="仿宋" w:hAnsi="仿宋" w:hint="eastAsia"/>
          <w:bCs/>
          <w:szCs w:val="32"/>
        </w:rPr>
        <w:t>400</w:t>
      </w:r>
      <w:r w:rsidR="003446EB" w:rsidRPr="007D5C5C">
        <w:rPr>
          <w:rFonts w:ascii="仿宋" w:eastAsia="仿宋" w:hAnsi="仿宋" w:hint="eastAsia"/>
          <w:bCs/>
          <w:szCs w:val="32"/>
        </w:rPr>
        <w:t>万元，占地面积</w:t>
      </w:r>
      <w:r w:rsidR="006C51F9">
        <w:rPr>
          <w:rFonts w:ascii="仿宋" w:eastAsia="仿宋" w:hAnsi="仿宋" w:hint="eastAsia"/>
          <w:bCs/>
          <w:szCs w:val="32"/>
        </w:rPr>
        <w:t>4800</w:t>
      </w:r>
      <w:r w:rsidR="003446EB" w:rsidRPr="007D5C5C">
        <w:rPr>
          <w:rFonts w:ascii="仿宋" w:eastAsia="仿宋" w:hAnsi="仿宋" w:hint="eastAsia"/>
          <w:bCs/>
          <w:szCs w:val="32"/>
        </w:rPr>
        <w:t>m</w:t>
      </w:r>
      <w:r w:rsidR="003446EB" w:rsidRPr="007D5C5C">
        <w:rPr>
          <w:rFonts w:ascii="仿宋" w:eastAsia="仿宋" w:hAnsi="仿宋" w:hint="eastAsia"/>
          <w:bCs/>
          <w:szCs w:val="32"/>
          <w:vertAlign w:val="superscript"/>
        </w:rPr>
        <w:t>2</w:t>
      </w:r>
      <w:r w:rsidR="003446EB" w:rsidRPr="007D5C5C">
        <w:rPr>
          <w:rFonts w:ascii="仿宋" w:eastAsia="仿宋" w:hAnsi="仿宋" w:hint="eastAsia"/>
          <w:bCs/>
          <w:szCs w:val="32"/>
        </w:rPr>
        <w:t>，</w:t>
      </w:r>
      <w:r w:rsidR="00A72DA2" w:rsidRPr="007D5C5C">
        <w:rPr>
          <w:rFonts w:ascii="仿宋" w:eastAsia="仿宋" w:hAnsi="仿宋" w:hint="eastAsia"/>
          <w:bCs/>
          <w:szCs w:val="32"/>
        </w:rPr>
        <w:t>主要</w:t>
      </w:r>
      <w:r w:rsidR="00C62A27">
        <w:rPr>
          <w:rFonts w:ascii="仿宋" w:eastAsia="仿宋" w:hAnsi="仿宋" w:hint="eastAsia"/>
          <w:bCs/>
          <w:szCs w:val="32"/>
        </w:rPr>
        <w:t>建筑物包括门诊</w:t>
      </w:r>
      <w:r w:rsidR="006C51F9">
        <w:rPr>
          <w:rFonts w:ascii="仿宋" w:eastAsia="仿宋" w:hAnsi="仿宋" w:hint="eastAsia"/>
          <w:bCs/>
          <w:szCs w:val="32"/>
        </w:rPr>
        <w:t>楼</w:t>
      </w:r>
      <w:r w:rsidR="00C62A27">
        <w:rPr>
          <w:rFonts w:ascii="仿宋" w:eastAsia="仿宋" w:hAnsi="仿宋" w:hint="eastAsia"/>
          <w:bCs/>
          <w:szCs w:val="32"/>
        </w:rPr>
        <w:t>、</w:t>
      </w:r>
      <w:r w:rsidR="006C51F9">
        <w:rPr>
          <w:rFonts w:ascii="仿宋" w:eastAsia="仿宋" w:hAnsi="仿宋" w:hint="eastAsia"/>
          <w:bCs/>
          <w:szCs w:val="32"/>
        </w:rPr>
        <w:t>食堂</w:t>
      </w:r>
      <w:r w:rsidR="004F21BC">
        <w:rPr>
          <w:rFonts w:ascii="仿宋" w:eastAsia="仿宋" w:hAnsi="仿宋" w:hint="eastAsia"/>
          <w:bCs/>
          <w:szCs w:val="32"/>
        </w:rPr>
        <w:t>、</w:t>
      </w:r>
      <w:r w:rsidR="006C51F9">
        <w:rPr>
          <w:rFonts w:ascii="仿宋" w:eastAsia="仿宋" w:hAnsi="仿宋" w:hint="eastAsia"/>
          <w:bCs/>
          <w:szCs w:val="32"/>
        </w:rPr>
        <w:t>放射科专用楼</w:t>
      </w:r>
      <w:r w:rsidR="004F21BC">
        <w:rPr>
          <w:rFonts w:ascii="仿宋" w:eastAsia="仿宋" w:hAnsi="仿宋" w:hint="eastAsia"/>
          <w:bCs/>
          <w:szCs w:val="32"/>
        </w:rPr>
        <w:t>和固废暂存间</w:t>
      </w:r>
      <w:r w:rsidR="0039056F">
        <w:rPr>
          <w:rFonts w:ascii="仿宋" w:eastAsia="仿宋" w:hAnsi="仿宋" w:hint="eastAsia"/>
          <w:bCs/>
          <w:szCs w:val="32"/>
        </w:rPr>
        <w:t>，</w:t>
      </w:r>
      <w:r w:rsidR="004F21BC">
        <w:rPr>
          <w:rFonts w:ascii="仿宋" w:eastAsia="仿宋" w:hAnsi="仿宋" w:hint="eastAsia"/>
          <w:bCs/>
          <w:szCs w:val="32"/>
        </w:rPr>
        <w:t>防治站</w:t>
      </w:r>
      <w:r w:rsidR="00C357DD" w:rsidRPr="00C62A27">
        <w:rPr>
          <w:rFonts w:ascii="仿宋" w:eastAsia="仿宋" w:hAnsi="仿宋" w:hint="eastAsia"/>
          <w:spacing w:val="-4"/>
          <w:szCs w:val="32"/>
        </w:rPr>
        <w:t>设</w:t>
      </w:r>
      <w:r w:rsidR="004F21BC">
        <w:rPr>
          <w:rFonts w:ascii="仿宋" w:eastAsia="仿宋" w:hAnsi="仿宋" w:hint="eastAsia"/>
          <w:spacing w:val="-4"/>
          <w:szCs w:val="32"/>
        </w:rPr>
        <w:t>门诊、内科、B超、放射室、检验室、护理室、收费室、药房等8个</w:t>
      </w:r>
      <w:r w:rsidR="00CE7C9A">
        <w:rPr>
          <w:rFonts w:ascii="仿宋" w:eastAsia="仿宋" w:hAnsi="仿宋" w:hint="eastAsia"/>
          <w:spacing w:val="-4"/>
          <w:szCs w:val="32"/>
        </w:rPr>
        <w:t>科</w:t>
      </w:r>
      <w:r w:rsidR="00C62A27" w:rsidRPr="00C62A27">
        <w:rPr>
          <w:rFonts w:ascii="仿宋" w:eastAsia="仿宋" w:hAnsi="仿宋" w:hint="eastAsia"/>
          <w:spacing w:val="-4"/>
          <w:szCs w:val="32"/>
        </w:rPr>
        <w:t>室</w:t>
      </w:r>
      <w:r w:rsidR="00C62A27">
        <w:rPr>
          <w:rFonts w:ascii="仿宋" w:eastAsia="仿宋" w:hAnsi="仿宋" w:hint="eastAsia"/>
          <w:spacing w:val="-4"/>
          <w:szCs w:val="32"/>
        </w:rPr>
        <w:t>，</w:t>
      </w:r>
      <w:r w:rsidR="00C357DD" w:rsidRPr="00C357DD">
        <w:rPr>
          <w:rFonts w:ascii="仿宋" w:eastAsia="仿宋" w:hAnsi="仿宋" w:hint="eastAsia"/>
          <w:spacing w:val="-4"/>
          <w:szCs w:val="32"/>
        </w:rPr>
        <w:t>共</w:t>
      </w:r>
      <w:r w:rsidR="00A72DA2" w:rsidRPr="00C357DD">
        <w:rPr>
          <w:rFonts w:ascii="仿宋" w:eastAsia="仿宋" w:hAnsi="仿宋" w:hint="eastAsia"/>
          <w:spacing w:val="-4"/>
          <w:szCs w:val="32"/>
        </w:rPr>
        <w:t>设标准病床</w:t>
      </w:r>
      <w:r w:rsidR="006C51F9">
        <w:rPr>
          <w:rFonts w:ascii="仿宋" w:eastAsia="仿宋" w:hAnsi="仿宋" w:hint="eastAsia"/>
          <w:spacing w:val="-4"/>
          <w:szCs w:val="32"/>
        </w:rPr>
        <w:t>35</w:t>
      </w:r>
      <w:r w:rsidR="00A72DA2" w:rsidRPr="00C357DD">
        <w:rPr>
          <w:rFonts w:ascii="仿宋" w:eastAsia="仿宋" w:hAnsi="仿宋" w:hint="eastAsia"/>
          <w:spacing w:val="-4"/>
          <w:szCs w:val="32"/>
        </w:rPr>
        <w:t>张。</w:t>
      </w:r>
    </w:p>
    <w:p w:rsidR="003446EB" w:rsidRPr="00C357DD" w:rsidRDefault="003446EB" w:rsidP="00C357DD">
      <w:pPr>
        <w:pStyle w:val="a6"/>
        <w:tabs>
          <w:tab w:val="center" w:pos="4252"/>
          <w:tab w:val="left" w:pos="7800"/>
        </w:tabs>
        <w:spacing w:line="540" w:lineRule="exact"/>
        <w:ind w:firstLineChars="200" w:firstLine="632"/>
        <w:rPr>
          <w:rFonts w:ascii="仿宋" w:eastAsia="仿宋" w:hAnsi="仿宋"/>
          <w:spacing w:val="-4"/>
          <w:szCs w:val="32"/>
        </w:rPr>
      </w:pPr>
      <w:r w:rsidRPr="00C357DD">
        <w:rPr>
          <w:rFonts w:ascii="仿宋" w:eastAsia="仿宋" w:hAnsi="仿宋" w:hint="eastAsia"/>
          <w:spacing w:val="-4"/>
          <w:szCs w:val="32"/>
        </w:rPr>
        <w:t>项目符合国家产业政策，选址基本可行。</w:t>
      </w:r>
      <w:r w:rsidR="00EB658E" w:rsidRPr="00C357DD">
        <w:rPr>
          <w:rFonts w:ascii="仿宋" w:eastAsia="仿宋" w:hAnsi="仿宋" w:hint="eastAsia"/>
          <w:spacing w:val="-4"/>
          <w:szCs w:val="32"/>
        </w:rPr>
        <w:t>根据环境保护部《</w:t>
      </w:r>
      <w:r w:rsidR="00EB658E" w:rsidRPr="00C357DD">
        <w:rPr>
          <w:rFonts w:ascii="仿宋" w:eastAsia="仿宋" w:hAnsi="仿宋"/>
          <w:spacing w:val="-4"/>
          <w:szCs w:val="32"/>
        </w:rPr>
        <w:t>关于加强“未批先建”建设项目环境影响评价管理工作的通知</w:t>
      </w:r>
      <w:r w:rsidR="00EB658E" w:rsidRPr="00C357DD">
        <w:rPr>
          <w:rFonts w:ascii="仿宋" w:eastAsia="仿宋" w:hAnsi="仿宋" w:hint="eastAsia"/>
          <w:spacing w:val="-4"/>
          <w:szCs w:val="32"/>
        </w:rPr>
        <w:t>（</w:t>
      </w:r>
      <w:r w:rsidR="00EB658E" w:rsidRPr="00C357DD">
        <w:rPr>
          <w:rFonts w:ascii="仿宋" w:eastAsia="仿宋" w:hAnsi="仿宋"/>
          <w:spacing w:val="-4"/>
          <w:szCs w:val="32"/>
        </w:rPr>
        <w:t>环办环评</w:t>
      </w:r>
      <w:r w:rsidR="00EB658E" w:rsidRPr="00C357DD">
        <w:rPr>
          <w:rFonts w:ascii="仿宋" w:eastAsia="仿宋" w:hAnsi="仿宋" w:hint="eastAsia"/>
          <w:spacing w:val="-4"/>
          <w:szCs w:val="32"/>
        </w:rPr>
        <w:t>[</w:t>
      </w:r>
      <w:r w:rsidR="00EB658E" w:rsidRPr="00C357DD">
        <w:rPr>
          <w:rFonts w:ascii="仿宋" w:eastAsia="仿宋" w:hAnsi="仿宋"/>
          <w:spacing w:val="-4"/>
          <w:szCs w:val="32"/>
        </w:rPr>
        <w:t>2018</w:t>
      </w:r>
      <w:r w:rsidR="00EB658E" w:rsidRPr="00C357DD">
        <w:rPr>
          <w:rFonts w:ascii="仿宋" w:eastAsia="仿宋" w:hAnsi="仿宋" w:hint="eastAsia"/>
          <w:spacing w:val="-4"/>
          <w:szCs w:val="32"/>
        </w:rPr>
        <w:t>]</w:t>
      </w:r>
      <w:r w:rsidR="00EB658E" w:rsidRPr="00C357DD">
        <w:rPr>
          <w:rFonts w:ascii="仿宋" w:eastAsia="仿宋" w:hAnsi="仿宋"/>
          <w:spacing w:val="-4"/>
          <w:szCs w:val="32"/>
        </w:rPr>
        <w:t>18号</w:t>
      </w:r>
      <w:r w:rsidR="00EB658E" w:rsidRPr="00C357DD">
        <w:rPr>
          <w:rFonts w:ascii="仿宋" w:eastAsia="仿宋" w:hAnsi="仿宋" w:hint="eastAsia"/>
          <w:spacing w:val="-4"/>
          <w:szCs w:val="32"/>
        </w:rPr>
        <w:t>）》和</w:t>
      </w:r>
      <w:r w:rsidR="00EB658E" w:rsidRPr="00C357DD">
        <w:rPr>
          <w:rFonts w:ascii="仿宋" w:eastAsia="仿宋" w:hAnsi="仿宋"/>
          <w:spacing w:val="-4"/>
          <w:szCs w:val="32"/>
        </w:rPr>
        <w:t>《</w:t>
      </w:r>
      <w:r w:rsidR="00EB658E" w:rsidRPr="00C357DD">
        <w:rPr>
          <w:rFonts w:ascii="仿宋" w:eastAsia="仿宋" w:hAnsi="仿宋" w:hint="eastAsia"/>
          <w:spacing w:val="-4"/>
          <w:szCs w:val="32"/>
        </w:rPr>
        <w:t>关于建设项目“未批</w:t>
      </w:r>
      <w:r w:rsidR="00EB658E" w:rsidRPr="00C357DD">
        <w:rPr>
          <w:rFonts w:ascii="仿宋" w:eastAsia="仿宋" w:hAnsi="仿宋" w:hint="eastAsia"/>
          <w:spacing w:val="-4"/>
          <w:szCs w:val="32"/>
        </w:rPr>
        <w:lastRenderedPageBreak/>
        <w:t>先建”违法行为法律适用问题的意见</w:t>
      </w:r>
      <w:r w:rsidR="00EB658E" w:rsidRPr="00C357DD">
        <w:rPr>
          <w:rFonts w:ascii="仿宋" w:eastAsia="仿宋" w:hAnsi="仿宋"/>
          <w:spacing w:val="-4"/>
          <w:szCs w:val="32"/>
        </w:rPr>
        <w:t>（环政法函[2018]31号）》</w:t>
      </w:r>
      <w:r w:rsidR="00EB658E" w:rsidRPr="00C357DD">
        <w:rPr>
          <w:rFonts w:ascii="仿宋" w:eastAsia="仿宋" w:hAnsi="仿宋" w:hint="eastAsia"/>
          <w:spacing w:val="-4"/>
          <w:szCs w:val="32"/>
        </w:rPr>
        <w:t>文件精神、</w:t>
      </w:r>
      <w:r w:rsidR="00C357DD">
        <w:rPr>
          <w:rFonts w:ascii="仿宋" w:eastAsia="仿宋" w:hAnsi="仿宋" w:hint="eastAsia"/>
          <w:spacing w:val="-4"/>
          <w:szCs w:val="32"/>
        </w:rPr>
        <w:t>湖南美景环保科技咨询服务</w:t>
      </w:r>
      <w:r w:rsidR="00EB658E" w:rsidRPr="00C357DD">
        <w:rPr>
          <w:rFonts w:ascii="仿宋" w:eastAsia="仿宋" w:hAnsi="仿宋" w:hint="eastAsia"/>
          <w:spacing w:val="-4"/>
          <w:szCs w:val="32"/>
        </w:rPr>
        <w:t>有限公司编制的环评报告表的分析结论和益阳市生态环境局</w:t>
      </w:r>
      <w:r w:rsidR="00AF38BB" w:rsidRPr="00C357DD">
        <w:rPr>
          <w:rFonts w:ascii="仿宋" w:eastAsia="仿宋" w:hAnsi="仿宋" w:hint="eastAsia"/>
          <w:spacing w:val="-4"/>
          <w:szCs w:val="32"/>
        </w:rPr>
        <w:t>沅江</w:t>
      </w:r>
      <w:r w:rsidR="00EB658E" w:rsidRPr="00C357DD">
        <w:rPr>
          <w:rFonts w:ascii="仿宋" w:eastAsia="仿宋" w:hAnsi="仿宋" w:hint="eastAsia"/>
          <w:spacing w:val="-4"/>
          <w:szCs w:val="32"/>
        </w:rPr>
        <w:t>分局的预审意见，在建设单位切实落实报告表提出的各项污染防治和风险防范措施，确保污染物达标排放的前提下，我局</w:t>
      </w:r>
      <w:r w:rsidR="00C357DD">
        <w:rPr>
          <w:rFonts w:ascii="仿宋" w:eastAsia="仿宋" w:hAnsi="仿宋" w:hint="eastAsia"/>
          <w:spacing w:val="-4"/>
          <w:szCs w:val="32"/>
        </w:rPr>
        <w:t>原则</w:t>
      </w:r>
      <w:r w:rsidR="00EB658E" w:rsidRPr="00C357DD">
        <w:rPr>
          <w:rFonts w:ascii="仿宋" w:eastAsia="仿宋" w:hAnsi="仿宋" w:hint="eastAsia"/>
          <w:spacing w:val="-4"/>
          <w:szCs w:val="32"/>
        </w:rPr>
        <w:t>同意</w:t>
      </w:r>
      <w:r w:rsidR="00923A8D" w:rsidRPr="007D5C5C">
        <w:rPr>
          <w:rFonts w:ascii="仿宋" w:eastAsia="仿宋" w:hAnsi="仿宋" w:cstheme="minorBidi" w:hint="eastAsia"/>
          <w:bCs/>
          <w:kern w:val="0"/>
          <w:szCs w:val="32"/>
        </w:rPr>
        <w:t>沅江市</w:t>
      </w:r>
      <w:r w:rsidR="00923A8D">
        <w:rPr>
          <w:rFonts w:ascii="仿宋" w:eastAsia="仿宋" w:hAnsi="仿宋" w:cstheme="minorBidi" w:hint="eastAsia"/>
          <w:bCs/>
          <w:kern w:val="0"/>
          <w:szCs w:val="32"/>
        </w:rPr>
        <w:t>共华血吸虫病防治站</w:t>
      </w:r>
      <w:r w:rsidR="00EB658E" w:rsidRPr="00C357DD">
        <w:rPr>
          <w:rFonts w:ascii="仿宋" w:eastAsia="仿宋" w:hAnsi="仿宋" w:hint="eastAsia"/>
          <w:spacing w:val="-4"/>
          <w:szCs w:val="32"/>
        </w:rPr>
        <w:t>建设并补办环评审批手续。</w:t>
      </w:r>
    </w:p>
    <w:p w:rsidR="00A4077F" w:rsidRPr="0007285D" w:rsidRDefault="003446EB" w:rsidP="00A4077F">
      <w:pPr>
        <w:pStyle w:val="a5"/>
        <w:spacing w:line="540" w:lineRule="exact"/>
        <w:ind w:firstLine="632"/>
        <w:rPr>
          <w:rFonts w:ascii="仿宋" w:eastAsia="仿宋" w:hAnsi="仿宋"/>
          <w:spacing w:val="-6"/>
          <w:szCs w:val="32"/>
        </w:rPr>
      </w:pPr>
      <w:r w:rsidRPr="00C357DD">
        <w:rPr>
          <w:rFonts w:ascii="仿宋" w:eastAsia="仿宋" w:hAnsi="仿宋" w:hint="eastAsia"/>
          <w:spacing w:val="-4"/>
          <w:szCs w:val="32"/>
        </w:rPr>
        <w:t>二、</w:t>
      </w:r>
      <w:r w:rsidR="00A4077F" w:rsidRPr="0007285D">
        <w:rPr>
          <w:rFonts w:ascii="仿宋" w:eastAsia="仿宋" w:hAnsi="仿宋" w:hint="eastAsia"/>
          <w:szCs w:val="32"/>
        </w:rPr>
        <w:t>你</w:t>
      </w:r>
      <w:r w:rsidR="00923A8D">
        <w:rPr>
          <w:rFonts w:ascii="仿宋" w:eastAsia="仿宋" w:hAnsi="仿宋" w:hint="eastAsia"/>
          <w:szCs w:val="32"/>
        </w:rPr>
        <w:t>站</w:t>
      </w:r>
      <w:r w:rsidR="00A4077F" w:rsidRPr="0007285D">
        <w:rPr>
          <w:rFonts w:ascii="仿宋" w:eastAsia="仿宋" w:hAnsi="仿宋" w:hint="eastAsia"/>
          <w:szCs w:val="32"/>
        </w:rPr>
        <w:t>在运营管理中，必须切实落实环评提出的各项污染防治和风险防范措施要求，着重做好以下工作：</w:t>
      </w:r>
    </w:p>
    <w:p w:rsidR="00A4077F" w:rsidRPr="0007285D" w:rsidRDefault="00A4077F" w:rsidP="00A4077F">
      <w:pPr>
        <w:pStyle w:val="a5"/>
        <w:spacing w:line="540" w:lineRule="exact"/>
        <w:ind w:firstLine="632"/>
        <w:rPr>
          <w:rFonts w:ascii="仿宋" w:eastAsia="仿宋" w:hAnsi="仿宋"/>
          <w:szCs w:val="32"/>
        </w:rPr>
      </w:pPr>
      <w:r w:rsidRPr="0007285D">
        <w:rPr>
          <w:rFonts w:ascii="仿宋" w:eastAsia="仿宋" w:hAnsi="仿宋" w:hint="eastAsia"/>
          <w:spacing w:val="-4"/>
          <w:szCs w:val="32"/>
        </w:rPr>
        <w:t>（一）</w:t>
      </w:r>
      <w:r w:rsidRPr="0007285D">
        <w:rPr>
          <w:rFonts w:ascii="仿宋" w:eastAsia="仿宋" w:hAnsi="仿宋" w:hint="eastAsia"/>
          <w:szCs w:val="32"/>
        </w:rPr>
        <w:t>严格履行建设单位的环保主体责任，加强环境管理。建立环保规章制度和岗位责任制，配备专职环保管理人员，定期对污染处理设施进行检查和维护，确保环保设施正常运行和污染物的稳定达标排放。</w:t>
      </w:r>
    </w:p>
    <w:p w:rsidR="00A4077F" w:rsidRPr="0007285D" w:rsidRDefault="00A4077F" w:rsidP="00A4077F">
      <w:pPr>
        <w:pStyle w:val="a5"/>
        <w:spacing w:line="540" w:lineRule="exact"/>
        <w:rPr>
          <w:rFonts w:ascii="仿宋" w:eastAsia="仿宋" w:hAnsi="仿宋"/>
          <w:szCs w:val="32"/>
        </w:rPr>
      </w:pPr>
      <w:r w:rsidRPr="0007285D">
        <w:rPr>
          <w:rFonts w:ascii="仿宋" w:eastAsia="仿宋" w:hAnsi="仿宋" w:hint="eastAsia"/>
          <w:szCs w:val="32"/>
        </w:rPr>
        <w:t>（二）落实废水污染防治措施。</w:t>
      </w:r>
      <w:r>
        <w:rPr>
          <w:rFonts w:ascii="仿宋" w:eastAsia="仿宋" w:hAnsi="仿宋" w:hint="eastAsia"/>
          <w:szCs w:val="32"/>
        </w:rPr>
        <w:t>检验科</w:t>
      </w:r>
      <w:r w:rsidRPr="0007285D">
        <w:rPr>
          <w:rFonts w:ascii="仿宋" w:eastAsia="仿宋" w:hAnsi="仿宋" w:hint="eastAsia"/>
          <w:szCs w:val="32"/>
        </w:rPr>
        <w:t>产生的</w:t>
      </w:r>
      <w:r>
        <w:rPr>
          <w:rFonts w:ascii="仿宋" w:eastAsia="仿宋" w:hAnsi="仿宋" w:hint="eastAsia"/>
          <w:szCs w:val="32"/>
        </w:rPr>
        <w:t>检测</w:t>
      </w:r>
      <w:r w:rsidRPr="0007285D">
        <w:rPr>
          <w:rFonts w:ascii="仿宋" w:eastAsia="仿宋" w:hAnsi="仿宋" w:hint="eastAsia"/>
          <w:szCs w:val="32"/>
        </w:rPr>
        <w:t>废水</w:t>
      </w:r>
      <w:r w:rsidR="003D322F">
        <w:rPr>
          <w:rFonts w:ascii="仿宋" w:eastAsia="仿宋" w:hAnsi="仿宋" w:hint="eastAsia"/>
          <w:szCs w:val="32"/>
        </w:rPr>
        <w:t>须</w:t>
      </w:r>
      <w:r w:rsidR="001A48B0">
        <w:rPr>
          <w:rFonts w:ascii="仿宋" w:eastAsia="仿宋" w:hAnsi="仿宋" w:hint="eastAsia"/>
          <w:szCs w:val="32"/>
        </w:rPr>
        <w:t>进行</w:t>
      </w:r>
      <w:r w:rsidRPr="0007285D">
        <w:rPr>
          <w:rFonts w:ascii="仿宋" w:eastAsia="仿宋" w:hAnsi="仿宋"/>
          <w:szCs w:val="32"/>
        </w:rPr>
        <w:t>预处理</w:t>
      </w:r>
      <w:r w:rsidR="003D322F">
        <w:rPr>
          <w:rFonts w:ascii="仿宋" w:eastAsia="仿宋" w:hAnsi="仿宋" w:hint="eastAsia"/>
          <w:szCs w:val="32"/>
        </w:rPr>
        <w:t>，</w:t>
      </w:r>
      <w:r w:rsidR="001A48B0">
        <w:rPr>
          <w:rFonts w:ascii="仿宋" w:eastAsia="仿宋" w:hAnsi="仿宋" w:hint="eastAsia"/>
          <w:szCs w:val="32"/>
        </w:rPr>
        <w:t>再</w:t>
      </w:r>
      <w:r w:rsidR="003D322F">
        <w:rPr>
          <w:rFonts w:ascii="仿宋" w:eastAsia="仿宋" w:hAnsi="仿宋"/>
          <w:szCs w:val="32"/>
        </w:rPr>
        <w:t>与</w:t>
      </w:r>
      <w:r w:rsidRPr="0007285D">
        <w:rPr>
          <w:rFonts w:ascii="仿宋" w:eastAsia="仿宋" w:hAnsi="仿宋" w:hint="eastAsia"/>
          <w:szCs w:val="32"/>
        </w:rPr>
        <w:t>一般</w:t>
      </w:r>
      <w:r w:rsidRPr="0007285D">
        <w:rPr>
          <w:rFonts w:ascii="仿宋" w:eastAsia="仿宋" w:hAnsi="仿宋"/>
          <w:szCs w:val="32"/>
        </w:rPr>
        <w:t>医疗废水</w:t>
      </w:r>
      <w:r w:rsidR="001A48B0">
        <w:rPr>
          <w:rFonts w:ascii="仿宋" w:eastAsia="仿宋" w:hAnsi="仿宋"/>
          <w:szCs w:val="32"/>
        </w:rPr>
        <w:t>和经隔油池预处理的生活污水一起</w:t>
      </w:r>
      <w:r w:rsidRPr="0007285D">
        <w:rPr>
          <w:rFonts w:ascii="仿宋" w:eastAsia="仿宋" w:hAnsi="仿宋"/>
          <w:szCs w:val="32"/>
        </w:rPr>
        <w:t>排入院区内污水处理</w:t>
      </w:r>
      <w:r w:rsidR="003D322F">
        <w:rPr>
          <w:rFonts w:ascii="仿宋" w:eastAsia="仿宋" w:hAnsi="仿宋"/>
          <w:szCs w:val="32"/>
        </w:rPr>
        <w:t>站</w:t>
      </w:r>
      <w:r w:rsidR="003D322F">
        <w:rPr>
          <w:rFonts w:ascii="仿宋" w:eastAsia="仿宋" w:hAnsi="仿宋" w:hint="eastAsia"/>
          <w:szCs w:val="32"/>
        </w:rPr>
        <w:t>，</w:t>
      </w:r>
      <w:r w:rsidR="001A48B0">
        <w:rPr>
          <w:rFonts w:ascii="仿宋" w:eastAsia="仿宋" w:hAnsi="仿宋" w:hint="eastAsia"/>
          <w:szCs w:val="32"/>
        </w:rPr>
        <w:t>采取</w:t>
      </w:r>
      <w:r w:rsidR="003D322F">
        <w:rPr>
          <w:rFonts w:ascii="仿宋" w:eastAsia="仿宋" w:hAnsi="仿宋" w:hint="eastAsia"/>
          <w:szCs w:val="32"/>
        </w:rPr>
        <w:t>“</w:t>
      </w:r>
      <w:r w:rsidR="00C62A27">
        <w:rPr>
          <w:rFonts w:ascii="仿宋" w:eastAsia="仿宋" w:hAnsi="仿宋" w:hint="eastAsia"/>
          <w:szCs w:val="32"/>
        </w:rPr>
        <w:t>化粪池</w:t>
      </w:r>
      <w:r w:rsidR="003D322F">
        <w:rPr>
          <w:rFonts w:ascii="仿宋" w:eastAsia="仿宋" w:hAnsi="仿宋" w:hint="eastAsia"/>
          <w:szCs w:val="32"/>
        </w:rPr>
        <w:t>+</w:t>
      </w:r>
      <w:r w:rsidR="00920469">
        <w:rPr>
          <w:rFonts w:ascii="仿宋" w:eastAsia="仿宋" w:hAnsi="仿宋" w:hint="eastAsia"/>
          <w:szCs w:val="32"/>
        </w:rPr>
        <w:t>沉淀池+臭氧</w:t>
      </w:r>
      <w:r w:rsidR="003D322F">
        <w:rPr>
          <w:rFonts w:ascii="仿宋" w:eastAsia="仿宋" w:hAnsi="仿宋" w:hint="eastAsia"/>
          <w:szCs w:val="32"/>
        </w:rPr>
        <w:t>消毒”</w:t>
      </w:r>
      <w:r w:rsidRPr="0007285D">
        <w:rPr>
          <w:rFonts w:ascii="仿宋" w:eastAsia="仿宋" w:hAnsi="仿宋"/>
          <w:szCs w:val="32"/>
        </w:rPr>
        <w:t>处理</w:t>
      </w:r>
      <w:r w:rsidR="001A48B0">
        <w:rPr>
          <w:rFonts w:ascii="仿宋" w:eastAsia="仿宋" w:hAnsi="仿宋"/>
          <w:szCs w:val="32"/>
        </w:rPr>
        <w:t>工艺</w:t>
      </w:r>
      <w:r w:rsidRPr="0007285D">
        <w:rPr>
          <w:rFonts w:ascii="仿宋" w:eastAsia="仿宋" w:hAnsi="仿宋" w:hint="eastAsia"/>
          <w:szCs w:val="32"/>
        </w:rPr>
        <w:t>达到</w:t>
      </w:r>
      <w:r w:rsidRPr="0007285D">
        <w:rPr>
          <w:rFonts w:ascii="仿宋" w:eastAsia="仿宋" w:hAnsi="仿宋"/>
          <w:szCs w:val="32"/>
        </w:rPr>
        <w:t>《医疗机构水污染物排放标准》（GB18466-2005）</w:t>
      </w:r>
      <w:r w:rsidRPr="0007285D">
        <w:rPr>
          <w:rFonts w:ascii="仿宋" w:eastAsia="仿宋" w:hAnsi="仿宋" w:hint="eastAsia"/>
          <w:szCs w:val="32"/>
        </w:rPr>
        <w:t>表2中的预处理</w:t>
      </w:r>
      <w:r w:rsidRPr="0007285D">
        <w:rPr>
          <w:rFonts w:ascii="仿宋" w:eastAsia="仿宋" w:hAnsi="仿宋"/>
          <w:szCs w:val="32"/>
        </w:rPr>
        <w:t>标准后</w:t>
      </w:r>
      <w:r w:rsidRPr="0007285D">
        <w:rPr>
          <w:rFonts w:ascii="仿宋" w:eastAsia="仿宋" w:hAnsi="仿宋" w:hint="eastAsia"/>
          <w:szCs w:val="32"/>
        </w:rPr>
        <w:t>排入</w:t>
      </w:r>
      <w:r w:rsidR="00920469">
        <w:rPr>
          <w:rFonts w:ascii="仿宋" w:eastAsia="仿宋" w:hAnsi="仿宋" w:cstheme="minorBidi" w:hint="eastAsia"/>
          <w:bCs/>
          <w:kern w:val="0"/>
          <w:szCs w:val="32"/>
        </w:rPr>
        <w:t>共华</w:t>
      </w:r>
      <w:r w:rsidR="003D322F">
        <w:rPr>
          <w:rFonts w:ascii="仿宋" w:eastAsia="仿宋" w:hAnsi="仿宋" w:hint="eastAsia"/>
          <w:szCs w:val="32"/>
        </w:rPr>
        <w:t>镇</w:t>
      </w:r>
      <w:r w:rsidRPr="0007285D">
        <w:rPr>
          <w:rFonts w:ascii="仿宋" w:eastAsia="仿宋" w:hAnsi="仿宋" w:hint="eastAsia"/>
          <w:szCs w:val="32"/>
        </w:rPr>
        <w:t>污水管网，纳入</w:t>
      </w:r>
      <w:r w:rsidR="00920469">
        <w:rPr>
          <w:rFonts w:ascii="仿宋" w:eastAsia="仿宋" w:hAnsi="仿宋" w:cstheme="minorBidi" w:hint="eastAsia"/>
          <w:bCs/>
          <w:kern w:val="0"/>
          <w:szCs w:val="32"/>
        </w:rPr>
        <w:t>共华镇</w:t>
      </w:r>
      <w:r w:rsidRPr="0007285D">
        <w:rPr>
          <w:rFonts w:ascii="仿宋" w:eastAsia="仿宋" w:hAnsi="仿宋"/>
          <w:szCs w:val="32"/>
        </w:rPr>
        <w:t>污水处理</w:t>
      </w:r>
      <w:r w:rsidR="003D322F">
        <w:rPr>
          <w:rFonts w:ascii="仿宋" w:eastAsia="仿宋" w:hAnsi="仿宋" w:hint="eastAsia"/>
          <w:szCs w:val="32"/>
        </w:rPr>
        <w:t>站</w:t>
      </w:r>
      <w:r w:rsidRPr="0007285D">
        <w:rPr>
          <w:rFonts w:ascii="仿宋" w:eastAsia="仿宋" w:hAnsi="仿宋" w:hint="eastAsia"/>
          <w:szCs w:val="32"/>
        </w:rPr>
        <w:t>进行深度</w:t>
      </w:r>
      <w:r w:rsidRPr="0007285D">
        <w:rPr>
          <w:rFonts w:ascii="仿宋" w:eastAsia="仿宋" w:hAnsi="仿宋"/>
          <w:szCs w:val="32"/>
        </w:rPr>
        <w:t>处理</w:t>
      </w:r>
      <w:r w:rsidR="003D322F">
        <w:rPr>
          <w:rFonts w:ascii="仿宋" w:eastAsia="仿宋" w:hAnsi="仿宋"/>
          <w:szCs w:val="32"/>
        </w:rPr>
        <w:t>后排入</w:t>
      </w:r>
      <w:r w:rsidR="00920469">
        <w:rPr>
          <w:rFonts w:ascii="仿宋" w:eastAsia="仿宋" w:hAnsi="仿宋" w:hint="eastAsia"/>
          <w:szCs w:val="32"/>
        </w:rPr>
        <w:t>蒿竹</w:t>
      </w:r>
      <w:r w:rsidR="003D322F">
        <w:rPr>
          <w:rFonts w:ascii="仿宋" w:eastAsia="仿宋" w:hAnsi="仿宋"/>
          <w:szCs w:val="32"/>
        </w:rPr>
        <w:t>河</w:t>
      </w:r>
      <w:r w:rsidRPr="0007285D">
        <w:rPr>
          <w:rFonts w:ascii="仿宋" w:eastAsia="仿宋" w:hAnsi="仿宋"/>
          <w:szCs w:val="32"/>
        </w:rPr>
        <w:t>。</w:t>
      </w:r>
    </w:p>
    <w:p w:rsidR="00A4077F" w:rsidRPr="0007285D" w:rsidRDefault="00A4077F" w:rsidP="00A4077F">
      <w:pPr>
        <w:pStyle w:val="a5"/>
        <w:spacing w:line="540" w:lineRule="exact"/>
        <w:rPr>
          <w:rFonts w:ascii="仿宋" w:eastAsia="仿宋" w:hAnsi="仿宋"/>
          <w:spacing w:val="-4"/>
          <w:szCs w:val="32"/>
        </w:rPr>
      </w:pPr>
      <w:r w:rsidRPr="0007285D">
        <w:rPr>
          <w:rFonts w:ascii="仿宋" w:eastAsia="仿宋" w:hAnsi="仿宋" w:hint="eastAsia"/>
          <w:szCs w:val="32"/>
        </w:rPr>
        <w:t>（三）</w:t>
      </w:r>
      <w:r w:rsidR="001A48B0">
        <w:rPr>
          <w:rFonts w:ascii="仿宋" w:eastAsia="仿宋" w:hAnsi="仿宋" w:hint="eastAsia"/>
          <w:szCs w:val="32"/>
        </w:rPr>
        <w:t>落实</w:t>
      </w:r>
      <w:r w:rsidRPr="0007285D">
        <w:rPr>
          <w:rFonts w:ascii="仿宋" w:eastAsia="仿宋" w:hAnsi="仿宋" w:hint="eastAsia"/>
          <w:szCs w:val="32"/>
        </w:rPr>
        <w:t>废气污染防治</w:t>
      </w:r>
      <w:r w:rsidR="001A48B0">
        <w:rPr>
          <w:rFonts w:ascii="仿宋" w:eastAsia="仿宋" w:hAnsi="仿宋" w:hint="eastAsia"/>
          <w:szCs w:val="32"/>
        </w:rPr>
        <w:t>措施</w:t>
      </w:r>
      <w:r w:rsidRPr="0007285D">
        <w:rPr>
          <w:rFonts w:ascii="仿宋" w:eastAsia="仿宋" w:hAnsi="仿宋" w:hint="eastAsia"/>
          <w:szCs w:val="32"/>
        </w:rPr>
        <w:t>。废水处</w:t>
      </w:r>
      <w:r w:rsidRPr="0007285D">
        <w:rPr>
          <w:rFonts w:ascii="仿宋" w:eastAsia="仿宋" w:hAnsi="仿宋" w:hint="eastAsia"/>
          <w:spacing w:val="-4"/>
          <w:szCs w:val="32"/>
        </w:rPr>
        <w:t>理设施必须采取密闭措施，并加强绿化，减轻废水处理站无组织废气的环境影响</w:t>
      </w:r>
      <w:r w:rsidR="001A48B0">
        <w:rPr>
          <w:rFonts w:ascii="仿宋" w:eastAsia="仿宋" w:hAnsi="仿宋" w:hint="eastAsia"/>
          <w:spacing w:val="-4"/>
          <w:szCs w:val="32"/>
        </w:rPr>
        <w:t>；食堂油烟气须采取油烟净化器处理</w:t>
      </w:r>
      <w:r w:rsidR="00AA1985">
        <w:rPr>
          <w:rFonts w:ascii="仿宋" w:eastAsia="仿宋" w:hAnsi="仿宋" w:hint="eastAsia"/>
          <w:spacing w:val="-4"/>
          <w:szCs w:val="32"/>
        </w:rPr>
        <w:t>达到《饮食业油烟排放标准》（GB18483-2001）标准</w:t>
      </w:r>
      <w:r w:rsidR="001A48B0">
        <w:rPr>
          <w:rFonts w:ascii="仿宋" w:eastAsia="仿宋" w:hAnsi="仿宋" w:hint="eastAsia"/>
          <w:spacing w:val="-4"/>
          <w:szCs w:val="32"/>
        </w:rPr>
        <w:t>后</w:t>
      </w:r>
      <w:r w:rsidR="00AA1985">
        <w:rPr>
          <w:rFonts w:ascii="仿宋" w:eastAsia="仿宋" w:hAnsi="仿宋" w:hint="eastAsia"/>
          <w:spacing w:val="-4"/>
          <w:szCs w:val="32"/>
        </w:rPr>
        <w:t>经排气筒</w:t>
      </w:r>
      <w:r w:rsidR="001A48B0">
        <w:rPr>
          <w:rFonts w:ascii="仿宋" w:eastAsia="仿宋" w:hAnsi="仿宋" w:hint="eastAsia"/>
          <w:spacing w:val="-4"/>
          <w:szCs w:val="32"/>
        </w:rPr>
        <w:t>高于屋顶排放</w:t>
      </w:r>
      <w:r w:rsidRPr="0007285D">
        <w:rPr>
          <w:rFonts w:ascii="仿宋" w:eastAsia="仿宋" w:hAnsi="仿宋" w:hint="eastAsia"/>
          <w:szCs w:val="32"/>
        </w:rPr>
        <w:t>。</w:t>
      </w:r>
    </w:p>
    <w:p w:rsidR="00A4077F" w:rsidRPr="0007285D" w:rsidRDefault="00A4077F" w:rsidP="00A4077F">
      <w:pPr>
        <w:spacing w:after="0" w:line="540" w:lineRule="exact"/>
        <w:ind w:firstLineChars="186" w:firstLine="588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（四）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t>落实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噪声污染防治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t>措施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。搞好院内及院四周的绿化，对高噪声设备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t>采取有效的综合隔声降噪措施，确保厂界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lastRenderedPageBreak/>
        <w:t>噪声达标；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加强车辆的管理，实行禁鸣限速等措施，防止噪声扰民。</w:t>
      </w:r>
    </w:p>
    <w:p w:rsidR="00A4077F" w:rsidRPr="0007285D" w:rsidRDefault="00A4077F" w:rsidP="00A4077F">
      <w:pPr>
        <w:spacing w:after="0" w:line="540" w:lineRule="exact"/>
        <w:ind w:firstLine="600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（五</w:t>
      </w:r>
      <w:r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）</w:t>
      </w:r>
      <w:r w:rsidR="0024063C"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落实固体废弃物污染防治措施。严格</w:t>
      </w:r>
      <w:r w:rsidR="0024063C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按照国家《医疗废物管理条例》要求加强医疗废物管理，严格</w:t>
      </w:r>
      <w:r w:rsidR="0024063C"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执行医疗废物的分类收集和消毒制度，完善医疗废物的贮存、运输和消毒设施；所有医疗废物及废水处理站污泥</w:t>
      </w:r>
      <w:r w:rsidR="0024063C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和格栅渣</w:t>
      </w:r>
      <w:r w:rsidR="0024063C"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须按要求暂存后交益阳市特许医疗废物集中处理有限公司安全处置；生活垃圾分区设置并派专人定时清运交给当地环卫部门处理。</w:t>
      </w:r>
    </w:p>
    <w:p w:rsidR="00A4077F" w:rsidRDefault="00A4077F" w:rsidP="00A4077F">
      <w:pPr>
        <w:spacing w:after="0" w:line="540" w:lineRule="exact"/>
        <w:ind w:firstLineChars="200" w:firstLine="632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（六）本项目运营中存在一定的环境风险隐患,必须制定具体的风险事故应急预案和切实可行的应急措施，确保环境安全。</w:t>
      </w:r>
    </w:p>
    <w:p w:rsidR="00941699" w:rsidRPr="0007285D" w:rsidRDefault="00941699" w:rsidP="00A4077F">
      <w:pPr>
        <w:spacing w:after="0" w:line="540" w:lineRule="exact"/>
        <w:ind w:firstLineChars="200" w:firstLine="632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>
        <w:rPr>
          <w:rFonts w:ascii="仿宋" w:eastAsia="仿宋" w:hAnsi="仿宋" w:cs="Times New Roman" w:hint="eastAsia"/>
          <w:spacing w:val="-4"/>
          <w:sz w:val="32"/>
          <w:szCs w:val="32"/>
        </w:rPr>
        <w:t>（七）本项目放射科涉及的辐射防护须另行环评批复。</w:t>
      </w:r>
    </w:p>
    <w:p w:rsidR="00A4077F" w:rsidRPr="0007285D" w:rsidRDefault="00A4077F" w:rsidP="00A4077F">
      <w:pPr>
        <w:spacing w:after="0" w:line="560" w:lineRule="exact"/>
        <w:ind w:firstLineChars="200" w:firstLine="632"/>
        <w:jc w:val="both"/>
        <w:rPr>
          <w:rFonts w:ascii="仿宋" w:eastAsia="仿宋" w:hAnsi="仿宋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三、</w:t>
      </w:r>
      <w:r w:rsidRPr="0007285D">
        <w:rPr>
          <w:rFonts w:ascii="仿宋" w:eastAsia="仿宋" w:hAnsi="仿宋" w:hint="eastAsia"/>
          <w:spacing w:val="8"/>
          <w:sz w:val="32"/>
          <w:szCs w:val="32"/>
          <w:lang w:val="en-GB"/>
        </w:rPr>
        <w:t>项目批复后，</w:t>
      </w:r>
      <w:r w:rsidRPr="0007285D">
        <w:rPr>
          <w:rFonts w:ascii="仿宋" w:eastAsia="仿宋" w:hAnsi="仿宋" w:hint="eastAsia"/>
          <w:sz w:val="32"/>
          <w:szCs w:val="32"/>
        </w:rPr>
        <w:t>须按照《固定污染源排污许可分类管理名录》(2019年版) 和《排污许可管理办法（试行）》（环保部令第48</w:t>
      </w:r>
      <w:r w:rsidR="00531A9F">
        <w:rPr>
          <w:rFonts w:ascii="仿宋" w:eastAsia="仿宋" w:hAnsi="仿宋" w:hint="eastAsia"/>
          <w:sz w:val="32"/>
          <w:szCs w:val="32"/>
        </w:rPr>
        <w:t>号）的要求及时办理排污许可</w:t>
      </w:r>
      <w:r w:rsidRPr="0007285D">
        <w:rPr>
          <w:rFonts w:ascii="仿宋" w:eastAsia="仿宋" w:hAnsi="仿宋" w:hint="eastAsia"/>
          <w:sz w:val="32"/>
          <w:szCs w:val="32"/>
        </w:rPr>
        <w:t>相关手续。同时，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按</w:t>
      </w:r>
      <w:r w:rsidR="00AA1985" w:rsidRPr="00043955">
        <w:rPr>
          <w:rFonts w:ascii="仿宋" w:eastAsia="仿宋" w:hAnsi="仿宋" w:hint="eastAsia"/>
          <w:sz w:val="32"/>
          <w:szCs w:val="32"/>
        </w:rPr>
        <w:t>《建设项目</w:t>
      </w:r>
      <w:r w:rsidR="00AA1985">
        <w:rPr>
          <w:rFonts w:ascii="仿宋" w:eastAsia="仿宋" w:hAnsi="仿宋" w:hint="eastAsia"/>
          <w:sz w:val="32"/>
          <w:szCs w:val="32"/>
        </w:rPr>
        <w:t>竣工</w:t>
      </w:r>
      <w:r w:rsidR="00AA1985" w:rsidRPr="00043955">
        <w:rPr>
          <w:rFonts w:ascii="仿宋" w:eastAsia="仿宋" w:hAnsi="仿宋" w:hint="eastAsia"/>
          <w:sz w:val="32"/>
          <w:szCs w:val="32"/>
        </w:rPr>
        <w:t>环境保护</w:t>
      </w:r>
      <w:r w:rsidR="00AA1985">
        <w:rPr>
          <w:rFonts w:ascii="仿宋" w:eastAsia="仿宋" w:hAnsi="仿宋" w:hint="eastAsia"/>
          <w:sz w:val="32"/>
          <w:szCs w:val="32"/>
        </w:rPr>
        <w:t>验收暂行办法</w:t>
      </w:r>
      <w:r w:rsidR="00AA1985" w:rsidRPr="00043955">
        <w:rPr>
          <w:rFonts w:ascii="仿宋" w:eastAsia="仿宋" w:hAnsi="仿宋" w:hint="eastAsia"/>
          <w:sz w:val="32"/>
          <w:szCs w:val="32"/>
        </w:rPr>
        <w:t>》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的有关规定，及时</w:t>
      </w:r>
      <w:r w:rsidR="00531A9F">
        <w:rPr>
          <w:rFonts w:ascii="仿宋" w:eastAsia="仿宋" w:hAnsi="仿宋" w:hint="eastAsia"/>
          <w:sz w:val="32"/>
          <w:szCs w:val="32"/>
          <w:lang w:val="en-GB"/>
        </w:rPr>
        <w:t>补办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竣工环保验收手续，</w:t>
      </w:r>
      <w:r w:rsidRPr="0007285D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531A9F">
        <w:rPr>
          <w:rFonts w:ascii="仿宋" w:eastAsia="仿宋" w:hAnsi="仿宋" w:hint="eastAsia"/>
          <w:bCs/>
          <w:sz w:val="32"/>
          <w:szCs w:val="32"/>
        </w:rPr>
        <w:t>沅江</w:t>
      </w:r>
      <w:r w:rsidRPr="0007285D">
        <w:rPr>
          <w:rFonts w:ascii="仿宋" w:eastAsia="仿宋" w:hAnsi="仿宋" w:hint="eastAsia"/>
          <w:bCs/>
          <w:sz w:val="32"/>
          <w:szCs w:val="32"/>
        </w:rPr>
        <w:t>分局</w:t>
      </w:r>
      <w:r w:rsidRPr="0007285D">
        <w:rPr>
          <w:rFonts w:ascii="仿宋" w:eastAsia="仿宋" w:hAnsi="仿宋" w:hint="eastAsia"/>
          <w:sz w:val="32"/>
          <w:szCs w:val="32"/>
        </w:rPr>
        <w:t>负责现场监督检查和日常环境管理。</w:t>
      </w:r>
    </w:p>
    <w:p w:rsidR="00A4077F" w:rsidRPr="0007285D" w:rsidRDefault="00A4077F" w:rsidP="00A4077F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07285D">
        <w:rPr>
          <w:rFonts w:ascii="仿宋" w:eastAsia="仿宋" w:hAnsi="仿宋" w:hint="eastAsia"/>
          <w:sz w:val="32"/>
          <w:szCs w:val="32"/>
        </w:rPr>
        <w:t>四、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你院须在收到本批复后 15 个工作日内，将本批复及项目环评报告表送</w:t>
      </w:r>
      <w:r w:rsidRPr="0007285D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531A9F">
        <w:rPr>
          <w:rFonts w:ascii="仿宋" w:eastAsia="仿宋" w:hAnsi="仿宋" w:hint="eastAsia"/>
          <w:bCs/>
          <w:sz w:val="32"/>
          <w:szCs w:val="32"/>
        </w:rPr>
        <w:t>沅江</w:t>
      </w:r>
      <w:r w:rsidRPr="0007285D">
        <w:rPr>
          <w:rFonts w:ascii="仿宋" w:eastAsia="仿宋" w:hAnsi="仿宋" w:hint="eastAsia"/>
          <w:bCs/>
          <w:sz w:val="32"/>
          <w:szCs w:val="32"/>
        </w:rPr>
        <w:t>分局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A4077F" w:rsidRPr="0007285D" w:rsidRDefault="00A4077F" w:rsidP="00A4077F">
      <w:pPr>
        <w:spacing w:after="0" w:line="540" w:lineRule="exact"/>
        <w:ind w:firstLineChars="200" w:firstLine="632"/>
        <w:jc w:val="both"/>
        <w:rPr>
          <w:rFonts w:ascii="仿宋" w:eastAsia="仿宋" w:hAnsi="仿宋" w:cs="Times New Roman"/>
          <w:spacing w:val="-4"/>
          <w:sz w:val="32"/>
          <w:szCs w:val="32"/>
        </w:rPr>
      </w:pPr>
    </w:p>
    <w:p w:rsidR="005B06BE" w:rsidRDefault="005B06BE" w:rsidP="006B7A6F">
      <w:pPr>
        <w:widowControl w:val="0"/>
        <w:adjustRightInd/>
        <w:snapToGrid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31A9F" w:rsidRPr="007D5C5C" w:rsidRDefault="00531A9F" w:rsidP="006B7A6F">
      <w:pPr>
        <w:widowControl w:val="0"/>
        <w:adjustRightInd/>
        <w:snapToGrid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B06BE" w:rsidRPr="007D5C5C" w:rsidRDefault="00531A9F" w:rsidP="006B7A6F">
      <w:pPr>
        <w:spacing w:after="0" w:line="220" w:lineRule="atLeast"/>
        <w:ind w:firstLineChars="1700" w:firstLine="5372"/>
        <w:rPr>
          <w:rFonts w:ascii="仿宋" w:eastAsia="仿宋" w:hAnsi="仿宋" w:cs="Times New Roman"/>
          <w:spacing w:val="-4"/>
          <w:sz w:val="32"/>
          <w:szCs w:val="32"/>
        </w:rPr>
      </w:pPr>
      <w:r>
        <w:rPr>
          <w:rFonts w:ascii="仿宋" w:eastAsia="仿宋" w:hAnsi="仿宋" w:cs="Times New Roman"/>
          <w:spacing w:val="-4"/>
          <w:sz w:val="32"/>
          <w:szCs w:val="32"/>
        </w:rPr>
        <w:t>益阳市生态环境局</w:t>
      </w:r>
    </w:p>
    <w:p w:rsidR="005B06BE" w:rsidRPr="007D5C5C" w:rsidRDefault="00531A9F" w:rsidP="006B7A6F">
      <w:pPr>
        <w:spacing w:after="0" w:line="220" w:lineRule="atLeast"/>
        <w:ind w:firstLineChars="1700" w:firstLine="5372"/>
      </w:pPr>
      <w:r>
        <w:rPr>
          <w:rFonts w:ascii="仿宋" w:eastAsia="仿宋" w:hAnsi="仿宋" w:cs="Times New Roman" w:hint="eastAsia"/>
          <w:spacing w:val="-4"/>
          <w:sz w:val="32"/>
          <w:szCs w:val="32"/>
        </w:rPr>
        <w:t>2020</w:t>
      </w:r>
      <w:r w:rsidR="005B06BE" w:rsidRPr="007D5C5C">
        <w:rPr>
          <w:rFonts w:ascii="仿宋" w:eastAsia="仿宋" w:hAnsi="仿宋" w:cs="Times New Roman" w:hint="eastAsia"/>
          <w:spacing w:val="-4"/>
          <w:sz w:val="32"/>
          <w:szCs w:val="32"/>
        </w:rPr>
        <w:t>年</w:t>
      </w:r>
      <w:r w:rsidR="009D080F">
        <w:rPr>
          <w:rFonts w:ascii="仿宋" w:eastAsia="仿宋" w:hAnsi="仿宋" w:cs="Times New Roman" w:hint="eastAsia"/>
          <w:spacing w:val="-4"/>
          <w:sz w:val="32"/>
          <w:szCs w:val="32"/>
        </w:rPr>
        <w:t>8</w:t>
      </w:r>
      <w:r w:rsidR="005B06BE" w:rsidRPr="007D5C5C">
        <w:rPr>
          <w:rFonts w:ascii="仿宋" w:eastAsia="仿宋" w:hAnsi="仿宋" w:cs="Times New Roman" w:hint="eastAsia"/>
          <w:spacing w:val="-4"/>
          <w:sz w:val="32"/>
          <w:szCs w:val="32"/>
        </w:rPr>
        <w:t>月</w:t>
      </w:r>
      <w:r w:rsidR="009D080F">
        <w:rPr>
          <w:rFonts w:ascii="仿宋" w:eastAsia="仿宋" w:hAnsi="仿宋" w:cs="Times New Roman" w:hint="eastAsia"/>
          <w:spacing w:val="-4"/>
          <w:sz w:val="32"/>
          <w:szCs w:val="32"/>
        </w:rPr>
        <w:t>14</w:t>
      </w:r>
      <w:r w:rsidR="005B06BE" w:rsidRPr="007D5C5C">
        <w:rPr>
          <w:rFonts w:ascii="仿宋" w:eastAsia="仿宋" w:hAnsi="仿宋" w:cs="Times New Roman" w:hint="eastAsia"/>
          <w:spacing w:val="-4"/>
          <w:sz w:val="32"/>
          <w:szCs w:val="32"/>
        </w:rPr>
        <w:t>日</w:t>
      </w:r>
    </w:p>
    <w:p w:rsidR="004358AB" w:rsidRPr="007D5C5C" w:rsidRDefault="004358AB" w:rsidP="006B7A6F">
      <w:pPr>
        <w:spacing w:after="0" w:line="540" w:lineRule="exact"/>
        <w:ind w:firstLineChars="200" w:firstLine="440"/>
        <w:jc w:val="both"/>
      </w:pPr>
    </w:p>
    <w:sectPr w:rsidR="004358AB" w:rsidRPr="007D5C5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551" w:rsidRDefault="00FB6551" w:rsidP="003446EB">
      <w:pPr>
        <w:spacing w:after="0"/>
      </w:pPr>
      <w:r>
        <w:separator/>
      </w:r>
    </w:p>
  </w:endnote>
  <w:endnote w:type="continuationSeparator" w:id="1">
    <w:p w:rsidR="00FB6551" w:rsidRDefault="00FB6551" w:rsidP="003446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551" w:rsidRDefault="00FB6551" w:rsidP="003446EB">
      <w:pPr>
        <w:spacing w:after="0"/>
      </w:pPr>
      <w:r>
        <w:separator/>
      </w:r>
    </w:p>
  </w:footnote>
  <w:footnote w:type="continuationSeparator" w:id="1">
    <w:p w:rsidR="00FB6551" w:rsidRDefault="00FB6551" w:rsidP="003446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646032"/>
    <w:multiLevelType w:val="singleLevel"/>
    <w:tmpl w:val="C96460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D0E02"/>
    <w:rsid w:val="001071A7"/>
    <w:rsid w:val="00136B3C"/>
    <w:rsid w:val="001556E7"/>
    <w:rsid w:val="001A48B0"/>
    <w:rsid w:val="001C6676"/>
    <w:rsid w:val="001E09B9"/>
    <w:rsid w:val="001F2630"/>
    <w:rsid w:val="0024063C"/>
    <w:rsid w:val="00255502"/>
    <w:rsid w:val="002934B4"/>
    <w:rsid w:val="003003FA"/>
    <w:rsid w:val="00306970"/>
    <w:rsid w:val="003073C6"/>
    <w:rsid w:val="00323B43"/>
    <w:rsid w:val="003446EB"/>
    <w:rsid w:val="00363A82"/>
    <w:rsid w:val="0039056F"/>
    <w:rsid w:val="003D322F"/>
    <w:rsid w:val="003D37D8"/>
    <w:rsid w:val="00402B0F"/>
    <w:rsid w:val="00426133"/>
    <w:rsid w:val="004358AB"/>
    <w:rsid w:val="004F128C"/>
    <w:rsid w:val="004F21BC"/>
    <w:rsid w:val="00521618"/>
    <w:rsid w:val="00531A9F"/>
    <w:rsid w:val="00575F69"/>
    <w:rsid w:val="005B06BE"/>
    <w:rsid w:val="005B2EAC"/>
    <w:rsid w:val="005E69C0"/>
    <w:rsid w:val="00616616"/>
    <w:rsid w:val="006362CE"/>
    <w:rsid w:val="006446F1"/>
    <w:rsid w:val="006B7A6F"/>
    <w:rsid w:val="006C51F9"/>
    <w:rsid w:val="00797823"/>
    <w:rsid w:val="007A28D8"/>
    <w:rsid w:val="007C0176"/>
    <w:rsid w:val="007C575B"/>
    <w:rsid w:val="007D5C5C"/>
    <w:rsid w:val="00807B8E"/>
    <w:rsid w:val="0083034B"/>
    <w:rsid w:val="00865AB9"/>
    <w:rsid w:val="008A7005"/>
    <w:rsid w:val="008B7726"/>
    <w:rsid w:val="00920469"/>
    <w:rsid w:val="00923A8D"/>
    <w:rsid w:val="00941699"/>
    <w:rsid w:val="00947A39"/>
    <w:rsid w:val="009D080F"/>
    <w:rsid w:val="00A4077F"/>
    <w:rsid w:val="00A72DA2"/>
    <w:rsid w:val="00AA1985"/>
    <w:rsid w:val="00AF38BB"/>
    <w:rsid w:val="00BA7FBF"/>
    <w:rsid w:val="00BD37B4"/>
    <w:rsid w:val="00BE56B4"/>
    <w:rsid w:val="00C357DD"/>
    <w:rsid w:val="00C62A27"/>
    <w:rsid w:val="00C77CEF"/>
    <w:rsid w:val="00CA1297"/>
    <w:rsid w:val="00CB57F3"/>
    <w:rsid w:val="00CE7C9A"/>
    <w:rsid w:val="00CF127C"/>
    <w:rsid w:val="00CF7FB4"/>
    <w:rsid w:val="00D31D50"/>
    <w:rsid w:val="00D32A41"/>
    <w:rsid w:val="00D7218F"/>
    <w:rsid w:val="00D73247"/>
    <w:rsid w:val="00D77B22"/>
    <w:rsid w:val="00D967C2"/>
    <w:rsid w:val="00DF2770"/>
    <w:rsid w:val="00DF5597"/>
    <w:rsid w:val="00E6291D"/>
    <w:rsid w:val="00EB658E"/>
    <w:rsid w:val="00FA45D1"/>
    <w:rsid w:val="00FB6551"/>
    <w:rsid w:val="00FE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6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6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6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6EB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qFormat/>
    <w:rsid w:val="003446EB"/>
    <w:pPr>
      <w:widowControl w:val="0"/>
      <w:adjustRightInd/>
      <w:snapToGrid/>
      <w:spacing w:after="0"/>
      <w:ind w:firstLineChars="200" w:firstLine="64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customStyle="1" w:styleId="Char1">
    <w:name w:val="正文文本缩进 Char"/>
    <w:basedOn w:val="a0"/>
    <w:link w:val="a5"/>
    <w:qFormat/>
    <w:rsid w:val="003446EB"/>
    <w:rPr>
      <w:rFonts w:ascii="仿宋_GB2312" w:eastAsia="仿宋_GB2312" w:hAnsi="Times New Roman" w:cs="Times New Roman"/>
      <w:kern w:val="2"/>
      <w:sz w:val="32"/>
      <w:szCs w:val="24"/>
    </w:rPr>
  </w:style>
  <w:style w:type="paragraph" w:styleId="a6">
    <w:name w:val="Body Text"/>
    <w:basedOn w:val="a"/>
    <w:link w:val="Char2"/>
    <w:qFormat/>
    <w:rsid w:val="003446EB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customStyle="1" w:styleId="Char2">
    <w:name w:val="正文文本 Char"/>
    <w:basedOn w:val="a0"/>
    <w:link w:val="a6"/>
    <w:qFormat/>
    <w:rsid w:val="003446EB"/>
    <w:rPr>
      <w:rFonts w:ascii="Times New Roman" w:eastAsia="宋体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40</cp:revision>
  <cp:lastPrinted>2020-08-27T02:01:00Z</cp:lastPrinted>
  <dcterms:created xsi:type="dcterms:W3CDTF">2008-09-11T17:20:00Z</dcterms:created>
  <dcterms:modified xsi:type="dcterms:W3CDTF">2020-08-27T02:57:00Z</dcterms:modified>
</cp:coreProperties>
</file>