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28"/>
          <w:szCs w:val="28"/>
        </w:rPr>
      </w:pPr>
    </w:p>
    <w:p>
      <w:pPr>
        <w:spacing w:line="360" w:lineRule="auto"/>
        <w:ind w:firstLine="6480" w:firstLineChars="2700"/>
        <w:rPr>
          <w:rFonts w:hint="eastAsia"/>
          <w:color w:val="000000"/>
          <w:sz w:val="24"/>
        </w:rPr>
      </w:pPr>
    </w:p>
    <w:p>
      <w:pPr>
        <w:spacing w:line="360" w:lineRule="auto"/>
        <w:rPr>
          <w:rFonts w:hint="eastAsia"/>
          <w:color w:val="000000"/>
          <w:sz w:val="24"/>
        </w:rPr>
      </w:pPr>
    </w:p>
    <w:p>
      <w:pPr>
        <w:pStyle w:val="32"/>
        <w:spacing w:line="360" w:lineRule="auto"/>
        <w:ind w:left="0" w:leftChars="0"/>
        <w:rPr>
          <w:rFonts w:hint="eastAsia" w:ascii="宋体" w:hAnsi="宋体" w:cs="宋体"/>
          <w:b/>
          <w:color w:val="000000"/>
          <w:spacing w:val="45"/>
          <w:w w:val="50"/>
          <w:sz w:val="72"/>
          <w:szCs w:val="72"/>
        </w:rPr>
      </w:pPr>
    </w:p>
    <w:p>
      <w:pPr>
        <w:spacing w:line="360" w:lineRule="auto"/>
        <w:rPr>
          <w:rFonts w:hint="eastAsia"/>
          <w:color w:val="000000"/>
        </w:rPr>
      </w:pPr>
    </w:p>
    <w:p>
      <w:pPr>
        <w:spacing w:line="360" w:lineRule="auto"/>
        <w:jc w:val="center"/>
        <w:rPr>
          <w:rFonts w:hint="eastAsia" w:ascii="宋体" w:hAnsi="宋体"/>
          <w:b/>
          <w:color w:val="000000"/>
          <w:sz w:val="72"/>
          <w:szCs w:val="72"/>
        </w:rPr>
      </w:pPr>
      <w:r>
        <w:rPr>
          <w:rFonts w:hint="eastAsia" w:ascii="宋体" w:hAnsi="宋体"/>
          <w:b/>
          <w:color w:val="000000"/>
          <w:sz w:val="72"/>
          <w:szCs w:val="72"/>
        </w:rPr>
        <w:t>建设项目环境影响报告表</w:t>
      </w:r>
    </w:p>
    <w:p>
      <w:pPr>
        <w:jc w:val="center"/>
        <w:rPr>
          <w:rFonts w:hint="eastAsia" w:ascii="宋体" w:hAnsi="宋体"/>
          <w:b/>
          <w:bCs/>
          <w:color w:val="000000"/>
          <w:sz w:val="36"/>
          <w:szCs w:val="36"/>
        </w:rPr>
      </w:pPr>
      <w:r>
        <w:rPr>
          <w:rFonts w:hint="eastAsia" w:ascii="宋体" w:hAnsi="宋体"/>
          <w:b/>
          <w:bCs/>
          <w:color w:val="000000"/>
          <w:sz w:val="36"/>
          <w:szCs w:val="36"/>
        </w:rPr>
        <w:t>（</w:t>
      </w:r>
      <w:r>
        <w:rPr>
          <w:rFonts w:hint="eastAsia" w:ascii="宋体" w:hAnsi="宋体"/>
          <w:b/>
          <w:bCs/>
          <w:color w:val="000000"/>
          <w:sz w:val="36"/>
          <w:szCs w:val="36"/>
          <w:lang w:val="en-US" w:eastAsia="zh-CN"/>
        </w:rPr>
        <w:t>报批</w:t>
      </w:r>
      <w:r>
        <w:rPr>
          <w:rFonts w:hint="eastAsia" w:ascii="宋体" w:hAnsi="宋体"/>
          <w:b/>
          <w:bCs/>
          <w:color w:val="000000"/>
          <w:sz w:val="36"/>
          <w:szCs w:val="36"/>
        </w:rPr>
        <w:t>稿）</w:t>
      </w:r>
    </w:p>
    <w:p>
      <w:pPr>
        <w:spacing w:line="360" w:lineRule="auto"/>
        <w:jc w:val="center"/>
        <w:rPr>
          <w:rFonts w:hint="eastAsia"/>
          <w:color w:val="000000"/>
          <w:spacing w:val="8"/>
          <w:sz w:val="24"/>
        </w:rPr>
      </w:pPr>
    </w:p>
    <w:p>
      <w:pPr>
        <w:spacing w:line="360" w:lineRule="auto"/>
        <w:rPr>
          <w:color w:val="000000"/>
          <w:spacing w:val="8"/>
          <w:sz w:val="24"/>
        </w:rPr>
      </w:pPr>
    </w:p>
    <w:p>
      <w:pPr>
        <w:spacing w:line="360" w:lineRule="auto"/>
        <w:rPr>
          <w:color w:val="000000"/>
          <w:spacing w:val="8"/>
          <w:sz w:val="24"/>
        </w:rPr>
      </w:pPr>
    </w:p>
    <w:p>
      <w:pPr>
        <w:spacing w:line="360" w:lineRule="auto"/>
        <w:rPr>
          <w:color w:val="000000"/>
          <w:spacing w:val="8"/>
          <w:sz w:val="24"/>
        </w:rPr>
      </w:pPr>
    </w:p>
    <w:p>
      <w:pPr>
        <w:pStyle w:val="32"/>
        <w:spacing w:line="360" w:lineRule="auto"/>
        <w:ind w:left="0" w:leftChars="0"/>
        <w:rPr>
          <w:color w:val="000000"/>
        </w:rPr>
      </w:pPr>
    </w:p>
    <w:p>
      <w:pPr>
        <w:spacing w:line="360" w:lineRule="auto"/>
        <w:rPr>
          <w:rFonts w:ascii="宋体" w:hAnsi="宋体"/>
          <w:b/>
          <w:color w:val="000000"/>
          <w:sz w:val="28"/>
          <w:szCs w:val="28"/>
        </w:rPr>
      </w:pPr>
    </w:p>
    <w:p>
      <w:pPr>
        <w:spacing w:line="360" w:lineRule="auto"/>
        <w:ind w:firstLine="843" w:firstLineChars="300"/>
        <w:rPr>
          <w:rFonts w:ascii="宋体" w:hAnsi="宋体"/>
          <w:b/>
          <w:color w:val="000000"/>
          <w:sz w:val="28"/>
          <w:szCs w:val="28"/>
          <w:u w:val="single"/>
        </w:rPr>
      </w:pPr>
      <w:r>
        <w:rPr>
          <w:rFonts w:ascii="宋体" w:hAnsi="宋体"/>
          <w:b/>
          <w:color w:val="000000"/>
          <w:sz w:val="28"/>
          <w:szCs w:val="28"/>
        </w:rPr>
        <w:t>项目名称：</w:t>
      </w:r>
      <w:r>
        <w:rPr>
          <w:rFonts w:hint="eastAsia" w:ascii="宋体" w:hAnsi="宋体"/>
          <w:b/>
          <w:color w:val="000000"/>
          <w:sz w:val="28"/>
          <w:szCs w:val="28"/>
          <w:u w:val="single"/>
        </w:rPr>
        <w:t>益阳美航洗涤有限公司年洗涤15万套布草建设项目</w:t>
      </w:r>
    </w:p>
    <w:p>
      <w:pPr>
        <w:spacing w:line="360" w:lineRule="auto"/>
        <w:ind w:firstLine="843" w:firstLineChars="300"/>
        <w:rPr>
          <w:rFonts w:hint="default" w:ascii="宋体" w:hAnsi="宋体" w:eastAsia="宋体"/>
          <w:b/>
          <w:color w:val="000000"/>
          <w:sz w:val="28"/>
          <w:szCs w:val="28"/>
          <w:lang w:val="en-US" w:eastAsia="zh-CN"/>
        </w:rPr>
      </w:pPr>
      <w:r>
        <w:rPr>
          <w:rFonts w:ascii="宋体" w:hAnsi="宋体"/>
          <w:b/>
          <w:color w:val="000000"/>
          <w:sz w:val="28"/>
          <w:szCs w:val="28"/>
        </w:rPr>
        <w:t>建设单位</w:t>
      </w:r>
      <w:r>
        <w:rPr>
          <w:rFonts w:hint="eastAsia" w:ascii="宋体" w:hAnsi="宋体"/>
          <w:b/>
          <w:color w:val="000000"/>
          <w:sz w:val="28"/>
          <w:szCs w:val="28"/>
        </w:rPr>
        <w:t>（</w:t>
      </w:r>
      <w:r>
        <w:rPr>
          <w:rFonts w:ascii="宋体" w:hAnsi="宋体"/>
          <w:b/>
          <w:color w:val="000000"/>
          <w:sz w:val="28"/>
          <w:szCs w:val="28"/>
        </w:rPr>
        <w:t>盖章</w:t>
      </w:r>
      <w:r>
        <w:rPr>
          <w:rFonts w:hint="eastAsia" w:ascii="宋体" w:hAnsi="宋体"/>
          <w:b/>
          <w:color w:val="000000"/>
          <w:sz w:val="28"/>
          <w:szCs w:val="28"/>
        </w:rPr>
        <w:t>）</w:t>
      </w:r>
      <w:r>
        <w:rPr>
          <w:rFonts w:ascii="宋体" w:hAnsi="宋体"/>
          <w:b/>
          <w:color w:val="000000"/>
          <w:sz w:val="28"/>
          <w:szCs w:val="28"/>
        </w:rPr>
        <w:t>：</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益阳市美航洗涤有限公司</w:t>
      </w:r>
      <w:r>
        <w:rPr>
          <w:rFonts w:hint="eastAsia" w:ascii="宋体" w:hAnsi="宋体"/>
          <w:b/>
          <w:color w:val="000000"/>
          <w:sz w:val="28"/>
          <w:szCs w:val="28"/>
          <w:u w:val="single"/>
          <w:lang w:val="en-US" w:eastAsia="zh-CN"/>
        </w:rPr>
        <w:t xml:space="preserve">   </w:t>
      </w:r>
    </w:p>
    <w:p>
      <w:pPr>
        <w:spacing w:line="360" w:lineRule="auto"/>
        <w:jc w:val="center"/>
        <w:rPr>
          <w:rFonts w:ascii="宋体" w:hAnsi="宋体"/>
          <w:b/>
          <w:color w:val="000000"/>
          <w:sz w:val="28"/>
          <w:szCs w:val="28"/>
        </w:rPr>
      </w:pPr>
    </w:p>
    <w:p>
      <w:pPr>
        <w:spacing w:line="360" w:lineRule="auto"/>
        <w:rPr>
          <w:color w:val="000000"/>
          <w:spacing w:val="40"/>
        </w:rPr>
      </w:pPr>
    </w:p>
    <w:p>
      <w:pPr>
        <w:pStyle w:val="32"/>
        <w:spacing w:line="360" w:lineRule="auto"/>
        <w:ind w:left="0" w:leftChars="0"/>
        <w:rPr>
          <w:color w:val="000000"/>
          <w:spacing w:val="40"/>
        </w:rPr>
      </w:pPr>
    </w:p>
    <w:p>
      <w:pPr>
        <w:spacing w:line="360" w:lineRule="auto"/>
        <w:rPr>
          <w:color w:val="000000"/>
          <w:spacing w:val="40"/>
        </w:rPr>
      </w:pPr>
    </w:p>
    <w:p>
      <w:pPr>
        <w:pStyle w:val="32"/>
        <w:spacing w:line="360" w:lineRule="auto"/>
        <w:rPr>
          <w:color w:val="000000"/>
        </w:rPr>
      </w:pPr>
    </w:p>
    <w:p>
      <w:pPr>
        <w:pStyle w:val="32"/>
        <w:spacing w:line="360" w:lineRule="auto"/>
        <w:rPr>
          <w:color w:val="000000"/>
        </w:rPr>
      </w:pPr>
    </w:p>
    <w:p>
      <w:pPr>
        <w:spacing w:line="360" w:lineRule="auto"/>
        <w:jc w:val="center"/>
        <w:rPr>
          <w:b/>
          <w:color w:val="000000"/>
          <w:sz w:val="28"/>
          <w:szCs w:val="28"/>
        </w:rPr>
      </w:pPr>
      <w:r>
        <w:rPr>
          <w:b/>
          <w:color w:val="000000"/>
          <w:sz w:val="28"/>
          <w:szCs w:val="28"/>
        </w:rPr>
        <w:t>湖南知成环保服务有限公司</w:t>
      </w:r>
    </w:p>
    <w:p>
      <w:pPr>
        <w:pStyle w:val="32"/>
        <w:spacing w:line="360" w:lineRule="auto"/>
        <w:ind w:left="0" w:leftChars="0"/>
        <w:jc w:val="center"/>
        <w:rPr>
          <w:rFonts w:hint="eastAsia"/>
          <w:color w:val="000000"/>
        </w:rPr>
        <w:sectPr>
          <w:footerReference r:id="rId3" w:type="default"/>
          <w:pgSz w:w="11907" w:h="16840"/>
          <w:pgMar w:top="1418" w:right="1134" w:bottom="1418" w:left="1474" w:header="454" w:footer="964" w:gutter="0"/>
          <w:pgBorders>
            <w:top w:val="none" w:sz="0" w:space="0"/>
            <w:left w:val="none" w:sz="0" w:space="0"/>
            <w:bottom w:val="none" w:sz="0" w:space="0"/>
            <w:right w:val="none" w:sz="0" w:space="0"/>
          </w:pgBorders>
          <w:pgNumType w:start="1"/>
          <w:cols w:space="720" w:num="1"/>
          <w:titlePg/>
          <w:docGrid w:linePitch="380" w:charSpace="0"/>
        </w:sectPr>
      </w:pPr>
      <w:r>
        <w:rPr>
          <w:b/>
          <w:color w:val="000000"/>
          <w:sz w:val="28"/>
          <w:szCs w:val="28"/>
        </w:rPr>
        <w:t>20</w:t>
      </w:r>
      <w:r>
        <w:rPr>
          <w:rFonts w:hint="eastAsia"/>
          <w:b/>
          <w:color w:val="000000"/>
          <w:sz w:val="28"/>
          <w:szCs w:val="28"/>
        </w:rPr>
        <w:t>20</w:t>
      </w:r>
      <w:r>
        <w:rPr>
          <w:b/>
          <w:color w:val="000000"/>
          <w:sz w:val="28"/>
          <w:szCs w:val="28"/>
        </w:rPr>
        <w:t>年</w:t>
      </w:r>
      <w:r>
        <w:rPr>
          <w:rFonts w:hint="eastAsia"/>
          <w:b/>
          <w:color w:val="000000"/>
          <w:sz w:val="28"/>
          <w:szCs w:val="28"/>
          <w:lang w:val="en-US" w:eastAsia="zh-CN"/>
        </w:rPr>
        <w:t>11</w:t>
      </w:r>
      <w:r>
        <w:rPr>
          <w:b/>
          <w:color w:val="000000"/>
          <w:sz w:val="28"/>
          <w:szCs w:val="28"/>
        </w:rPr>
        <w:t>月</w:t>
      </w:r>
    </w:p>
    <w:p>
      <w:pPr>
        <w:spacing w:before="240" w:beforeLines="100" w:after="240" w:afterLines="100"/>
        <w:jc w:val="center"/>
        <w:rPr>
          <w:b/>
          <w:bCs/>
          <w:color w:val="000000"/>
          <w:sz w:val="36"/>
          <w:szCs w:val="24"/>
        </w:rPr>
      </w:pPr>
      <w:r>
        <w:rPr>
          <w:b/>
          <w:bCs/>
          <w:color w:val="000000"/>
          <w:sz w:val="36"/>
          <w:szCs w:val="24"/>
        </w:rPr>
        <w:t>《建设项目环境影响报告表》编制说明</w:t>
      </w:r>
    </w:p>
    <w:p>
      <w:pPr>
        <w:spacing w:line="360" w:lineRule="auto"/>
        <w:ind w:right="-29" w:rightChars="-14" w:firstLine="560" w:firstLineChars="200"/>
        <w:rPr>
          <w:color w:val="000000"/>
          <w:sz w:val="28"/>
          <w:szCs w:val="28"/>
        </w:rPr>
      </w:pPr>
      <w:r>
        <w:rPr>
          <w:color w:val="000000"/>
          <w:sz w:val="28"/>
          <w:szCs w:val="28"/>
        </w:rPr>
        <w:t>《建设项目环境影响报告表》由具有从事环境影响评价工作资质的单位编制。</w:t>
      </w:r>
    </w:p>
    <w:p>
      <w:pPr>
        <w:spacing w:line="360" w:lineRule="auto"/>
        <w:ind w:right="-29" w:rightChars="-14" w:firstLine="560" w:firstLineChars="200"/>
        <w:rPr>
          <w:color w:val="000000"/>
          <w:sz w:val="28"/>
          <w:szCs w:val="28"/>
        </w:rPr>
      </w:pPr>
      <w:r>
        <w:rPr>
          <w:color w:val="000000"/>
          <w:sz w:val="28"/>
          <w:szCs w:val="28"/>
        </w:rPr>
        <w:t>1.项目名称——指项目立项批复时的名称，应不超过30个字（两个英文字段作一个汉字）。</w:t>
      </w:r>
    </w:p>
    <w:p>
      <w:pPr>
        <w:spacing w:line="360" w:lineRule="auto"/>
        <w:ind w:right="-29" w:rightChars="-14" w:firstLine="560" w:firstLineChars="200"/>
        <w:rPr>
          <w:color w:val="000000"/>
          <w:sz w:val="28"/>
          <w:szCs w:val="28"/>
        </w:rPr>
      </w:pPr>
      <w:r>
        <w:rPr>
          <w:color w:val="000000"/>
          <w:sz w:val="28"/>
          <w:szCs w:val="28"/>
        </w:rPr>
        <w:t>2.建设地点——指项目所在地详细地址，公路、铁路应填写起止地点。</w:t>
      </w:r>
    </w:p>
    <w:p>
      <w:pPr>
        <w:spacing w:line="360" w:lineRule="auto"/>
        <w:ind w:right="-29" w:rightChars="-14" w:firstLine="560" w:firstLineChars="200"/>
        <w:rPr>
          <w:color w:val="000000"/>
          <w:sz w:val="28"/>
          <w:szCs w:val="28"/>
        </w:rPr>
      </w:pPr>
      <w:r>
        <w:rPr>
          <w:color w:val="000000"/>
          <w:sz w:val="28"/>
          <w:szCs w:val="28"/>
        </w:rPr>
        <w:t>3.行业类别——按国标填写。</w:t>
      </w:r>
    </w:p>
    <w:p>
      <w:pPr>
        <w:spacing w:line="360" w:lineRule="auto"/>
        <w:ind w:right="-29" w:rightChars="-14" w:firstLine="560" w:firstLineChars="200"/>
        <w:rPr>
          <w:color w:val="000000"/>
          <w:sz w:val="28"/>
          <w:szCs w:val="28"/>
        </w:rPr>
      </w:pPr>
      <w:r>
        <w:rPr>
          <w:color w:val="000000"/>
          <w:sz w:val="28"/>
          <w:szCs w:val="28"/>
        </w:rPr>
        <w:t>4.总投资——指项目投资总额。</w:t>
      </w:r>
    </w:p>
    <w:p>
      <w:pPr>
        <w:spacing w:line="360" w:lineRule="auto"/>
        <w:ind w:right="-29" w:rightChars="-14" w:firstLine="560" w:firstLineChars="200"/>
        <w:rPr>
          <w:color w:val="000000"/>
          <w:sz w:val="28"/>
          <w:szCs w:val="28"/>
        </w:rPr>
      </w:pPr>
      <w:r>
        <w:rPr>
          <w:color w:val="000000"/>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right="-29" w:rightChars="-14" w:firstLine="560" w:firstLineChars="200"/>
        <w:rPr>
          <w:color w:val="000000"/>
          <w:sz w:val="28"/>
          <w:szCs w:val="28"/>
        </w:rPr>
      </w:pPr>
      <w:r>
        <w:rPr>
          <w:color w:val="000000"/>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right="-29" w:rightChars="-14" w:firstLine="560" w:firstLineChars="200"/>
        <w:rPr>
          <w:color w:val="000000"/>
          <w:sz w:val="28"/>
          <w:szCs w:val="28"/>
        </w:rPr>
      </w:pPr>
      <w:r>
        <w:rPr>
          <w:color w:val="000000"/>
          <w:sz w:val="28"/>
          <w:szCs w:val="28"/>
        </w:rPr>
        <w:t>7.预审意见——由行业主管部门填写答复意见，无主管部门项目，可不填。</w:t>
      </w:r>
    </w:p>
    <w:p>
      <w:pPr>
        <w:spacing w:line="360" w:lineRule="auto"/>
        <w:ind w:right="-29" w:rightChars="-14" w:firstLine="560" w:firstLineChars="200"/>
        <w:rPr>
          <w:rFonts w:hint="eastAsia"/>
          <w:color w:val="000000"/>
          <w:sz w:val="28"/>
          <w:szCs w:val="28"/>
        </w:rPr>
      </w:pPr>
      <w:r>
        <w:rPr>
          <w:color w:val="000000"/>
          <w:sz w:val="28"/>
          <w:szCs w:val="28"/>
        </w:rPr>
        <w:t>8.审批意见——由负责审批该项目的环境保护行政主管部门批复。</w:t>
      </w:r>
    </w:p>
    <w:p>
      <w:pPr>
        <w:spacing w:line="360" w:lineRule="auto"/>
        <w:ind w:right="-29" w:rightChars="-14" w:firstLine="560" w:firstLineChars="200"/>
        <w:rPr>
          <w:color w:val="000000"/>
          <w:sz w:val="28"/>
          <w:szCs w:val="28"/>
        </w:rPr>
      </w:pPr>
    </w:p>
    <w:p>
      <w:pPr>
        <w:spacing w:line="400" w:lineRule="exact"/>
        <w:rPr>
          <w:rFonts w:eastAsia="黑体"/>
          <w:color w:val="000000"/>
          <w:sz w:val="24"/>
          <w:szCs w:val="24"/>
        </w:rPr>
        <w:sectPr>
          <w:pgSz w:w="11907" w:h="16840"/>
          <w:pgMar w:top="1418" w:right="1134" w:bottom="1418" w:left="1474" w:header="454" w:footer="964" w:gutter="0"/>
          <w:pgBorders>
            <w:top w:val="none" w:sz="0" w:space="0"/>
            <w:left w:val="none" w:sz="0" w:space="0"/>
            <w:bottom w:val="none" w:sz="0" w:space="0"/>
            <w:right w:val="none" w:sz="0" w:space="0"/>
          </w:pgBorders>
          <w:pgNumType w:start="1"/>
          <w:cols w:space="720" w:num="1"/>
          <w:titlePg/>
          <w:docGrid w:linePitch="380" w:charSpace="0"/>
        </w:sectPr>
      </w:pPr>
    </w:p>
    <w:p>
      <w:pPr>
        <w:spacing w:line="360" w:lineRule="auto"/>
        <w:jc w:val="center"/>
        <w:rPr>
          <w:rFonts w:hint="eastAsia"/>
          <w:b/>
          <w:bCs/>
          <w:sz w:val="28"/>
          <w:szCs w:val="28"/>
        </w:rPr>
      </w:pPr>
      <w:r>
        <w:rPr>
          <w:rFonts w:hint="eastAsia"/>
          <w:b/>
          <w:bCs/>
          <w:sz w:val="28"/>
          <w:szCs w:val="28"/>
        </w:rPr>
        <w:t>益阳美航洗涤有限公司年洗涤15万套布草建设项目</w:t>
      </w:r>
    </w:p>
    <w:p>
      <w:pPr>
        <w:spacing w:line="360" w:lineRule="auto"/>
        <w:jc w:val="center"/>
        <w:rPr>
          <w:rFonts w:hint="eastAsia"/>
          <w:b/>
          <w:bCs/>
          <w:sz w:val="28"/>
          <w:szCs w:val="28"/>
        </w:rPr>
      </w:pPr>
      <w:r>
        <w:rPr>
          <w:rFonts w:hint="eastAsia"/>
          <w:b/>
          <w:bCs/>
          <w:sz w:val="28"/>
          <w:szCs w:val="28"/>
        </w:rPr>
        <w:t>环境影响报告表专家评审意见修改对照表</w:t>
      </w:r>
    </w:p>
    <w:tbl>
      <w:tblPr>
        <w:tblStyle w:val="3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9"/>
        <w:gridCol w:w="4560"/>
        <w:gridCol w:w="1875"/>
        <w:gridCol w:w="1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序号</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专家意见</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修改页码</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修改对照内容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0" w:hRule="atLeast"/>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完善项目由来，完善建设项目组成内容一览表，明确主要原辅材料用途及使用工序，核实洗涤用水产/排水量，核实锅炉型号及供热量，核实水平衡图</w:t>
            </w:r>
            <w:r>
              <w:rPr>
                <w:rFonts w:hint="eastAsia" w:ascii="Times New Roman" w:hAnsi="Times New Roman" w:cs="Times New Roman"/>
                <w:b w:val="0"/>
                <w:sz w:val="21"/>
                <w:szCs w:val="21"/>
                <w:lang w:eastAsia="zh-CN"/>
              </w:rPr>
              <w:t>。</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P3、P5-P6</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已完善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lang w:val="en-US" w:eastAsia="zh-CN"/>
              </w:rPr>
            </w:pPr>
            <w:r>
              <w:rPr>
                <w:rFonts w:hint="eastAsia" w:ascii="Times New Roman" w:hAnsi="Times New Roman" w:cs="Times New Roman"/>
                <w:b w:val="0"/>
                <w:sz w:val="21"/>
                <w:szCs w:val="21"/>
                <w:lang w:val="en-US" w:eastAsia="zh-CN"/>
              </w:rPr>
              <w:t>已核实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0" w:hRule="atLeast"/>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2</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完善项目所在地四至企业分布情况调查，补充与周边企业的相容性分析；完善地表水环境质量状况数据</w:t>
            </w:r>
            <w:r>
              <w:rPr>
                <w:rFonts w:hint="eastAsia" w:ascii="Times New Roman" w:hAnsi="Times New Roman" w:cs="Times New Roman"/>
                <w:b w:val="0"/>
                <w:sz w:val="21"/>
                <w:szCs w:val="21"/>
                <w:lang w:eastAsia="zh-CN"/>
              </w:rPr>
              <w:t>。</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P16-17</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eastAsia="zh-CN"/>
              </w:rPr>
              <w:t>已完善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已补充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3</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完善工艺流程图及说明，根据《建筑给水排水设计规范》（GB50015-2019）相关内容，重新核算洗涤用水产/排水情况，据此核定污水处理设施及应急池容积量，进一步完善污水处理设施可行性分析，完善污水处理设施污染物分段去除率数据；完善固体废物影响分析，补充一体化MBR膜生物反应器设备中膜的更换频次及相关处置要求，重新核实锅炉废气处理设施可行性分析</w:t>
            </w:r>
            <w:r>
              <w:rPr>
                <w:rFonts w:hint="eastAsia" w:ascii="Times New Roman" w:hAnsi="Times New Roman" w:cs="Times New Roman"/>
                <w:b w:val="0"/>
                <w:sz w:val="21"/>
                <w:szCs w:val="21"/>
                <w:lang w:eastAsia="zh-CN"/>
              </w:rPr>
              <w:t>。</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P5、P37、P40</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已完善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cs="Times New Roman"/>
                <w:b w:val="0"/>
                <w:lang w:val="en-US" w:eastAsia="zh-CN"/>
              </w:rPr>
            </w:pPr>
            <w:r>
              <w:rPr>
                <w:rFonts w:hint="eastAsia" w:ascii="Times New Roman" w:hAnsi="Times New Roman" w:eastAsia="宋体" w:cs="Times New Roman"/>
                <w:b w:val="0"/>
                <w:sz w:val="21"/>
                <w:szCs w:val="21"/>
                <w:lang w:val="en-US" w:eastAsia="zh-CN"/>
              </w:rPr>
              <w:t>已核实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4</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补充总量控制章节，核实总量控制指标数据；核实项目环保投资（针对废水处理设施）；依据排污许可证申请与核发技术规范要求完善环境管理与监测计划</w:t>
            </w:r>
            <w:r>
              <w:rPr>
                <w:rFonts w:hint="eastAsia" w:ascii="Times New Roman" w:hAnsi="Times New Roman" w:cs="Times New Roman"/>
                <w:b w:val="0"/>
                <w:sz w:val="21"/>
                <w:szCs w:val="21"/>
                <w:lang w:eastAsia="zh-CN"/>
              </w:rPr>
              <w:t>。</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P21、P45-46</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已完善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eastAsia" w:ascii="Times New Roman" w:hAnsi="Times New Roman" w:eastAsia="宋体" w:cs="Times New Roman"/>
                <w:b w:val="0"/>
                <w:sz w:val="21"/>
                <w:szCs w:val="21"/>
                <w:lang w:val="en-US" w:eastAsia="zh-CN"/>
              </w:rPr>
              <w:t>已核实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5</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细化平面布置图，按照工艺情况分区域进行布置，明确环保设施位置；补充项目排水走向图；补充益阳龙岭工业集中区对本项目的意见函或入园协议；</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附图、附件</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eastAsia"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已完善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eastAsia="zh-CN"/>
              </w:rPr>
            </w:pPr>
            <w:r>
              <w:rPr>
                <w:rFonts w:hint="eastAsia" w:ascii="Times New Roman" w:hAnsi="Times New Roman" w:eastAsia="宋体" w:cs="Times New Roman"/>
                <w:b w:val="0"/>
                <w:sz w:val="21"/>
                <w:szCs w:val="21"/>
                <w:lang w:val="en-US" w:eastAsia="zh-CN"/>
              </w:rPr>
              <w:t>已</w:t>
            </w:r>
            <w:r>
              <w:rPr>
                <w:rFonts w:hint="eastAsia" w:ascii="Times New Roman" w:hAnsi="Times New Roman" w:cs="Times New Roman"/>
                <w:b w:val="0"/>
                <w:sz w:val="21"/>
                <w:szCs w:val="21"/>
                <w:lang w:val="en-US" w:eastAsia="zh-CN"/>
              </w:rPr>
              <w:t>补充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6</w:t>
            </w:r>
          </w:p>
        </w:tc>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依据《益阳龙岭工业集中区（调扩区）总体规划（2019-2025）环境影响报告书审查意见的函》，本环评要求在城东污水处理厂二期工程建成投入运营前，本项目不得开始运营。</w:t>
            </w:r>
          </w:p>
        </w:tc>
        <w:tc>
          <w:tcPr>
            <w:tcW w:w="18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cs="Times New Roman"/>
                <w:b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21"/>
                <w:lang w:val="en-US" w:eastAsia="zh-CN"/>
                <w14:textFill>
                  <w14:solidFill>
                    <w14:schemeClr w14:val="tx1"/>
                  </w14:solidFill>
                </w14:textFill>
              </w:rPr>
              <w:t>P38、P53</w:t>
            </w:r>
          </w:p>
        </w:tc>
        <w:tc>
          <w:tcPr>
            <w:tcW w:w="13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cs="Times New Roman"/>
                <w:b w:val="0"/>
                <w:sz w:val="21"/>
                <w:szCs w:val="21"/>
                <w:lang w:val="en-US" w:eastAsia="zh-CN"/>
              </w:rPr>
            </w:pPr>
            <w:r>
              <w:rPr>
                <w:rFonts w:hint="eastAsia" w:ascii="Times New Roman" w:hAnsi="Times New Roman" w:cs="Times New Roman"/>
                <w:b w:val="0"/>
                <w:sz w:val="21"/>
                <w:szCs w:val="21"/>
                <w:lang w:val="en-US" w:eastAsia="zh-CN"/>
              </w:rPr>
              <w:t>详见修改</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9"/>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已完善</w:t>
            </w:r>
          </w:p>
        </w:tc>
      </w:tr>
    </w:tbl>
    <w:p>
      <w:pPr>
        <w:spacing w:line="400" w:lineRule="exact"/>
        <w:rPr>
          <w:rFonts w:hint="eastAsia" w:ascii="宋体" w:hAnsi="宋体"/>
          <w:b/>
          <w:color w:val="000000"/>
          <w:sz w:val="36"/>
          <w:szCs w:val="36"/>
        </w:rPr>
      </w:pPr>
    </w:p>
    <w:p>
      <w:pPr>
        <w:pStyle w:val="47"/>
        <w:rPr>
          <w:rFonts w:hint="eastAsia" w:ascii="宋体" w:hAnsi="宋体"/>
          <w:b/>
          <w:color w:val="000000"/>
          <w:sz w:val="36"/>
          <w:szCs w:val="36"/>
        </w:rPr>
      </w:pPr>
    </w:p>
    <w:p>
      <w:pPr>
        <w:pStyle w:val="47"/>
        <w:ind w:left="0" w:leftChars="0" w:firstLine="0" w:firstLineChars="0"/>
        <w:rPr>
          <w:rFonts w:hint="eastAsia" w:ascii="宋体" w:hAnsi="宋体"/>
          <w:b/>
          <w:color w:val="000000"/>
          <w:sz w:val="36"/>
          <w:szCs w:val="36"/>
        </w:rPr>
      </w:pPr>
    </w:p>
    <w:p>
      <w:pPr>
        <w:jc w:val="center"/>
        <w:rPr>
          <w:rFonts w:hint="eastAsia" w:ascii="宋体" w:hAnsi="宋体"/>
          <w:b/>
          <w:color w:val="000000"/>
          <w:sz w:val="36"/>
          <w:szCs w:val="36"/>
        </w:rPr>
      </w:pPr>
      <w:r>
        <w:rPr>
          <w:rFonts w:hint="eastAsia" w:ascii="宋体" w:hAnsi="宋体"/>
          <w:b/>
          <w:color w:val="000000"/>
          <w:sz w:val="44"/>
          <w:szCs w:val="44"/>
        </w:rPr>
        <w:t>目</w:t>
      </w:r>
      <w:r>
        <w:rPr>
          <w:rFonts w:hint="eastAsia" w:ascii="宋体" w:hAnsi="宋体"/>
          <w:b/>
          <w:color w:val="000000"/>
          <w:sz w:val="44"/>
          <w:szCs w:val="44"/>
          <w:lang w:val="en-US" w:eastAsia="zh-CN"/>
        </w:rPr>
        <w:t xml:space="preserve"> </w:t>
      </w:r>
      <w:r>
        <w:rPr>
          <w:rFonts w:hint="eastAsia" w:ascii="宋体" w:hAnsi="宋体"/>
          <w:b/>
          <w:color w:val="000000"/>
          <w:sz w:val="44"/>
          <w:szCs w:val="44"/>
        </w:rPr>
        <w:t>录</w:t>
      </w:r>
    </w:p>
    <w:p>
      <w:pPr>
        <w:spacing w:line="400" w:lineRule="exact"/>
        <w:jc w:val="center"/>
        <w:rPr>
          <w:rFonts w:hint="eastAsia" w:ascii="宋体" w:hAnsi="宋体"/>
          <w:b/>
          <w:color w:val="000000"/>
          <w:sz w:val="36"/>
          <w:szCs w:val="36"/>
        </w:rPr>
      </w:pP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 w:val="24"/>
          <w:szCs w:val="24"/>
        </w:rPr>
        <w:fldChar w:fldCharType="begin"/>
      </w:r>
      <w:r>
        <w:rPr>
          <w:rFonts w:hint="eastAsia" w:ascii="黑体" w:hAnsi="黑体" w:eastAsia="黑体" w:cs="黑体"/>
          <w:color w:val="000000"/>
          <w:sz w:val="24"/>
          <w:szCs w:val="24"/>
        </w:rPr>
        <w:instrText xml:space="preserve">TOC\o"1-1"\h\u</w:instrText>
      </w:r>
      <w:r>
        <w:rPr>
          <w:rFonts w:hint="eastAsia" w:ascii="黑体" w:hAnsi="黑体" w:eastAsia="黑体" w:cs="黑体"/>
          <w:color w:val="000000"/>
          <w:sz w:val="24"/>
          <w:szCs w:val="24"/>
        </w:rPr>
        <w:fldChar w:fldCharType="separate"/>
      </w: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_Toc9483 </w:instrText>
      </w:r>
      <w:r>
        <w:rPr>
          <w:rFonts w:hint="eastAsia" w:ascii="黑体" w:hAnsi="黑体" w:eastAsia="黑体" w:cs="黑体"/>
          <w:szCs w:val="24"/>
        </w:rPr>
        <w:fldChar w:fldCharType="separate"/>
      </w:r>
      <w:r>
        <w:rPr>
          <w:rFonts w:hint="eastAsia" w:ascii="黑体" w:hAnsi="黑体" w:eastAsia="黑体" w:cs="黑体"/>
        </w:rPr>
        <w:t>一、建设项目基本情况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_Toc9483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_Toc8022 </w:instrText>
      </w:r>
      <w:r>
        <w:rPr>
          <w:rFonts w:hint="eastAsia" w:ascii="黑体" w:hAnsi="黑体" w:eastAsia="黑体" w:cs="黑体"/>
          <w:szCs w:val="24"/>
        </w:rPr>
        <w:fldChar w:fldCharType="separate"/>
      </w:r>
      <w:r>
        <w:rPr>
          <w:rFonts w:hint="eastAsia" w:ascii="黑体" w:hAnsi="黑体" w:eastAsia="黑体" w:cs="黑体"/>
        </w:rPr>
        <w:t>二、建设项目所在地自然环境简况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_Toc8022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_Toc2575 </w:instrText>
      </w:r>
      <w:r>
        <w:rPr>
          <w:rFonts w:hint="eastAsia" w:ascii="黑体" w:hAnsi="黑体" w:eastAsia="黑体" w:cs="黑体"/>
          <w:szCs w:val="24"/>
        </w:rPr>
        <w:fldChar w:fldCharType="separate"/>
      </w:r>
      <w:r>
        <w:rPr>
          <w:rFonts w:hint="eastAsia" w:ascii="黑体" w:hAnsi="黑体" w:eastAsia="黑体" w:cs="黑体"/>
        </w:rPr>
        <w:t>三、环境质量状况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_Toc2575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_Toc5507 </w:instrText>
      </w:r>
      <w:r>
        <w:rPr>
          <w:rFonts w:hint="eastAsia" w:ascii="黑体" w:hAnsi="黑体" w:eastAsia="黑体" w:cs="黑体"/>
          <w:szCs w:val="24"/>
        </w:rPr>
        <w:fldChar w:fldCharType="separate"/>
      </w:r>
      <w:r>
        <w:rPr>
          <w:rFonts w:hint="eastAsia" w:ascii="黑体" w:hAnsi="黑体" w:eastAsia="黑体" w:cs="黑体"/>
          <w:szCs w:val="32"/>
        </w:rPr>
        <w:t>四、</w:t>
      </w:r>
      <w:r>
        <w:rPr>
          <w:rFonts w:hint="eastAsia" w:ascii="黑体" w:hAnsi="黑体" w:eastAsia="黑体" w:cs="黑体"/>
        </w:rPr>
        <w:t>评价适用标准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_Toc5507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_Toc18173 </w:instrText>
      </w:r>
      <w:r>
        <w:rPr>
          <w:rFonts w:hint="eastAsia" w:ascii="黑体" w:hAnsi="黑体" w:eastAsia="黑体" w:cs="黑体"/>
          <w:szCs w:val="24"/>
        </w:rPr>
        <w:fldChar w:fldCharType="separate"/>
      </w:r>
      <w:r>
        <w:rPr>
          <w:rFonts w:hint="eastAsia" w:ascii="黑体" w:hAnsi="黑体" w:eastAsia="黑体" w:cs="黑体"/>
        </w:rPr>
        <w:t>五、建设项目工程分析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_Toc18173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_Toc21245 </w:instrText>
      </w:r>
      <w:r>
        <w:rPr>
          <w:rFonts w:hint="eastAsia" w:ascii="黑体" w:hAnsi="黑体" w:eastAsia="黑体" w:cs="黑体"/>
          <w:szCs w:val="24"/>
        </w:rPr>
        <w:fldChar w:fldCharType="separate"/>
      </w:r>
      <w:r>
        <w:rPr>
          <w:rFonts w:hint="eastAsia" w:ascii="黑体" w:hAnsi="黑体" w:eastAsia="黑体" w:cs="黑体"/>
          <w:szCs w:val="32"/>
        </w:rPr>
        <w:t>六、项目主要污染物产生及预计排放情况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_Toc21245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_Toc14821 </w:instrText>
      </w:r>
      <w:r>
        <w:rPr>
          <w:rFonts w:hint="eastAsia" w:ascii="黑体" w:hAnsi="黑体" w:eastAsia="黑体" w:cs="黑体"/>
          <w:szCs w:val="24"/>
        </w:rPr>
        <w:fldChar w:fldCharType="separate"/>
      </w:r>
      <w:r>
        <w:rPr>
          <w:rFonts w:hint="eastAsia" w:ascii="黑体" w:hAnsi="黑体" w:eastAsia="黑体" w:cs="黑体"/>
          <w:szCs w:val="32"/>
        </w:rPr>
        <w:t>七、环境影响分析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_Toc14821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_Toc24548 </w:instrText>
      </w:r>
      <w:r>
        <w:rPr>
          <w:rFonts w:hint="eastAsia" w:ascii="黑体" w:hAnsi="黑体" w:eastAsia="黑体" w:cs="黑体"/>
          <w:szCs w:val="24"/>
        </w:rPr>
        <w:fldChar w:fldCharType="separate"/>
      </w:r>
      <w:r>
        <w:rPr>
          <w:rFonts w:hint="eastAsia" w:ascii="黑体" w:hAnsi="黑体" w:eastAsia="黑体" w:cs="黑体"/>
          <w:szCs w:val="32"/>
        </w:rPr>
        <w:t>八、建设项目拟采取的防治措施及</w:t>
      </w:r>
      <w:r>
        <w:rPr>
          <w:rFonts w:hint="eastAsia" w:ascii="黑体" w:hAnsi="黑体" w:eastAsia="黑体" w:cs="黑体"/>
        </w:rPr>
        <w:t>预期治理效果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_Toc24548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color w:val="000000"/>
          <w:szCs w:val="24"/>
        </w:rPr>
        <w:fldChar w:fldCharType="end"/>
      </w:r>
    </w:p>
    <w:p>
      <w:pPr>
        <w:pStyle w:val="27"/>
        <w:tabs>
          <w:tab w:val="right" w:leader="dot" w:pos="8901"/>
          <w:tab w:val="clear" w:pos="8891"/>
        </w:tabs>
        <w:rPr>
          <w:rFonts w:hint="eastAsia" w:ascii="黑体" w:hAnsi="黑体" w:eastAsia="黑体" w:cs="黑体"/>
        </w:rPr>
      </w:pPr>
      <w:r>
        <w:rPr>
          <w:rFonts w:hint="eastAsia" w:ascii="黑体" w:hAnsi="黑体" w:eastAsia="黑体" w:cs="黑体"/>
          <w:color w:val="000000"/>
          <w:szCs w:val="24"/>
        </w:rPr>
        <w:fldChar w:fldCharType="begin"/>
      </w:r>
      <w:r>
        <w:rPr>
          <w:rFonts w:hint="eastAsia" w:ascii="黑体" w:hAnsi="黑体" w:eastAsia="黑体" w:cs="黑体"/>
          <w:szCs w:val="24"/>
        </w:rPr>
        <w:instrText xml:space="preserve"> HYPERLINK \l _Toc11119 </w:instrText>
      </w:r>
      <w:r>
        <w:rPr>
          <w:rFonts w:hint="eastAsia" w:ascii="黑体" w:hAnsi="黑体" w:eastAsia="黑体" w:cs="黑体"/>
          <w:szCs w:val="24"/>
        </w:rPr>
        <w:fldChar w:fldCharType="separate"/>
      </w:r>
      <w:r>
        <w:rPr>
          <w:rFonts w:hint="eastAsia" w:ascii="黑体" w:hAnsi="黑体" w:eastAsia="黑体" w:cs="黑体"/>
        </w:rPr>
        <w:t>九、结论与建议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_Toc11119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color w:val="000000"/>
          <w:szCs w:val="24"/>
        </w:rPr>
        <w:fldChar w:fldCharType="end"/>
      </w:r>
    </w:p>
    <w:p>
      <w:pPr>
        <w:spacing w:line="360" w:lineRule="auto"/>
        <w:jc w:val="left"/>
        <w:rPr>
          <w:b/>
          <w:color w:val="000000"/>
          <w:sz w:val="24"/>
          <w:szCs w:val="24"/>
        </w:rPr>
        <w:sectPr>
          <w:headerReference r:id="rId4" w:type="default"/>
          <w:footerReference r:id="rId5" w:type="default"/>
          <w:pgSz w:w="11906" w:h="16838"/>
          <w:pgMar w:top="1417" w:right="1134" w:bottom="1417" w:left="1474" w:header="851" w:footer="992" w:gutter="0"/>
          <w:pgBorders>
            <w:top w:val="none" w:sz="0" w:space="0"/>
            <w:left w:val="none" w:sz="0" w:space="0"/>
            <w:bottom w:val="none" w:sz="0" w:space="0"/>
            <w:right w:val="none" w:sz="0" w:space="0"/>
          </w:pgBorders>
          <w:pgNumType w:start="1"/>
          <w:cols w:space="720" w:num="1"/>
          <w:docGrid w:linePitch="312" w:charSpace="55034"/>
        </w:sectPr>
      </w:pPr>
      <w:r>
        <w:rPr>
          <w:rFonts w:hint="eastAsia" w:ascii="黑体" w:hAnsi="黑体" w:eastAsia="黑体" w:cs="黑体"/>
          <w:color w:val="000000"/>
          <w:szCs w:val="24"/>
        </w:rPr>
        <w:fldChar w:fldCharType="end"/>
      </w:r>
    </w:p>
    <w:p>
      <w:pPr>
        <w:spacing w:line="360" w:lineRule="auto"/>
        <w:jc w:val="left"/>
        <w:rPr>
          <w:color w:val="000000"/>
          <w:sz w:val="24"/>
          <w:szCs w:val="24"/>
        </w:rPr>
      </w:pPr>
      <w:r>
        <w:rPr>
          <w:b/>
          <w:color w:val="000000"/>
          <w:sz w:val="24"/>
          <w:szCs w:val="24"/>
        </w:rPr>
        <w:t>附图</w:t>
      </w:r>
      <w:r>
        <w:rPr>
          <w:color w:val="000000"/>
          <w:sz w:val="24"/>
          <w:szCs w:val="24"/>
        </w:rPr>
        <w:t>：</w:t>
      </w:r>
    </w:p>
    <w:p>
      <w:pPr>
        <w:spacing w:line="360" w:lineRule="auto"/>
        <w:ind w:firstLine="480" w:firstLineChars="200"/>
        <w:jc w:val="left"/>
        <w:rPr>
          <w:color w:val="000000"/>
          <w:sz w:val="24"/>
          <w:szCs w:val="24"/>
        </w:rPr>
      </w:pPr>
      <w:r>
        <w:rPr>
          <w:color w:val="000000"/>
          <w:sz w:val="24"/>
          <w:szCs w:val="24"/>
        </w:rPr>
        <w:t>附图1</w:t>
      </w:r>
      <w:r>
        <w:rPr>
          <w:rFonts w:hint="eastAsia"/>
          <w:color w:val="000000"/>
          <w:sz w:val="24"/>
          <w:szCs w:val="24"/>
        </w:rPr>
        <w:t>：建设项目地理位置图</w:t>
      </w:r>
    </w:p>
    <w:p>
      <w:pPr>
        <w:spacing w:line="360" w:lineRule="auto"/>
        <w:ind w:firstLine="480" w:firstLineChars="200"/>
        <w:jc w:val="left"/>
        <w:rPr>
          <w:color w:val="FF0000"/>
          <w:sz w:val="24"/>
          <w:szCs w:val="24"/>
        </w:rPr>
      </w:pPr>
      <w:r>
        <w:rPr>
          <w:color w:val="000000"/>
          <w:sz w:val="24"/>
          <w:szCs w:val="24"/>
        </w:rPr>
        <w:t>附图</w:t>
      </w:r>
      <w:r>
        <w:rPr>
          <w:rFonts w:hint="eastAsia"/>
          <w:color w:val="000000"/>
          <w:sz w:val="24"/>
          <w:szCs w:val="24"/>
        </w:rPr>
        <w:t>2：建设项目平面布置图</w:t>
      </w:r>
    </w:p>
    <w:p>
      <w:pPr>
        <w:spacing w:line="360" w:lineRule="auto"/>
        <w:ind w:firstLine="480" w:firstLineChars="200"/>
        <w:jc w:val="left"/>
        <w:rPr>
          <w:color w:val="FF0000"/>
          <w:sz w:val="24"/>
          <w:szCs w:val="24"/>
        </w:rPr>
      </w:pPr>
      <w:r>
        <w:rPr>
          <w:color w:val="000000"/>
          <w:sz w:val="24"/>
          <w:szCs w:val="24"/>
        </w:rPr>
        <w:t>附图</w:t>
      </w:r>
      <w:r>
        <w:rPr>
          <w:rFonts w:hint="eastAsia"/>
          <w:color w:val="000000"/>
          <w:sz w:val="24"/>
          <w:szCs w:val="24"/>
        </w:rPr>
        <w:t>3：环境现状监测布点图</w:t>
      </w:r>
    </w:p>
    <w:p>
      <w:pPr>
        <w:spacing w:line="360" w:lineRule="auto"/>
        <w:ind w:firstLine="480" w:firstLineChars="200"/>
        <w:jc w:val="left"/>
        <w:rPr>
          <w:color w:val="000000"/>
          <w:sz w:val="24"/>
          <w:szCs w:val="24"/>
        </w:rPr>
      </w:pPr>
      <w:r>
        <w:rPr>
          <w:color w:val="000000"/>
          <w:sz w:val="24"/>
          <w:szCs w:val="24"/>
        </w:rPr>
        <w:t>附图</w:t>
      </w:r>
      <w:r>
        <w:rPr>
          <w:rFonts w:hint="eastAsia"/>
          <w:color w:val="000000"/>
          <w:sz w:val="24"/>
          <w:szCs w:val="24"/>
        </w:rPr>
        <w:t>4：环境保护目标示意图</w:t>
      </w:r>
    </w:p>
    <w:p>
      <w:pPr>
        <w:spacing w:line="360" w:lineRule="auto"/>
        <w:ind w:firstLine="480" w:firstLineChars="200"/>
        <w:jc w:val="left"/>
        <w:rPr>
          <w:rFonts w:hint="eastAsia"/>
          <w:color w:val="000000"/>
          <w:sz w:val="24"/>
          <w:szCs w:val="24"/>
        </w:rPr>
      </w:pPr>
      <w:r>
        <w:rPr>
          <w:color w:val="000000"/>
          <w:sz w:val="24"/>
          <w:szCs w:val="24"/>
        </w:rPr>
        <w:t>附图</w:t>
      </w:r>
      <w:r>
        <w:rPr>
          <w:rFonts w:hint="eastAsia"/>
          <w:color w:val="000000"/>
          <w:sz w:val="24"/>
          <w:szCs w:val="24"/>
        </w:rPr>
        <w:t>5：项目四至图</w:t>
      </w:r>
    </w:p>
    <w:p>
      <w:pPr>
        <w:spacing w:line="360" w:lineRule="auto"/>
        <w:ind w:firstLine="480" w:firstLineChars="200"/>
        <w:jc w:val="left"/>
        <w:rPr>
          <w:rFonts w:hint="eastAsia"/>
          <w:color w:val="000000"/>
          <w:sz w:val="24"/>
          <w:szCs w:val="24"/>
        </w:rPr>
      </w:pPr>
      <w:r>
        <w:rPr>
          <w:rFonts w:hint="eastAsia"/>
          <w:color w:val="000000"/>
          <w:sz w:val="24"/>
          <w:szCs w:val="24"/>
        </w:rPr>
        <w:t>附图6：区域水系图</w:t>
      </w:r>
    </w:p>
    <w:p>
      <w:pPr>
        <w:spacing w:line="360" w:lineRule="auto"/>
        <w:ind w:firstLine="480" w:firstLineChars="200"/>
        <w:jc w:val="left"/>
        <w:rPr>
          <w:color w:val="000000"/>
          <w:sz w:val="24"/>
          <w:szCs w:val="24"/>
        </w:rPr>
      </w:pPr>
      <w:r>
        <w:rPr>
          <w:rFonts w:hint="eastAsia"/>
          <w:color w:val="000000"/>
          <w:sz w:val="24"/>
          <w:szCs w:val="24"/>
        </w:rPr>
        <w:t>附图7：</w:t>
      </w:r>
      <w:r>
        <w:rPr>
          <w:rFonts w:hint="eastAsia" w:ascii="Calibri" w:hAnsi="Calibri"/>
          <w:color w:val="000000"/>
          <w:sz w:val="24"/>
          <w:szCs w:val="24"/>
        </w:rPr>
        <w:t>城东污水处理厂纳污管网图</w:t>
      </w:r>
    </w:p>
    <w:p>
      <w:pPr>
        <w:spacing w:line="360" w:lineRule="auto"/>
        <w:ind w:firstLine="480" w:firstLineChars="200"/>
        <w:jc w:val="left"/>
        <w:rPr>
          <w:color w:val="000000"/>
          <w:sz w:val="24"/>
          <w:szCs w:val="24"/>
        </w:rPr>
      </w:pPr>
      <w:r>
        <w:rPr>
          <w:rFonts w:hint="eastAsia"/>
          <w:color w:val="000000"/>
          <w:sz w:val="24"/>
          <w:szCs w:val="24"/>
        </w:rPr>
        <w:t>附图8：</w:t>
      </w:r>
      <w:r>
        <w:rPr>
          <w:rFonts w:hint="eastAsia" w:ascii="Calibri" w:hAnsi="Calibri"/>
          <w:color w:val="000000"/>
          <w:sz w:val="24"/>
          <w:szCs w:val="24"/>
        </w:rPr>
        <w:t>龙岭工业园土地利用规划图</w:t>
      </w:r>
    </w:p>
    <w:p>
      <w:pPr>
        <w:pStyle w:val="2"/>
        <w:ind w:left="0" w:leftChars="0" w:firstLine="0"/>
        <w:rPr>
          <w:b/>
          <w:color w:val="000000"/>
          <w:sz w:val="24"/>
          <w:szCs w:val="24"/>
        </w:rPr>
      </w:pPr>
    </w:p>
    <w:p>
      <w:pPr>
        <w:pStyle w:val="2"/>
        <w:ind w:left="0" w:leftChars="0" w:firstLine="0"/>
        <w:rPr>
          <w:b/>
          <w:color w:val="000000"/>
          <w:sz w:val="24"/>
          <w:szCs w:val="24"/>
        </w:rPr>
      </w:pPr>
      <w:r>
        <w:rPr>
          <w:b/>
          <w:color w:val="000000"/>
          <w:sz w:val="24"/>
          <w:szCs w:val="24"/>
        </w:rPr>
        <w:t>附件：</w:t>
      </w:r>
    </w:p>
    <w:p>
      <w:pPr>
        <w:spacing w:line="360" w:lineRule="auto"/>
        <w:ind w:firstLine="480" w:firstLineChars="200"/>
        <w:jc w:val="left"/>
        <w:rPr>
          <w:color w:val="000000"/>
          <w:sz w:val="24"/>
          <w:szCs w:val="24"/>
        </w:rPr>
      </w:pPr>
      <w:r>
        <w:rPr>
          <w:color w:val="000000"/>
          <w:sz w:val="24"/>
          <w:szCs w:val="24"/>
        </w:rPr>
        <w:t>附件1：环评委托书</w:t>
      </w:r>
    </w:p>
    <w:p>
      <w:pPr>
        <w:spacing w:line="360" w:lineRule="auto"/>
        <w:ind w:firstLine="480" w:firstLineChars="200"/>
        <w:rPr>
          <w:color w:val="000000"/>
          <w:sz w:val="24"/>
          <w:szCs w:val="24"/>
        </w:rPr>
      </w:pPr>
      <w:r>
        <w:rPr>
          <w:color w:val="000000"/>
          <w:sz w:val="24"/>
          <w:szCs w:val="24"/>
        </w:rPr>
        <w:t>附件</w:t>
      </w:r>
      <w:r>
        <w:rPr>
          <w:rFonts w:hint="eastAsia"/>
          <w:color w:val="000000"/>
          <w:sz w:val="24"/>
          <w:szCs w:val="24"/>
          <w:lang w:val="en-US" w:eastAsia="zh-CN"/>
        </w:rPr>
        <w:t>2</w:t>
      </w:r>
      <w:r>
        <w:rPr>
          <w:color w:val="000000"/>
          <w:sz w:val="24"/>
          <w:szCs w:val="24"/>
        </w:rPr>
        <w:t>：</w:t>
      </w:r>
      <w:r>
        <w:rPr>
          <w:rFonts w:hint="eastAsia"/>
          <w:color w:val="000000"/>
          <w:sz w:val="24"/>
          <w:szCs w:val="24"/>
        </w:rPr>
        <w:t>厂房租赁合同</w:t>
      </w:r>
    </w:p>
    <w:p>
      <w:pPr>
        <w:pStyle w:val="47"/>
        <w:ind w:firstLine="480" w:firstLineChars="200"/>
        <w:rPr>
          <w:rFonts w:ascii="Times New Roman" w:hAnsi="Times New Roman" w:eastAsia="宋体"/>
          <w:color w:val="000000"/>
          <w:szCs w:val="24"/>
        </w:rPr>
      </w:pPr>
      <w:r>
        <w:rPr>
          <w:rFonts w:ascii="Times New Roman" w:hAnsi="Times New Roman" w:eastAsia="宋体"/>
          <w:color w:val="000000"/>
          <w:szCs w:val="24"/>
        </w:rPr>
        <w:t>附件</w:t>
      </w:r>
      <w:r>
        <w:rPr>
          <w:rFonts w:hint="eastAsia" w:ascii="Times New Roman" w:hAnsi="Times New Roman" w:eastAsia="宋体"/>
          <w:color w:val="000000"/>
          <w:szCs w:val="24"/>
          <w:lang w:val="en-US" w:eastAsia="zh-CN"/>
        </w:rPr>
        <w:t>3</w:t>
      </w:r>
      <w:r>
        <w:rPr>
          <w:rFonts w:ascii="Times New Roman" w:hAnsi="Times New Roman" w:eastAsia="宋体"/>
          <w:color w:val="000000"/>
          <w:szCs w:val="24"/>
        </w:rPr>
        <w:t>：</w:t>
      </w:r>
      <w:r>
        <w:rPr>
          <w:rFonts w:hint="eastAsia" w:ascii="Times New Roman" w:hAnsi="Times New Roman" w:eastAsia="宋体"/>
          <w:color w:val="000000"/>
          <w:szCs w:val="24"/>
        </w:rPr>
        <w:t>营业执照</w:t>
      </w:r>
    </w:p>
    <w:p>
      <w:pPr>
        <w:pStyle w:val="47"/>
        <w:ind w:firstLine="480" w:firstLineChars="200"/>
        <w:rPr>
          <w:rFonts w:eastAsia="宋体"/>
          <w:color w:val="000000"/>
          <w:szCs w:val="24"/>
        </w:rPr>
      </w:pPr>
      <w:r>
        <w:rPr>
          <w:rFonts w:ascii="Times New Roman" w:hAnsi="Times New Roman" w:eastAsia="宋体"/>
          <w:color w:val="000000"/>
          <w:szCs w:val="24"/>
        </w:rPr>
        <w:t>附件</w:t>
      </w:r>
      <w:r>
        <w:rPr>
          <w:rFonts w:hint="eastAsia" w:ascii="Times New Roman" w:hAnsi="Times New Roman" w:eastAsia="宋体"/>
          <w:color w:val="000000"/>
          <w:szCs w:val="24"/>
          <w:lang w:val="en-US" w:eastAsia="zh-CN"/>
        </w:rPr>
        <w:t>4</w:t>
      </w:r>
      <w:r>
        <w:rPr>
          <w:rFonts w:ascii="Times New Roman" w:hAnsi="Times New Roman" w:eastAsia="宋体"/>
          <w:color w:val="000000"/>
          <w:szCs w:val="24"/>
        </w:rPr>
        <w:t>：</w:t>
      </w:r>
      <w:r>
        <w:rPr>
          <w:rFonts w:hint="eastAsia" w:ascii="Times New Roman" w:hAnsi="Times New Roman" w:eastAsia="宋体"/>
          <w:color w:val="000000"/>
          <w:szCs w:val="24"/>
        </w:rPr>
        <w:t>监测报告及质量保证单</w:t>
      </w:r>
    </w:p>
    <w:p>
      <w:pPr>
        <w:spacing w:line="360" w:lineRule="auto"/>
        <w:ind w:firstLine="480" w:firstLineChars="200"/>
        <w:jc w:val="left"/>
        <w:rPr>
          <w:rFonts w:hint="eastAsia" w:eastAsia="宋体"/>
          <w:bCs/>
          <w:color w:val="000000"/>
          <w:sz w:val="24"/>
          <w:szCs w:val="24"/>
          <w:lang w:val="en-US" w:eastAsia="zh-CN"/>
        </w:rPr>
      </w:pPr>
      <w:r>
        <w:rPr>
          <w:rFonts w:hint="eastAsia"/>
          <w:bCs/>
          <w:color w:val="000000"/>
          <w:sz w:val="24"/>
          <w:szCs w:val="24"/>
        </w:rPr>
        <w:t>附件</w:t>
      </w:r>
      <w:r>
        <w:rPr>
          <w:rFonts w:hint="eastAsia"/>
          <w:bCs/>
          <w:color w:val="000000"/>
          <w:sz w:val="24"/>
          <w:szCs w:val="24"/>
          <w:lang w:val="en-US" w:eastAsia="zh-CN"/>
        </w:rPr>
        <w:t>5</w:t>
      </w:r>
      <w:r>
        <w:rPr>
          <w:rFonts w:hint="eastAsia"/>
          <w:bCs/>
          <w:color w:val="000000"/>
          <w:sz w:val="24"/>
          <w:szCs w:val="24"/>
        </w:rPr>
        <w:t>：关于</w:t>
      </w:r>
      <w:r>
        <w:rPr>
          <w:rFonts w:hint="eastAsia" w:ascii="宋体" w:hAnsi="宋体" w:cs="宋体"/>
          <w:bCs/>
          <w:color w:val="000000"/>
          <w:sz w:val="24"/>
          <w:szCs w:val="24"/>
        </w:rPr>
        <w:t>《</w:t>
      </w:r>
      <w:r>
        <w:rPr>
          <w:rFonts w:hint="eastAsia"/>
          <w:bCs/>
          <w:color w:val="000000"/>
          <w:sz w:val="24"/>
          <w:szCs w:val="24"/>
        </w:rPr>
        <w:t>益阳龙岭工业集中区（调扩区）总体规划（2019-2025）环境影响报告书》审查意见的函</w:t>
      </w:r>
    </w:p>
    <w:p>
      <w:pPr>
        <w:spacing w:line="360" w:lineRule="auto"/>
        <w:ind w:firstLine="480" w:firstLineChars="200"/>
        <w:jc w:val="left"/>
        <w:rPr>
          <w:rFonts w:hint="default" w:eastAsia="宋体"/>
          <w:b/>
          <w:color w:val="000000"/>
          <w:sz w:val="24"/>
          <w:szCs w:val="24"/>
          <w:lang w:val="en-US" w:eastAsia="zh-CN"/>
        </w:rPr>
      </w:pPr>
      <w:r>
        <w:rPr>
          <w:rFonts w:hint="eastAsia"/>
          <w:bCs/>
          <w:color w:val="000000"/>
          <w:sz w:val="24"/>
          <w:szCs w:val="24"/>
          <w:u w:val="wave"/>
        </w:rPr>
        <w:t>附件</w:t>
      </w:r>
      <w:r>
        <w:rPr>
          <w:rFonts w:hint="eastAsia"/>
          <w:bCs/>
          <w:color w:val="000000"/>
          <w:sz w:val="24"/>
          <w:szCs w:val="24"/>
          <w:u w:val="wave"/>
          <w:lang w:val="en-US" w:eastAsia="zh-CN"/>
        </w:rPr>
        <w:t>6</w:t>
      </w:r>
      <w:r>
        <w:rPr>
          <w:rFonts w:hint="eastAsia"/>
          <w:bCs/>
          <w:color w:val="000000"/>
          <w:sz w:val="24"/>
          <w:szCs w:val="24"/>
          <w:u w:val="wave"/>
        </w:rPr>
        <w:t>：</w:t>
      </w:r>
      <w:r>
        <w:rPr>
          <w:rFonts w:hint="eastAsia"/>
          <w:bCs/>
          <w:color w:val="000000"/>
          <w:sz w:val="24"/>
          <w:szCs w:val="24"/>
          <w:u w:val="wave"/>
          <w:lang w:val="en-US" w:eastAsia="zh-CN"/>
        </w:rPr>
        <w:t>关于申请办理益阳市美航洗涤有限公司建设项目环评手续的报告</w:t>
      </w:r>
    </w:p>
    <w:p>
      <w:pPr>
        <w:spacing w:line="360" w:lineRule="auto"/>
        <w:ind w:firstLine="480" w:firstLineChars="200"/>
        <w:jc w:val="left"/>
        <w:rPr>
          <w:rFonts w:hint="default"/>
          <w:bCs/>
          <w:color w:val="000000"/>
          <w:sz w:val="24"/>
          <w:szCs w:val="24"/>
          <w:u w:val="wave"/>
          <w:lang w:val="en-US"/>
        </w:rPr>
      </w:pPr>
      <w:r>
        <w:rPr>
          <w:rFonts w:hint="eastAsia"/>
          <w:bCs/>
          <w:color w:val="000000"/>
          <w:sz w:val="24"/>
          <w:szCs w:val="24"/>
          <w:u w:val="wave"/>
        </w:rPr>
        <w:t>附件</w:t>
      </w:r>
      <w:r>
        <w:rPr>
          <w:rFonts w:hint="eastAsia"/>
          <w:bCs/>
          <w:color w:val="000000"/>
          <w:sz w:val="24"/>
          <w:szCs w:val="24"/>
          <w:u w:val="wave"/>
          <w:lang w:val="en-US" w:eastAsia="zh-CN"/>
        </w:rPr>
        <w:t>7</w:t>
      </w:r>
      <w:r>
        <w:rPr>
          <w:rFonts w:hint="eastAsia"/>
          <w:bCs/>
          <w:color w:val="000000"/>
          <w:sz w:val="24"/>
          <w:szCs w:val="24"/>
          <w:u w:val="wave"/>
        </w:rPr>
        <w:t>：</w:t>
      </w:r>
      <w:r>
        <w:rPr>
          <w:rFonts w:hint="eastAsia"/>
          <w:bCs/>
          <w:color w:val="000000"/>
          <w:sz w:val="24"/>
          <w:szCs w:val="24"/>
          <w:u w:val="wave"/>
          <w:lang w:val="en-US" w:eastAsia="zh-CN"/>
        </w:rPr>
        <w:t>专</w:t>
      </w:r>
      <w:bookmarkStart w:id="57" w:name="_GoBack"/>
      <w:bookmarkEnd w:id="57"/>
      <w:r>
        <w:rPr>
          <w:rFonts w:hint="eastAsia"/>
          <w:bCs/>
          <w:color w:val="000000"/>
          <w:sz w:val="24"/>
          <w:szCs w:val="24"/>
          <w:u w:val="wave"/>
          <w:lang w:val="en-US" w:eastAsia="zh-CN"/>
        </w:rPr>
        <w:t>家签到表</w:t>
      </w:r>
    </w:p>
    <w:p>
      <w:pPr>
        <w:spacing w:line="360" w:lineRule="auto"/>
        <w:ind w:firstLine="480" w:firstLineChars="200"/>
        <w:jc w:val="left"/>
        <w:rPr>
          <w:rFonts w:hint="default"/>
          <w:b/>
          <w:color w:val="000000"/>
          <w:sz w:val="24"/>
          <w:szCs w:val="24"/>
          <w:lang w:val="en-US"/>
        </w:rPr>
      </w:pPr>
      <w:r>
        <w:rPr>
          <w:rFonts w:hint="eastAsia"/>
          <w:bCs/>
          <w:color w:val="000000"/>
          <w:sz w:val="24"/>
          <w:szCs w:val="24"/>
          <w:u w:val="wave"/>
        </w:rPr>
        <w:t>附件</w:t>
      </w:r>
      <w:r>
        <w:rPr>
          <w:rFonts w:hint="eastAsia"/>
          <w:bCs/>
          <w:color w:val="000000"/>
          <w:sz w:val="24"/>
          <w:szCs w:val="24"/>
          <w:u w:val="wave"/>
          <w:lang w:val="en-US" w:eastAsia="zh-CN"/>
        </w:rPr>
        <w:t>8</w:t>
      </w:r>
      <w:r>
        <w:rPr>
          <w:rFonts w:hint="eastAsia"/>
          <w:bCs/>
          <w:color w:val="000000"/>
          <w:sz w:val="24"/>
          <w:szCs w:val="24"/>
          <w:u w:val="wave"/>
        </w:rPr>
        <w:t>：</w:t>
      </w:r>
      <w:r>
        <w:rPr>
          <w:rFonts w:hint="eastAsia"/>
          <w:bCs/>
          <w:color w:val="000000"/>
          <w:sz w:val="24"/>
          <w:szCs w:val="24"/>
          <w:u w:val="wave"/>
          <w:lang w:val="en-US" w:eastAsia="zh-CN"/>
        </w:rPr>
        <w:t>专家评审意见</w:t>
      </w:r>
    </w:p>
    <w:p>
      <w:pPr>
        <w:spacing w:line="360" w:lineRule="auto"/>
        <w:ind w:firstLine="480" w:firstLineChars="200"/>
        <w:jc w:val="left"/>
        <w:rPr>
          <w:rFonts w:hint="default"/>
          <w:b/>
          <w:color w:val="000000"/>
          <w:sz w:val="24"/>
          <w:szCs w:val="24"/>
          <w:lang w:val="en-US"/>
        </w:rPr>
      </w:pPr>
      <w:r>
        <w:rPr>
          <w:rFonts w:hint="eastAsia"/>
          <w:bCs/>
          <w:color w:val="000000"/>
          <w:sz w:val="24"/>
          <w:szCs w:val="24"/>
          <w:u w:val="wave"/>
        </w:rPr>
        <w:t>附件</w:t>
      </w:r>
      <w:r>
        <w:rPr>
          <w:rFonts w:hint="eastAsia"/>
          <w:bCs/>
          <w:color w:val="000000"/>
          <w:sz w:val="24"/>
          <w:szCs w:val="24"/>
          <w:u w:val="wave"/>
          <w:lang w:val="en-US" w:eastAsia="zh-CN"/>
        </w:rPr>
        <w:t>9</w:t>
      </w:r>
      <w:r>
        <w:rPr>
          <w:rFonts w:hint="eastAsia"/>
          <w:bCs/>
          <w:color w:val="000000"/>
          <w:sz w:val="24"/>
          <w:szCs w:val="24"/>
          <w:u w:val="wave"/>
        </w:rPr>
        <w:t>：</w:t>
      </w:r>
      <w:r>
        <w:rPr>
          <w:rFonts w:hint="eastAsia"/>
          <w:bCs/>
          <w:color w:val="000000"/>
          <w:sz w:val="24"/>
          <w:szCs w:val="24"/>
          <w:u w:val="wave"/>
          <w:lang w:val="en-US" w:eastAsia="zh-CN"/>
        </w:rPr>
        <w:t>环境影响评价执行标准的函</w:t>
      </w:r>
    </w:p>
    <w:p>
      <w:pPr>
        <w:spacing w:line="360" w:lineRule="auto"/>
        <w:jc w:val="left"/>
        <w:rPr>
          <w:rFonts w:hint="eastAsia"/>
          <w:b/>
          <w:color w:val="000000"/>
          <w:sz w:val="24"/>
          <w:szCs w:val="24"/>
        </w:rPr>
      </w:pPr>
    </w:p>
    <w:p>
      <w:pPr>
        <w:spacing w:line="360" w:lineRule="auto"/>
        <w:jc w:val="left"/>
        <w:rPr>
          <w:rFonts w:hint="eastAsia"/>
          <w:b/>
          <w:color w:val="000000"/>
          <w:sz w:val="24"/>
          <w:szCs w:val="24"/>
        </w:rPr>
      </w:pPr>
      <w:r>
        <w:rPr>
          <w:rFonts w:hint="eastAsia"/>
          <w:b/>
          <w:color w:val="000000"/>
          <w:sz w:val="24"/>
          <w:szCs w:val="24"/>
        </w:rPr>
        <w:t>附表：</w:t>
      </w:r>
    </w:p>
    <w:p>
      <w:pPr>
        <w:adjustRightInd w:val="0"/>
        <w:snapToGrid w:val="0"/>
        <w:spacing w:line="360" w:lineRule="auto"/>
        <w:ind w:firstLine="480" w:firstLineChars="200"/>
        <w:jc w:val="left"/>
        <w:rPr>
          <w:color w:val="000000"/>
          <w:sz w:val="24"/>
          <w:szCs w:val="24"/>
        </w:rPr>
      </w:pPr>
      <w:r>
        <w:rPr>
          <w:rFonts w:hint="eastAsia"/>
          <w:color w:val="000000"/>
          <w:sz w:val="24"/>
          <w:szCs w:val="24"/>
        </w:rPr>
        <w:t>附表1：建设项目环评审批基础信息表</w:t>
      </w:r>
    </w:p>
    <w:p>
      <w:pPr>
        <w:adjustRightInd w:val="0"/>
        <w:snapToGrid w:val="0"/>
        <w:spacing w:line="360" w:lineRule="auto"/>
        <w:ind w:firstLine="480" w:firstLineChars="200"/>
        <w:jc w:val="left"/>
        <w:rPr>
          <w:rFonts w:hint="eastAsia"/>
          <w:color w:val="000000"/>
          <w:sz w:val="24"/>
          <w:szCs w:val="24"/>
        </w:rPr>
      </w:pPr>
      <w:r>
        <w:rPr>
          <w:rFonts w:hint="eastAsia"/>
          <w:color w:val="000000"/>
          <w:sz w:val="24"/>
          <w:szCs w:val="24"/>
        </w:rPr>
        <w:t>附表2：建设项目大气环境影响评价自查表</w:t>
      </w:r>
    </w:p>
    <w:p>
      <w:pPr>
        <w:adjustRightInd w:val="0"/>
        <w:snapToGrid w:val="0"/>
        <w:spacing w:line="360" w:lineRule="auto"/>
        <w:ind w:firstLine="480" w:firstLineChars="200"/>
        <w:jc w:val="left"/>
        <w:rPr>
          <w:rFonts w:hint="eastAsia"/>
          <w:color w:val="000000"/>
          <w:sz w:val="24"/>
          <w:szCs w:val="24"/>
        </w:rPr>
      </w:pPr>
      <w:r>
        <w:rPr>
          <w:rFonts w:hint="eastAsia"/>
          <w:color w:val="000000"/>
          <w:sz w:val="24"/>
          <w:szCs w:val="24"/>
        </w:rPr>
        <w:t>附表3：建设项目地表水环境影响评价自查表</w:t>
      </w:r>
    </w:p>
    <w:p>
      <w:pPr>
        <w:adjustRightInd w:val="0"/>
        <w:snapToGrid w:val="0"/>
        <w:spacing w:line="360" w:lineRule="auto"/>
        <w:ind w:firstLine="480" w:firstLineChars="200"/>
        <w:jc w:val="left"/>
        <w:rPr>
          <w:rFonts w:hint="eastAsia"/>
          <w:color w:val="000000"/>
          <w:sz w:val="24"/>
          <w:szCs w:val="24"/>
        </w:rPr>
      </w:pPr>
      <w:r>
        <w:rPr>
          <w:rFonts w:hint="eastAsia"/>
          <w:color w:val="000000"/>
          <w:sz w:val="24"/>
          <w:szCs w:val="24"/>
        </w:rPr>
        <w:t>附表4：建设项目环境风险评价自查表</w:t>
      </w:r>
    </w:p>
    <w:p>
      <w:pPr>
        <w:snapToGrid w:val="0"/>
        <w:outlineLvl w:val="0"/>
        <w:rPr>
          <w:rFonts w:hint="eastAsia" w:eastAsia="黑体"/>
          <w:color w:val="000000"/>
          <w:sz w:val="32"/>
        </w:rPr>
        <w:sectPr>
          <w:footerReference r:id="rId6" w:type="default"/>
          <w:pgSz w:w="11906" w:h="16838"/>
          <w:pgMar w:top="1417" w:right="1134" w:bottom="1417" w:left="1474" w:header="851" w:footer="992" w:gutter="0"/>
          <w:pgBorders>
            <w:top w:val="none" w:sz="0" w:space="0"/>
            <w:left w:val="none" w:sz="0" w:space="0"/>
            <w:bottom w:val="none" w:sz="0" w:space="0"/>
            <w:right w:val="none" w:sz="0" w:space="0"/>
          </w:pgBorders>
          <w:pgNumType w:start="1"/>
          <w:cols w:space="720" w:num="1"/>
          <w:docGrid w:linePitch="312" w:charSpace="55034"/>
        </w:sectPr>
      </w:pPr>
      <w:bookmarkStart w:id="0" w:name="_Toc22413"/>
      <w:bookmarkStart w:id="1" w:name="_Toc11956"/>
      <w:bookmarkStart w:id="2" w:name="_Toc9483"/>
      <w:bookmarkStart w:id="3" w:name="_Toc11650"/>
      <w:bookmarkStart w:id="4" w:name="_Toc12732"/>
      <w:bookmarkStart w:id="5" w:name="_Toc13743"/>
    </w:p>
    <w:p>
      <w:pPr>
        <w:snapToGrid w:val="0"/>
        <w:outlineLvl w:val="0"/>
        <w:rPr>
          <w:rFonts w:eastAsia="黑体"/>
          <w:color w:val="000000"/>
          <w:sz w:val="32"/>
        </w:rPr>
      </w:pPr>
      <w:r>
        <w:rPr>
          <w:rFonts w:hint="eastAsia" w:eastAsia="黑体"/>
          <w:color w:val="000000"/>
          <w:sz w:val="32"/>
        </w:rPr>
        <w:t>一、</w:t>
      </w:r>
      <w:r>
        <w:rPr>
          <w:rFonts w:eastAsia="黑体"/>
          <w:color w:val="000000"/>
          <w:sz w:val="32"/>
        </w:rPr>
        <w:t>建设项目基本情况</w:t>
      </w:r>
      <w:bookmarkEnd w:id="0"/>
      <w:bookmarkEnd w:id="1"/>
      <w:bookmarkEnd w:id="2"/>
      <w:bookmarkEnd w:id="3"/>
      <w:bookmarkEnd w:id="4"/>
      <w:bookmarkEnd w:id="5"/>
    </w:p>
    <w:tbl>
      <w:tblPr>
        <w:tblStyle w:val="38"/>
        <w:tblW w:w="977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85" w:type="dxa"/>
          <w:bottom w:w="0" w:type="dxa"/>
          <w:right w:w="85" w:type="dxa"/>
        </w:tblCellMar>
      </w:tblPr>
      <w:tblGrid>
        <w:gridCol w:w="1619"/>
        <w:gridCol w:w="1726"/>
        <w:gridCol w:w="670"/>
        <w:gridCol w:w="592"/>
        <w:gridCol w:w="1665"/>
        <w:gridCol w:w="57"/>
        <w:gridCol w:w="1230"/>
        <w:gridCol w:w="2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项目名称</w:t>
            </w:r>
          </w:p>
        </w:tc>
        <w:tc>
          <w:tcPr>
            <w:tcW w:w="8153" w:type="dxa"/>
            <w:gridSpan w:val="7"/>
            <w:noWrap w:val="0"/>
            <w:vAlign w:val="center"/>
          </w:tcPr>
          <w:p>
            <w:pPr>
              <w:adjustRightInd w:val="0"/>
              <w:snapToGrid w:val="0"/>
              <w:jc w:val="center"/>
              <w:rPr>
                <w:color w:val="000000"/>
                <w:sz w:val="24"/>
              </w:rPr>
            </w:pPr>
            <w:r>
              <w:rPr>
                <w:rFonts w:hint="eastAsia"/>
                <w:color w:val="000000"/>
                <w:sz w:val="24"/>
              </w:rPr>
              <w:t>年洗涤15万套布草建设项目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建设单位</w:t>
            </w:r>
          </w:p>
        </w:tc>
        <w:tc>
          <w:tcPr>
            <w:tcW w:w="8153" w:type="dxa"/>
            <w:gridSpan w:val="7"/>
            <w:noWrap w:val="0"/>
            <w:vAlign w:val="center"/>
          </w:tcPr>
          <w:p>
            <w:pPr>
              <w:adjustRightInd w:val="0"/>
              <w:snapToGrid w:val="0"/>
              <w:jc w:val="center"/>
              <w:rPr>
                <w:color w:val="000000"/>
                <w:sz w:val="24"/>
              </w:rPr>
            </w:pPr>
            <w:r>
              <w:rPr>
                <w:rFonts w:hint="eastAsia"/>
                <w:color w:val="000000"/>
                <w:sz w:val="24"/>
              </w:rPr>
              <w:t>益阳市美航洗涤有限公司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法人代表</w:t>
            </w:r>
          </w:p>
        </w:tc>
        <w:tc>
          <w:tcPr>
            <w:tcW w:w="2396" w:type="dxa"/>
            <w:gridSpan w:val="2"/>
            <w:noWrap w:val="0"/>
            <w:vAlign w:val="center"/>
          </w:tcPr>
          <w:p>
            <w:pPr>
              <w:snapToGrid w:val="0"/>
              <w:jc w:val="center"/>
              <w:rPr>
                <w:color w:val="000000"/>
                <w:kern w:val="24"/>
                <w:sz w:val="24"/>
              </w:rPr>
            </w:pPr>
            <w:r>
              <w:rPr>
                <w:rFonts w:hint="eastAsia"/>
                <w:color w:val="000000"/>
                <w:kern w:val="24"/>
                <w:sz w:val="24"/>
              </w:rPr>
              <w:t>曹燕</w:t>
            </w:r>
          </w:p>
        </w:tc>
        <w:tc>
          <w:tcPr>
            <w:tcW w:w="2257" w:type="dxa"/>
            <w:gridSpan w:val="2"/>
            <w:noWrap w:val="0"/>
            <w:vAlign w:val="center"/>
          </w:tcPr>
          <w:p>
            <w:pPr>
              <w:snapToGrid w:val="0"/>
              <w:jc w:val="center"/>
              <w:rPr>
                <w:color w:val="000000"/>
                <w:kern w:val="24"/>
                <w:sz w:val="24"/>
              </w:rPr>
            </w:pPr>
            <w:r>
              <w:rPr>
                <w:color w:val="000000"/>
                <w:sz w:val="24"/>
              </w:rPr>
              <w:t>联系人</w:t>
            </w:r>
          </w:p>
        </w:tc>
        <w:tc>
          <w:tcPr>
            <w:tcW w:w="3500" w:type="dxa"/>
            <w:gridSpan w:val="3"/>
            <w:noWrap w:val="0"/>
            <w:vAlign w:val="center"/>
          </w:tcPr>
          <w:p>
            <w:pPr>
              <w:snapToGrid w:val="0"/>
              <w:jc w:val="center"/>
              <w:rPr>
                <w:color w:val="000000"/>
                <w:kern w:val="24"/>
                <w:sz w:val="24"/>
              </w:rPr>
            </w:pPr>
            <w:r>
              <w:rPr>
                <w:rFonts w:hint="eastAsia"/>
                <w:color w:val="000000"/>
                <w:sz w:val="24"/>
              </w:rPr>
              <w:t>詹达夫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通讯地址</w:t>
            </w:r>
          </w:p>
        </w:tc>
        <w:tc>
          <w:tcPr>
            <w:tcW w:w="8153" w:type="dxa"/>
            <w:gridSpan w:val="7"/>
            <w:noWrap w:val="0"/>
            <w:vAlign w:val="center"/>
          </w:tcPr>
          <w:p>
            <w:pPr>
              <w:snapToGrid w:val="0"/>
              <w:jc w:val="center"/>
              <w:rPr>
                <w:color w:val="000000"/>
                <w:kern w:val="24"/>
                <w:sz w:val="24"/>
              </w:rPr>
            </w:pPr>
            <w:r>
              <w:rPr>
                <w:rFonts w:hint="eastAsia"/>
                <w:color w:val="000000"/>
                <w:kern w:val="24"/>
                <w:sz w:val="24"/>
              </w:rPr>
              <w:t>湖南省益阳市龙光桥镇龙光桥村五王坝组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联系电话</w:t>
            </w:r>
          </w:p>
        </w:tc>
        <w:tc>
          <w:tcPr>
            <w:tcW w:w="1726" w:type="dxa"/>
            <w:noWrap w:val="0"/>
            <w:vAlign w:val="center"/>
          </w:tcPr>
          <w:p>
            <w:pPr>
              <w:snapToGrid w:val="0"/>
              <w:jc w:val="center"/>
              <w:rPr>
                <w:rFonts w:hint="eastAsia" w:ascii="宋体" w:hAnsi="宋体"/>
                <w:color w:val="000000"/>
                <w:kern w:val="0"/>
                <w:sz w:val="24"/>
              </w:rPr>
            </w:pPr>
            <w:r>
              <w:rPr>
                <w:sz w:val="24"/>
                <w:szCs w:val="24"/>
              </w:rPr>
              <w:t>18975372200</w:t>
            </w:r>
          </w:p>
        </w:tc>
        <w:tc>
          <w:tcPr>
            <w:tcW w:w="670" w:type="dxa"/>
            <w:noWrap w:val="0"/>
            <w:vAlign w:val="center"/>
          </w:tcPr>
          <w:p>
            <w:pPr>
              <w:snapToGrid w:val="0"/>
              <w:jc w:val="center"/>
              <w:rPr>
                <w:color w:val="000000"/>
                <w:kern w:val="24"/>
                <w:sz w:val="24"/>
              </w:rPr>
            </w:pPr>
            <w:r>
              <w:rPr>
                <w:color w:val="000000"/>
                <w:sz w:val="24"/>
              </w:rPr>
              <w:t>传真</w:t>
            </w:r>
          </w:p>
        </w:tc>
        <w:tc>
          <w:tcPr>
            <w:tcW w:w="2257" w:type="dxa"/>
            <w:gridSpan w:val="2"/>
            <w:noWrap w:val="0"/>
            <w:vAlign w:val="center"/>
          </w:tcPr>
          <w:p>
            <w:pPr>
              <w:snapToGrid w:val="0"/>
              <w:jc w:val="center"/>
              <w:rPr>
                <w:rFonts w:hint="eastAsia"/>
                <w:color w:val="000000"/>
                <w:kern w:val="24"/>
                <w:sz w:val="24"/>
              </w:rPr>
            </w:pPr>
            <w:r>
              <w:rPr>
                <w:rFonts w:hint="eastAsia"/>
                <w:color w:val="000000"/>
                <w:kern w:val="24"/>
                <w:sz w:val="24"/>
              </w:rPr>
              <w:t>/</w:t>
            </w:r>
          </w:p>
        </w:tc>
        <w:tc>
          <w:tcPr>
            <w:tcW w:w="1287" w:type="dxa"/>
            <w:gridSpan w:val="2"/>
            <w:noWrap w:val="0"/>
            <w:vAlign w:val="center"/>
          </w:tcPr>
          <w:p>
            <w:pPr>
              <w:snapToGrid w:val="0"/>
              <w:jc w:val="center"/>
              <w:rPr>
                <w:color w:val="000000"/>
                <w:kern w:val="24"/>
                <w:sz w:val="24"/>
              </w:rPr>
            </w:pPr>
            <w:r>
              <w:rPr>
                <w:color w:val="000000"/>
                <w:sz w:val="24"/>
              </w:rPr>
              <w:t>邮政编码</w:t>
            </w:r>
          </w:p>
        </w:tc>
        <w:tc>
          <w:tcPr>
            <w:tcW w:w="2213" w:type="dxa"/>
            <w:noWrap w:val="0"/>
            <w:vAlign w:val="center"/>
          </w:tcPr>
          <w:p>
            <w:pPr>
              <w:snapToGrid w:val="0"/>
              <w:jc w:val="center"/>
              <w:rPr>
                <w:color w:val="000000"/>
                <w:kern w:val="24"/>
                <w:sz w:val="24"/>
              </w:rPr>
            </w:pPr>
            <w:r>
              <w:rPr>
                <w:rFonts w:hint="eastAsia"/>
                <w:color w:val="000000"/>
                <w:kern w:val="24"/>
                <w:sz w:val="24"/>
              </w:rPr>
              <w:t>413046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kern w:val="24"/>
                <w:sz w:val="24"/>
              </w:rPr>
            </w:pPr>
            <w:r>
              <w:rPr>
                <w:color w:val="000000"/>
                <w:sz w:val="24"/>
              </w:rPr>
              <w:t>建设地点</w:t>
            </w:r>
          </w:p>
        </w:tc>
        <w:tc>
          <w:tcPr>
            <w:tcW w:w="8153" w:type="dxa"/>
            <w:gridSpan w:val="7"/>
            <w:noWrap w:val="0"/>
            <w:vAlign w:val="center"/>
          </w:tcPr>
          <w:p>
            <w:pPr>
              <w:snapToGrid w:val="0"/>
              <w:ind w:left="-105" w:leftChars="-50" w:right="-105" w:rightChars="-50"/>
              <w:jc w:val="center"/>
              <w:rPr>
                <w:color w:val="000000"/>
                <w:sz w:val="24"/>
              </w:rPr>
            </w:pPr>
            <w:r>
              <w:rPr>
                <w:rFonts w:hint="eastAsia" w:hAnsi="宋体"/>
                <w:color w:val="000000"/>
                <w:sz w:val="24"/>
                <w:szCs w:val="21"/>
              </w:rPr>
              <w:t>益阳市龙岭工业集中区春嘉路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619" w:type="dxa"/>
            <w:noWrap w:val="0"/>
            <w:vAlign w:val="center"/>
          </w:tcPr>
          <w:p>
            <w:pPr>
              <w:snapToGrid w:val="0"/>
              <w:jc w:val="center"/>
              <w:rPr>
                <w:color w:val="000000"/>
                <w:sz w:val="24"/>
              </w:rPr>
            </w:pPr>
            <w:r>
              <w:rPr>
                <w:color w:val="000000"/>
                <w:sz w:val="24"/>
              </w:rPr>
              <w:t>立项审批部门</w:t>
            </w:r>
          </w:p>
        </w:tc>
        <w:tc>
          <w:tcPr>
            <w:tcW w:w="2988" w:type="dxa"/>
            <w:gridSpan w:val="3"/>
            <w:noWrap w:val="0"/>
            <w:vAlign w:val="center"/>
          </w:tcPr>
          <w:p>
            <w:pPr>
              <w:snapToGrid w:val="0"/>
              <w:jc w:val="center"/>
              <w:rPr>
                <w:color w:val="000000"/>
                <w:spacing w:val="-6"/>
                <w:sz w:val="24"/>
              </w:rPr>
            </w:pPr>
            <w:r>
              <w:rPr>
                <w:rFonts w:hint="eastAsia"/>
                <w:color w:val="000000"/>
                <w:spacing w:val="-6"/>
                <w:sz w:val="24"/>
              </w:rPr>
              <w:t>/</w:t>
            </w:r>
          </w:p>
        </w:tc>
        <w:tc>
          <w:tcPr>
            <w:tcW w:w="1722" w:type="dxa"/>
            <w:gridSpan w:val="2"/>
            <w:noWrap w:val="0"/>
            <w:vAlign w:val="center"/>
          </w:tcPr>
          <w:p>
            <w:pPr>
              <w:snapToGrid w:val="0"/>
              <w:jc w:val="center"/>
              <w:rPr>
                <w:color w:val="000000"/>
                <w:sz w:val="24"/>
              </w:rPr>
            </w:pPr>
            <w:r>
              <w:rPr>
                <w:rFonts w:hint="eastAsia"/>
                <w:color w:val="000000"/>
                <w:sz w:val="24"/>
              </w:rPr>
              <w:t>批准文号</w:t>
            </w:r>
          </w:p>
        </w:tc>
        <w:tc>
          <w:tcPr>
            <w:tcW w:w="3443" w:type="dxa"/>
            <w:gridSpan w:val="2"/>
            <w:noWrap w:val="0"/>
            <w:vAlign w:val="center"/>
          </w:tcPr>
          <w:p>
            <w:pPr>
              <w:snapToGrid w:val="0"/>
              <w:jc w:val="center"/>
              <w:rPr>
                <w:rFonts w:hint="eastAsia"/>
                <w:color w:val="000000"/>
                <w:kern w:val="24"/>
                <w:sz w:val="24"/>
              </w:rPr>
            </w:pPr>
            <w:r>
              <w:rPr>
                <w:rFonts w:hint="eastAsia"/>
                <w:color w:val="000000"/>
                <w:kern w:val="2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80" w:hRule="atLeast"/>
          <w:jc w:val="center"/>
        </w:trPr>
        <w:tc>
          <w:tcPr>
            <w:tcW w:w="1619" w:type="dxa"/>
            <w:noWrap w:val="0"/>
            <w:vAlign w:val="center"/>
          </w:tcPr>
          <w:p>
            <w:pPr>
              <w:snapToGrid w:val="0"/>
              <w:jc w:val="center"/>
              <w:rPr>
                <w:color w:val="000000"/>
                <w:kern w:val="24"/>
                <w:sz w:val="24"/>
              </w:rPr>
            </w:pPr>
            <w:r>
              <w:rPr>
                <w:color w:val="000000"/>
                <w:sz w:val="24"/>
              </w:rPr>
              <w:t>建设性质</w:t>
            </w:r>
          </w:p>
        </w:tc>
        <w:tc>
          <w:tcPr>
            <w:tcW w:w="2988" w:type="dxa"/>
            <w:gridSpan w:val="3"/>
            <w:noWrap w:val="0"/>
            <w:vAlign w:val="center"/>
          </w:tcPr>
          <w:p>
            <w:pPr>
              <w:snapToGrid w:val="0"/>
              <w:jc w:val="center"/>
              <w:rPr>
                <w:color w:val="000000"/>
                <w:spacing w:val="-6"/>
                <w:kern w:val="24"/>
                <w:sz w:val="24"/>
              </w:rPr>
            </w:pPr>
            <w:r>
              <w:rPr>
                <w:rFonts w:hint="eastAsia"/>
                <w:color w:val="000000"/>
                <w:sz w:val="24"/>
              </w:rPr>
              <w:t>新建</w:t>
            </w:r>
          </w:p>
        </w:tc>
        <w:tc>
          <w:tcPr>
            <w:tcW w:w="1722" w:type="dxa"/>
            <w:gridSpan w:val="2"/>
            <w:noWrap w:val="0"/>
            <w:vAlign w:val="center"/>
          </w:tcPr>
          <w:p>
            <w:pPr>
              <w:snapToGrid w:val="0"/>
              <w:jc w:val="center"/>
              <w:rPr>
                <w:color w:val="000000"/>
                <w:sz w:val="24"/>
              </w:rPr>
            </w:pPr>
            <w:r>
              <w:rPr>
                <w:color w:val="000000"/>
                <w:sz w:val="24"/>
              </w:rPr>
              <w:t>行业类别</w:t>
            </w:r>
          </w:p>
          <w:p>
            <w:pPr>
              <w:snapToGrid w:val="0"/>
              <w:jc w:val="center"/>
              <w:rPr>
                <w:color w:val="000000"/>
                <w:kern w:val="24"/>
                <w:sz w:val="24"/>
              </w:rPr>
            </w:pPr>
            <w:r>
              <w:rPr>
                <w:color w:val="000000"/>
                <w:sz w:val="24"/>
              </w:rPr>
              <w:t>及代号</w:t>
            </w:r>
          </w:p>
        </w:tc>
        <w:tc>
          <w:tcPr>
            <w:tcW w:w="3443" w:type="dxa"/>
            <w:gridSpan w:val="2"/>
            <w:noWrap w:val="0"/>
            <w:vAlign w:val="center"/>
          </w:tcPr>
          <w:p>
            <w:pPr>
              <w:snapToGrid w:val="0"/>
              <w:jc w:val="center"/>
              <w:rPr>
                <w:color w:val="000000"/>
                <w:sz w:val="24"/>
              </w:rPr>
            </w:pPr>
            <w:r>
              <w:rPr>
                <w:rFonts w:hint="eastAsia"/>
                <w:color w:val="000000"/>
                <w:sz w:val="24"/>
              </w:rPr>
              <w:t>O0830洗染服务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80" w:hRule="atLeast"/>
          <w:jc w:val="center"/>
        </w:trPr>
        <w:tc>
          <w:tcPr>
            <w:tcW w:w="1619" w:type="dxa"/>
            <w:noWrap w:val="0"/>
            <w:vAlign w:val="center"/>
          </w:tcPr>
          <w:p>
            <w:pPr>
              <w:snapToGrid w:val="0"/>
              <w:jc w:val="center"/>
              <w:rPr>
                <w:rFonts w:hint="eastAsia"/>
                <w:color w:val="000000"/>
                <w:kern w:val="24"/>
                <w:sz w:val="24"/>
                <w:szCs w:val="22"/>
              </w:rPr>
            </w:pPr>
            <w:r>
              <w:rPr>
                <w:rFonts w:hint="eastAsia"/>
                <w:color w:val="000000"/>
                <w:kern w:val="24"/>
                <w:sz w:val="24"/>
                <w:szCs w:val="22"/>
              </w:rPr>
              <w:t>占地面积</w:t>
            </w:r>
          </w:p>
          <w:p>
            <w:pPr>
              <w:snapToGrid w:val="0"/>
              <w:jc w:val="center"/>
              <w:rPr>
                <w:rFonts w:hint="eastAsia"/>
                <w:color w:val="000000"/>
                <w:kern w:val="24"/>
                <w:sz w:val="24"/>
                <w:szCs w:val="22"/>
              </w:rPr>
            </w:pPr>
            <w:r>
              <w:rPr>
                <w:rFonts w:hint="eastAsia"/>
                <w:color w:val="000000"/>
                <w:kern w:val="24"/>
                <w:sz w:val="24"/>
                <w:szCs w:val="22"/>
              </w:rPr>
              <w:t>（平方米）</w:t>
            </w:r>
          </w:p>
        </w:tc>
        <w:tc>
          <w:tcPr>
            <w:tcW w:w="2988" w:type="dxa"/>
            <w:gridSpan w:val="3"/>
            <w:noWrap w:val="0"/>
            <w:vAlign w:val="center"/>
          </w:tcPr>
          <w:p>
            <w:pPr>
              <w:snapToGrid w:val="0"/>
              <w:jc w:val="center"/>
              <w:rPr>
                <w:color w:val="000000"/>
                <w:kern w:val="24"/>
                <w:sz w:val="24"/>
                <w:szCs w:val="22"/>
              </w:rPr>
            </w:pPr>
            <w:r>
              <w:rPr>
                <w:rFonts w:hint="eastAsia"/>
                <w:color w:val="000000"/>
                <w:kern w:val="24"/>
                <w:sz w:val="24"/>
                <w:szCs w:val="22"/>
              </w:rPr>
              <w:t>500</w:t>
            </w:r>
          </w:p>
        </w:tc>
        <w:tc>
          <w:tcPr>
            <w:tcW w:w="1722" w:type="dxa"/>
            <w:gridSpan w:val="2"/>
            <w:noWrap w:val="0"/>
            <w:vAlign w:val="center"/>
          </w:tcPr>
          <w:p>
            <w:pPr>
              <w:snapToGrid w:val="0"/>
              <w:jc w:val="center"/>
              <w:rPr>
                <w:rFonts w:hint="eastAsia"/>
                <w:color w:val="000000"/>
                <w:kern w:val="24"/>
                <w:sz w:val="24"/>
                <w:szCs w:val="22"/>
              </w:rPr>
            </w:pPr>
            <w:r>
              <w:rPr>
                <w:rFonts w:hint="eastAsia"/>
                <w:color w:val="000000"/>
                <w:kern w:val="24"/>
                <w:sz w:val="24"/>
                <w:szCs w:val="22"/>
              </w:rPr>
              <w:t>绿化面积</w:t>
            </w:r>
          </w:p>
          <w:p>
            <w:pPr>
              <w:snapToGrid w:val="0"/>
              <w:jc w:val="center"/>
              <w:rPr>
                <w:rFonts w:hint="eastAsia"/>
                <w:color w:val="000000"/>
                <w:kern w:val="24"/>
                <w:sz w:val="24"/>
                <w:szCs w:val="22"/>
              </w:rPr>
            </w:pPr>
            <w:r>
              <w:rPr>
                <w:rFonts w:hint="eastAsia"/>
                <w:color w:val="000000"/>
                <w:kern w:val="24"/>
                <w:sz w:val="24"/>
                <w:szCs w:val="22"/>
              </w:rPr>
              <w:t>（平方米）</w:t>
            </w:r>
          </w:p>
        </w:tc>
        <w:tc>
          <w:tcPr>
            <w:tcW w:w="3443" w:type="dxa"/>
            <w:gridSpan w:val="2"/>
            <w:noWrap w:val="0"/>
            <w:vAlign w:val="center"/>
          </w:tcPr>
          <w:p>
            <w:pPr>
              <w:snapToGrid w:val="0"/>
              <w:jc w:val="center"/>
              <w:rPr>
                <w:rFonts w:hint="eastAsia"/>
                <w:color w:val="000000"/>
                <w:kern w:val="24"/>
                <w:sz w:val="24"/>
                <w:szCs w:val="22"/>
              </w:rPr>
            </w:pPr>
            <w:r>
              <w:rPr>
                <w:rFonts w:hint="eastAsia"/>
                <w:color w:val="000000"/>
                <w:kern w:val="24"/>
                <w:sz w:val="24"/>
                <w:szCs w:val="22"/>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1361" w:hRule="atLeast"/>
          <w:jc w:val="center"/>
        </w:trPr>
        <w:tc>
          <w:tcPr>
            <w:tcW w:w="1619" w:type="dxa"/>
            <w:noWrap w:val="0"/>
            <w:vAlign w:val="center"/>
          </w:tcPr>
          <w:p>
            <w:pPr>
              <w:snapToGrid w:val="0"/>
              <w:jc w:val="center"/>
              <w:rPr>
                <w:rFonts w:hint="eastAsia"/>
                <w:color w:val="000000"/>
                <w:kern w:val="24"/>
                <w:sz w:val="24"/>
                <w:szCs w:val="22"/>
              </w:rPr>
            </w:pPr>
            <w:r>
              <w:rPr>
                <w:rFonts w:hint="eastAsia"/>
                <w:color w:val="000000"/>
                <w:kern w:val="24"/>
                <w:sz w:val="24"/>
                <w:szCs w:val="22"/>
              </w:rPr>
              <w:t>总投资</w:t>
            </w:r>
          </w:p>
          <w:p>
            <w:pPr>
              <w:snapToGrid w:val="0"/>
              <w:jc w:val="center"/>
              <w:rPr>
                <w:rFonts w:hint="eastAsia"/>
                <w:color w:val="000000"/>
                <w:kern w:val="24"/>
                <w:sz w:val="24"/>
                <w:szCs w:val="22"/>
              </w:rPr>
            </w:pPr>
            <w:r>
              <w:rPr>
                <w:rFonts w:hint="eastAsia"/>
                <w:color w:val="000000"/>
                <w:kern w:val="24"/>
                <w:sz w:val="24"/>
                <w:szCs w:val="22"/>
              </w:rPr>
              <w:t>（万元）</w:t>
            </w:r>
          </w:p>
        </w:tc>
        <w:tc>
          <w:tcPr>
            <w:tcW w:w="1726" w:type="dxa"/>
            <w:noWrap w:val="0"/>
            <w:vAlign w:val="center"/>
          </w:tcPr>
          <w:p>
            <w:pPr>
              <w:snapToGrid w:val="0"/>
              <w:jc w:val="center"/>
              <w:rPr>
                <w:color w:val="000000"/>
                <w:kern w:val="24"/>
                <w:sz w:val="24"/>
                <w:szCs w:val="22"/>
              </w:rPr>
            </w:pPr>
            <w:r>
              <w:rPr>
                <w:rFonts w:hint="eastAsia"/>
                <w:color w:val="000000"/>
                <w:kern w:val="24"/>
                <w:sz w:val="24"/>
                <w:szCs w:val="22"/>
              </w:rPr>
              <w:t>100</w:t>
            </w:r>
          </w:p>
        </w:tc>
        <w:tc>
          <w:tcPr>
            <w:tcW w:w="1262" w:type="dxa"/>
            <w:gridSpan w:val="2"/>
            <w:noWrap w:val="0"/>
            <w:vAlign w:val="center"/>
          </w:tcPr>
          <w:p>
            <w:pPr>
              <w:snapToGrid w:val="0"/>
              <w:jc w:val="center"/>
              <w:rPr>
                <w:rFonts w:hint="eastAsia"/>
                <w:color w:val="000000"/>
                <w:kern w:val="24"/>
                <w:sz w:val="24"/>
                <w:szCs w:val="22"/>
              </w:rPr>
            </w:pPr>
            <w:r>
              <w:rPr>
                <w:rFonts w:hint="eastAsia"/>
                <w:color w:val="000000"/>
                <w:kern w:val="24"/>
                <w:sz w:val="24"/>
                <w:szCs w:val="22"/>
              </w:rPr>
              <w:t>其中:环保投资（万元）</w:t>
            </w:r>
          </w:p>
        </w:tc>
        <w:tc>
          <w:tcPr>
            <w:tcW w:w="1722" w:type="dxa"/>
            <w:gridSpan w:val="2"/>
            <w:noWrap w:val="0"/>
            <w:vAlign w:val="center"/>
          </w:tcPr>
          <w:p>
            <w:pPr>
              <w:snapToGrid w:val="0"/>
              <w:jc w:val="center"/>
              <w:rPr>
                <w:rFonts w:hint="default" w:eastAsia="宋体"/>
                <w:color w:val="000000"/>
                <w:kern w:val="24"/>
                <w:sz w:val="24"/>
                <w:szCs w:val="22"/>
                <w:lang w:val="en-US" w:eastAsia="zh-CN"/>
              </w:rPr>
            </w:pPr>
            <w:r>
              <w:rPr>
                <w:rFonts w:hint="eastAsia"/>
                <w:color w:val="000000"/>
                <w:kern w:val="24"/>
                <w:sz w:val="24"/>
                <w:szCs w:val="22"/>
                <w:lang w:val="en-US" w:eastAsia="zh-CN"/>
              </w:rPr>
              <w:t>20</w:t>
            </w:r>
          </w:p>
        </w:tc>
        <w:tc>
          <w:tcPr>
            <w:tcW w:w="1230" w:type="dxa"/>
            <w:noWrap w:val="0"/>
            <w:vAlign w:val="center"/>
          </w:tcPr>
          <w:p>
            <w:pPr>
              <w:snapToGrid w:val="0"/>
              <w:jc w:val="center"/>
              <w:rPr>
                <w:rFonts w:hint="eastAsia"/>
                <w:color w:val="000000"/>
                <w:kern w:val="24"/>
                <w:sz w:val="24"/>
                <w:szCs w:val="22"/>
              </w:rPr>
            </w:pPr>
            <w:r>
              <w:rPr>
                <w:rFonts w:hint="eastAsia"/>
                <w:color w:val="000000"/>
                <w:kern w:val="24"/>
                <w:sz w:val="24"/>
                <w:szCs w:val="22"/>
              </w:rPr>
              <w:t>环保投资占总投资比例</w:t>
            </w:r>
          </w:p>
        </w:tc>
        <w:tc>
          <w:tcPr>
            <w:tcW w:w="2213" w:type="dxa"/>
            <w:noWrap w:val="0"/>
            <w:vAlign w:val="center"/>
          </w:tcPr>
          <w:p>
            <w:pPr>
              <w:snapToGrid w:val="0"/>
              <w:jc w:val="center"/>
              <w:rPr>
                <w:rFonts w:hint="eastAsia"/>
                <w:color w:val="000000"/>
                <w:kern w:val="24"/>
                <w:sz w:val="24"/>
                <w:szCs w:val="22"/>
              </w:rPr>
            </w:pPr>
            <w:r>
              <w:rPr>
                <w:rFonts w:hint="eastAsia"/>
                <w:color w:val="000000"/>
                <w:kern w:val="24"/>
                <w:sz w:val="24"/>
                <w:szCs w:val="22"/>
                <w:lang w:val="en-US" w:eastAsia="zh-CN"/>
              </w:rPr>
              <w:t>20</w:t>
            </w:r>
            <w:r>
              <w:rPr>
                <w:rFonts w:hint="eastAsia"/>
                <w:color w:val="000000"/>
                <w:kern w:val="24"/>
                <w:sz w:val="24"/>
                <w:szCs w:val="22"/>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80" w:hRule="atLeast"/>
          <w:jc w:val="center"/>
        </w:trPr>
        <w:tc>
          <w:tcPr>
            <w:tcW w:w="1619" w:type="dxa"/>
            <w:noWrap w:val="0"/>
            <w:vAlign w:val="center"/>
          </w:tcPr>
          <w:p>
            <w:pPr>
              <w:snapToGrid w:val="0"/>
              <w:jc w:val="center"/>
              <w:rPr>
                <w:color w:val="000000"/>
                <w:kern w:val="24"/>
                <w:sz w:val="24"/>
              </w:rPr>
            </w:pPr>
            <w:r>
              <w:rPr>
                <w:color w:val="000000"/>
                <w:sz w:val="24"/>
              </w:rPr>
              <w:t>评价经费</w:t>
            </w:r>
          </w:p>
          <w:p>
            <w:pPr>
              <w:snapToGrid w:val="0"/>
              <w:jc w:val="center"/>
              <w:rPr>
                <w:rFonts w:hint="eastAsia"/>
                <w:color w:val="000000"/>
                <w:kern w:val="24"/>
                <w:sz w:val="24"/>
              </w:rPr>
            </w:pPr>
            <w:r>
              <w:rPr>
                <w:rFonts w:hint="eastAsia"/>
                <w:color w:val="000000"/>
                <w:sz w:val="24"/>
              </w:rPr>
              <w:t>（</w:t>
            </w:r>
            <w:r>
              <w:rPr>
                <w:color w:val="000000"/>
                <w:sz w:val="24"/>
              </w:rPr>
              <w:t>万元</w:t>
            </w:r>
            <w:r>
              <w:rPr>
                <w:rFonts w:hint="eastAsia"/>
                <w:color w:val="000000"/>
                <w:sz w:val="24"/>
              </w:rPr>
              <w:t>）</w:t>
            </w:r>
          </w:p>
        </w:tc>
        <w:tc>
          <w:tcPr>
            <w:tcW w:w="1726" w:type="dxa"/>
            <w:noWrap w:val="0"/>
            <w:vAlign w:val="center"/>
          </w:tcPr>
          <w:p>
            <w:pPr>
              <w:snapToGrid w:val="0"/>
              <w:jc w:val="center"/>
              <w:rPr>
                <w:rFonts w:hint="eastAsia"/>
                <w:color w:val="000000"/>
                <w:kern w:val="24"/>
                <w:sz w:val="24"/>
              </w:rPr>
            </w:pPr>
            <w:r>
              <w:rPr>
                <w:rFonts w:hint="eastAsia"/>
                <w:color w:val="000000"/>
                <w:kern w:val="24"/>
                <w:sz w:val="24"/>
              </w:rPr>
              <w:t>/</w:t>
            </w:r>
          </w:p>
        </w:tc>
        <w:tc>
          <w:tcPr>
            <w:tcW w:w="1262" w:type="dxa"/>
            <w:gridSpan w:val="2"/>
            <w:noWrap w:val="0"/>
            <w:vAlign w:val="center"/>
          </w:tcPr>
          <w:p>
            <w:pPr>
              <w:snapToGrid w:val="0"/>
              <w:jc w:val="center"/>
              <w:rPr>
                <w:color w:val="000000"/>
                <w:kern w:val="24"/>
                <w:sz w:val="24"/>
              </w:rPr>
            </w:pPr>
            <w:r>
              <w:rPr>
                <w:color w:val="000000"/>
                <w:sz w:val="24"/>
              </w:rPr>
              <w:t>投产日期</w:t>
            </w:r>
          </w:p>
        </w:tc>
        <w:tc>
          <w:tcPr>
            <w:tcW w:w="5165" w:type="dxa"/>
            <w:gridSpan w:val="4"/>
            <w:noWrap w:val="0"/>
            <w:vAlign w:val="center"/>
          </w:tcPr>
          <w:p>
            <w:pPr>
              <w:snapToGrid w:val="0"/>
              <w:jc w:val="center"/>
              <w:rPr>
                <w:rFonts w:hint="eastAsia"/>
                <w:color w:val="000000"/>
                <w:kern w:val="24"/>
                <w:sz w:val="24"/>
              </w:rPr>
            </w:pPr>
            <w:r>
              <w:rPr>
                <w:rFonts w:hint="eastAsia"/>
                <w:color w:val="000000"/>
                <w:kern w:val="2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3968" w:hRule="atLeast"/>
          <w:jc w:val="center"/>
        </w:trPr>
        <w:tc>
          <w:tcPr>
            <w:tcW w:w="9772" w:type="dxa"/>
            <w:gridSpan w:val="8"/>
            <w:tcBorders>
              <w:bottom w:val="single" w:color="auto" w:sz="12" w:space="0"/>
            </w:tcBorders>
            <w:noWrap w:val="0"/>
            <w:vAlign w:val="center"/>
          </w:tcPr>
          <w:p>
            <w:pPr>
              <w:snapToGrid w:val="0"/>
              <w:spacing w:line="360" w:lineRule="auto"/>
              <w:rPr>
                <w:rFonts w:hint="eastAsia" w:ascii="宋体" w:hAnsi="宋体"/>
                <w:b/>
                <w:color w:val="000000"/>
                <w:sz w:val="30"/>
                <w:szCs w:val="30"/>
              </w:rPr>
            </w:pPr>
            <w:r>
              <w:rPr>
                <w:rFonts w:hint="eastAsia" w:ascii="宋体" w:hAnsi="宋体"/>
                <w:b/>
                <w:color w:val="000000"/>
                <w:sz w:val="30"/>
                <w:szCs w:val="30"/>
              </w:rPr>
              <w:t>工程内容及规模：</w:t>
            </w:r>
          </w:p>
          <w:p>
            <w:pPr>
              <w:pStyle w:val="37"/>
              <w:spacing w:before="0" w:beforeLines="0"/>
              <w:ind w:firstLine="482"/>
              <w:rPr>
                <w:b/>
                <w:color w:val="000000"/>
              </w:rPr>
            </w:pPr>
            <w:r>
              <w:rPr>
                <w:b/>
                <w:color w:val="000000"/>
              </w:rPr>
              <w:t>1、项目由来</w:t>
            </w:r>
          </w:p>
          <w:p>
            <w:pPr>
              <w:adjustRightInd w:val="0"/>
              <w:snapToGrid w:val="0"/>
              <w:spacing w:line="360" w:lineRule="auto"/>
              <w:ind w:firstLine="480" w:firstLineChars="200"/>
              <w:rPr>
                <w:color w:val="000000"/>
                <w:sz w:val="24"/>
                <w:szCs w:val="24"/>
              </w:rPr>
            </w:pPr>
            <w:r>
              <w:rPr>
                <w:color w:val="000000"/>
                <w:sz w:val="24"/>
                <w:szCs w:val="24"/>
              </w:rPr>
              <w:t>布草泛指现代酒店里差不多一切跟</w:t>
            </w:r>
            <w:r>
              <w:rPr>
                <w:rFonts w:hint="eastAsia"/>
                <w:color w:val="000000"/>
                <w:sz w:val="24"/>
                <w:szCs w:val="24"/>
                <w:lang w:eastAsia="zh-CN"/>
              </w:rPr>
              <w:t>“</w:t>
            </w:r>
            <w:r>
              <w:rPr>
                <w:color w:val="000000"/>
                <w:sz w:val="24"/>
                <w:szCs w:val="24"/>
              </w:rPr>
              <w:t>布</w:t>
            </w:r>
            <w:r>
              <w:rPr>
                <w:rFonts w:hint="eastAsia"/>
                <w:color w:val="000000"/>
                <w:sz w:val="24"/>
                <w:szCs w:val="24"/>
                <w:lang w:eastAsia="zh-CN"/>
              </w:rPr>
              <w:t>”</w:t>
            </w:r>
            <w:r>
              <w:rPr>
                <w:color w:val="000000"/>
                <w:sz w:val="24"/>
                <w:szCs w:val="24"/>
              </w:rPr>
              <w:t>有关的东西，包含床上用品如被褥被套、棉胎被芯，床单床罩、枕套枕芯、床笠床裙、床尾垫、保护垫，以及毛巾类制品如面巾、方巾、浴巾、地巾、浴袍等，还包含台布餐巾、椅套台裙、浴帘等。</w:t>
            </w:r>
          </w:p>
          <w:p>
            <w:pPr>
              <w:adjustRightInd w:val="0"/>
              <w:snapToGrid w:val="0"/>
              <w:spacing w:line="360" w:lineRule="auto"/>
              <w:ind w:firstLine="480" w:firstLineChars="200"/>
              <w:rPr>
                <w:color w:val="000000"/>
                <w:sz w:val="24"/>
                <w:szCs w:val="24"/>
              </w:rPr>
            </w:pPr>
            <w:r>
              <w:rPr>
                <w:color w:val="000000"/>
                <w:sz w:val="24"/>
                <w:szCs w:val="24"/>
              </w:rPr>
              <w:t>随着益阳市经济的快速发展，益阳市的酒店、宾馆为了节约资源、便于管理，很少有固定的洗涤设备，需要外协才能解决，同时为了响应政府推进的后勤社会化改革的政策，因此布草洗涤具有良好的发展前景。</w:t>
            </w:r>
          </w:p>
          <w:p>
            <w:pPr>
              <w:adjustRightInd w:val="0"/>
              <w:snapToGrid w:val="0"/>
              <w:spacing w:line="360" w:lineRule="auto"/>
              <w:ind w:firstLine="480" w:firstLineChars="200"/>
              <w:rPr>
                <w:color w:val="000000"/>
                <w:sz w:val="24"/>
                <w:szCs w:val="24"/>
              </w:rPr>
            </w:pPr>
            <w:r>
              <w:rPr>
                <w:color w:val="000000"/>
                <w:sz w:val="24"/>
                <w:szCs w:val="24"/>
              </w:rPr>
              <w:t>在此背景下，益阳市美航洗涤有限公司投资100万元，在益阳市赫山区龙岭工业集中区春嘉路</w:t>
            </w:r>
            <w:r>
              <w:rPr>
                <w:rFonts w:hint="eastAsia"/>
                <w:color w:val="000000"/>
                <w:sz w:val="24"/>
                <w:szCs w:val="24"/>
                <w:lang w:eastAsia="zh-CN"/>
              </w:rPr>
              <w:t>，</w:t>
            </w:r>
            <w:r>
              <w:rPr>
                <w:rFonts w:hint="eastAsia"/>
                <w:color w:val="000000"/>
                <w:sz w:val="24"/>
                <w:szCs w:val="24"/>
                <w:lang w:val="en-US" w:eastAsia="zh-CN"/>
              </w:rPr>
              <w:t>租赁益阳市天宏机械设备租赁有限公司闲置厂房</w:t>
            </w:r>
            <w:r>
              <w:rPr>
                <w:color w:val="000000"/>
                <w:sz w:val="24"/>
                <w:szCs w:val="24"/>
              </w:rPr>
              <w:t>建设年洗涤15万套布草项目。</w:t>
            </w:r>
          </w:p>
          <w:p>
            <w:pPr>
              <w:adjustRightInd w:val="0"/>
              <w:snapToGrid w:val="0"/>
              <w:spacing w:line="360" w:lineRule="auto"/>
              <w:ind w:firstLine="480" w:firstLineChars="200"/>
              <w:rPr>
                <w:color w:val="000000"/>
                <w:sz w:val="24"/>
                <w:szCs w:val="24"/>
              </w:rPr>
            </w:pPr>
            <w:r>
              <w:rPr>
                <w:color w:val="000000"/>
                <w:sz w:val="24"/>
                <w:szCs w:val="24"/>
              </w:rPr>
              <w:t>根据《中华人民共和国环境影响评价法》、《建设项目环境保护管理条例》（国务院第286号令），项目需进行环境影响评价。本项目属于《建设项目环境影响评价分类管理名录》（2018）中“四十社会事业与服务业宾馆饭店衣物集中洗涤”，</w:t>
            </w:r>
            <w:r>
              <w:rPr>
                <w:rFonts w:hint="eastAsia"/>
                <w:color w:val="000000"/>
                <w:sz w:val="24"/>
                <w:szCs w:val="24"/>
                <w:highlight w:val="none"/>
              </w:rPr>
              <w:t>需自建污水处理设施的，</w:t>
            </w:r>
            <w:r>
              <w:rPr>
                <w:color w:val="000000"/>
                <w:sz w:val="24"/>
                <w:szCs w:val="24"/>
              </w:rPr>
              <w:t>需编制环境影响报告表。为此，益阳市美航洗涤有限公司委托湖南知成环保服务有限公司承担本项目的环境影响评价工作（委托书见附件1所示）。环评单位接受委托后，在收集资料、现场踏勘、分析、调查工作的基础上，按照技术导则所规定原则、方法、内容和要求，开展环境评价的实施工作，然后编制了环境影响报告表。</w:t>
            </w:r>
          </w:p>
          <w:p>
            <w:pPr>
              <w:pStyle w:val="37"/>
              <w:spacing w:before="0" w:beforeLines="0"/>
              <w:ind w:firstLine="482"/>
              <w:rPr>
                <w:b/>
                <w:color w:val="000000"/>
              </w:rPr>
            </w:pPr>
            <w:r>
              <w:rPr>
                <w:b/>
                <w:color w:val="000000"/>
              </w:rPr>
              <w:t>2、项目概况</w:t>
            </w:r>
          </w:p>
          <w:p>
            <w:pPr>
              <w:autoSpaceDE w:val="0"/>
              <w:autoSpaceDN w:val="0"/>
              <w:adjustRightInd w:val="0"/>
              <w:spacing w:line="360" w:lineRule="auto"/>
              <w:ind w:firstLine="480" w:firstLineChars="200"/>
              <w:rPr>
                <w:color w:val="000000"/>
                <w:sz w:val="24"/>
                <w:szCs w:val="22"/>
              </w:rPr>
            </w:pPr>
            <w:r>
              <w:rPr>
                <w:color w:val="000000"/>
                <w:sz w:val="24"/>
                <w:szCs w:val="24"/>
              </w:rPr>
              <w:t>项目名称：</w:t>
            </w:r>
            <w:r>
              <w:rPr>
                <w:color w:val="000000"/>
                <w:sz w:val="24"/>
              </w:rPr>
              <w:t>年洗涤15万套布草建设项目</w:t>
            </w:r>
          </w:p>
          <w:p>
            <w:pPr>
              <w:autoSpaceDE w:val="0"/>
              <w:autoSpaceDN w:val="0"/>
              <w:adjustRightInd w:val="0"/>
              <w:spacing w:line="360" w:lineRule="auto"/>
              <w:ind w:firstLine="480" w:firstLineChars="200"/>
              <w:rPr>
                <w:color w:val="000000"/>
                <w:sz w:val="24"/>
                <w:szCs w:val="24"/>
              </w:rPr>
            </w:pPr>
            <w:r>
              <w:rPr>
                <w:color w:val="000000"/>
                <w:sz w:val="24"/>
                <w:szCs w:val="24"/>
              </w:rPr>
              <w:t>建设单位：</w:t>
            </w:r>
            <w:r>
              <w:rPr>
                <w:color w:val="000000"/>
                <w:sz w:val="24"/>
              </w:rPr>
              <w:t>益阳市美航洗涤有限公司</w:t>
            </w:r>
          </w:p>
          <w:p>
            <w:pPr>
              <w:autoSpaceDE w:val="0"/>
              <w:autoSpaceDN w:val="0"/>
              <w:adjustRightInd w:val="0"/>
              <w:spacing w:line="360" w:lineRule="auto"/>
              <w:ind w:left="479" w:leftChars="228"/>
              <w:rPr>
                <w:color w:val="000000"/>
                <w:sz w:val="24"/>
                <w:szCs w:val="24"/>
              </w:rPr>
            </w:pPr>
            <w:r>
              <w:rPr>
                <w:color w:val="000000"/>
                <w:sz w:val="24"/>
                <w:szCs w:val="24"/>
              </w:rPr>
              <w:t>建设地点：益阳市赫山区龙岭工业集中区春嘉路</w:t>
            </w:r>
          </w:p>
          <w:p>
            <w:pPr>
              <w:autoSpaceDE w:val="0"/>
              <w:autoSpaceDN w:val="0"/>
              <w:adjustRightInd w:val="0"/>
              <w:spacing w:line="360" w:lineRule="auto"/>
              <w:ind w:left="479" w:leftChars="228"/>
              <w:rPr>
                <w:color w:val="000000"/>
                <w:kern w:val="0"/>
                <w:sz w:val="24"/>
              </w:rPr>
            </w:pPr>
            <w:r>
              <w:rPr>
                <w:color w:val="000000"/>
                <w:sz w:val="24"/>
              </w:rPr>
              <w:t>中心</w:t>
            </w:r>
            <w:r>
              <w:rPr>
                <w:color w:val="000000"/>
                <w:kern w:val="0"/>
                <w:sz w:val="24"/>
              </w:rPr>
              <w:t>地理坐标：E112°25′9.40″，N28°30′56.41″。</w:t>
            </w:r>
          </w:p>
          <w:p>
            <w:pPr>
              <w:autoSpaceDE w:val="0"/>
              <w:autoSpaceDN w:val="0"/>
              <w:adjustRightInd w:val="0"/>
              <w:spacing w:line="360" w:lineRule="auto"/>
              <w:ind w:firstLine="480" w:firstLineChars="200"/>
              <w:rPr>
                <w:color w:val="000000"/>
                <w:sz w:val="24"/>
                <w:szCs w:val="24"/>
              </w:rPr>
            </w:pPr>
            <w:r>
              <w:rPr>
                <w:color w:val="000000"/>
                <w:sz w:val="24"/>
                <w:szCs w:val="24"/>
              </w:rPr>
              <w:t>建设性质：新建</w:t>
            </w:r>
          </w:p>
          <w:p>
            <w:pPr>
              <w:autoSpaceDE w:val="0"/>
              <w:autoSpaceDN w:val="0"/>
              <w:adjustRightInd w:val="0"/>
              <w:spacing w:line="360" w:lineRule="auto"/>
              <w:ind w:firstLine="480" w:firstLineChars="200"/>
              <w:rPr>
                <w:color w:val="000000"/>
                <w:sz w:val="24"/>
                <w:szCs w:val="24"/>
              </w:rPr>
            </w:pPr>
            <w:r>
              <w:rPr>
                <w:color w:val="000000"/>
                <w:sz w:val="24"/>
                <w:szCs w:val="24"/>
              </w:rPr>
              <w:t>项目投资：总投资</w:t>
            </w:r>
            <w:r>
              <w:rPr>
                <w:color w:val="000000"/>
                <w:kern w:val="24"/>
                <w:sz w:val="24"/>
                <w:szCs w:val="22"/>
              </w:rPr>
              <w:t>100</w:t>
            </w:r>
            <w:r>
              <w:rPr>
                <w:color w:val="000000"/>
                <w:sz w:val="24"/>
                <w:szCs w:val="24"/>
              </w:rPr>
              <w:t>万元，其中环保投资</w:t>
            </w:r>
            <w:r>
              <w:rPr>
                <w:rFonts w:hint="eastAsia"/>
                <w:color w:val="000000"/>
                <w:kern w:val="24"/>
                <w:sz w:val="24"/>
                <w:szCs w:val="22"/>
                <w:lang w:val="en-US" w:eastAsia="zh-CN"/>
              </w:rPr>
              <w:t>20</w:t>
            </w:r>
            <w:r>
              <w:rPr>
                <w:color w:val="000000"/>
                <w:sz w:val="24"/>
                <w:szCs w:val="24"/>
              </w:rPr>
              <w:t>万元。资金来源企业自筹。</w:t>
            </w:r>
          </w:p>
          <w:p>
            <w:pPr>
              <w:adjustRightInd w:val="0"/>
              <w:snapToGrid w:val="0"/>
              <w:spacing w:line="360" w:lineRule="auto"/>
              <w:ind w:firstLine="482" w:firstLineChars="200"/>
              <w:rPr>
                <w:b/>
                <w:color w:val="000000"/>
                <w:sz w:val="24"/>
              </w:rPr>
            </w:pPr>
            <w:r>
              <w:rPr>
                <w:b/>
                <w:color w:val="000000"/>
                <w:sz w:val="24"/>
              </w:rPr>
              <w:t>4、工程规模及内容</w:t>
            </w:r>
          </w:p>
          <w:p>
            <w:pPr>
              <w:tabs>
                <w:tab w:val="left" w:pos="0"/>
              </w:tabs>
              <w:snapToGrid w:val="0"/>
              <w:spacing w:line="360" w:lineRule="auto"/>
              <w:ind w:firstLine="480" w:firstLineChars="200"/>
              <w:rPr>
                <w:color w:val="000000"/>
                <w:sz w:val="24"/>
                <w:szCs w:val="22"/>
              </w:rPr>
            </w:pPr>
            <w:r>
              <w:rPr>
                <w:color w:val="000000"/>
                <w:sz w:val="24"/>
                <w:szCs w:val="22"/>
              </w:rPr>
              <w:t>本项目选址于</w:t>
            </w:r>
            <w:r>
              <w:rPr>
                <w:rFonts w:hint="eastAsia"/>
                <w:color w:val="000000"/>
                <w:sz w:val="24"/>
                <w:szCs w:val="22"/>
              </w:rPr>
              <w:t>益阳市赫山区龙岭工业集中区春嘉路</w:t>
            </w:r>
            <w:r>
              <w:rPr>
                <w:color w:val="000000"/>
                <w:sz w:val="24"/>
                <w:szCs w:val="22"/>
              </w:rPr>
              <w:t>，占地面积为500m</w:t>
            </w:r>
            <w:r>
              <w:rPr>
                <w:color w:val="000000"/>
                <w:sz w:val="24"/>
                <w:szCs w:val="22"/>
                <w:vertAlign w:val="superscript"/>
              </w:rPr>
              <w:t>2</w:t>
            </w:r>
            <w:r>
              <w:rPr>
                <w:rFonts w:hint="eastAsia"/>
                <w:color w:val="000000"/>
                <w:sz w:val="24"/>
                <w:szCs w:val="22"/>
                <w:vertAlign w:val="baseline"/>
                <w:lang w:eastAsia="zh-CN"/>
              </w:rPr>
              <w:t>。</w:t>
            </w:r>
            <w:r>
              <w:rPr>
                <w:color w:val="000000"/>
                <w:sz w:val="24"/>
                <w:szCs w:val="22"/>
              </w:rPr>
              <w:t>项目由主体工程、</w:t>
            </w:r>
            <w:r>
              <w:rPr>
                <w:rFonts w:hint="eastAsia"/>
                <w:color w:val="000000"/>
                <w:sz w:val="24"/>
                <w:szCs w:val="22"/>
              </w:rPr>
              <w:t>辅助工程、</w:t>
            </w:r>
            <w:r>
              <w:rPr>
                <w:color w:val="000000"/>
                <w:sz w:val="24"/>
                <w:szCs w:val="22"/>
              </w:rPr>
              <w:t>环保工程、公用工程、依托工程等构成。本项目具</w:t>
            </w:r>
            <w:r>
              <w:rPr>
                <w:b w:val="0"/>
                <w:bCs w:val="0"/>
                <w:color w:val="000000"/>
                <w:sz w:val="24"/>
                <w:szCs w:val="22"/>
              </w:rPr>
              <w:t>体</w:t>
            </w:r>
            <w:r>
              <w:rPr>
                <w:color w:val="000000"/>
                <w:sz w:val="24"/>
                <w:szCs w:val="22"/>
              </w:rPr>
              <w:t>建设内容如表1-1所示：</w:t>
            </w:r>
          </w:p>
          <w:p>
            <w:pPr>
              <w:adjustRightInd w:val="0"/>
              <w:snapToGrid w:val="0"/>
              <w:jc w:val="center"/>
              <w:rPr>
                <w:rFonts w:hint="eastAsia"/>
                <w:b/>
                <w:color w:val="000000"/>
                <w:sz w:val="24"/>
                <w:szCs w:val="24"/>
              </w:rPr>
            </w:pPr>
            <w:r>
              <w:rPr>
                <w:b/>
                <w:color w:val="000000"/>
                <w:sz w:val="24"/>
                <w:szCs w:val="24"/>
              </w:rPr>
              <w:t>表1-</w:t>
            </w:r>
            <w:r>
              <w:rPr>
                <w:rFonts w:hint="eastAsia"/>
                <w:b/>
                <w:color w:val="000000"/>
                <w:sz w:val="24"/>
                <w:szCs w:val="24"/>
              </w:rPr>
              <w:t>1</w:t>
            </w:r>
            <w:r>
              <w:rPr>
                <w:rFonts w:hint="eastAsia"/>
                <w:b/>
                <w:color w:val="000000"/>
                <w:sz w:val="24"/>
                <w:szCs w:val="24"/>
                <w:lang w:val="en-US" w:eastAsia="zh-CN"/>
              </w:rPr>
              <w:t xml:space="preserve"> </w:t>
            </w:r>
            <w:r>
              <w:rPr>
                <w:b/>
                <w:color w:val="000000"/>
                <w:sz w:val="24"/>
                <w:szCs w:val="24"/>
              </w:rPr>
              <w:t>项目</w:t>
            </w:r>
            <w:r>
              <w:rPr>
                <w:rFonts w:hint="eastAsia"/>
                <w:b/>
                <w:color w:val="000000"/>
                <w:sz w:val="24"/>
                <w:szCs w:val="24"/>
              </w:rPr>
              <w:t>建设内容</w:t>
            </w:r>
            <w:r>
              <w:rPr>
                <w:b/>
                <w:color w:val="000000"/>
                <w:sz w:val="24"/>
                <w:szCs w:val="24"/>
              </w:rPr>
              <w:t>一览表</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9"/>
              <w:gridCol w:w="1497"/>
              <w:gridCol w:w="67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0" w:type="pct"/>
                  <w:noWrap w:val="0"/>
                  <w:vAlign w:val="center"/>
                </w:tcPr>
                <w:p>
                  <w:pPr>
                    <w:adjustRightInd w:val="0"/>
                    <w:snapToGrid w:val="0"/>
                    <w:jc w:val="center"/>
                    <w:rPr>
                      <w:b/>
                      <w:color w:val="000000"/>
                      <w:kern w:val="0"/>
                      <w:szCs w:val="21"/>
                    </w:rPr>
                  </w:pPr>
                  <w:r>
                    <w:rPr>
                      <w:b/>
                      <w:color w:val="000000"/>
                      <w:kern w:val="0"/>
                      <w:szCs w:val="21"/>
                    </w:rPr>
                    <w:t>类别</w:t>
                  </w:r>
                </w:p>
              </w:tc>
              <w:tc>
                <w:tcPr>
                  <w:tcW w:w="782" w:type="pct"/>
                  <w:noWrap w:val="0"/>
                  <w:vAlign w:val="center"/>
                </w:tcPr>
                <w:p>
                  <w:pPr>
                    <w:adjustRightInd w:val="0"/>
                    <w:snapToGrid w:val="0"/>
                    <w:jc w:val="center"/>
                    <w:rPr>
                      <w:b/>
                      <w:color w:val="000000"/>
                      <w:kern w:val="0"/>
                      <w:szCs w:val="21"/>
                    </w:rPr>
                  </w:pPr>
                  <w:r>
                    <w:rPr>
                      <w:rFonts w:hint="eastAsia"/>
                      <w:b/>
                      <w:color w:val="000000"/>
                      <w:kern w:val="0"/>
                      <w:szCs w:val="21"/>
                    </w:rPr>
                    <w:t>工程</w:t>
                  </w:r>
                  <w:r>
                    <w:rPr>
                      <w:b/>
                      <w:color w:val="000000"/>
                      <w:kern w:val="0"/>
                      <w:szCs w:val="21"/>
                    </w:rPr>
                    <w:t>名称</w:t>
                  </w:r>
                </w:p>
              </w:tc>
              <w:tc>
                <w:tcPr>
                  <w:tcW w:w="3507" w:type="pct"/>
                  <w:noWrap w:val="0"/>
                  <w:vAlign w:val="center"/>
                </w:tcPr>
                <w:p>
                  <w:pPr>
                    <w:adjustRightInd w:val="0"/>
                    <w:snapToGrid w:val="0"/>
                    <w:jc w:val="center"/>
                    <w:rPr>
                      <w:b/>
                      <w:color w:val="000000"/>
                      <w:kern w:val="0"/>
                      <w:szCs w:val="21"/>
                    </w:rPr>
                  </w:pPr>
                  <w:r>
                    <w:rPr>
                      <w:b/>
                      <w:color w:val="000000"/>
                      <w:kern w:val="0"/>
                      <w:szCs w:val="21"/>
                    </w:rPr>
                    <w:t>工程内容及规模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492" w:type="pct"/>
                  <w:gridSpan w:val="2"/>
                  <w:noWrap w:val="0"/>
                  <w:vAlign w:val="center"/>
                </w:tcPr>
                <w:p>
                  <w:pPr>
                    <w:adjustRightInd w:val="0"/>
                    <w:snapToGrid w:val="0"/>
                    <w:jc w:val="center"/>
                    <w:rPr>
                      <w:color w:val="000000"/>
                      <w:kern w:val="0"/>
                      <w:szCs w:val="21"/>
                    </w:rPr>
                  </w:pPr>
                  <w:r>
                    <w:rPr>
                      <w:color w:val="000000"/>
                      <w:kern w:val="0"/>
                      <w:szCs w:val="21"/>
                    </w:rPr>
                    <w:t>主体工程</w:t>
                  </w:r>
                </w:p>
              </w:tc>
              <w:tc>
                <w:tcPr>
                  <w:tcW w:w="3507" w:type="pct"/>
                  <w:noWrap w:val="0"/>
                  <w:vAlign w:val="center"/>
                </w:tcPr>
                <w:p>
                  <w:pPr>
                    <w:widowControl/>
                    <w:jc w:val="left"/>
                    <w:rPr>
                      <w:color w:val="000000"/>
                      <w:kern w:val="0"/>
                      <w:szCs w:val="21"/>
                    </w:rPr>
                  </w:pPr>
                  <w:r>
                    <w:rPr>
                      <w:rFonts w:hint="eastAsia"/>
                      <w:color w:val="000000"/>
                      <w:kern w:val="0"/>
                      <w:szCs w:val="21"/>
                      <w:highlight w:val="none"/>
                    </w:rPr>
                    <w:t>生产车间，</w:t>
                  </w:r>
                  <w:r>
                    <w:rPr>
                      <w:rFonts w:hint="eastAsia"/>
                      <w:color w:val="000000"/>
                      <w:kern w:val="0"/>
                      <w:szCs w:val="21"/>
                    </w:rPr>
                    <w:t>建筑面积约</w:t>
                  </w:r>
                  <w:r>
                    <w:rPr>
                      <w:rFonts w:hint="eastAsia"/>
                      <w:color w:val="000000"/>
                      <w:kern w:val="0"/>
                      <w:szCs w:val="21"/>
                      <w:lang w:val="en-US" w:eastAsia="zh-CN"/>
                    </w:rPr>
                    <w:t>480</w:t>
                  </w:r>
                  <w:r>
                    <w:rPr>
                      <w:color w:val="000000"/>
                      <w:kern w:val="0"/>
                      <w:szCs w:val="21"/>
                    </w:rPr>
                    <w:t>m</w:t>
                  </w:r>
                  <w:r>
                    <w:rPr>
                      <w:color w:val="000000"/>
                      <w:kern w:val="0"/>
                      <w:szCs w:val="21"/>
                      <w:vertAlign w:val="superscript"/>
                    </w:rPr>
                    <w:t>2</w:t>
                  </w:r>
                  <w:r>
                    <w:rPr>
                      <w:rFonts w:hint="eastAsia"/>
                      <w:color w:val="000000"/>
                      <w:kern w:val="0"/>
                      <w:szCs w:val="21"/>
                    </w:rPr>
                    <w:t>，由水洗机、烘干机、烫平机、折叠机</w:t>
                  </w:r>
                  <w:r>
                    <w:rPr>
                      <w:rFonts w:hint="eastAsia"/>
                      <w:color w:val="000000"/>
                      <w:kern w:val="0"/>
                      <w:szCs w:val="21"/>
                      <w:lang w:eastAsia="zh-CN"/>
                    </w:rPr>
                    <w:t>、</w:t>
                  </w:r>
                  <w:r>
                    <w:rPr>
                      <w:rFonts w:hint="eastAsia"/>
                      <w:color w:val="000000"/>
                      <w:kern w:val="0"/>
                      <w:szCs w:val="21"/>
                      <w:lang w:val="en-US" w:eastAsia="zh-CN"/>
                    </w:rPr>
                    <w:t>锅炉</w:t>
                  </w:r>
                  <w:r>
                    <w:rPr>
                      <w:rFonts w:hint="eastAsia"/>
                      <w:color w:val="000000"/>
                      <w:kern w:val="0"/>
                      <w:szCs w:val="21"/>
                    </w:rPr>
                    <w:t>等设备组成。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2" w:type="pct"/>
                  <w:gridSpan w:val="2"/>
                  <w:noWrap w:val="0"/>
                  <w:vAlign w:val="center"/>
                </w:tcPr>
                <w:p>
                  <w:pPr>
                    <w:adjustRightInd w:val="0"/>
                    <w:snapToGrid w:val="0"/>
                    <w:jc w:val="center"/>
                    <w:rPr>
                      <w:color w:val="000000"/>
                      <w:kern w:val="0"/>
                      <w:szCs w:val="21"/>
                    </w:rPr>
                  </w:pPr>
                  <w:r>
                    <w:rPr>
                      <w:rFonts w:hint="eastAsia"/>
                      <w:color w:val="000000"/>
                      <w:kern w:val="0"/>
                      <w:szCs w:val="21"/>
                    </w:rPr>
                    <w:t>辅助</w:t>
                  </w:r>
                  <w:r>
                    <w:rPr>
                      <w:color w:val="000000"/>
                      <w:kern w:val="0"/>
                      <w:szCs w:val="21"/>
                    </w:rPr>
                    <w:t>工程</w:t>
                  </w:r>
                </w:p>
              </w:tc>
              <w:tc>
                <w:tcPr>
                  <w:tcW w:w="3507" w:type="pct"/>
                  <w:noWrap w:val="0"/>
                  <w:vAlign w:val="center"/>
                </w:tcPr>
                <w:p>
                  <w:pPr>
                    <w:adjustRightInd w:val="0"/>
                    <w:snapToGrid w:val="0"/>
                    <w:rPr>
                      <w:color w:val="000000"/>
                      <w:kern w:val="0"/>
                      <w:szCs w:val="21"/>
                    </w:rPr>
                  </w:pPr>
                  <w:r>
                    <w:rPr>
                      <w:color w:val="000000"/>
                      <w:kern w:val="0"/>
                      <w:szCs w:val="21"/>
                    </w:rPr>
                    <w:t>建筑面积约</w:t>
                  </w:r>
                  <w:r>
                    <w:rPr>
                      <w:rFonts w:hint="eastAsia"/>
                      <w:color w:val="000000"/>
                      <w:kern w:val="0"/>
                      <w:szCs w:val="21"/>
                    </w:rPr>
                    <w:t>20</w:t>
                  </w:r>
                  <w:r>
                    <w:rPr>
                      <w:color w:val="000000"/>
                      <w:kern w:val="0"/>
                      <w:szCs w:val="21"/>
                    </w:rPr>
                    <w:t>m</w:t>
                  </w:r>
                  <w:r>
                    <w:rPr>
                      <w:color w:val="000000"/>
                      <w:kern w:val="0"/>
                      <w:szCs w:val="21"/>
                      <w:vertAlign w:val="superscript"/>
                    </w:rPr>
                    <w:t>2</w:t>
                  </w:r>
                  <w:r>
                    <w:rPr>
                      <w:color w:val="000000"/>
                      <w:kern w:val="0"/>
                      <w:szCs w:val="21"/>
                    </w:rPr>
                    <w:t>，由办公室、污水处理区组成。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710" w:type="pct"/>
                  <w:vMerge w:val="restart"/>
                  <w:noWrap w:val="0"/>
                  <w:vAlign w:val="center"/>
                </w:tcPr>
                <w:p>
                  <w:pPr>
                    <w:adjustRightInd w:val="0"/>
                    <w:snapToGrid w:val="0"/>
                    <w:jc w:val="center"/>
                    <w:rPr>
                      <w:color w:val="000000"/>
                      <w:kern w:val="0"/>
                      <w:szCs w:val="21"/>
                    </w:rPr>
                  </w:pPr>
                  <w:r>
                    <w:rPr>
                      <w:color w:val="000000"/>
                      <w:kern w:val="0"/>
                      <w:szCs w:val="21"/>
                    </w:rPr>
                    <w:t>公用工程</w:t>
                  </w:r>
                </w:p>
              </w:tc>
              <w:tc>
                <w:tcPr>
                  <w:tcW w:w="782" w:type="pct"/>
                  <w:noWrap w:val="0"/>
                  <w:vAlign w:val="center"/>
                </w:tcPr>
                <w:p>
                  <w:pPr>
                    <w:adjustRightInd w:val="0"/>
                    <w:snapToGrid w:val="0"/>
                    <w:jc w:val="center"/>
                    <w:rPr>
                      <w:color w:val="000000"/>
                      <w:kern w:val="0"/>
                      <w:szCs w:val="21"/>
                    </w:rPr>
                  </w:pPr>
                  <w:r>
                    <w:rPr>
                      <w:color w:val="000000"/>
                      <w:kern w:val="0"/>
                      <w:szCs w:val="21"/>
                    </w:rPr>
                    <w:t>排水</w:t>
                  </w:r>
                </w:p>
              </w:tc>
              <w:tc>
                <w:tcPr>
                  <w:tcW w:w="3507" w:type="pct"/>
                  <w:noWrap w:val="0"/>
                  <w:vAlign w:val="center"/>
                </w:tcPr>
                <w:p>
                  <w:pPr>
                    <w:adjustRightInd w:val="0"/>
                    <w:snapToGrid w:val="0"/>
                    <w:rPr>
                      <w:color w:val="000000"/>
                      <w:kern w:val="0"/>
                      <w:szCs w:val="21"/>
                    </w:rPr>
                  </w:pPr>
                  <w:r>
                    <w:rPr>
                      <w:color w:val="000000"/>
                      <w:kern w:val="0"/>
                      <w:szCs w:val="21"/>
                    </w:rPr>
                    <w:t>厂区实行雨污分流排水制；雨水通过厂区雨水管网排放至园区雨水管网；生活</w:t>
                  </w:r>
                  <w:r>
                    <w:rPr>
                      <w:rFonts w:hint="eastAsia"/>
                      <w:color w:val="000000"/>
                      <w:kern w:val="0"/>
                      <w:szCs w:val="21"/>
                    </w:rPr>
                    <w:t>生产</w:t>
                  </w:r>
                  <w:r>
                    <w:rPr>
                      <w:color w:val="000000"/>
                      <w:kern w:val="0"/>
                      <w:szCs w:val="21"/>
                    </w:rPr>
                    <w:t>污水通过</w:t>
                  </w:r>
                  <w:r>
                    <w:rPr>
                      <w:rFonts w:hint="eastAsia"/>
                      <w:color w:val="000000"/>
                      <w:kern w:val="0"/>
                      <w:szCs w:val="21"/>
                    </w:rPr>
                    <w:t>厂内污水处理设施</w:t>
                  </w:r>
                  <w:r>
                    <w:rPr>
                      <w:color w:val="000000"/>
                      <w:kern w:val="0"/>
                      <w:szCs w:val="21"/>
                    </w:rPr>
                    <w:t>处理后经</w:t>
                  </w:r>
                  <w:r>
                    <w:rPr>
                      <w:rFonts w:hint="eastAsia"/>
                      <w:color w:val="000000"/>
                      <w:kern w:val="0"/>
                      <w:szCs w:val="21"/>
                    </w:rPr>
                    <w:t>园区</w:t>
                  </w:r>
                  <w:r>
                    <w:rPr>
                      <w:color w:val="000000"/>
                      <w:kern w:val="0"/>
                      <w:szCs w:val="21"/>
                    </w:rPr>
                    <w:t>污水管网排入益阳市城东污水处理厂进行处理。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0" w:type="pct"/>
                  <w:vMerge w:val="continue"/>
                  <w:noWrap w:val="0"/>
                  <w:vAlign w:val="center"/>
                </w:tcPr>
                <w:p>
                  <w:pPr>
                    <w:adjustRightInd w:val="0"/>
                    <w:snapToGrid w:val="0"/>
                    <w:jc w:val="center"/>
                    <w:rPr>
                      <w:color w:val="000000"/>
                      <w:kern w:val="0"/>
                      <w:szCs w:val="21"/>
                    </w:rPr>
                  </w:pPr>
                </w:p>
              </w:tc>
              <w:tc>
                <w:tcPr>
                  <w:tcW w:w="782" w:type="pct"/>
                  <w:noWrap w:val="0"/>
                  <w:vAlign w:val="center"/>
                </w:tcPr>
                <w:p>
                  <w:pPr>
                    <w:adjustRightInd w:val="0"/>
                    <w:snapToGrid w:val="0"/>
                    <w:jc w:val="center"/>
                    <w:rPr>
                      <w:color w:val="000000"/>
                      <w:kern w:val="0"/>
                      <w:szCs w:val="21"/>
                    </w:rPr>
                  </w:pPr>
                  <w:r>
                    <w:rPr>
                      <w:color w:val="000000"/>
                      <w:kern w:val="0"/>
                      <w:szCs w:val="21"/>
                    </w:rPr>
                    <w:t>供水</w:t>
                  </w:r>
                </w:p>
              </w:tc>
              <w:tc>
                <w:tcPr>
                  <w:tcW w:w="3507" w:type="pct"/>
                  <w:noWrap w:val="0"/>
                  <w:vAlign w:val="center"/>
                </w:tcPr>
                <w:p>
                  <w:pPr>
                    <w:adjustRightInd w:val="0"/>
                    <w:snapToGrid w:val="0"/>
                    <w:rPr>
                      <w:color w:val="000000"/>
                      <w:kern w:val="0"/>
                      <w:szCs w:val="21"/>
                    </w:rPr>
                  </w:pPr>
                  <w:r>
                    <w:rPr>
                      <w:rFonts w:hint="eastAsia"/>
                      <w:color w:val="000000"/>
                      <w:kern w:val="0"/>
                      <w:szCs w:val="21"/>
                    </w:rPr>
                    <w:t>来自园区供水管网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0" w:type="pct"/>
                  <w:vMerge w:val="continue"/>
                  <w:noWrap w:val="0"/>
                  <w:vAlign w:val="center"/>
                </w:tcPr>
                <w:p>
                  <w:pPr>
                    <w:adjustRightInd w:val="0"/>
                    <w:snapToGrid w:val="0"/>
                    <w:jc w:val="center"/>
                    <w:rPr>
                      <w:color w:val="000000"/>
                      <w:kern w:val="0"/>
                      <w:szCs w:val="21"/>
                    </w:rPr>
                  </w:pPr>
                </w:p>
              </w:tc>
              <w:tc>
                <w:tcPr>
                  <w:tcW w:w="782" w:type="pct"/>
                  <w:noWrap w:val="0"/>
                  <w:vAlign w:val="center"/>
                </w:tcPr>
                <w:p>
                  <w:pPr>
                    <w:adjustRightInd w:val="0"/>
                    <w:snapToGrid w:val="0"/>
                    <w:jc w:val="center"/>
                    <w:rPr>
                      <w:color w:val="000000"/>
                      <w:kern w:val="0"/>
                      <w:szCs w:val="21"/>
                    </w:rPr>
                  </w:pPr>
                  <w:r>
                    <w:rPr>
                      <w:color w:val="000000"/>
                      <w:kern w:val="0"/>
                      <w:szCs w:val="21"/>
                    </w:rPr>
                    <w:t>供电</w:t>
                  </w:r>
                </w:p>
              </w:tc>
              <w:tc>
                <w:tcPr>
                  <w:tcW w:w="3507" w:type="pct"/>
                  <w:noWrap w:val="0"/>
                  <w:vAlign w:val="center"/>
                </w:tcPr>
                <w:p>
                  <w:pPr>
                    <w:adjustRightInd w:val="0"/>
                    <w:snapToGrid w:val="0"/>
                    <w:rPr>
                      <w:color w:val="000000"/>
                      <w:kern w:val="0"/>
                      <w:szCs w:val="21"/>
                    </w:rPr>
                  </w:pPr>
                  <w:r>
                    <w:rPr>
                      <w:rFonts w:hint="eastAsia"/>
                      <w:color w:val="000000"/>
                      <w:kern w:val="0"/>
                      <w:szCs w:val="21"/>
                    </w:rPr>
                    <w:t>由工业园区内电网供电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7" w:hRule="atLeast"/>
                <w:jc w:val="center"/>
              </w:trPr>
              <w:tc>
                <w:tcPr>
                  <w:tcW w:w="710" w:type="pct"/>
                  <w:vMerge w:val="restart"/>
                  <w:noWrap w:val="0"/>
                  <w:vAlign w:val="center"/>
                </w:tcPr>
                <w:p>
                  <w:pPr>
                    <w:adjustRightInd w:val="0"/>
                    <w:snapToGrid w:val="0"/>
                    <w:jc w:val="center"/>
                    <w:rPr>
                      <w:color w:val="000000"/>
                      <w:kern w:val="0"/>
                      <w:szCs w:val="21"/>
                    </w:rPr>
                  </w:pPr>
                  <w:r>
                    <w:rPr>
                      <w:color w:val="000000"/>
                      <w:kern w:val="0"/>
                      <w:szCs w:val="21"/>
                    </w:rPr>
                    <w:t>环保工程</w:t>
                  </w:r>
                </w:p>
              </w:tc>
              <w:tc>
                <w:tcPr>
                  <w:tcW w:w="782" w:type="pct"/>
                  <w:noWrap w:val="0"/>
                  <w:vAlign w:val="center"/>
                </w:tcPr>
                <w:p>
                  <w:pPr>
                    <w:adjustRightInd w:val="0"/>
                    <w:snapToGrid w:val="0"/>
                    <w:jc w:val="center"/>
                    <w:rPr>
                      <w:color w:val="000000"/>
                      <w:kern w:val="0"/>
                      <w:szCs w:val="21"/>
                    </w:rPr>
                  </w:pPr>
                  <w:r>
                    <w:rPr>
                      <w:color w:val="000000"/>
                      <w:kern w:val="0"/>
                      <w:szCs w:val="21"/>
                    </w:rPr>
                    <w:t>废水</w:t>
                  </w:r>
                  <w:r>
                    <w:rPr>
                      <w:rFonts w:hint="eastAsia"/>
                      <w:color w:val="000000"/>
                      <w:kern w:val="0"/>
                      <w:szCs w:val="21"/>
                    </w:rPr>
                    <w:t>治理</w:t>
                  </w:r>
                </w:p>
              </w:tc>
              <w:tc>
                <w:tcPr>
                  <w:tcW w:w="3507" w:type="pct"/>
                  <w:noWrap w:val="0"/>
                  <w:vAlign w:val="center"/>
                </w:tcPr>
                <w:p>
                  <w:pPr>
                    <w:adjustRightInd w:val="0"/>
                    <w:snapToGrid w:val="0"/>
                    <w:rPr>
                      <w:color w:val="000000"/>
                      <w:kern w:val="0"/>
                      <w:szCs w:val="21"/>
                    </w:rPr>
                  </w:pPr>
                  <w:r>
                    <w:rPr>
                      <w:color w:val="000000"/>
                      <w:kern w:val="0"/>
                      <w:szCs w:val="21"/>
                    </w:rPr>
                    <w:t>厂区实行雨污分流的排水体制，雨水通过厂区雨水管网排入园区雨水管网</w:t>
                  </w:r>
                  <w:r>
                    <w:rPr>
                      <w:rFonts w:hint="eastAsia"/>
                      <w:color w:val="000000"/>
                      <w:kern w:val="0"/>
                      <w:szCs w:val="21"/>
                      <w:lang w:eastAsia="zh-CN"/>
                    </w:rPr>
                    <w:t>；</w:t>
                  </w:r>
                  <w:r>
                    <w:rPr>
                      <w:color w:val="000000"/>
                      <w:kern w:val="0"/>
                      <w:szCs w:val="21"/>
                    </w:rPr>
                    <w:t>生活污水</w:t>
                  </w:r>
                  <w:r>
                    <w:rPr>
                      <w:rFonts w:hint="eastAsia"/>
                      <w:color w:val="000000"/>
                      <w:kern w:val="0"/>
                      <w:szCs w:val="21"/>
                      <w:lang w:val="en-US" w:eastAsia="zh-CN"/>
                    </w:rPr>
                    <w:t>经化粪池</w:t>
                  </w:r>
                  <w:r>
                    <w:rPr>
                      <w:rFonts w:hint="eastAsia"/>
                      <w:color w:val="000000"/>
                      <w:kern w:val="0"/>
                      <w:szCs w:val="21"/>
                      <w:lang w:eastAsia="zh-CN"/>
                    </w:rPr>
                    <w:t>，</w:t>
                  </w:r>
                  <w:r>
                    <w:rPr>
                      <w:rFonts w:hint="eastAsia"/>
                      <w:color w:val="000000"/>
                      <w:kern w:val="0"/>
                      <w:szCs w:val="21"/>
                    </w:rPr>
                    <w:t>洗涤废水</w:t>
                  </w:r>
                  <w:r>
                    <w:rPr>
                      <w:color w:val="000000"/>
                      <w:kern w:val="0"/>
                      <w:szCs w:val="21"/>
                    </w:rPr>
                    <w:t>经</w:t>
                  </w:r>
                  <w:r>
                    <w:rPr>
                      <w:rFonts w:hint="eastAsia"/>
                      <w:color w:val="000000"/>
                      <w:kern w:val="0"/>
                      <w:szCs w:val="21"/>
                    </w:rPr>
                    <w:t>厂内自建污水处理设施</w:t>
                  </w:r>
                  <w:r>
                    <w:rPr>
                      <w:rFonts w:hint="eastAsia"/>
                      <w:color w:val="000000"/>
                      <w:kern w:val="0"/>
                      <w:szCs w:val="21"/>
                      <w:lang w:eastAsia="zh-CN"/>
                    </w:rPr>
                    <w:t>（</w:t>
                  </w:r>
                  <w:r>
                    <w:rPr>
                      <w:rFonts w:hint="eastAsia"/>
                      <w:color w:val="000000"/>
                      <w:kern w:val="0"/>
                      <w:szCs w:val="21"/>
                      <w:lang w:val="en-US" w:eastAsia="zh-CN"/>
                    </w:rPr>
                    <w:t>气浮法</w:t>
                  </w:r>
                  <w:r>
                    <w:rPr>
                      <w:rFonts w:hint="eastAsia"/>
                      <w:color w:val="000000"/>
                      <w:kern w:val="0"/>
                      <w:szCs w:val="21"/>
                      <w:lang w:eastAsia="zh-CN"/>
                    </w:rPr>
                    <w:t>）</w:t>
                  </w:r>
                  <w:r>
                    <w:rPr>
                      <w:color w:val="000000"/>
                      <w:kern w:val="0"/>
                      <w:szCs w:val="21"/>
                    </w:rPr>
                    <w:t>处理达《污水综合排放标准》（GB8978-1996）表</w:t>
                  </w:r>
                  <w:r>
                    <w:rPr>
                      <w:rFonts w:hint="eastAsia"/>
                      <w:color w:val="000000"/>
                      <w:kern w:val="0"/>
                      <w:szCs w:val="21"/>
                    </w:rPr>
                    <w:t>4</w:t>
                  </w:r>
                  <w:r>
                    <w:rPr>
                      <w:color w:val="000000"/>
                      <w:kern w:val="0"/>
                      <w:szCs w:val="21"/>
                    </w:rPr>
                    <w:t>中的三级标准后排入益阳市城东污水处理厂，经污水处理厂处理达《城镇污水处理厂污染物排放标准》（GB18918-2002）中一级A标准后最终排入撇洪新河。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10" w:type="pct"/>
                  <w:vMerge w:val="continue"/>
                  <w:noWrap w:val="0"/>
                  <w:vAlign w:val="center"/>
                </w:tcPr>
                <w:p>
                  <w:pPr>
                    <w:adjustRightInd w:val="0"/>
                    <w:snapToGrid w:val="0"/>
                    <w:jc w:val="center"/>
                    <w:rPr>
                      <w:color w:val="000000"/>
                      <w:kern w:val="0"/>
                      <w:szCs w:val="21"/>
                    </w:rPr>
                  </w:pPr>
                </w:p>
              </w:tc>
              <w:tc>
                <w:tcPr>
                  <w:tcW w:w="782" w:type="pct"/>
                  <w:noWrap w:val="0"/>
                  <w:vAlign w:val="center"/>
                </w:tcPr>
                <w:p>
                  <w:pPr>
                    <w:adjustRightInd w:val="0"/>
                    <w:snapToGrid w:val="0"/>
                    <w:jc w:val="center"/>
                    <w:rPr>
                      <w:color w:val="000000"/>
                      <w:kern w:val="0"/>
                      <w:szCs w:val="21"/>
                    </w:rPr>
                  </w:pPr>
                  <w:r>
                    <w:rPr>
                      <w:color w:val="000000"/>
                      <w:kern w:val="0"/>
                      <w:szCs w:val="21"/>
                    </w:rPr>
                    <w:t>废气</w:t>
                  </w:r>
                  <w:r>
                    <w:rPr>
                      <w:rFonts w:hint="eastAsia"/>
                      <w:color w:val="000000"/>
                      <w:kern w:val="0"/>
                      <w:szCs w:val="21"/>
                    </w:rPr>
                    <w:t>治理</w:t>
                  </w:r>
                </w:p>
              </w:tc>
              <w:tc>
                <w:tcPr>
                  <w:tcW w:w="3507" w:type="pct"/>
                  <w:noWrap w:val="0"/>
                  <w:vAlign w:val="center"/>
                </w:tcPr>
                <w:p>
                  <w:pPr>
                    <w:adjustRightInd w:val="0"/>
                    <w:snapToGrid w:val="0"/>
                    <w:rPr>
                      <w:color w:val="000000"/>
                      <w:kern w:val="0"/>
                      <w:szCs w:val="21"/>
                    </w:rPr>
                  </w:pPr>
                  <w:r>
                    <w:rPr>
                      <w:rFonts w:hint="eastAsia"/>
                      <w:color w:val="000000"/>
                      <w:kern w:val="0"/>
                      <w:szCs w:val="21"/>
                      <w:u w:val="wave"/>
                    </w:rPr>
                    <w:t>锅炉废气采用</w:t>
                  </w:r>
                  <w:r>
                    <w:rPr>
                      <w:rFonts w:hint="eastAsia"/>
                      <w:color w:val="000000"/>
                      <w:kern w:val="0"/>
                      <w:szCs w:val="21"/>
                      <w:u w:val="wave"/>
                      <w:lang w:val="en-US" w:eastAsia="zh-CN"/>
                    </w:rPr>
                    <w:t>多管除尘器+水膜除尘器+</w:t>
                  </w:r>
                  <w:r>
                    <w:rPr>
                      <w:rFonts w:hint="eastAsia"/>
                      <w:color w:val="000000"/>
                      <w:kern w:val="0"/>
                      <w:szCs w:val="21"/>
                      <w:u w:val="wave"/>
                    </w:rPr>
                    <w:t>2</w:t>
                  </w:r>
                  <w:r>
                    <w:rPr>
                      <w:rFonts w:hint="eastAsia"/>
                      <w:color w:val="000000"/>
                      <w:kern w:val="0"/>
                      <w:szCs w:val="21"/>
                      <w:u w:val="wave"/>
                      <w:lang w:val="en-US" w:eastAsia="zh-CN"/>
                    </w:rPr>
                    <w:t>5</w:t>
                  </w:r>
                  <w:r>
                    <w:rPr>
                      <w:rFonts w:hint="eastAsia"/>
                      <w:color w:val="000000"/>
                      <w:kern w:val="0"/>
                      <w:szCs w:val="21"/>
                      <w:u w:val="wave"/>
                    </w:rPr>
                    <w:t>m高排气筒排放，污水处理</w:t>
                  </w:r>
                  <w:r>
                    <w:rPr>
                      <w:rFonts w:hint="eastAsia"/>
                      <w:color w:val="000000"/>
                      <w:kern w:val="0"/>
                      <w:szCs w:val="21"/>
                      <w:u w:val="wave"/>
                      <w:lang w:val="en-US" w:eastAsia="zh-CN"/>
                    </w:rPr>
                    <w:t>设施</w:t>
                  </w:r>
                  <w:r>
                    <w:rPr>
                      <w:rFonts w:hint="eastAsia"/>
                      <w:color w:val="000000"/>
                      <w:kern w:val="0"/>
                      <w:szCs w:val="21"/>
                      <w:u w:val="wave"/>
                    </w:rPr>
                    <w:t>恶臭</w:t>
                  </w:r>
                  <w:r>
                    <w:rPr>
                      <w:rFonts w:hint="eastAsia"/>
                      <w:color w:val="000000"/>
                      <w:kern w:val="0"/>
                      <w:szCs w:val="21"/>
                      <w:u w:val="wave"/>
                      <w:lang w:val="en-US" w:eastAsia="zh-CN"/>
                    </w:rPr>
                    <w:t>通</w:t>
                  </w:r>
                  <w:r>
                    <w:rPr>
                      <w:rFonts w:hint="eastAsia"/>
                      <w:color w:val="000000"/>
                      <w:kern w:val="0"/>
                      <w:szCs w:val="21"/>
                      <w:u w:val="wave"/>
                    </w:rPr>
                    <w:t>过</w:t>
                  </w:r>
                  <w:r>
                    <w:rPr>
                      <w:rFonts w:hint="eastAsia"/>
                      <w:color w:val="000000"/>
                      <w:kern w:val="0"/>
                      <w:szCs w:val="21"/>
                      <w:u w:val="wave"/>
                      <w:lang w:val="en-US" w:eastAsia="zh-CN"/>
                    </w:rPr>
                    <w:t>加盖密闭增加</w:t>
                  </w:r>
                  <w:r>
                    <w:rPr>
                      <w:rFonts w:hint="eastAsia"/>
                      <w:color w:val="000000"/>
                      <w:kern w:val="0"/>
                      <w:szCs w:val="21"/>
                      <w:u w:val="wave"/>
                    </w:rPr>
                    <w:t>绿化</w:t>
                  </w:r>
                  <w:r>
                    <w:rPr>
                      <w:rFonts w:hint="eastAsia"/>
                      <w:color w:val="000000"/>
                      <w:kern w:val="0"/>
                      <w:szCs w:val="21"/>
                      <w:u w:val="wave"/>
                      <w:lang w:val="en-US" w:eastAsia="zh-CN"/>
                    </w:rPr>
                    <w:t>等措施</w:t>
                  </w:r>
                  <w:r>
                    <w:rPr>
                      <w:rFonts w:hint="eastAsia"/>
                      <w:color w:val="000000"/>
                      <w:kern w:val="0"/>
                      <w:szCs w:val="21"/>
                      <w:u w:val="wave"/>
                    </w:rPr>
                    <w:t>减轻对环境的影响。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0" w:type="pct"/>
                  <w:vMerge w:val="continue"/>
                  <w:noWrap w:val="0"/>
                  <w:vAlign w:val="center"/>
                </w:tcPr>
                <w:p>
                  <w:pPr>
                    <w:adjustRightInd w:val="0"/>
                    <w:snapToGrid w:val="0"/>
                    <w:jc w:val="center"/>
                    <w:rPr>
                      <w:color w:val="000000"/>
                      <w:kern w:val="0"/>
                      <w:szCs w:val="21"/>
                    </w:rPr>
                  </w:pPr>
                </w:p>
              </w:tc>
              <w:tc>
                <w:tcPr>
                  <w:tcW w:w="782" w:type="pct"/>
                  <w:noWrap w:val="0"/>
                  <w:vAlign w:val="center"/>
                </w:tcPr>
                <w:p>
                  <w:pPr>
                    <w:adjustRightInd w:val="0"/>
                    <w:snapToGrid w:val="0"/>
                    <w:jc w:val="center"/>
                    <w:rPr>
                      <w:color w:val="000000"/>
                      <w:kern w:val="0"/>
                      <w:szCs w:val="21"/>
                    </w:rPr>
                  </w:pPr>
                  <w:r>
                    <w:rPr>
                      <w:color w:val="000000"/>
                      <w:kern w:val="0"/>
                      <w:szCs w:val="21"/>
                    </w:rPr>
                    <w:t>噪声</w:t>
                  </w:r>
                  <w:r>
                    <w:rPr>
                      <w:rFonts w:hint="eastAsia"/>
                      <w:color w:val="000000"/>
                      <w:kern w:val="0"/>
                      <w:szCs w:val="21"/>
                    </w:rPr>
                    <w:t>治理</w:t>
                  </w:r>
                </w:p>
              </w:tc>
              <w:tc>
                <w:tcPr>
                  <w:tcW w:w="3507" w:type="pct"/>
                  <w:noWrap w:val="0"/>
                  <w:vAlign w:val="center"/>
                </w:tcPr>
                <w:p>
                  <w:pPr>
                    <w:adjustRightInd w:val="0"/>
                    <w:snapToGrid w:val="0"/>
                    <w:rPr>
                      <w:color w:val="000000"/>
                      <w:kern w:val="0"/>
                      <w:szCs w:val="21"/>
                    </w:rPr>
                  </w:pPr>
                  <w:r>
                    <w:rPr>
                      <w:color w:val="000000"/>
                      <w:kern w:val="0"/>
                      <w:szCs w:val="21"/>
                    </w:rPr>
                    <w:t>合理布局、采取减振、消声、距离衰减等措施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710" w:type="pct"/>
                  <w:vMerge w:val="continue"/>
                  <w:noWrap w:val="0"/>
                  <w:vAlign w:val="center"/>
                </w:tcPr>
                <w:p>
                  <w:pPr>
                    <w:adjustRightInd w:val="0"/>
                    <w:snapToGrid w:val="0"/>
                    <w:jc w:val="center"/>
                    <w:rPr>
                      <w:color w:val="000000"/>
                      <w:kern w:val="0"/>
                      <w:szCs w:val="21"/>
                    </w:rPr>
                  </w:pPr>
                </w:p>
              </w:tc>
              <w:tc>
                <w:tcPr>
                  <w:tcW w:w="782" w:type="pct"/>
                  <w:noWrap w:val="0"/>
                  <w:vAlign w:val="center"/>
                </w:tcPr>
                <w:p>
                  <w:pPr>
                    <w:adjustRightInd w:val="0"/>
                    <w:snapToGrid w:val="0"/>
                    <w:jc w:val="center"/>
                    <w:rPr>
                      <w:color w:val="000000"/>
                      <w:kern w:val="0"/>
                      <w:szCs w:val="21"/>
                    </w:rPr>
                  </w:pPr>
                  <w:r>
                    <w:rPr>
                      <w:rFonts w:hint="eastAsia"/>
                      <w:color w:val="000000"/>
                      <w:kern w:val="0"/>
                      <w:szCs w:val="21"/>
                    </w:rPr>
                    <w:t>固废处置</w:t>
                  </w:r>
                </w:p>
              </w:tc>
              <w:tc>
                <w:tcPr>
                  <w:tcW w:w="3507" w:type="pct"/>
                  <w:noWrap w:val="0"/>
                  <w:vAlign w:val="center"/>
                </w:tcPr>
                <w:p>
                  <w:pPr>
                    <w:adjustRightInd w:val="0"/>
                    <w:snapToGrid w:val="0"/>
                    <w:rPr>
                      <w:color w:val="000000"/>
                      <w:kern w:val="0"/>
                      <w:szCs w:val="21"/>
                    </w:rPr>
                  </w:pPr>
                  <w:r>
                    <w:rPr>
                      <w:color w:val="000000"/>
                      <w:kern w:val="0"/>
                      <w:szCs w:val="21"/>
                    </w:rPr>
                    <w:t>废包装材料经收集后由物资公司回收；炉渣</w:t>
                  </w:r>
                  <w:r>
                    <w:rPr>
                      <w:rFonts w:hint="eastAsia"/>
                      <w:color w:val="000000"/>
                      <w:kern w:val="0"/>
                      <w:szCs w:val="21"/>
                      <w:lang w:val="en-US" w:eastAsia="zh-CN"/>
                    </w:rPr>
                    <w:t>收集后</w:t>
                  </w:r>
                  <w:r>
                    <w:rPr>
                      <w:color w:val="000000"/>
                      <w:kern w:val="0"/>
                      <w:szCs w:val="21"/>
                    </w:rPr>
                    <w:t>用作农肥，综合利用；污水处理</w:t>
                  </w:r>
                  <w:r>
                    <w:rPr>
                      <w:rFonts w:hint="eastAsia"/>
                      <w:color w:val="000000"/>
                      <w:kern w:val="0"/>
                      <w:szCs w:val="21"/>
                      <w:highlight w:val="none"/>
                    </w:rPr>
                    <w:t>设施</w:t>
                  </w:r>
                  <w:r>
                    <w:rPr>
                      <w:color w:val="000000"/>
                      <w:kern w:val="0"/>
                      <w:szCs w:val="21"/>
                    </w:rPr>
                    <w:t>污泥定期清理，交由环卫部门统一收集处理；生活垃圾</w:t>
                  </w:r>
                  <w:r>
                    <w:rPr>
                      <w:rFonts w:hint="eastAsia"/>
                      <w:color w:val="000000"/>
                      <w:kern w:val="0"/>
                      <w:szCs w:val="21"/>
                      <w:lang w:val="en-US" w:eastAsia="zh-CN"/>
                    </w:rPr>
                    <w:t>经</w:t>
                  </w:r>
                  <w:r>
                    <w:rPr>
                      <w:color w:val="000000"/>
                      <w:kern w:val="0"/>
                      <w:szCs w:val="21"/>
                    </w:rPr>
                    <w:t>垃圾桶收集，由环卫部门统一清运处理。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1" w:hRule="atLeast"/>
                <w:jc w:val="center"/>
              </w:trPr>
              <w:tc>
                <w:tcPr>
                  <w:tcW w:w="710" w:type="pct"/>
                  <w:noWrap w:val="0"/>
                  <w:vAlign w:val="center"/>
                </w:tcPr>
                <w:p>
                  <w:pPr>
                    <w:adjustRightInd w:val="0"/>
                    <w:snapToGrid w:val="0"/>
                    <w:jc w:val="center"/>
                    <w:rPr>
                      <w:color w:val="000000"/>
                      <w:kern w:val="0"/>
                      <w:szCs w:val="21"/>
                    </w:rPr>
                  </w:pPr>
                  <w:r>
                    <w:rPr>
                      <w:rFonts w:hint="eastAsia"/>
                      <w:color w:val="000000"/>
                      <w:kern w:val="0"/>
                      <w:szCs w:val="21"/>
                    </w:rPr>
                    <w:t>依托工程</w:t>
                  </w:r>
                </w:p>
              </w:tc>
              <w:tc>
                <w:tcPr>
                  <w:tcW w:w="782" w:type="pct"/>
                  <w:noWrap w:val="0"/>
                  <w:vAlign w:val="center"/>
                </w:tcPr>
                <w:p>
                  <w:pPr>
                    <w:adjustRightInd w:val="0"/>
                    <w:snapToGrid w:val="0"/>
                    <w:jc w:val="center"/>
                    <w:rPr>
                      <w:rFonts w:hint="eastAsia"/>
                      <w:color w:val="000000"/>
                      <w:kern w:val="0"/>
                      <w:szCs w:val="21"/>
                    </w:rPr>
                  </w:pPr>
                  <w:r>
                    <w:rPr>
                      <w:rFonts w:hint="eastAsia"/>
                      <w:color w:val="000000"/>
                      <w:kern w:val="0"/>
                      <w:szCs w:val="21"/>
                    </w:rPr>
                    <w:t>益阳市城东污水处理厂</w:t>
                  </w:r>
                </w:p>
              </w:tc>
              <w:tc>
                <w:tcPr>
                  <w:tcW w:w="3507" w:type="pct"/>
                  <w:noWrap w:val="0"/>
                  <w:vAlign w:val="center"/>
                </w:tcPr>
                <w:p>
                  <w:pPr>
                    <w:adjustRightInd w:val="0"/>
                    <w:snapToGrid w:val="0"/>
                    <w:rPr>
                      <w:color w:val="000000"/>
                      <w:kern w:val="0"/>
                      <w:szCs w:val="21"/>
                    </w:rPr>
                  </w:pPr>
                  <w:r>
                    <w:rPr>
                      <w:rFonts w:hint="eastAsia"/>
                      <w:color w:val="000000"/>
                      <w:kern w:val="0"/>
                      <w:szCs w:val="21"/>
                      <w:highlight w:val="none"/>
                    </w:rPr>
                    <w:t>益阳市城东污水处理厂位于益阳市龙岭工业园东侧、赫山南片、清溪河畔，排水干管沿清溪河敷设排水干管，总排口设在清溪河与撇洪新河交汇处撇洪新河下游500m处，污水处理工艺采用A</w:t>
                  </w:r>
                  <w:r>
                    <w:rPr>
                      <w:rFonts w:hint="eastAsia"/>
                      <w:color w:val="000000"/>
                      <w:kern w:val="0"/>
                      <w:szCs w:val="21"/>
                      <w:highlight w:val="none"/>
                      <w:vertAlign w:val="superscript"/>
                    </w:rPr>
                    <w:t>2</w:t>
                  </w:r>
                  <w:r>
                    <w:rPr>
                      <w:rFonts w:hint="eastAsia"/>
                      <w:color w:val="000000"/>
                      <w:kern w:val="0"/>
                      <w:szCs w:val="21"/>
                      <w:highlight w:val="none"/>
                    </w:rPr>
                    <w:t>/O工艺，污水总处理规模为50000m</w:t>
                  </w:r>
                  <w:r>
                    <w:rPr>
                      <w:rFonts w:hint="eastAsia"/>
                      <w:color w:val="000000"/>
                      <w:kern w:val="0"/>
                      <w:szCs w:val="21"/>
                      <w:highlight w:val="none"/>
                      <w:vertAlign w:val="superscript"/>
                    </w:rPr>
                    <w:t>3</w:t>
                  </w:r>
                  <w:r>
                    <w:rPr>
                      <w:rFonts w:hint="eastAsia"/>
                      <w:color w:val="000000"/>
                      <w:kern w:val="0"/>
                      <w:szCs w:val="21"/>
                      <w:highlight w:val="none"/>
                    </w:rPr>
                    <w:t>/d，分两期建设，现一期20000m</w:t>
                  </w:r>
                  <w:r>
                    <w:rPr>
                      <w:rFonts w:hint="eastAsia"/>
                      <w:color w:val="000000"/>
                      <w:kern w:val="0"/>
                      <w:szCs w:val="21"/>
                      <w:highlight w:val="none"/>
                      <w:vertAlign w:val="superscript"/>
                    </w:rPr>
                    <w:t>3</w:t>
                  </w:r>
                  <w:r>
                    <w:rPr>
                      <w:rFonts w:hint="eastAsia"/>
                      <w:color w:val="000000"/>
                      <w:kern w:val="0"/>
                      <w:szCs w:val="21"/>
                      <w:highlight w:val="none"/>
                    </w:rPr>
                    <w:t>/d已投入使用。</w:t>
                  </w:r>
                </w:p>
              </w:tc>
            </w:tr>
          </w:tbl>
          <w:p>
            <w:pPr>
              <w:adjustRightInd w:val="0"/>
              <w:snapToGrid w:val="0"/>
              <w:spacing w:line="360" w:lineRule="auto"/>
              <w:ind w:firstLine="482" w:firstLineChars="200"/>
              <w:rPr>
                <w:b/>
                <w:color w:val="000000"/>
                <w:sz w:val="24"/>
              </w:rPr>
            </w:pPr>
            <w:r>
              <w:rPr>
                <w:b/>
                <w:color w:val="000000"/>
                <w:sz w:val="24"/>
              </w:rPr>
              <w:t>5、</w:t>
            </w:r>
            <w:r>
              <w:rPr>
                <w:rFonts w:hint="eastAsia"/>
                <w:b/>
                <w:color w:val="000000"/>
                <w:sz w:val="24"/>
              </w:rPr>
              <w:t>项目产品方案、原辅材料及能源消耗</w:t>
            </w:r>
          </w:p>
          <w:p>
            <w:pPr>
              <w:tabs>
                <w:tab w:val="left" w:pos="0"/>
              </w:tabs>
              <w:snapToGrid w:val="0"/>
              <w:spacing w:line="360" w:lineRule="auto"/>
              <w:ind w:firstLine="480" w:firstLineChars="200"/>
              <w:rPr>
                <w:color w:val="000000"/>
                <w:sz w:val="24"/>
                <w:szCs w:val="22"/>
              </w:rPr>
            </w:pPr>
            <w:r>
              <w:rPr>
                <w:color w:val="000000"/>
                <w:sz w:val="24"/>
                <w:szCs w:val="22"/>
              </w:rPr>
              <w:t>（1）项目产品方案</w:t>
            </w:r>
          </w:p>
          <w:p>
            <w:pPr>
              <w:tabs>
                <w:tab w:val="left" w:pos="0"/>
              </w:tabs>
              <w:snapToGrid w:val="0"/>
              <w:spacing w:line="360" w:lineRule="auto"/>
              <w:ind w:firstLine="480" w:firstLineChars="200"/>
              <w:rPr>
                <w:color w:val="000000"/>
                <w:sz w:val="24"/>
                <w:szCs w:val="22"/>
              </w:rPr>
            </w:pPr>
            <w:r>
              <w:rPr>
                <w:color w:val="000000"/>
                <w:sz w:val="24"/>
                <w:szCs w:val="22"/>
              </w:rPr>
              <w:t>本项目为年洗涤15万套布草建设项目，洗涤内容主要包括酒店、宾馆脏的床单、被套、毛巾、浴巾等，不涉及医院布草。其具体产品方案详见下表1-2。</w:t>
            </w:r>
          </w:p>
          <w:p>
            <w:pPr>
              <w:spacing w:line="240" w:lineRule="auto"/>
              <w:jc w:val="center"/>
              <w:rPr>
                <w:b/>
                <w:bCs/>
                <w:color w:val="000000"/>
              </w:rPr>
            </w:pPr>
            <w:r>
              <w:rPr>
                <w:b/>
                <w:bCs/>
                <w:color w:val="000000"/>
                <w:sz w:val="24"/>
                <w:szCs w:val="24"/>
              </w:rPr>
              <w:t>表1-2项目主要产品方案一览表</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879"/>
              <w:gridCol w:w="1455"/>
              <w:gridCol w:w="1126"/>
              <w:gridCol w:w="2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6" w:type="pct"/>
                  <w:noWrap w:val="0"/>
                  <w:vAlign w:val="center"/>
                </w:tcPr>
                <w:p>
                  <w:pPr>
                    <w:widowControl/>
                    <w:adjustRightInd w:val="0"/>
                    <w:snapToGrid w:val="0"/>
                    <w:jc w:val="center"/>
                    <w:rPr>
                      <w:b/>
                      <w:bCs/>
                      <w:color w:val="000000"/>
                      <w:kern w:val="0"/>
                      <w:szCs w:val="21"/>
                    </w:rPr>
                  </w:pPr>
                  <w:r>
                    <w:rPr>
                      <w:b/>
                      <w:bCs/>
                      <w:color w:val="000000"/>
                      <w:kern w:val="0"/>
                      <w:szCs w:val="21"/>
                    </w:rPr>
                    <w:t>序号</w:t>
                  </w:r>
                </w:p>
              </w:tc>
              <w:tc>
                <w:tcPr>
                  <w:tcW w:w="2026" w:type="pct"/>
                  <w:noWrap w:val="0"/>
                  <w:vAlign w:val="center"/>
                </w:tcPr>
                <w:p>
                  <w:pPr>
                    <w:widowControl/>
                    <w:adjustRightInd w:val="0"/>
                    <w:snapToGrid w:val="0"/>
                    <w:jc w:val="center"/>
                    <w:rPr>
                      <w:b/>
                      <w:bCs/>
                      <w:color w:val="000000"/>
                      <w:kern w:val="0"/>
                      <w:szCs w:val="21"/>
                    </w:rPr>
                  </w:pPr>
                  <w:r>
                    <w:rPr>
                      <w:b/>
                      <w:bCs/>
                      <w:color w:val="000000"/>
                      <w:kern w:val="0"/>
                      <w:szCs w:val="21"/>
                    </w:rPr>
                    <w:t>产品名称</w:t>
                  </w:r>
                </w:p>
              </w:tc>
              <w:tc>
                <w:tcPr>
                  <w:tcW w:w="760" w:type="pct"/>
                  <w:noWrap w:val="0"/>
                  <w:vAlign w:val="center"/>
                </w:tcPr>
                <w:p>
                  <w:pPr>
                    <w:widowControl/>
                    <w:adjustRightInd w:val="0"/>
                    <w:snapToGrid w:val="0"/>
                    <w:jc w:val="center"/>
                    <w:rPr>
                      <w:b/>
                      <w:bCs/>
                      <w:color w:val="000000"/>
                      <w:kern w:val="0"/>
                      <w:szCs w:val="21"/>
                    </w:rPr>
                  </w:pPr>
                  <w:r>
                    <w:rPr>
                      <w:b/>
                      <w:bCs/>
                      <w:color w:val="000000"/>
                      <w:kern w:val="0"/>
                      <w:szCs w:val="21"/>
                    </w:rPr>
                    <w:t>单位</w:t>
                  </w:r>
                </w:p>
              </w:tc>
              <w:tc>
                <w:tcPr>
                  <w:tcW w:w="588" w:type="pct"/>
                  <w:noWrap w:val="0"/>
                  <w:vAlign w:val="center"/>
                </w:tcPr>
                <w:p>
                  <w:pPr>
                    <w:widowControl/>
                    <w:adjustRightInd w:val="0"/>
                    <w:snapToGrid w:val="0"/>
                    <w:jc w:val="center"/>
                    <w:rPr>
                      <w:b/>
                      <w:bCs/>
                      <w:color w:val="000000"/>
                      <w:kern w:val="0"/>
                      <w:szCs w:val="21"/>
                    </w:rPr>
                  </w:pPr>
                  <w:r>
                    <w:rPr>
                      <w:b/>
                      <w:bCs/>
                      <w:color w:val="000000"/>
                      <w:kern w:val="0"/>
                      <w:szCs w:val="21"/>
                    </w:rPr>
                    <w:t>年产量</w:t>
                  </w:r>
                </w:p>
              </w:tc>
              <w:tc>
                <w:tcPr>
                  <w:tcW w:w="1057" w:type="pct"/>
                  <w:noWrap w:val="0"/>
                  <w:vAlign w:val="center"/>
                </w:tcPr>
                <w:p>
                  <w:pPr>
                    <w:widowControl/>
                    <w:adjustRightInd w:val="0"/>
                    <w:snapToGrid w:val="0"/>
                    <w:jc w:val="center"/>
                    <w:rPr>
                      <w:b/>
                      <w:bCs/>
                      <w:color w:val="000000"/>
                      <w:kern w:val="0"/>
                      <w:szCs w:val="21"/>
                    </w:rPr>
                  </w:pPr>
                  <w:r>
                    <w:rPr>
                      <w:b/>
                      <w:bCs/>
                      <w:color w:val="000000"/>
                      <w:kern w:val="0"/>
                      <w:szCs w:val="21"/>
                    </w:rPr>
                    <w:t>主要服务对象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noWrap w:val="0"/>
                  <w:vAlign w:val="center"/>
                </w:tcPr>
                <w:p>
                  <w:pPr>
                    <w:widowControl/>
                    <w:adjustRightInd w:val="0"/>
                    <w:snapToGrid w:val="0"/>
                    <w:jc w:val="center"/>
                    <w:rPr>
                      <w:color w:val="000000"/>
                      <w:kern w:val="0"/>
                      <w:szCs w:val="21"/>
                    </w:rPr>
                  </w:pPr>
                  <w:r>
                    <w:rPr>
                      <w:color w:val="000000"/>
                      <w:kern w:val="0"/>
                      <w:szCs w:val="21"/>
                    </w:rPr>
                    <w:t>1</w:t>
                  </w:r>
                </w:p>
              </w:tc>
              <w:tc>
                <w:tcPr>
                  <w:tcW w:w="2026" w:type="pct"/>
                  <w:noWrap w:val="0"/>
                  <w:vAlign w:val="center"/>
                </w:tcPr>
                <w:p>
                  <w:pPr>
                    <w:widowControl/>
                    <w:adjustRightInd w:val="0"/>
                    <w:snapToGrid w:val="0"/>
                    <w:jc w:val="center"/>
                    <w:rPr>
                      <w:rFonts w:hint="eastAsia" w:eastAsia="宋体"/>
                      <w:color w:val="000000"/>
                      <w:kern w:val="0"/>
                      <w:szCs w:val="21"/>
                      <w:lang w:val="en-US" w:eastAsia="zh-CN"/>
                    </w:rPr>
                  </w:pPr>
                  <w:r>
                    <w:rPr>
                      <w:color w:val="000000"/>
                      <w:kern w:val="0"/>
                      <w:szCs w:val="21"/>
                      <w:highlight w:val="none"/>
                    </w:rPr>
                    <w:t>床单、被套、毛巾、浴巾等</w:t>
                  </w:r>
                  <w:r>
                    <w:rPr>
                      <w:rFonts w:hint="eastAsia"/>
                      <w:color w:val="000000"/>
                      <w:kern w:val="0"/>
                      <w:szCs w:val="21"/>
                      <w:highlight w:val="none"/>
                      <w:lang w:val="en-US" w:eastAsia="zh-CN"/>
                    </w:rPr>
                    <w:t>干净布草</w:t>
                  </w:r>
                </w:p>
              </w:tc>
              <w:tc>
                <w:tcPr>
                  <w:tcW w:w="760" w:type="pct"/>
                  <w:noWrap w:val="0"/>
                  <w:vAlign w:val="center"/>
                </w:tcPr>
                <w:p>
                  <w:pPr>
                    <w:adjustRightInd w:val="0"/>
                    <w:snapToGrid w:val="0"/>
                    <w:jc w:val="center"/>
                    <w:rPr>
                      <w:color w:val="000000"/>
                      <w:szCs w:val="21"/>
                    </w:rPr>
                  </w:pPr>
                  <w:r>
                    <w:rPr>
                      <w:color w:val="000000"/>
                      <w:szCs w:val="21"/>
                    </w:rPr>
                    <w:t>万套/a</w:t>
                  </w:r>
                </w:p>
              </w:tc>
              <w:tc>
                <w:tcPr>
                  <w:tcW w:w="588" w:type="pct"/>
                  <w:noWrap w:val="0"/>
                  <w:vAlign w:val="center"/>
                </w:tcPr>
                <w:p>
                  <w:pPr>
                    <w:widowControl/>
                    <w:adjustRightInd w:val="0"/>
                    <w:snapToGrid w:val="0"/>
                    <w:jc w:val="center"/>
                    <w:rPr>
                      <w:color w:val="000000"/>
                      <w:kern w:val="0"/>
                      <w:szCs w:val="21"/>
                    </w:rPr>
                  </w:pPr>
                  <w:r>
                    <w:rPr>
                      <w:color w:val="000000"/>
                      <w:kern w:val="0"/>
                      <w:szCs w:val="21"/>
                    </w:rPr>
                    <w:t>15</w:t>
                  </w:r>
                </w:p>
              </w:tc>
              <w:tc>
                <w:tcPr>
                  <w:tcW w:w="1057" w:type="pct"/>
                  <w:noWrap w:val="0"/>
                  <w:vAlign w:val="center"/>
                </w:tcPr>
                <w:p>
                  <w:pPr>
                    <w:widowControl/>
                    <w:adjustRightInd w:val="0"/>
                    <w:snapToGrid w:val="0"/>
                    <w:jc w:val="center"/>
                    <w:rPr>
                      <w:color w:val="000000"/>
                      <w:kern w:val="0"/>
                      <w:szCs w:val="21"/>
                    </w:rPr>
                  </w:pPr>
                  <w:r>
                    <w:rPr>
                      <w:color w:val="000000"/>
                      <w:kern w:val="0"/>
                      <w:szCs w:val="21"/>
                    </w:rPr>
                    <w:t>酒店、宾馆</w:t>
                  </w:r>
                </w:p>
              </w:tc>
            </w:tr>
          </w:tbl>
          <w:p>
            <w:pPr>
              <w:tabs>
                <w:tab w:val="left" w:pos="0"/>
              </w:tabs>
              <w:snapToGrid w:val="0"/>
              <w:spacing w:line="360" w:lineRule="auto"/>
              <w:ind w:firstLine="480" w:firstLineChars="200"/>
              <w:rPr>
                <w:color w:val="000000"/>
                <w:sz w:val="24"/>
                <w:szCs w:val="22"/>
              </w:rPr>
            </w:pPr>
            <w:r>
              <w:rPr>
                <w:color w:val="000000"/>
                <w:sz w:val="24"/>
                <w:szCs w:val="22"/>
              </w:rPr>
              <w:t>（2）原辅材料及能源消耗情况</w:t>
            </w:r>
          </w:p>
          <w:p>
            <w:pPr>
              <w:tabs>
                <w:tab w:val="left" w:pos="0"/>
              </w:tabs>
              <w:snapToGrid w:val="0"/>
              <w:spacing w:line="360" w:lineRule="auto"/>
              <w:ind w:firstLine="480" w:firstLineChars="200"/>
              <w:rPr>
                <w:color w:val="000000"/>
                <w:sz w:val="24"/>
                <w:szCs w:val="22"/>
              </w:rPr>
            </w:pPr>
            <w:r>
              <w:rPr>
                <w:color w:val="000000"/>
                <w:sz w:val="24"/>
                <w:szCs w:val="22"/>
              </w:rPr>
              <w:t>项目主要原辅材料及能源消耗见下表1-3。</w:t>
            </w:r>
          </w:p>
          <w:p>
            <w:pPr>
              <w:adjustRightInd w:val="0"/>
              <w:snapToGrid w:val="0"/>
              <w:spacing w:line="240" w:lineRule="auto"/>
              <w:jc w:val="center"/>
              <w:rPr>
                <w:b/>
                <w:color w:val="000000"/>
                <w:sz w:val="24"/>
                <w:szCs w:val="24"/>
              </w:rPr>
            </w:pPr>
            <w:r>
              <w:rPr>
                <w:b/>
                <w:color w:val="000000"/>
                <w:sz w:val="24"/>
                <w:szCs w:val="24"/>
              </w:rPr>
              <w:t>表1-3主要原辅材料及能源消耗一栏表</w:t>
            </w:r>
          </w:p>
          <w:tbl>
            <w:tblPr>
              <w:tblStyle w:val="39"/>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71"/>
              <w:gridCol w:w="1364"/>
              <w:gridCol w:w="1094"/>
              <w:gridCol w:w="2125"/>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b/>
                      <w:bCs/>
                      <w:color w:val="000000"/>
                      <w:szCs w:val="21"/>
                    </w:rPr>
                  </w:pPr>
                  <w:r>
                    <w:rPr>
                      <w:b/>
                      <w:bCs/>
                      <w:color w:val="000000"/>
                      <w:szCs w:val="21"/>
                    </w:rPr>
                    <w:t>序号</w:t>
                  </w:r>
                </w:p>
              </w:tc>
              <w:tc>
                <w:tcPr>
                  <w:tcW w:w="1344" w:type="pct"/>
                  <w:noWrap w:val="0"/>
                  <w:vAlign w:val="center"/>
                </w:tcPr>
                <w:p>
                  <w:pPr>
                    <w:pStyle w:val="32"/>
                    <w:ind w:left="0" w:leftChars="0"/>
                    <w:jc w:val="center"/>
                    <w:rPr>
                      <w:b/>
                      <w:bCs/>
                      <w:color w:val="000000"/>
                      <w:szCs w:val="21"/>
                    </w:rPr>
                  </w:pPr>
                  <w:r>
                    <w:rPr>
                      <w:b/>
                      <w:bCs/>
                      <w:color w:val="000000"/>
                      <w:szCs w:val="21"/>
                    </w:rPr>
                    <w:t>名称</w:t>
                  </w:r>
                </w:p>
              </w:tc>
              <w:tc>
                <w:tcPr>
                  <w:tcW w:w="713" w:type="pct"/>
                  <w:noWrap w:val="0"/>
                  <w:vAlign w:val="center"/>
                </w:tcPr>
                <w:p>
                  <w:pPr>
                    <w:pStyle w:val="32"/>
                    <w:ind w:left="0" w:leftChars="0"/>
                    <w:jc w:val="center"/>
                    <w:rPr>
                      <w:b/>
                      <w:bCs/>
                      <w:color w:val="000000"/>
                      <w:szCs w:val="21"/>
                    </w:rPr>
                  </w:pPr>
                  <w:r>
                    <w:rPr>
                      <w:b/>
                      <w:bCs/>
                      <w:color w:val="000000"/>
                      <w:szCs w:val="21"/>
                    </w:rPr>
                    <w:t>年用量</w:t>
                  </w:r>
                </w:p>
              </w:tc>
              <w:tc>
                <w:tcPr>
                  <w:tcW w:w="572" w:type="pct"/>
                  <w:noWrap w:val="0"/>
                  <w:vAlign w:val="center"/>
                </w:tcPr>
                <w:p>
                  <w:pPr>
                    <w:pStyle w:val="32"/>
                    <w:ind w:left="0" w:leftChars="0"/>
                    <w:jc w:val="center"/>
                    <w:rPr>
                      <w:b/>
                      <w:bCs/>
                      <w:color w:val="000000"/>
                      <w:szCs w:val="21"/>
                    </w:rPr>
                  </w:pPr>
                  <w:r>
                    <w:rPr>
                      <w:b/>
                      <w:bCs/>
                      <w:color w:val="000000"/>
                      <w:szCs w:val="21"/>
                    </w:rPr>
                    <w:t>单位</w:t>
                  </w:r>
                </w:p>
              </w:tc>
              <w:tc>
                <w:tcPr>
                  <w:tcW w:w="1111" w:type="pct"/>
                  <w:noWrap w:val="0"/>
                  <w:vAlign w:val="center"/>
                </w:tcPr>
                <w:p>
                  <w:pPr>
                    <w:pStyle w:val="32"/>
                    <w:ind w:left="0" w:leftChars="0"/>
                    <w:jc w:val="center"/>
                    <w:rPr>
                      <w:b/>
                      <w:bCs/>
                      <w:color w:val="000000"/>
                      <w:szCs w:val="21"/>
                    </w:rPr>
                  </w:pPr>
                  <w:r>
                    <w:rPr>
                      <w:b/>
                      <w:bCs/>
                      <w:color w:val="000000"/>
                      <w:szCs w:val="21"/>
                    </w:rPr>
                    <w:t>备注</w:t>
                  </w:r>
                </w:p>
              </w:tc>
              <w:tc>
                <w:tcPr>
                  <w:tcW w:w="867" w:type="pct"/>
                  <w:noWrap w:val="0"/>
                  <w:vAlign w:val="center"/>
                </w:tcPr>
                <w:p>
                  <w:pPr>
                    <w:pStyle w:val="32"/>
                    <w:ind w:left="0" w:leftChars="0"/>
                    <w:jc w:val="center"/>
                    <w:rPr>
                      <w:rFonts w:hint="eastAsia" w:eastAsia="宋体"/>
                      <w:b/>
                      <w:bCs/>
                      <w:color w:val="000000"/>
                      <w:szCs w:val="21"/>
                      <w:u w:val="wave"/>
                      <w:lang w:val="en-US" w:eastAsia="zh-CN"/>
                    </w:rPr>
                  </w:pPr>
                  <w:r>
                    <w:rPr>
                      <w:rFonts w:hint="eastAsia"/>
                      <w:b/>
                      <w:bCs/>
                      <w:color w:val="000000"/>
                      <w:szCs w:val="21"/>
                      <w:u w:val="wave"/>
                      <w:lang w:val="en-US" w:eastAsia="zh-CN"/>
                    </w:rPr>
                    <w:t>使用工序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1</w:t>
                  </w:r>
                </w:p>
              </w:tc>
              <w:tc>
                <w:tcPr>
                  <w:tcW w:w="1344" w:type="pct"/>
                  <w:noWrap w:val="0"/>
                  <w:vAlign w:val="center"/>
                </w:tcPr>
                <w:p>
                  <w:pPr>
                    <w:jc w:val="center"/>
                    <w:rPr>
                      <w:color w:val="000000"/>
                      <w:szCs w:val="21"/>
                    </w:rPr>
                  </w:pPr>
                  <w:r>
                    <w:rPr>
                      <w:szCs w:val="21"/>
                    </w:rPr>
                    <w:t>强力洗衣粉</w:t>
                  </w:r>
                </w:p>
              </w:tc>
              <w:tc>
                <w:tcPr>
                  <w:tcW w:w="713" w:type="pct"/>
                  <w:noWrap w:val="0"/>
                  <w:vAlign w:val="center"/>
                </w:tcPr>
                <w:p>
                  <w:pPr>
                    <w:pStyle w:val="32"/>
                    <w:ind w:left="0" w:leftChars="0"/>
                    <w:jc w:val="center"/>
                    <w:rPr>
                      <w:color w:val="000000"/>
                      <w:szCs w:val="21"/>
                    </w:rPr>
                  </w:pPr>
                  <w:r>
                    <w:rPr>
                      <w:color w:val="000000"/>
                      <w:szCs w:val="21"/>
                    </w:rPr>
                    <w:t>1500</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袋装，不含磷</w:t>
                  </w:r>
                </w:p>
              </w:tc>
              <w:tc>
                <w:tcPr>
                  <w:tcW w:w="867" w:type="pct"/>
                  <w:noWrap w:val="0"/>
                  <w:vAlign w:val="center"/>
                </w:tcPr>
                <w:p>
                  <w:pPr>
                    <w:pStyle w:val="32"/>
                    <w:ind w:left="0" w:leftChars="0"/>
                    <w:jc w:val="center"/>
                    <w:rPr>
                      <w:rFonts w:hint="eastAsia" w:eastAsia="宋体"/>
                      <w:color w:val="000000"/>
                      <w:szCs w:val="21"/>
                      <w:u w:val="wave"/>
                      <w:lang w:val="en-US" w:eastAsia="zh-CN"/>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2</w:t>
                  </w:r>
                </w:p>
              </w:tc>
              <w:tc>
                <w:tcPr>
                  <w:tcW w:w="1344" w:type="pct"/>
                  <w:noWrap w:val="0"/>
                  <w:vAlign w:val="center"/>
                </w:tcPr>
                <w:p>
                  <w:pPr>
                    <w:jc w:val="center"/>
                    <w:rPr>
                      <w:color w:val="000000"/>
                      <w:szCs w:val="21"/>
                    </w:rPr>
                  </w:pPr>
                  <w:r>
                    <w:rPr>
                      <w:szCs w:val="21"/>
                    </w:rPr>
                    <w:t>皂液</w:t>
                  </w:r>
                </w:p>
              </w:tc>
              <w:tc>
                <w:tcPr>
                  <w:tcW w:w="713" w:type="pct"/>
                  <w:noWrap w:val="0"/>
                  <w:vAlign w:val="center"/>
                </w:tcPr>
                <w:p>
                  <w:pPr>
                    <w:pStyle w:val="32"/>
                    <w:ind w:left="0" w:leftChars="0"/>
                    <w:jc w:val="center"/>
                    <w:rPr>
                      <w:color w:val="000000"/>
                      <w:szCs w:val="21"/>
                    </w:rPr>
                  </w:pPr>
                  <w:r>
                    <w:rPr>
                      <w:color w:val="000000"/>
                      <w:szCs w:val="21"/>
                    </w:rPr>
                    <w:t>750</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桶装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3</w:t>
                  </w:r>
                </w:p>
              </w:tc>
              <w:tc>
                <w:tcPr>
                  <w:tcW w:w="1344" w:type="pct"/>
                  <w:noWrap w:val="0"/>
                  <w:vAlign w:val="center"/>
                </w:tcPr>
                <w:p>
                  <w:pPr>
                    <w:jc w:val="center"/>
                    <w:rPr>
                      <w:color w:val="000000"/>
                      <w:szCs w:val="21"/>
                    </w:rPr>
                  </w:pPr>
                  <w:r>
                    <w:rPr>
                      <w:szCs w:val="21"/>
                    </w:rPr>
                    <w:t>乳化剂</w:t>
                  </w:r>
                </w:p>
              </w:tc>
              <w:tc>
                <w:tcPr>
                  <w:tcW w:w="713" w:type="pct"/>
                  <w:noWrap w:val="0"/>
                  <w:vAlign w:val="center"/>
                </w:tcPr>
                <w:p>
                  <w:pPr>
                    <w:pStyle w:val="32"/>
                    <w:ind w:left="0" w:leftChars="0"/>
                    <w:jc w:val="center"/>
                    <w:rPr>
                      <w:color w:val="000000"/>
                      <w:szCs w:val="21"/>
                    </w:rPr>
                  </w:pPr>
                  <w:r>
                    <w:rPr>
                      <w:color w:val="000000"/>
                      <w:szCs w:val="21"/>
                    </w:rPr>
                    <w:t>375</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桶装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4</w:t>
                  </w:r>
                </w:p>
              </w:tc>
              <w:tc>
                <w:tcPr>
                  <w:tcW w:w="1344" w:type="pct"/>
                  <w:noWrap w:val="0"/>
                  <w:vAlign w:val="center"/>
                </w:tcPr>
                <w:p>
                  <w:pPr>
                    <w:jc w:val="center"/>
                    <w:rPr>
                      <w:color w:val="000000"/>
                      <w:szCs w:val="21"/>
                    </w:rPr>
                  </w:pPr>
                  <w:r>
                    <w:rPr>
                      <w:szCs w:val="21"/>
                    </w:rPr>
                    <w:t>彩漂粉</w:t>
                  </w:r>
                </w:p>
              </w:tc>
              <w:tc>
                <w:tcPr>
                  <w:tcW w:w="713" w:type="pct"/>
                  <w:noWrap w:val="0"/>
                  <w:vAlign w:val="center"/>
                </w:tcPr>
                <w:p>
                  <w:pPr>
                    <w:pStyle w:val="32"/>
                    <w:ind w:left="0" w:leftChars="0"/>
                    <w:jc w:val="center"/>
                    <w:rPr>
                      <w:color w:val="000000"/>
                      <w:szCs w:val="21"/>
                    </w:rPr>
                  </w:pPr>
                  <w:r>
                    <w:rPr>
                      <w:color w:val="000000"/>
                      <w:szCs w:val="21"/>
                    </w:rPr>
                    <w:t>3375</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袋装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5</w:t>
                  </w:r>
                </w:p>
              </w:tc>
              <w:tc>
                <w:tcPr>
                  <w:tcW w:w="1344" w:type="pct"/>
                  <w:noWrap w:val="0"/>
                  <w:vAlign w:val="center"/>
                </w:tcPr>
                <w:p>
                  <w:pPr>
                    <w:jc w:val="center"/>
                    <w:rPr>
                      <w:color w:val="000000"/>
                      <w:szCs w:val="21"/>
                    </w:rPr>
                  </w:pPr>
                  <w:r>
                    <w:rPr>
                      <w:szCs w:val="21"/>
                    </w:rPr>
                    <w:t>柔顺剂</w:t>
                  </w:r>
                </w:p>
              </w:tc>
              <w:tc>
                <w:tcPr>
                  <w:tcW w:w="713" w:type="pct"/>
                  <w:noWrap w:val="0"/>
                  <w:vAlign w:val="center"/>
                </w:tcPr>
                <w:p>
                  <w:pPr>
                    <w:pStyle w:val="32"/>
                    <w:ind w:left="0" w:leftChars="0"/>
                    <w:jc w:val="center"/>
                    <w:rPr>
                      <w:color w:val="000000"/>
                      <w:szCs w:val="21"/>
                    </w:rPr>
                  </w:pPr>
                  <w:r>
                    <w:rPr>
                      <w:color w:val="000000"/>
                      <w:szCs w:val="21"/>
                    </w:rPr>
                    <w:t>3000</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桶装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6</w:t>
                  </w:r>
                </w:p>
              </w:tc>
              <w:tc>
                <w:tcPr>
                  <w:tcW w:w="1344" w:type="pct"/>
                  <w:noWrap w:val="0"/>
                  <w:vAlign w:val="center"/>
                </w:tcPr>
                <w:p>
                  <w:pPr>
                    <w:jc w:val="center"/>
                    <w:rPr>
                      <w:szCs w:val="21"/>
                    </w:rPr>
                  </w:pPr>
                  <w:r>
                    <w:rPr>
                      <w:szCs w:val="21"/>
                    </w:rPr>
                    <w:t>中和酸</w:t>
                  </w:r>
                </w:p>
              </w:tc>
              <w:tc>
                <w:tcPr>
                  <w:tcW w:w="713" w:type="pct"/>
                  <w:noWrap w:val="0"/>
                  <w:vAlign w:val="center"/>
                </w:tcPr>
                <w:p>
                  <w:pPr>
                    <w:pStyle w:val="32"/>
                    <w:ind w:left="0" w:leftChars="0"/>
                    <w:jc w:val="center"/>
                    <w:rPr>
                      <w:color w:val="000000"/>
                      <w:szCs w:val="21"/>
                    </w:rPr>
                  </w:pPr>
                  <w:r>
                    <w:rPr>
                      <w:color w:val="000000"/>
                      <w:szCs w:val="21"/>
                    </w:rPr>
                    <w:t>1500</w:t>
                  </w:r>
                </w:p>
              </w:tc>
              <w:tc>
                <w:tcPr>
                  <w:tcW w:w="572" w:type="pct"/>
                  <w:noWrap w:val="0"/>
                  <w:vAlign w:val="center"/>
                </w:tcPr>
                <w:p>
                  <w:pPr>
                    <w:pStyle w:val="32"/>
                    <w:ind w:left="0" w:leftChars="0"/>
                    <w:jc w:val="center"/>
                    <w:rPr>
                      <w:color w:val="000000"/>
                      <w:szCs w:val="21"/>
                    </w:rPr>
                  </w:pPr>
                  <w:r>
                    <w:rPr>
                      <w:color w:val="000000"/>
                      <w:szCs w:val="21"/>
                    </w:rPr>
                    <w:t>Kg</w:t>
                  </w:r>
                </w:p>
              </w:tc>
              <w:tc>
                <w:tcPr>
                  <w:tcW w:w="1111" w:type="pct"/>
                  <w:noWrap w:val="0"/>
                  <w:vAlign w:val="center"/>
                </w:tcPr>
                <w:p>
                  <w:pPr>
                    <w:pStyle w:val="32"/>
                    <w:ind w:left="0" w:leftChars="0"/>
                    <w:jc w:val="center"/>
                    <w:rPr>
                      <w:color w:val="000000"/>
                      <w:szCs w:val="21"/>
                    </w:rPr>
                  </w:pPr>
                  <w:r>
                    <w:rPr>
                      <w:color w:val="000000"/>
                      <w:szCs w:val="21"/>
                    </w:rPr>
                    <w:t>桶装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7</w:t>
                  </w:r>
                </w:p>
              </w:tc>
              <w:tc>
                <w:tcPr>
                  <w:tcW w:w="1344" w:type="pct"/>
                  <w:noWrap w:val="0"/>
                  <w:vAlign w:val="center"/>
                </w:tcPr>
                <w:p>
                  <w:pPr>
                    <w:pStyle w:val="32"/>
                    <w:ind w:left="0" w:leftChars="0"/>
                    <w:jc w:val="center"/>
                    <w:rPr>
                      <w:color w:val="000000"/>
                      <w:szCs w:val="21"/>
                    </w:rPr>
                  </w:pPr>
                  <w:r>
                    <w:rPr>
                      <w:szCs w:val="21"/>
                    </w:rPr>
                    <w:t>成型生物质燃料</w:t>
                  </w:r>
                </w:p>
              </w:tc>
              <w:tc>
                <w:tcPr>
                  <w:tcW w:w="713" w:type="pct"/>
                  <w:noWrap w:val="0"/>
                  <w:vAlign w:val="center"/>
                </w:tcPr>
                <w:p>
                  <w:pPr>
                    <w:pStyle w:val="32"/>
                    <w:ind w:left="0" w:leftChars="0"/>
                    <w:jc w:val="center"/>
                    <w:rPr>
                      <w:rFonts w:hint="default" w:eastAsia="宋体"/>
                      <w:color w:val="000000"/>
                      <w:szCs w:val="21"/>
                      <w:lang w:val="en-US" w:eastAsia="zh-CN"/>
                    </w:rPr>
                  </w:pPr>
                  <w:r>
                    <w:rPr>
                      <w:rFonts w:hint="eastAsia"/>
                      <w:color w:val="000000"/>
                      <w:szCs w:val="21"/>
                      <w:lang w:val="en-US" w:eastAsia="zh-CN"/>
                    </w:rPr>
                    <w:t>428.57</w:t>
                  </w:r>
                </w:p>
              </w:tc>
              <w:tc>
                <w:tcPr>
                  <w:tcW w:w="572" w:type="pct"/>
                  <w:noWrap w:val="0"/>
                  <w:vAlign w:val="center"/>
                </w:tcPr>
                <w:p>
                  <w:pPr>
                    <w:pStyle w:val="32"/>
                    <w:ind w:left="0" w:leftChars="0"/>
                    <w:jc w:val="center"/>
                    <w:rPr>
                      <w:color w:val="000000"/>
                      <w:szCs w:val="21"/>
                    </w:rPr>
                  </w:pPr>
                  <w:r>
                    <w:rPr>
                      <w:color w:val="000000"/>
                      <w:szCs w:val="21"/>
                    </w:rPr>
                    <w:t>t</w:t>
                  </w:r>
                </w:p>
              </w:tc>
              <w:tc>
                <w:tcPr>
                  <w:tcW w:w="1111" w:type="pct"/>
                  <w:noWrap w:val="0"/>
                  <w:vAlign w:val="center"/>
                </w:tcPr>
                <w:p>
                  <w:pPr>
                    <w:pStyle w:val="32"/>
                    <w:ind w:left="0" w:leftChars="0"/>
                    <w:jc w:val="center"/>
                    <w:rPr>
                      <w:color w:val="000000"/>
                      <w:szCs w:val="21"/>
                    </w:rPr>
                  </w:pPr>
                  <w:r>
                    <w:rPr>
                      <w:color w:val="000000"/>
                      <w:szCs w:val="21"/>
                    </w:rPr>
                    <w:t>袋装</w:t>
                  </w:r>
                </w:p>
              </w:tc>
              <w:tc>
                <w:tcPr>
                  <w:tcW w:w="867" w:type="pct"/>
                  <w:noWrap w:val="0"/>
                  <w:vAlign w:val="center"/>
                </w:tcPr>
                <w:p>
                  <w:pPr>
                    <w:pStyle w:val="32"/>
                    <w:ind w:left="0" w:leftChars="0"/>
                    <w:jc w:val="center"/>
                    <w:rPr>
                      <w:rFonts w:hint="default" w:eastAsia="宋体"/>
                      <w:color w:val="000000"/>
                      <w:szCs w:val="21"/>
                      <w:u w:val="wave"/>
                      <w:lang w:val="en-US" w:eastAsia="zh-CN"/>
                    </w:rPr>
                  </w:pPr>
                  <w:r>
                    <w:rPr>
                      <w:rFonts w:hint="eastAsia"/>
                      <w:color w:val="000000"/>
                      <w:szCs w:val="21"/>
                      <w:u w:val="wave"/>
                      <w:lang w:val="en-US" w:eastAsia="zh-CN"/>
                    </w:rPr>
                    <w:t>锅炉供热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8</w:t>
                  </w:r>
                </w:p>
              </w:tc>
              <w:tc>
                <w:tcPr>
                  <w:tcW w:w="1344" w:type="pct"/>
                  <w:noWrap w:val="0"/>
                  <w:vAlign w:val="center"/>
                </w:tcPr>
                <w:p>
                  <w:pPr>
                    <w:pStyle w:val="32"/>
                    <w:ind w:left="0" w:leftChars="0"/>
                    <w:jc w:val="center"/>
                    <w:rPr>
                      <w:color w:val="000000"/>
                      <w:szCs w:val="21"/>
                    </w:rPr>
                  </w:pPr>
                  <w:r>
                    <w:rPr>
                      <w:bCs/>
                      <w:color w:val="000000"/>
                      <w:szCs w:val="21"/>
                    </w:rPr>
                    <w:t>聚合氯化铝（PAC）</w:t>
                  </w:r>
                </w:p>
              </w:tc>
              <w:tc>
                <w:tcPr>
                  <w:tcW w:w="713" w:type="pct"/>
                  <w:noWrap w:val="0"/>
                  <w:vAlign w:val="center"/>
                </w:tcPr>
                <w:p>
                  <w:pPr>
                    <w:pStyle w:val="32"/>
                    <w:ind w:left="0" w:leftChars="0"/>
                    <w:jc w:val="center"/>
                    <w:rPr>
                      <w:rFonts w:hint="eastAsia" w:eastAsia="宋体"/>
                      <w:color w:val="000000"/>
                      <w:szCs w:val="21"/>
                      <w:lang w:eastAsia="zh-CN"/>
                    </w:rPr>
                  </w:pPr>
                  <w:r>
                    <w:rPr>
                      <w:color w:val="000000"/>
                      <w:szCs w:val="21"/>
                    </w:rPr>
                    <w:t>1.90</w:t>
                  </w:r>
                </w:p>
              </w:tc>
              <w:tc>
                <w:tcPr>
                  <w:tcW w:w="572" w:type="pct"/>
                  <w:noWrap w:val="0"/>
                  <w:vAlign w:val="center"/>
                </w:tcPr>
                <w:p>
                  <w:pPr>
                    <w:pStyle w:val="32"/>
                    <w:ind w:left="0" w:leftChars="0"/>
                    <w:jc w:val="center"/>
                    <w:rPr>
                      <w:color w:val="000000"/>
                      <w:szCs w:val="21"/>
                    </w:rPr>
                  </w:pPr>
                  <w:r>
                    <w:rPr>
                      <w:color w:val="000000"/>
                      <w:szCs w:val="21"/>
                    </w:rPr>
                    <w:t>t</w:t>
                  </w:r>
                </w:p>
              </w:tc>
              <w:tc>
                <w:tcPr>
                  <w:tcW w:w="1111" w:type="pct"/>
                  <w:noWrap w:val="0"/>
                  <w:vAlign w:val="center"/>
                </w:tcPr>
                <w:p>
                  <w:pPr>
                    <w:pStyle w:val="32"/>
                    <w:ind w:left="0" w:leftChars="0"/>
                    <w:jc w:val="center"/>
                    <w:rPr>
                      <w:color w:val="000000"/>
                      <w:szCs w:val="21"/>
                    </w:rPr>
                  </w:pPr>
                  <w:r>
                    <w:rPr>
                      <w:color w:val="000000"/>
                      <w:szCs w:val="21"/>
                    </w:rPr>
                    <w:t>袋装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污水处理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9</w:t>
                  </w:r>
                </w:p>
              </w:tc>
              <w:tc>
                <w:tcPr>
                  <w:tcW w:w="1344" w:type="pct"/>
                  <w:noWrap w:val="0"/>
                  <w:vAlign w:val="center"/>
                </w:tcPr>
                <w:p>
                  <w:pPr>
                    <w:pStyle w:val="32"/>
                    <w:ind w:left="0" w:leftChars="0"/>
                    <w:jc w:val="center"/>
                    <w:rPr>
                      <w:color w:val="000000"/>
                      <w:szCs w:val="21"/>
                    </w:rPr>
                  </w:pPr>
                  <w:r>
                    <w:rPr>
                      <w:bCs/>
                      <w:color w:val="000000"/>
                      <w:szCs w:val="21"/>
                    </w:rPr>
                    <w:t>聚丙烯酰胺（PAM）</w:t>
                  </w:r>
                </w:p>
              </w:tc>
              <w:tc>
                <w:tcPr>
                  <w:tcW w:w="713" w:type="pct"/>
                  <w:noWrap w:val="0"/>
                  <w:vAlign w:val="center"/>
                </w:tcPr>
                <w:p>
                  <w:pPr>
                    <w:pStyle w:val="32"/>
                    <w:ind w:left="0" w:leftChars="0"/>
                    <w:jc w:val="center"/>
                    <w:rPr>
                      <w:rFonts w:hint="default" w:eastAsia="宋体"/>
                      <w:color w:val="000000"/>
                      <w:szCs w:val="21"/>
                      <w:lang w:val="en-US" w:eastAsia="zh-CN"/>
                    </w:rPr>
                  </w:pPr>
                  <w:r>
                    <w:rPr>
                      <w:color w:val="000000"/>
                      <w:szCs w:val="21"/>
                    </w:rPr>
                    <w:t>0.</w:t>
                  </w:r>
                  <w:r>
                    <w:rPr>
                      <w:rFonts w:hint="eastAsia"/>
                      <w:color w:val="000000"/>
                      <w:szCs w:val="21"/>
                      <w:lang w:val="en-US" w:eastAsia="zh-CN"/>
                    </w:rPr>
                    <w:t>10</w:t>
                  </w:r>
                </w:p>
              </w:tc>
              <w:tc>
                <w:tcPr>
                  <w:tcW w:w="572" w:type="pct"/>
                  <w:noWrap w:val="0"/>
                  <w:vAlign w:val="center"/>
                </w:tcPr>
                <w:p>
                  <w:pPr>
                    <w:pStyle w:val="32"/>
                    <w:ind w:left="0" w:leftChars="0"/>
                    <w:jc w:val="center"/>
                    <w:rPr>
                      <w:color w:val="000000"/>
                      <w:szCs w:val="21"/>
                    </w:rPr>
                  </w:pPr>
                  <w:r>
                    <w:rPr>
                      <w:color w:val="000000"/>
                      <w:szCs w:val="21"/>
                    </w:rPr>
                    <w:t>t</w:t>
                  </w:r>
                </w:p>
              </w:tc>
              <w:tc>
                <w:tcPr>
                  <w:tcW w:w="1111" w:type="pct"/>
                  <w:noWrap w:val="0"/>
                  <w:vAlign w:val="center"/>
                </w:tcPr>
                <w:p>
                  <w:pPr>
                    <w:pStyle w:val="32"/>
                    <w:ind w:left="0" w:leftChars="0"/>
                    <w:jc w:val="center"/>
                    <w:rPr>
                      <w:color w:val="000000"/>
                      <w:szCs w:val="21"/>
                    </w:rPr>
                  </w:pPr>
                  <w:r>
                    <w:rPr>
                      <w:color w:val="000000"/>
                      <w:szCs w:val="21"/>
                    </w:rPr>
                    <w:t>袋装</w:t>
                  </w:r>
                </w:p>
              </w:tc>
              <w:tc>
                <w:tcPr>
                  <w:tcW w:w="867" w:type="pct"/>
                  <w:noWrap w:val="0"/>
                  <w:vAlign w:val="center"/>
                </w:tcPr>
                <w:p>
                  <w:pPr>
                    <w:pStyle w:val="32"/>
                    <w:ind w:left="0" w:leftChars="0"/>
                    <w:jc w:val="center"/>
                    <w:rPr>
                      <w:color w:val="000000"/>
                      <w:szCs w:val="21"/>
                      <w:u w:val="wave"/>
                    </w:rPr>
                  </w:pPr>
                  <w:r>
                    <w:rPr>
                      <w:rFonts w:hint="eastAsia"/>
                      <w:color w:val="000000"/>
                      <w:szCs w:val="21"/>
                      <w:u w:val="wave"/>
                      <w:lang w:val="en-US" w:eastAsia="zh-CN"/>
                    </w:rPr>
                    <w:t>污水处理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10</w:t>
                  </w:r>
                </w:p>
              </w:tc>
              <w:tc>
                <w:tcPr>
                  <w:tcW w:w="1344" w:type="pct"/>
                  <w:noWrap w:val="0"/>
                  <w:vAlign w:val="center"/>
                </w:tcPr>
                <w:p>
                  <w:pPr>
                    <w:pStyle w:val="32"/>
                    <w:ind w:left="0" w:leftChars="0"/>
                    <w:jc w:val="center"/>
                    <w:rPr>
                      <w:bCs/>
                      <w:color w:val="000000"/>
                      <w:szCs w:val="21"/>
                    </w:rPr>
                  </w:pPr>
                  <w:r>
                    <w:rPr>
                      <w:bCs/>
                      <w:color w:val="000000"/>
                      <w:szCs w:val="21"/>
                    </w:rPr>
                    <w:t>水</w:t>
                  </w:r>
                </w:p>
              </w:tc>
              <w:tc>
                <w:tcPr>
                  <w:tcW w:w="713" w:type="pct"/>
                  <w:noWrap w:val="0"/>
                  <w:vAlign w:val="center"/>
                </w:tcPr>
                <w:p>
                  <w:pPr>
                    <w:pStyle w:val="32"/>
                    <w:ind w:left="0" w:leftChars="0"/>
                    <w:jc w:val="center"/>
                    <w:rPr>
                      <w:rFonts w:hint="default" w:eastAsia="宋体"/>
                      <w:color w:val="000000"/>
                      <w:szCs w:val="21"/>
                      <w:lang w:val="en-US" w:eastAsia="zh-CN"/>
                    </w:rPr>
                  </w:pPr>
                  <w:r>
                    <w:rPr>
                      <w:rFonts w:hint="eastAsia"/>
                      <w:color w:val="000000"/>
                      <w:szCs w:val="21"/>
                      <w:lang w:val="en-US" w:eastAsia="zh-CN"/>
                    </w:rPr>
                    <w:t>14295</w:t>
                  </w:r>
                </w:p>
              </w:tc>
              <w:tc>
                <w:tcPr>
                  <w:tcW w:w="572" w:type="pct"/>
                  <w:noWrap w:val="0"/>
                  <w:vAlign w:val="center"/>
                </w:tcPr>
                <w:p>
                  <w:pPr>
                    <w:pStyle w:val="32"/>
                    <w:ind w:left="0" w:leftChars="0"/>
                    <w:jc w:val="center"/>
                    <w:rPr>
                      <w:color w:val="000000"/>
                      <w:szCs w:val="21"/>
                    </w:rPr>
                  </w:pPr>
                  <w:r>
                    <w:rPr>
                      <w:color w:val="000000"/>
                      <w:szCs w:val="21"/>
                    </w:rPr>
                    <w:t>t</w:t>
                  </w:r>
                </w:p>
              </w:tc>
              <w:tc>
                <w:tcPr>
                  <w:tcW w:w="1111" w:type="pct"/>
                  <w:noWrap w:val="0"/>
                  <w:vAlign w:val="center"/>
                </w:tcPr>
                <w:p>
                  <w:pPr>
                    <w:pStyle w:val="32"/>
                    <w:ind w:left="0" w:leftChars="0"/>
                    <w:jc w:val="center"/>
                    <w:rPr>
                      <w:color w:val="000000"/>
                      <w:szCs w:val="21"/>
                    </w:rPr>
                  </w:pPr>
                  <w:r>
                    <w:rPr>
                      <w:color w:val="000000"/>
                      <w:szCs w:val="21"/>
                    </w:rPr>
                    <w:t>园区供水</w:t>
                  </w:r>
                </w:p>
              </w:tc>
              <w:tc>
                <w:tcPr>
                  <w:tcW w:w="867" w:type="pct"/>
                  <w:noWrap w:val="0"/>
                  <w:vAlign w:val="center"/>
                </w:tcPr>
                <w:p>
                  <w:pPr>
                    <w:pStyle w:val="32"/>
                    <w:ind w:left="0" w:leftChars="0"/>
                    <w:jc w:val="center"/>
                    <w:rPr>
                      <w:rFonts w:hint="eastAsia" w:eastAsia="宋体"/>
                      <w:color w:val="000000"/>
                      <w:szCs w:val="21"/>
                      <w:u w:val="wave"/>
                      <w:lang w:val="en-US" w:eastAsia="zh-CN"/>
                    </w:rPr>
                  </w:pPr>
                  <w:r>
                    <w:rPr>
                      <w:rFonts w:hint="eastAsia"/>
                      <w:color w:val="000000"/>
                      <w:szCs w:val="21"/>
                      <w:u w:val="wav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pStyle w:val="32"/>
                    <w:ind w:left="0" w:leftChars="0"/>
                    <w:jc w:val="center"/>
                    <w:rPr>
                      <w:color w:val="000000"/>
                      <w:szCs w:val="21"/>
                    </w:rPr>
                  </w:pPr>
                  <w:r>
                    <w:rPr>
                      <w:color w:val="000000"/>
                      <w:szCs w:val="21"/>
                    </w:rPr>
                    <w:t>11</w:t>
                  </w:r>
                </w:p>
              </w:tc>
              <w:tc>
                <w:tcPr>
                  <w:tcW w:w="1344" w:type="pct"/>
                  <w:noWrap w:val="0"/>
                  <w:vAlign w:val="center"/>
                </w:tcPr>
                <w:p>
                  <w:pPr>
                    <w:pStyle w:val="32"/>
                    <w:ind w:left="0" w:leftChars="0"/>
                    <w:jc w:val="center"/>
                    <w:rPr>
                      <w:bCs/>
                      <w:color w:val="000000"/>
                      <w:szCs w:val="21"/>
                    </w:rPr>
                  </w:pPr>
                  <w:r>
                    <w:rPr>
                      <w:bCs/>
                      <w:color w:val="000000"/>
                      <w:szCs w:val="21"/>
                    </w:rPr>
                    <w:t>电</w:t>
                  </w:r>
                </w:p>
              </w:tc>
              <w:tc>
                <w:tcPr>
                  <w:tcW w:w="713" w:type="pct"/>
                  <w:noWrap w:val="0"/>
                  <w:vAlign w:val="center"/>
                </w:tcPr>
                <w:p>
                  <w:pPr>
                    <w:pStyle w:val="32"/>
                    <w:ind w:left="0" w:leftChars="0"/>
                    <w:jc w:val="center"/>
                    <w:rPr>
                      <w:color w:val="000000"/>
                      <w:szCs w:val="21"/>
                    </w:rPr>
                  </w:pPr>
                  <w:r>
                    <w:rPr>
                      <w:color w:val="000000"/>
                      <w:szCs w:val="21"/>
                    </w:rPr>
                    <w:t>30000</w:t>
                  </w:r>
                </w:p>
              </w:tc>
              <w:tc>
                <w:tcPr>
                  <w:tcW w:w="572" w:type="pct"/>
                  <w:noWrap w:val="0"/>
                  <w:vAlign w:val="center"/>
                </w:tcPr>
                <w:p>
                  <w:pPr>
                    <w:pStyle w:val="32"/>
                    <w:ind w:left="0" w:leftChars="0"/>
                    <w:jc w:val="center"/>
                    <w:rPr>
                      <w:color w:val="000000"/>
                      <w:szCs w:val="21"/>
                    </w:rPr>
                  </w:pPr>
                  <w:r>
                    <w:rPr>
                      <w:color w:val="000000"/>
                      <w:szCs w:val="21"/>
                    </w:rPr>
                    <w:t>KW·h</w:t>
                  </w:r>
                </w:p>
              </w:tc>
              <w:tc>
                <w:tcPr>
                  <w:tcW w:w="1111" w:type="pct"/>
                  <w:noWrap w:val="0"/>
                  <w:vAlign w:val="center"/>
                </w:tcPr>
                <w:p>
                  <w:pPr>
                    <w:pStyle w:val="32"/>
                    <w:ind w:left="0" w:leftChars="0"/>
                    <w:jc w:val="center"/>
                    <w:rPr>
                      <w:color w:val="000000"/>
                      <w:szCs w:val="21"/>
                    </w:rPr>
                  </w:pPr>
                  <w:r>
                    <w:rPr>
                      <w:color w:val="000000"/>
                      <w:szCs w:val="21"/>
                    </w:rPr>
                    <w:t>园区供电</w:t>
                  </w:r>
                </w:p>
              </w:tc>
              <w:tc>
                <w:tcPr>
                  <w:tcW w:w="867" w:type="pct"/>
                  <w:noWrap w:val="0"/>
                  <w:vAlign w:val="center"/>
                </w:tcPr>
                <w:p>
                  <w:pPr>
                    <w:pStyle w:val="32"/>
                    <w:ind w:left="0" w:leftChars="0"/>
                    <w:jc w:val="center"/>
                    <w:rPr>
                      <w:rFonts w:hint="eastAsia" w:eastAsia="宋体"/>
                      <w:color w:val="000000"/>
                      <w:szCs w:val="21"/>
                      <w:u w:val="wave"/>
                      <w:lang w:val="en-US" w:eastAsia="zh-CN"/>
                    </w:rPr>
                  </w:pPr>
                  <w:r>
                    <w:rPr>
                      <w:rFonts w:hint="eastAsia"/>
                      <w:color w:val="000000"/>
                      <w:szCs w:val="21"/>
                      <w:u w:val="wave"/>
                      <w:lang w:val="en-US" w:eastAsia="zh-CN"/>
                    </w:rPr>
                    <w:t>/</w:t>
                  </w:r>
                </w:p>
              </w:tc>
            </w:tr>
          </w:tbl>
          <w:p>
            <w:pPr>
              <w:adjustRightInd w:val="0"/>
              <w:snapToGrid w:val="0"/>
              <w:spacing w:line="360" w:lineRule="auto"/>
              <w:ind w:firstLine="480" w:firstLineChars="200"/>
              <w:rPr>
                <w:bCs/>
                <w:color w:val="000000"/>
                <w:sz w:val="24"/>
                <w:szCs w:val="24"/>
              </w:rPr>
            </w:pPr>
            <w:r>
              <w:rPr>
                <w:bCs/>
                <w:color w:val="000000"/>
                <w:sz w:val="24"/>
                <w:szCs w:val="24"/>
              </w:rPr>
              <w:t>（3）原辅材料理化性质</w:t>
            </w:r>
          </w:p>
          <w:p>
            <w:pPr>
              <w:adjustRightInd w:val="0"/>
              <w:snapToGrid w:val="0"/>
              <w:spacing w:line="360" w:lineRule="auto"/>
              <w:ind w:firstLine="480" w:firstLineChars="200"/>
              <w:rPr>
                <w:bCs/>
                <w:color w:val="000000"/>
                <w:sz w:val="24"/>
                <w:szCs w:val="24"/>
              </w:rPr>
            </w:pPr>
            <w:r>
              <w:rPr>
                <w:bCs/>
                <w:color w:val="000000"/>
                <w:sz w:val="24"/>
                <w:szCs w:val="24"/>
              </w:rPr>
              <w:t>洗衣粉：洗衣粉是一种碱性的合成洗涤剂，是用于洗衣服的化学制剂，最早由德国汉高于1907年用硼酸盐和硅酸盐为主要原料发明。主要成分是阴离子表面活性剂，烷基苯磺酸钠，少量非离子表面活性剂，再加一些助剂，磷酸盐、硅酸盐、元明粉、荧光剂、酶等，经混合、喷粉等工艺制成，现在大部分用4A氟石代替磷酸盐。</w:t>
            </w:r>
          </w:p>
          <w:p>
            <w:pPr>
              <w:adjustRightInd w:val="0"/>
              <w:snapToGrid w:val="0"/>
              <w:spacing w:line="360" w:lineRule="auto"/>
              <w:ind w:firstLine="480" w:firstLineChars="200"/>
              <w:rPr>
                <w:bCs/>
                <w:color w:val="000000"/>
                <w:sz w:val="24"/>
                <w:szCs w:val="24"/>
              </w:rPr>
            </w:pPr>
            <w:r>
              <w:rPr>
                <w:bCs/>
                <w:color w:val="000000"/>
                <w:sz w:val="24"/>
                <w:szCs w:val="24"/>
              </w:rPr>
              <w:t>皂液：皂液是一种区别于洗衣液、洗衣粉、洗衣皂的新型织物洗涤剂。皂液特含皂基活性成分，其结构与油脂相似，皂基相当于油渍搬运工，它会润湿织物表层，将原本铺展于织物表层的油污组织逐步驱离。被驱离的油污随后卷缩为小型油珠，并在洗涤过程中被进一步分散、包裹，从而失去污染织物的能力。皂液对多种油渍的去除有明显效果，如辣椒油、食用油、油性笔渍等。同时，皂基分子容易与水中钙、镁离子结合，使得已经形成的泡沫更易破裂，易漂性能提升。</w:t>
            </w:r>
          </w:p>
          <w:p>
            <w:pPr>
              <w:adjustRightInd w:val="0"/>
              <w:snapToGrid w:val="0"/>
              <w:spacing w:line="360" w:lineRule="auto"/>
              <w:ind w:firstLine="480" w:firstLineChars="200"/>
              <w:rPr>
                <w:bCs/>
                <w:color w:val="000000"/>
                <w:sz w:val="24"/>
                <w:szCs w:val="24"/>
              </w:rPr>
            </w:pPr>
            <w:r>
              <w:rPr>
                <w:bCs/>
                <w:color w:val="000000"/>
                <w:sz w:val="24"/>
                <w:szCs w:val="24"/>
              </w:rPr>
              <w:t>氧漂粉又名：彩漂粉，氧漂剂。氧漂粉对织物的漂白较温和，一般不会损伤织物，可令白色或有色织物漂白后色泽更亮丽。常用的含氧漂白剂主要是双氧水和彩漂粉，有较好的漂白作用和杀菌作用。氧漂是通过在水溶液中经过过羟离子游离出活性氧而产生漂白作用，在常温下，它的漂白速度比较缓慢，为了提高洗涤速率，一般在高温条件下进行漂白，既提高了漂白速度，也增加了织物的的去污力和白度。</w:t>
            </w:r>
          </w:p>
          <w:p>
            <w:pPr>
              <w:adjustRightInd w:val="0"/>
              <w:snapToGrid w:val="0"/>
              <w:spacing w:line="360" w:lineRule="auto"/>
              <w:ind w:firstLine="480" w:firstLineChars="200"/>
              <w:rPr>
                <w:bCs/>
                <w:color w:val="000000"/>
                <w:sz w:val="24"/>
                <w:szCs w:val="24"/>
              </w:rPr>
            </w:pPr>
            <w:r>
              <w:rPr>
                <w:bCs/>
                <w:color w:val="000000"/>
                <w:sz w:val="24"/>
                <w:szCs w:val="24"/>
              </w:rPr>
              <w:t>柔顺剂：衣物柔顺剂是指使护理衣物的液体。衣物柔顺剂是采用阳离子表面活性剂为主要原料，洗后能使纤维表面柔软、平滑、抗静电的同时不易沾灰。</w:t>
            </w:r>
          </w:p>
          <w:p>
            <w:pPr>
              <w:adjustRightInd w:val="0"/>
              <w:snapToGrid w:val="0"/>
              <w:spacing w:line="360" w:lineRule="auto"/>
              <w:ind w:firstLine="480" w:firstLineChars="200"/>
              <w:rPr>
                <w:bCs/>
                <w:color w:val="000000"/>
                <w:sz w:val="24"/>
                <w:szCs w:val="24"/>
              </w:rPr>
            </w:pPr>
            <w:r>
              <w:rPr>
                <w:bCs/>
                <w:color w:val="000000"/>
                <w:sz w:val="24"/>
                <w:szCs w:val="24"/>
              </w:rPr>
              <w:t>中和酸剂：中和酸剂的主要成分由渗透剂、释酸成分、去除铁、钙、镁离子物质、缓蚀剂等复配而成；是洗衣业内最常用的去除二次污染中钙镁离子和残留氯处理剂。中和酸剂一般为洗涤程序中最后一次过水时加入，用于中和残留在布草上的碱、氯以及在洗涤过程中沉淀的钙镁离子、增加光泽的功效，能有效增加布草的光泽和延长布草的使用寿命。使被洗衣物不变黄，清洗更加容易，洗后鲜艳明亮、舒适。</w:t>
            </w:r>
          </w:p>
          <w:p>
            <w:pPr>
              <w:adjustRightInd w:val="0"/>
              <w:snapToGrid w:val="0"/>
              <w:spacing w:line="360" w:lineRule="auto"/>
              <w:ind w:firstLine="480" w:firstLineChars="200"/>
              <w:rPr>
                <w:bCs/>
                <w:color w:val="000000"/>
                <w:sz w:val="24"/>
                <w:szCs w:val="24"/>
              </w:rPr>
            </w:pPr>
            <w:r>
              <w:rPr>
                <w:bCs/>
                <w:color w:val="000000"/>
                <w:sz w:val="24"/>
                <w:szCs w:val="24"/>
              </w:rPr>
              <w:t>生物质颗粒：直径一般为6~8毫米，长度为其直径的4~5倍，硫含量约为0.6%。</w:t>
            </w:r>
          </w:p>
          <w:p>
            <w:pPr>
              <w:adjustRightInd w:val="0"/>
              <w:snapToGrid w:val="0"/>
              <w:spacing w:line="360" w:lineRule="auto"/>
              <w:ind w:firstLine="480" w:firstLineChars="200"/>
              <w:rPr>
                <w:bCs/>
                <w:color w:val="000000"/>
                <w:sz w:val="24"/>
                <w:szCs w:val="24"/>
              </w:rPr>
            </w:pPr>
            <w:r>
              <w:rPr>
                <w:bCs/>
                <w:color w:val="000000"/>
                <w:sz w:val="24"/>
                <w:szCs w:val="24"/>
              </w:rPr>
              <w:t>聚合氯化铝（PAC）：一种新兴净水材料，无机高分子混凝剂，简称聚铝，英文缩写为PAC(poly aluminum chloride)，它是介于AlCI</w:t>
            </w:r>
            <w:r>
              <w:rPr>
                <w:bCs/>
                <w:color w:val="000000"/>
                <w:sz w:val="24"/>
                <w:szCs w:val="24"/>
                <w:vertAlign w:val="subscript"/>
              </w:rPr>
              <w:t>3</w:t>
            </w:r>
            <w:r>
              <w:rPr>
                <w:bCs/>
                <w:color w:val="000000"/>
                <w:sz w:val="24"/>
                <w:szCs w:val="24"/>
              </w:rPr>
              <w:t>和Al(OH)</w:t>
            </w:r>
            <w:r>
              <w:rPr>
                <w:bCs/>
                <w:color w:val="000000"/>
                <w:sz w:val="24"/>
                <w:szCs w:val="24"/>
                <w:vertAlign w:val="superscript"/>
              </w:rPr>
              <w:t>3</w:t>
            </w:r>
            <w:r>
              <w:rPr>
                <w:bCs/>
                <w:color w:val="000000"/>
                <w:sz w:val="24"/>
                <w:szCs w:val="24"/>
              </w:rPr>
              <w:t>之间的一种水溶性无机高分子聚合物，化学通式为[Al</w:t>
            </w:r>
            <w:r>
              <w:rPr>
                <w:bCs/>
                <w:color w:val="000000"/>
                <w:sz w:val="24"/>
                <w:szCs w:val="24"/>
                <w:vertAlign w:val="subscript"/>
              </w:rPr>
              <w:t>2</w:t>
            </w:r>
            <w:r>
              <w:rPr>
                <w:bCs/>
                <w:color w:val="000000"/>
                <w:sz w:val="24"/>
                <w:szCs w:val="24"/>
              </w:rPr>
              <w:t>(OH)</w:t>
            </w:r>
            <w:r>
              <w:rPr>
                <w:bCs/>
                <w:color w:val="000000"/>
                <w:sz w:val="24"/>
                <w:szCs w:val="24"/>
                <w:vertAlign w:val="subscript"/>
              </w:rPr>
              <w:t>n</w:t>
            </w:r>
            <w:r>
              <w:rPr>
                <w:bCs/>
                <w:color w:val="000000"/>
                <w:sz w:val="24"/>
                <w:szCs w:val="24"/>
              </w:rPr>
              <w:t>Cl</w:t>
            </w:r>
            <w:r>
              <w:rPr>
                <w:bCs/>
                <w:color w:val="000000"/>
                <w:sz w:val="24"/>
                <w:szCs w:val="24"/>
                <w:vertAlign w:val="subscript"/>
              </w:rPr>
              <w:t>6</w:t>
            </w:r>
            <w:r>
              <w:rPr>
                <w:bCs/>
                <w:color w:val="000000"/>
                <w:sz w:val="24"/>
                <w:szCs w:val="24"/>
              </w:rPr>
              <w:t>-nL</w:t>
            </w:r>
            <w:r>
              <w:rPr>
                <w:bCs/>
                <w:color w:val="000000"/>
                <w:sz w:val="24"/>
                <w:szCs w:val="24"/>
                <w:vertAlign w:val="subscript"/>
              </w:rPr>
              <w:t>m</w:t>
            </w:r>
            <w:r>
              <w:rPr>
                <w:bCs/>
                <w:color w:val="000000"/>
                <w:sz w:val="24"/>
                <w:szCs w:val="24"/>
              </w:rPr>
              <w:t>]，其中m代表聚合程度，n表示PAC产品的中性程度。无机高分子混凝剂由于氢氧根离子的架桥作用和多价阴离子的聚合作用而生产的分子量较大、电荷较高的无机高分子水处理药剂。在形态上又可以分为固体和液体两种。固体按颜色不同又分为棕褐色、米黄色、金黄色和白色，液体可以呈现为无色透明、微黄色、浅黄色至黄褐色。主要用于净化饮用水和给水的特殊水质处理，还用于工业废水处理，用于精密铸造、医药、造纸橡胶、制革、石油、化工、染料等。本项目使用固态聚合氯化铝。</w:t>
            </w:r>
          </w:p>
          <w:p>
            <w:pPr>
              <w:adjustRightInd w:val="0"/>
              <w:snapToGrid w:val="0"/>
              <w:spacing w:line="360" w:lineRule="auto"/>
              <w:ind w:firstLine="480" w:firstLineChars="200"/>
              <w:rPr>
                <w:rFonts w:hint="eastAsia"/>
                <w:bCs/>
                <w:color w:val="000000"/>
                <w:sz w:val="24"/>
                <w:szCs w:val="24"/>
              </w:rPr>
            </w:pPr>
            <w:r>
              <w:rPr>
                <w:bCs/>
                <w:color w:val="000000"/>
                <w:sz w:val="24"/>
                <w:szCs w:val="24"/>
              </w:rPr>
              <w:t>聚丙烯酰胺（PAM）：是一种线状的有机高分子聚合物，同时也是一种高分子水处理絮凝剂产品，可以吸附水中的悬浮颗粒，在颗粒之间起链接架桥作用，使细颗粒形成比较大的絮团，并且加快了沉淀的速度。这一过程称之为絮凝，因其中良好的絮凝效果PAM作为水处理的絮凝剂并且被广泛用于污水处理。</w:t>
            </w:r>
          </w:p>
          <w:p>
            <w:pPr>
              <w:adjustRightInd w:val="0"/>
              <w:snapToGrid w:val="0"/>
              <w:spacing w:line="360" w:lineRule="auto"/>
              <w:ind w:firstLine="482" w:firstLineChars="200"/>
              <w:rPr>
                <w:rFonts w:hint="eastAsia"/>
                <w:b/>
                <w:color w:val="000000"/>
                <w:sz w:val="24"/>
                <w:szCs w:val="24"/>
              </w:rPr>
            </w:pPr>
            <w:r>
              <w:rPr>
                <w:b/>
                <w:color w:val="000000"/>
                <w:sz w:val="24"/>
                <w:szCs w:val="24"/>
              </w:rPr>
              <w:t>6、</w:t>
            </w:r>
            <w:r>
              <w:rPr>
                <w:rFonts w:hint="eastAsia"/>
                <w:b/>
                <w:color w:val="000000"/>
                <w:sz w:val="24"/>
                <w:szCs w:val="24"/>
              </w:rPr>
              <w:t>主要设备</w:t>
            </w:r>
          </w:p>
          <w:p>
            <w:pPr>
              <w:adjustRightInd w:val="0"/>
              <w:snapToGrid w:val="0"/>
              <w:spacing w:line="360" w:lineRule="auto"/>
              <w:ind w:firstLine="480" w:firstLineChars="200"/>
              <w:rPr>
                <w:rFonts w:hint="eastAsia"/>
                <w:b/>
                <w:color w:val="000000"/>
                <w:sz w:val="24"/>
                <w:szCs w:val="24"/>
              </w:rPr>
            </w:pPr>
            <w:r>
              <w:rPr>
                <w:rFonts w:hint="eastAsia"/>
                <w:bCs/>
                <w:color w:val="000000"/>
                <w:sz w:val="24"/>
                <w:szCs w:val="24"/>
              </w:rPr>
              <w:t>本项目主要设备，具体</w:t>
            </w:r>
            <w:r>
              <w:rPr>
                <w:bCs/>
                <w:color w:val="000000"/>
                <w:sz w:val="24"/>
                <w:szCs w:val="24"/>
              </w:rPr>
              <w:t>见表1-4所</w:t>
            </w:r>
            <w:r>
              <w:rPr>
                <w:rFonts w:hint="eastAsia"/>
                <w:bCs/>
                <w:color w:val="000000"/>
                <w:sz w:val="24"/>
                <w:szCs w:val="24"/>
              </w:rPr>
              <w:t>示：</w:t>
            </w:r>
          </w:p>
          <w:p>
            <w:pPr>
              <w:adjustRightInd w:val="0"/>
              <w:snapToGrid w:val="0"/>
              <w:spacing w:line="240" w:lineRule="auto"/>
              <w:jc w:val="center"/>
              <w:rPr>
                <w:rFonts w:hint="eastAsia"/>
                <w:b/>
                <w:color w:val="000000"/>
                <w:sz w:val="24"/>
                <w:szCs w:val="24"/>
              </w:rPr>
            </w:pPr>
            <w:r>
              <w:rPr>
                <w:b/>
                <w:color w:val="000000"/>
                <w:sz w:val="24"/>
                <w:szCs w:val="24"/>
              </w:rPr>
              <w:t>表1-4主要设备一览表</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212"/>
              <w:gridCol w:w="1333"/>
              <w:gridCol w:w="1084"/>
              <w:gridCol w:w="2439"/>
              <w:gridCol w:w="1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b/>
                      <w:bCs/>
                      <w:color w:val="000000"/>
                      <w:szCs w:val="21"/>
                    </w:rPr>
                  </w:pPr>
                  <w:r>
                    <w:rPr>
                      <w:b/>
                      <w:bCs/>
                      <w:color w:val="000000"/>
                      <w:szCs w:val="21"/>
                    </w:rPr>
                    <w:t>序号</w:t>
                  </w:r>
                </w:p>
              </w:tc>
              <w:tc>
                <w:tcPr>
                  <w:tcW w:w="1155" w:type="pct"/>
                  <w:noWrap w:val="0"/>
                  <w:vAlign w:val="center"/>
                </w:tcPr>
                <w:p>
                  <w:pPr>
                    <w:spacing w:line="240" w:lineRule="auto"/>
                    <w:jc w:val="center"/>
                    <w:rPr>
                      <w:b/>
                      <w:bCs/>
                      <w:color w:val="000000"/>
                      <w:szCs w:val="21"/>
                    </w:rPr>
                  </w:pPr>
                  <w:r>
                    <w:rPr>
                      <w:b/>
                      <w:bCs/>
                      <w:color w:val="000000"/>
                      <w:szCs w:val="21"/>
                    </w:rPr>
                    <w:t>设备名称</w:t>
                  </w:r>
                </w:p>
              </w:tc>
              <w:tc>
                <w:tcPr>
                  <w:tcW w:w="696" w:type="pct"/>
                  <w:noWrap w:val="0"/>
                  <w:vAlign w:val="center"/>
                </w:tcPr>
                <w:p>
                  <w:pPr>
                    <w:spacing w:line="240" w:lineRule="auto"/>
                    <w:jc w:val="center"/>
                    <w:rPr>
                      <w:b/>
                      <w:bCs/>
                      <w:color w:val="000000"/>
                      <w:szCs w:val="21"/>
                    </w:rPr>
                  </w:pPr>
                  <w:r>
                    <w:rPr>
                      <w:b/>
                      <w:bCs/>
                      <w:color w:val="000000"/>
                      <w:szCs w:val="21"/>
                    </w:rPr>
                    <w:t>数量</w:t>
                  </w:r>
                </w:p>
              </w:tc>
              <w:tc>
                <w:tcPr>
                  <w:tcW w:w="566" w:type="pct"/>
                  <w:noWrap w:val="0"/>
                  <w:vAlign w:val="center"/>
                </w:tcPr>
                <w:p>
                  <w:pPr>
                    <w:spacing w:line="240" w:lineRule="auto"/>
                    <w:jc w:val="center"/>
                    <w:rPr>
                      <w:b/>
                      <w:bCs/>
                      <w:color w:val="000000"/>
                      <w:szCs w:val="21"/>
                    </w:rPr>
                  </w:pPr>
                  <w:r>
                    <w:rPr>
                      <w:b/>
                      <w:bCs/>
                      <w:color w:val="000000"/>
                      <w:szCs w:val="21"/>
                    </w:rPr>
                    <w:t>单位</w:t>
                  </w:r>
                </w:p>
              </w:tc>
              <w:tc>
                <w:tcPr>
                  <w:tcW w:w="1274" w:type="pct"/>
                  <w:noWrap w:val="0"/>
                  <w:vAlign w:val="center"/>
                </w:tcPr>
                <w:p>
                  <w:pPr>
                    <w:spacing w:line="240" w:lineRule="auto"/>
                    <w:jc w:val="center"/>
                    <w:rPr>
                      <w:b/>
                      <w:bCs/>
                      <w:color w:val="000000"/>
                      <w:szCs w:val="21"/>
                    </w:rPr>
                  </w:pPr>
                  <w:r>
                    <w:rPr>
                      <w:b/>
                      <w:bCs/>
                      <w:color w:val="000000"/>
                      <w:szCs w:val="21"/>
                    </w:rPr>
                    <w:t>设备型号及规格</w:t>
                  </w:r>
                </w:p>
              </w:tc>
              <w:tc>
                <w:tcPr>
                  <w:tcW w:w="919" w:type="pct"/>
                  <w:noWrap w:val="0"/>
                  <w:vAlign w:val="center"/>
                </w:tcPr>
                <w:p>
                  <w:pPr>
                    <w:spacing w:line="240" w:lineRule="auto"/>
                    <w:jc w:val="center"/>
                    <w:rPr>
                      <w:b/>
                      <w:bCs/>
                      <w:color w:val="000000"/>
                      <w:szCs w:val="21"/>
                    </w:rPr>
                  </w:pPr>
                  <w:r>
                    <w:rPr>
                      <w:b/>
                      <w:bCs/>
                      <w:color w:val="000000"/>
                      <w:szCs w:val="21"/>
                    </w:rPr>
                    <w:t>所用工序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1</w:t>
                  </w:r>
                </w:p>
              </w:tc>
              <w:tc>
                <w:tcPr>
                  <w:tcW w:w="1155" w:type="pct"/>
                  <w:noWrap w:val="0"/>
                  <w:vAlign w:val="center"/>
                </w:tcPr>
                <w:p>
                  <w:pPr>
                    <w:spacing w:line="240" w:lineRule="auto"/>
                    <w:jc w:val="center"/>
                    <w:rPr>
                      <w:color w:val="000000"/>
                      <w:szCs w:val="21"/>
                    </w:rPr>
                  </w:pPr>
                  <w:r>
                    <w:rPr>
                      <w:szCs w:val="21"/>
                    </w:rPr>
                    <w:t>水洗机</w:t>
                  </w:r>
                </w:p>
              </w:tc>
              <w:tc>
                <w:tcPr>
                  <w:tcW w:w="696" w:type="pct"/>
                  <w:noWrap w:val="0"/>
                  <w:vAlign w:val="center"/>
                </w:tcPr>
                <w:p>
                  <w:pPr>
                    <w:spacing w:line="240" w:lineRule="auto"/>
                    <w:jc w:val="center"/>
                    <w:rPr>
                      <w:color w:val="000000"/>
                      <w:szCs w:val="21"/>
                    </w:rPr>
                  </w:pPr>
                  <w:r>
                    <w:rPr>
                      <w:szCs w:val="21"/>
                    </w:rPr>
                    <w:t>2</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szCs w:val="21"/>
                    </w:rPr>
                    <w:t>泰锋100KG</w:t>
                  </w:r>
                </w:p>
              </w:tc>
              <w:tc>
                <w:tcPr>
                  <w:tcW w:w="919" w:type="pct"/>
                  <w:noWrap w:val="0"/>
                  <w:vAlign w:val="center"/>
                </w:tcPr>
                <w:p>
                  <w:pPr>
                    <w:spacing w:line="240" w:lineRule="auto"/>
                    <w:jc w:val="center"/>
                    <w:rPr>
                      <w:color w:val="000000"/>
                      <w:szCs w:val="21"/>
                    </w:rPr>
                  </w:pPr>
                  <w:r>
                    <w:rPr>
                      <w:szCs w:val="21"/>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2</w:t>
                  </w:r>
                </w:p>
              </w:tc>
              <w:tc>
                <w:tcPr>
                  <w:tcW w:w="1155" w:type="pct"/>
                  <w:noWrap w:val="0"/>
                  <w:vAlign w:val="center"/>
                </w:tcPr>
                <w:p>
                  <w:pPr>
                    <w:spacing w:line="240" w:lineRule="auto"/>
                    <w:jc w:val="center"/>
                    <w:rPr>
                      <w:color w:val="000000"/>
                      <w:szCs w:val="21"/>
                    </w:rPr>
                  </w:pPr>
                  <w:r>
                    <w:rPr>
                      <w:szCs w:val="21"/>
                    </w:rPr>
                    <w:t>水洗机</w:t>
                  </w:r>
                </w:p>
              </w:tc>
              <w:tc>
                <w:tcPr>
                  <w:tcW w:w="696" w:type="pct"/>
                  <w:noWrap w:val="0"/>
                  <w:vAlign w:val="center"/>
                </w:tcPr>
                <w:p>
                  <w:pPr>
                    <w:spacing w:line="240" w:lineRule="auto"/>
                    <w:jc w:val="center"/>
                    <w:rPr>
                      <w:color w:val="000000"/>
                      <w:szCs w:val="21"/>
                    </w:rPr>
                  </w:pPr>
                  <w:r>
                    <w:rPr>
                      <w:szCs w:val="21"/>
                    </w:rPr>
                    <w:t>1</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szCs w:val="21"/>
                    </w:rPr>
                    <w:t>星航15KG</w:t>
                  </w:r>
                </w:p>
              </w:tc>
              <w:tc>
                <w:tcPr>
                  <w:tcW w:w="919" w:type="pct"/>
                  <w:noWrap w:val="0"/>
                  <w:vAlign w:val="center"/>
                </w:tcPr>
                <w:p>
                  <w:pPr>
                    <w:spacing w:line="240" w:lineRule="auto"/>
                    <w:jc w:val="center"/>
                    <w:rPr>
                      <w:color w:val="000000"/>
                      <w:szCs w:val="21"/>
                    </w:rPr>
                  </w:pPr>
                  <w:r>
                    <w:rPr>
                      <w:szCs w:val="21"/>
                    </w:rPr>
                    <w:t>洗脱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3</w:t>
                  </w:r>
                </w:p>
              </w:tc>
              <w:tc>
                <w:tcPr>
                  <w:tcW w:w="1155" w:type="pct"/>
                  <w:noWrap w:val="0"/>
                  <w:vAlign w:val="center"/>
                </w:tcPr>
                <w:p>
                  <w:pPr>
                    <w:spacing w:line="240" w:lineRule="auto"/>
                    <w:jc w:val="center"/>
                    <w:rPr>
                      <w:szCs w:val="21"/>
                    </w:rPr>
                  </w:pPr>
                  <w:r>
                    <w:rPr>
                      <w:szCs w:val="21"/>
                    </w:rPr>
                    <w:t>干洗机</w:t>
                  </w:r>
                </w:p>
              </w:tc>
              <w:tc>
                <w:tcPr>
                  <w:tcW w:w="696" w:type="pct"/>
                  <w:noWrap w:val="0"/>
                  <w:vAlign w:val="center"/>
                </w:tcPr>
                <w:p>
                  <w:pPr>
                    <w:spacing w:line="240" w:lineRule="auto"/>
                    <w:jc w:val="center"/>
                    <w:rPr>
                      <w:szCs w:val="21"/>
                    </w:rPr>
                  </w:pPr>
                  <w:r>
                    <w:rPr>
                      <w:szCs w:val="21"/>
                    </w:rPr>
                    <w:t>1</w:t>
                  </w:r>
                </w:p>
              </w:tc>
              <w:tc>
                <w:tcPr>
                  <w:tcW w:w="566" w:type="pct"/>
                  <w:noWrap w:val="0"/>
                  <w:vAlign w:val="center"/>
                </w:tcPr>
                <w:p>
                  <w:pPr>
                    <w:spacing w:line="240" w:lineRule="auto"/>
                    <w:jc w:val="center"/>
                    <w:rPr>
                      <w:szCs w:val="21"/>
                    </w:rPr>
                  </w:pPr>
                  <w:r>
                    <w:rPr>
                      <w:szCs w:val="21"/>
                    </w:rPr>
                    <w:t>台</w:t>
                  </w:r>
                </w:p>
              </w:tc>
              <w:tc>
                <w:tcPr>
                  <w:tcW w:w="1274" w:type="pct"/>
                  <w:noWrap w:val="0"/>
                  <w:vAlign w:val="center"/>
                </w:tcPr>
                <w:p>
                  <w:pPr>
                    <w:spacing w:line="240" w:lineRule="auto"/>
                    <w:jc w:val="center"/>
                    <w:rPr>
                      <w:szCs w:val="21"/>
                    </w:rPr>
                  </w:pPr>
                  <w:r>
                    <w:rPr>
                      <w:szCs w:val="21"/>
                    </w:rPr>
                    <w:t>星航15KG</w:t>
                  </w:r>
                </w:p>
              </w:tc>
              <w:tc>
                <w:tcPr>
                  <w:tcW w:w="919" w:type="pct"/>
                  <w:noWrap w:val="0"/>
                  <w:vAlign w:val="center"/>
                </w:tcPr>
                <w:p>
                  <w:pPr>
                    <w:spacing w:line="240" w:lineRule="auto"/>
                    <w:jc w:val="center"/>
                    <w:rPr>
                      <w:rFonts w:hint="default" w:eastAsia="宋体"/>
                      <w:szCs w:val="21"/>
                      <w:lang w:val="en-US" w:eastAsia="zh-CN"/>
                    </w:rPr>
                  </w:pPr>
                  <w:r>
                    <w:rPr>
                      <w:rFonts w:hint="eastAsia"/>
                      <w:szCs w:val="21"/>
                      <w:lang w:val="en-US" w:eastAsia="zh-CN"/>
                    </w:rPr>
                    <w:t>干洗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4</w:t>
                  </w:r>
                </w:p>
              </w:tc>
              <w:tc>
                <w:tcPr>
                  <w:tcW w:w="1155" w:type="pct"/>
                  <w:noWrap w:val="0"/>
                  <w:vAlign w:val="center"/>
                </w:tcPr>
                <w:p>
                  <w:pPr>
                    <w:spacing w:line="240" w:lineRule="auto"/>
                    <w:jc w:val="center"/>
                    <w:rPr>
                      <w:color w:val="000000"/>
                      <w:szCs w:val="21"/>
                    </w:rPr>
                  </w:pPr>
                  <w:r>
                    <w:rPr>
                      <w:szCs w:val="21"/>
                    </w:rPr>
                    <w:t>烘干机</w:t>
                  </w:r>
                </w:p>
              </w:tc>
              <w:tc>
                <w:tcPr>
                  <w:tcW w:w="696" w:type="pct"/>
                  <w:noWrap w:val="0"/>
                  <w:vAlign w:val="center"/>
                </w:tcPr>
                <w:p>
                  <w:pPr>
                    <w:spacing w:line="240" w:lineRule="auto"/>
                    <w:jc w:val="center"/>
                    <w:rPr>
                      <w:color w:val="000000"/>
                      <w:szCs w:val="21"/>
                    </w:rPr>
                  </w:pPr>
                  <w:r>
                    <w:rPr>
                      <w:szCs w:val="21"/>
                    </w:rPr>
                    <w:t>2</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szCs w:val="21"/>
                    </w:rPr>
                    <w:t>泰锋100KG</w:t>
                  </w:r>
                </w:p>
              </w:tc>
              <w:tc>
                <w:tcPr>
                  <w:tcW w:w="919" w:type="pct"/>
                  <w:noWrap w:val="0"/>
                  <w:vAlign w:val="center"/>
                </w:tcPr>
                <w:p>
                  <w:pPr>
                    <w:spacing w:line="240" w:lineRule="auto"/>
                    <w:jc w:val="center"/>
                    <w:rPr>
                      <w:color w:val="000000"/>
                      <w:szCs w:val="21"/>
                    </w:rPr>
                  </w:pPr>
                  <w:r>
                    <w:rPr>
                      <w:szCs w:val="21"/>
                    </w:rPr>
                    <w:t>烘干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5</w:t>
                  </w:r>
                </w:p>
              </w:tc>
              <w:tc>
                <w:tcPr>
                  <w:tcW w:w="1155" w:type="pct"/>
                  <w:noWrap w:val="0"/>
                  <w:vAlign w:val="center"/>
                </w:tcPr>
                <w:p>
                  <w:pPr>
                    <w:spacing w:line="240" w:lineRule="auto"/>
                    <w:jc w:val="center"/>
                    <w:rPr>
                      <w:color w:val="000000"/>
                      <w:szCs w:val="21"/>
                    </w:rPr>
                  </w:pPr>
                  <w:r>
                    <w:rPr>
                      <w:szCs w:val="21"/>
                    </w:rPr>
                    <w:t>烘干机</w:t>
                  </w:r>
                </w:p>
              </w:tc>
              <w:tc>
                <w:tcPr>
                  <w:tcW w:w="696" w:type="pct"/>
                  <w:noWrap w:val="0"/>
                  <w:vAlign w:val="center"/>
                </w:tcPr>
                <w:p>
                  <w:pPr>
                    <w:spacing w:line="240" w:lineRule="auto"/>
                    <w:jc w:val="center"/>
                    <w:rPr>
                      <w:color w:val="000000"/>
                      <w:szCs w:val="21"/>
                    </w:rPr>
                  </w:pPr>
                  <w:r>
                    <w:rPr>
                      <w:szCs w:val="21"/>
                    </w:rPr>
                    <w:t>1</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szCs w:val="21"/>
                    </w:rPr>
                    <w:t>星航15KG</w:t>
                  </w:r>
                </w:p>
              </w:tc>
              <w:tc>
                <w:tcPr>
                  <w:tcW w:w="919" w:type="pct"/>
                  <w:noWrap w:val="0"/>
                  <w:vAlign w:val="center"/>
                </w:tcPr>
                <w:p>
                  <w:pPr>
                    <w:spacing w:line="240" w:lineRule="auto"/>
                    <w:jc w:val="center"/>
                    <w:rPr>
                      <w:color w:val="000000"/>
                      <w:szCs w:val="21"/>
                    </w:rPr>
                  </w:pPr>
                  <w:r>
                    <w:rPr>
                      <w:szCs w:val="21"/>
                    </w:rPr>
                    <w:t>烘干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6</w:t>
                  </w:r>
                </w:p>
              </w:tc>
              <w:tc>
                <w:tcPr>
                  <w:tcW w:w="1155" w:type="pct"/>
                  <w:noWrap w:val="0"/>
                  <w:vAlign w:val="center"/>
                </w:tcPr>
                <w:p>
                  <w:pPr>
                    <w:spacing w:line="240" w:lineRule="auto"/>
                    <w:jc w:val="center"/>
                    <w:rPr>
                      <w:color w:val="000000"/>
                      <w:szCs w:val="21"/>
                    </w:rPr>
                  </w:pPr>
                  <w:r>
                    <w:rPr>
                      <w:szCs w:val="21"/>
                    </w:rPr>
                    <w:t>烫平机</w:t>
                  </w:r>
                </w:p>
              </w:tc>
              <w:tc>
                <w:tcPr>
                  <w:tcW w:w="696" w:type="pct"/>
                  <w:noWrap w:val="0"/>
                  <w:vAlign w:val="center"/>
                </w:tcPr>
                <w:p>
                  <w:pPr>
                    <w:spacing w:line="240" w:lineRule="auto"/>
                    <w:jc w:val="center"/>
                    <w:rPr>
                      <w:color w:val="000000"/>
                      <w:szCs w:val="21"/>
                    </w:rPr>
                  </w:pPr>
                  <w:r>
                    <w:rPr>
                      <w:szCs w:val="21"/>
                    </w:rPr>
                    <w:t>1</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szCs w:val="21"/>
                    </w:rPr>
                    <w:t>泰锋4辊</w:t>
                  </w:r>
                </w:p>
              </w:tc>
              <w:tc>
                <w:tcPr>
                  <w:tcW w:w="919" w:type="pct"/>
                  <w:noWrap w:val="0"/>
                  <w:vAlign w:val="center"/>
                </w:tcPr>
                <w:p>
                  <w:pPr>
                    <w:spacing w:line="240" w:lineRule="auto"/>
                    <w:jc w:val="center"/>
                    <w:rPr>
                      <w:color w:val="000000"/>
                      <w:szCs w:val="21"/>
                    </w:rPr>
                  </w:pPr>
                  <w:r>
                    <w:rPr>
                      <w:szCs w:val="21"/>
                    </w:rPr>
                    <w:t>烫平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7</w:t>
                  </w:r>
                </w:p>
              </w:tc>
              <w:tc>
                <w:tcPr>
                  <w:tcW w:w="1155" w:type="pct"/>
                  <w:noWrap w:val="0"/>
                  <w:vAlign w:val="center"/>
                </w:tcPr>
                <w:p>
                  <w:pPr>
                    <w:spacing w:line="240" w:lineRule="auto"/>
                    <w:jc w:val="center"/>
                    <w:rPr>
                      <w:szCs w:val="21"/>
                    </w:rPr>
                  </w:pPr>
                  <w:r>
                    <w:rPr>
                      <w:szCs w:val="21"/>
                    </w:rPr>
                    <w:t>折叠机</w:t>
                  </w:r>
                </w:p>
              </w:tc>
              <w:tc>
                <w:tcPr>
                  <w:tcW w:w="696" w:type="pct"/>
                  <w:noWrap w:val="0"/>
                  <w:vAlign w:val="center"/>
                </w:tcPr>
                <w:p>
                  <w:pPr>
                    <w:spacing w:line="240" w:lineRule="auto"/>
                    <w:jc w:val="center"/>
                    <w:rPr>
                      <w:szCs w:val="21"/>
                    </w:rPr>
                  </w:pPr>
                  <w:r>
                    <w:rPr>
                      <w:szCs w:val="21"/>
                    </w:rPr>
                    <w:t>1</w:t>
                  </w:r>
                </w:p>
              </w:tc>
              <w:tc>
                <w:tcPr>
                  <w:tcW w:w="566" w:type="pct"/>
                  <w:noWrap w:val="0"/>
                  <w:vAlign w:val="center"/>
                </w:tcPr>
                <w:p>
                  <w:pPr>
                    <w:spacing w:line="240" w:lineRule="auto"/>
                    <w:jc w:val="center"/>
                    <w:rPr>
                      <w:szCs w:val="21"/>
                    </w:rPr>
                  </w:pPr>
                  <w:r>
                    <w:rPr>
                      <w:szCs w:val="21"/>
                    </w:rPr>
                    <w:t>台</w:t>
                  </w:r>
                </w:p>
              </w:tc>
              <w:tc>
                <w:tcPr>
                  <w:tcW w:w="1274" w:type="pct"/>
                  <w:noWrap w:val="0"/>
                  <w:vAlign w:val="center"/>
                </w:tcPr>
                <w:p>
                  <w:pPr>
                    <w:spacing w:line="240" w:lineRule="auto"/>
                    <w:jc w:val="center"/>
                    <w:rPr>
                      <w:szCs w:val="21"/>
                    </w:rPr>
                  </w:pPr>
                  <w:r>
                    <w:rPr>
                      <w:szCs w:val="21"/>
                    </w:rPr>
                    <w:t>泰锋ZD3400</w:t>
                  </w:r>
                </w:p>
              </w:tc>
              <w:tc>
                <w:tcPr>
                  <w:tcW w:w="919" w:type="pct"/>
                  <w:noWrap w:val="0"/>
                  <w:vAlign w:val="center"/>
                </w:tcPr>
                <w:p>
                  <w:pPr>
                    <w:spacing w:line="240" w:lineRule="auto"/>
                    <w:jc w:val="center"/>
                    <w:rPr>
                      <w:szCs w:val="21"/>
                    </w:rPr>
                  </w:pPr>
                  <w:r>
                    <w:rPr>
                      <w:szCs w:val="21"/>
                    </w:rPr>
                    <w:t>折叠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pPr>
                    <w:spacing w:line="240" w:lineRule="auto"/>
                    <w:jc w:val="center"/>
                    <w:rPr>
                      <w:color w:val="000000"/>
                      <w:szCs w:val="21"/>
                    </w:rPr>
                  </w:pPr>
                  <w:r>
                    <w:rPr>
                      <w:color w:val="000000"/>
                      <w:szCs w:val="21"/>
                    </w:rPr>
                    <w:t>8</w:t>
                  </w:r>
                </w:p>
              </w:tc>
              <w:tc>
                <w:tcPr>
                  <w:tcW w:w="1155" w:type="pct"/>
                  <w:noWrap w:val="0"/>
                  <w:vAlign w:val="center"/>
                </w:tcPr>
                <w:p>
                  <w:pPr>
                    <w:spacing w:line="240" w:lineRule="auto"/>
                    <w:jc w:val="center"/>
                    <w:rPr>
                      <w:color w:val="000000"/>
                      <w:szCs w:val="21"/>
                    </w:rPr>
                  </w:pPr>
                  <w:r>
                    <w:rPr>
                      <w:szCs w:val="21"/>
                    </w:rPr>
                    <w:t>锅炉</w:t>
                  </w:r>
                </w:p>
              </w:tc>
              <w:tc>
                <w:tcPr>
                  <w:tcW w:w="696" w:type="pct"/>
                  <w:noWrap w:val="0"/>
                  <w:vAlign w:val="center"/>
                </w:tcPr>
                <w:p>
                  <w:pPr>
                    <w:spacing w:line="240" w:lineRule="auto"/>
                    <w:jc w:val="center"/>
                    <w:rPr>
                      <w:color w:val="000000"/>
                      <w:szCs w:val="21"/>
                    </w:rPr>
                  </w:pPr>
                  <w:r>
                    <w:rPr>
                      <w:szCs w:val="21"/>
                    </w:rPr>
                    <w:t>1</w:t>
                  </w:r>
                </w:p>
              </w:tc>
              <w:tc>
                <w:tcPr>
                  <w:tcW w:w="566" w:type="pct"/>
                  <w:noWrap w:val="0"/>
                  <w:vAlign w:val="center"/>
                </w:tcPr>
                <w:p>
                  <w:pPr>
                    <w:spacing w:line="240" w:lineRule="auto"/>
                    <w:jc w:val="center"/>
                    <w:rPr>
                      <w:color w:val="000000"/>
                      <w:szCs w:val="21"/>
                    </w:rPr>
                  </w:pPr>
                  <w:r>
                    <w:rPr>
                      <w:szCs w:val="21"/>
                    </w:rPr>
                    <w:t>台</w:t>
                  </w:r>
                </w:p>
              </w:tc>
              <w:tc>
                <w:tcPr>
                  <w:tcW w:w="1274" w:type="pct"/>
                  <w:noWrap w:val="0"/>
                  <w:vAlign w:val="center"/>
                </w:tcPr>
                <w:p>
                  <w:pPr>
                    <w:spacing w:line="240" w:lineRule="auto"/>
                    <w:jc w:val="center"/>
                    <w:rPr>
                      <w:color w:val="000000"/>
                      <w:szCs w:val="21"/>
                    </w:rPr>
                  </w:pPr>
                  <w:r>
                    <w:rPr>
                      <w:rFonts w:hint="eastAsia"/>
                      <w:szCs w:val="21"/>
                      <w:lang w:val="en-US" w:eastAsia="zh-CN"/>
                    </w:rPr>
                    <w:t>1</w:t>
                  </w:r>
                  <w:r>
                    <w:rPr>
                      <w:szCs w:val="21"/>
                    </w:rPr>
                    <w:t>t/h</w:t>
                  </w:r>
                </w:p>
              </w:tc>
              <w:tc>
                <w:tcPr>
                  <w:tcW w:w="919" w:type="pct"/>
                  <w:noWrap w:val="0"/>
                  <w:vAlign w:val="center"/>
                </w:tcPr>
                <w:p>
                  <w:pPr>
                    <w:spacing w:line="240" w:lineRule="auto"/>
                    <w:jc w:val="center"/>
                    <w:rPr>
                      <w:color w:val="000000"/>
                      <w:szCs w:val="21"/>
                    </w:rPr>
                  </w:pPr>
                  <w:r>
                    <w:rPr>
                      <w:szCs w:val="21"/>
                    </w:rPr>
                    <w:t>供热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noWrap w:val="0"/>
                  <w:vAlign w:val="center"/>
                </w:tcPr>
                <w:p>
                  <w:pPr>
                    <w:spacing w:line="240" w:lineRule="auto"/>
                    <w:jc w:val="center"/>
                    <w:rPr>
                      <w:rFonts w:hint="eastAsia" w:eastAsia="宋体"/>
                      <w:color w:val="000000"/>
                      <w:szCs w:val="21"/>
                      <w:lang w:eastAsia="zh-CN"/>
                    </w:rPr>
                  </w:pPr>
                  <w:r>
                    <w:rPr>
                      <w:rFonts w:hint="eastAsia"/>
                      <w:color w:val="000000"/>
                      <w:szCs w:val="21"/>
                      <w:lang w:val="en-US" w:eastAsia="zh-CN"/>
                    </w:rPr>
                    <w:t>9</w:t>
                  </w:r>
                </w:p>
              </w:tc>
              <w:tc>
                <w:tcPr>
                  <w:tcW w:w="2212" w:type="dxa"/>
                  <w:noWrap w:val="0"/>
                  <w:vAlign w:val="center"/>
                </w:tcPr>
                <w:p>
                  <w:pPr>
                    <w:spacing w:line="240" w:lineRule="auto"/>
                    <w:jc w:val="center"/>
                    <w:rPr>
                      <w:szCs w:val="21"/>
                    </w:rPr>
                  </w:pPr>
                  <w:r>
                    <w:rPr>
                      <w:szCs w:val="21"/>
                    </w:rPr>
                    <w:t>锅炉</w:t>
                  </w:r>
                </w:p>
              </w:tc>
              <w:tc>
                <w:tcPr>
                  <w:tcW w:w="1333" w:type="dxa"/>
                  <w:noWrap w:val="0"/>
                  <w:vAlign w:val="center"/>
                </w:tcPr>
                <w:p>
                  <w:pPr>
                    <w:spacing w:line="240" w:lineRule="auto"/>
                    <w:jc w:val="center"/>
                    <w:rPr>
                      <w:szCs w:val="21"/>
                    </w:rPr>
                  </w:pPr>
                  <w:r>
                    <w:rPr>
                      <w:szCs w:val="21"/>
                    </w:rPr>
                    <w:t>1</w:t>
                  </w:r>
                </w:p>
              </w:tc>
              <w:tc>
                <w:tcPr>
                  <w:tcW w:w="1084" w:type="dxa"/>
                  <w:noWrap w:val="0"/>
                  <w:vAlign w:val="center"/>
                </w:tcPr>
                <w:p>
                  <w:pPr>
                    <w:spacing w:line="240" w:lineRule="auto"/>
                    <w:jc w:val="center"/>
                    <w:rPr>
                      <w:szCs w:val="21"/>
                    </w:rPr>
                  </w:pPr>
                  <w:r>
                    <w:rPr>
                      <w:szCs w:val="21"/>
                    </w:rPr>
                    <w:t>台</w:t>
                  </w:r>
                </w:p>
              </w:tc>
              <w:tc>
                <w:tcPr>
                  <w:tcW w:w="2439" w:type="dxa"/>
                  <w:noWrap w:val="0"/>
                  <w:vAlign w:val="center"/>
                </w:tcPr>
                <w:p>
                  <w:pPr>
                    <w:spacing w:line="240" w:lineRule="auto"/>
                    <w:jc w:val="center"/>
                    <w:rPr>
                      <w:szCs w:val="21"/>
                    </w:rPr>
                  </w:pPr>
                  <w:r>
                    <w:rPr>
                      <w:rFonts w:hint="eastAsia"/>
                      <w:szCs w:val="21"/>
                      <w:lang w:val="en-US" w:eastAsia="zh-CN"/>
                    </w:rPr>
                    <w:t>0.6</w:t>
                  </w:r>
                  <w:r>
                    <w:rPr>
                      <w:szCs w:val="21"/>
                    </w:rPr>
                    <w:t>t/h</w:t>
                  </w:r>
                </w:p>
              </w:tc>
              <w:tc>
                <w:tcPr>
                  <w:tcW w:w="1760" w:type="dxa"/>
                  <w:noWrap w:val="0"/>
                  <w:vAlign w:val="center"/>
                </w:tcPr>
                <w:p>
                  <w:pPr>
                    <w:spacing w:line="240" w:lineRule="auto"/>
                    <w:jc w:val="center"/>
                    <w:rPr>
                      <w:rFonts w:hint="eastAsia" w:eastAsia="宋体"/>
                      <w:szCs w:val="21"/>
                      <w:lang w:eastAsia="zh-CN"/>
                    </w:rPr>
                  </w:pPr>
                  <w:r>
                    <w:rPr>
                      <w:szCs w:val="21"/>
                    </w:rPr>
                    <w:t>供热</w:t>
                  </w:r>
                  <w:r>
                    <w:rPr>
                      <w:rFonts w:hint="eastAsia"/>
                      <w:szCs w:val="21"/>
                      <w:lang w:eastAsia="zh-CN"/>
                    </w:rPr>
                    <w:t>（</w:t>
                  </w:r>
                  <w:r>
                    <w:rPr>
                      <w:rFonts w:hint="eastAsia"/>
                      <w:szCs w:val="21"/>
                      <w:lang w:val="en-US" w:eastAsia="zh-CN"/>
                    </w:rPr>
                    <w:t>备用</w:t>
                  </w:r>
                  <w:r>
                    <w:rPr>
                      <w:rFonts w:hint="eastAsia"/>
                      <w:szCs w:val="21"/>
                      <w:lang w:eastAsia="zh-CN"/>
                    </w:rPr>
                    <w:t>）</w:t>
                  </w:r>
                </w:p>
              </w:tc>
            </w:tr>
          </w:tbl>
          <w:p>
            <w:pPr>
              <w:adjustRightInd w:val="0"/>
              <w:snapToGrid w:val="0"/>
              <w:spacing w:line="360" w:lineRule="auto"/>
              <w:ind w:firstLine="482" w:firstLineChars="200"/>
              <w:rPr>
                <w:rFonts w:hint="eastAsia"/>
                <w:b/>
                <w:color w:val="000000"/>
                <w:sz w:val="24"/>
                <w:szCs w:val="24"/>
              </w:rPr>
            </w:pPr>
            <w:r>
              <w:rPr>
                <w:rFonts w:hint="eastAsia"/>
                <w:b/>
                <w:color w:val="000000"/>
                <w:sz w:val="24"/>
                <w:szCs w:val="24"/>
              </w:rPr>
              <w:t>7、公用工程</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（1）给水</w:t>
            </w:r>
          </w:p>
          <w:p>
            <w:pPr>
              <w:adjustRightInd w:val="0"/>
              <w:snapToGrid w:val="0"/>
              <w:spacing w:line="360" w:lineRule="auto"/>
              <w:ind w:firstLine="480" w:firstLineChars="200"/>
              <w:rPr>
                <w:bCs/>
                <w:color w:val="000000"/>
                <w:sz w:val="24"/>
                <w:szCs w:val="24"/>
              </w:rPr>
            </w:pPr>
            <w:r>
              <w:rPr>
                <w:bCs/>
                <w:color w:val="000000"/>
                <w:sz w:val="24"/>
                <w:szCs w:val="24"/>
              </w:rPr>
              <w:t>本项目用水包括职工生活用水、洗涤用水和锅炉用水，均源自于园区供水，可满足本项目的供水需求。</w:t>
            </w:r>
          </w:p>
          <w:p>
            <w:pPr>
              <w:adjustRightInd w:val="0"/>
              <w:snapToGrid w:val="0"/>
              <w:spacing w:line="360" w:lineRule="auto"/>
              <w:ind w:firstLine="480" w:firstLineChars="200"/>
              <w:rPr>
                <w:bCs/>
                <w:color w:val="000000"/>
                <w:sz w:val="24"/>
                <w:szCs w:val="24"/>
              </w:rPr>
            </w:pPr>
            <w:r>
              <w:rPr>
                <w:bCs/>
                <w:color w:val="000000"/>
                <w:sz w:val="24"/>
                <w:szCs w:val="24"/>
              </w:rPr>
              <w:t>①职工生活用水：据建设单位提供，项目营运期劳动定员5人，年工作300天，均不在</w:t>
            </w:r>
            <w:r>
              <w:rPr>
                <w:rFonts w:hint="eastAsia"/>
                <w:bCs/>
                <w:color w:val="000000"/>
                <w:sz w:val="24"/>
                <w:szCs w:val="24"/>
                <w:highlight w:val="none"/>
              </w:rPr>
              <w:t>厂</w:t>
            </w:r>
            <w:r>
              <w:rPr>
                <w:bCs/>
                <w:color w:val="000000"/>
                <w:sz w:val="24"/>
                <w:szCs w:val="24"/>
                <w:highlight w:val="none"/>
              </w:rPr>
              <w:t>内</w:t>
            </w:r>
            <w:r>
              <w:rPr>
                <w:bCs/>
                <w:color w:val="000000"/>
                <w:sz w:val="24"/>
                <w:szCs w:val="24"/>
              </w:rPr>
              <w:t>食宿，营运期生活用水参照《湖南省用水定额》（DB43/T388-</w:t>
            </w:r>
            <w:r>
              <w:rPr>
                <w:rFonts w:hint="eastAsia"/>
                <w:bCs/>
                <w:color w:val="000000"/>
                <w:sz w:val="24"/>
                <w:szCs w:val="24"/>
                <w:highlight w:val="none"/>
              </w:rPr>
              <w:t>2020</w:t>
            </w:r>
            <w:r>
              <w:rPr>
                <w:bCs/>
                <w:color w:val="000000"/>
                <w:sz w:val="24"/>
                <w:szCs w:val="24"/>
              </w:rPr>
              <w:t>），选取人均用水量为50L/人·d，则职工生活用水量为0.25m</w:t>
            </w:r>
            <w:r>
              <w:rPr>
                <w:bCs/>
                <w:color w:val="000000"/>
                <w:sz w:val="24"/>
                <w:szCs w:val="24"/>
                <w:vertAlign w:val="superscript"/>
              </w:rPr>
              <w:t>3</w:t>
            </w:r>
            <w:r>
              <w:rPr>
                <w:bCs/>
                <w:color w:val="000000"/>
                <w:sz w:val="24"/>
                <w:szCs w:val="24"/>
              </w:rPr>
              <w:t>/d，75m</w:t>
            </w:r>
            <w:r>
              <w:rPr>
                <w:bCs/>
                <w:color w:val="000000"/>
                <w:sz w:val="24"/>
                <w:szCs w:val="24"/>
                <w:vertAlign w:val="superscript"/>
              </w:rPr>
              <w:t>3</w:t>
            </w:r>
            <w:r>
              <w:rPr>
                <w:bCs/>
                <w:color w:val="000000"/>
                <w:sz w:val="24"/>
                <w:szCs w:val="24"/>
              </w:rPr>
              <w:t>/a。</w:t>
            </w:r>
          </w:p>
          <w:p>
            <w:pPr>
              <w:adjustRightInd w:val="0"/>
              <w:snapToGrid w:val="0"/>
              <w:spacing w:line="360" w:lineRule="auto"/>
              <w:ind w:firstLine="480" w:firstLineChars="200"/>
              <w:rPr>
                <w:bCs/>
                <w:color w:val="000000"/>
                <w:sz w:val="24"/>
                <w:szCs w:val="24"/>
                <w:u w:val="wave"/>
              </w:rPr>
            </w:pPr>
            <w:r>
              <w:rPr>
                <w:bCs/>
                <w:color w:val="000000"/>
                <w:sz w:val="24"/>
                <w:szCs w:val="24"/>
                <w:u w:val="wave"/>
              </w:rPr>
              <w:t>②洗涤用水：</w:t>
            </w:r>
            <w:r>
              <w:rPr>
                <w:rFonts w:hint="eastAsia"/>
                <w:bCs/>
                <w:color w:val="000000"/>
                <w:sz w:val="24"/>
                <w:szCs w:val="24"/>
                <w:u w:val="wave"/>
                <w:lang w:val="en-US" w:eastAsia="zh-CN"/>
              </w:rPr>
              <w:t>根据</w:t>
            </w:r>
            <w:r>
              <w:rPr>
                <w:rFonts w:hint="eastAsia"/>
                <w:bCs/>
                <w:color w:val="000000"/>
                <w:sz w:val="24"/>
                <w:szCs w:val="24"/>
                <w:u w:val="wave"/>
                <w:lang w:eastAsia="zh-CN"/>
              </w:rPr>
              <w:t>《</w:t>
            </w:r>
            <w:r>
              <w:rPr>
                <w:rFonts w:hint="eastAsia"/>
                <w:bCs/>
                <w:color w:val="000000"/>
                <w:sz w:val="24"/>
                <w:szCs w:val="24"/>
                <w:u w:val="wave"/>
                <w:lang w:val="en-US" w:eastAsia="zh-CN"/>
              </w:rPr>
              <w:t>建筑给水排水设计规范</w:t>
            </w:r>
            <w:r>
              <w:rPr>
                <w:rFonts w:hint="eastAsia"/>
                <w:bCs/>
                <w:color w:val="000000"/>
                <w:sz w:val="24"/>
                <w:szCs w:val="24"/>
                <w:u w:val="wave"/>
                <w:lang w:eastAsia="zh-CN"/>
              </w:rPr>
              <w:t>》（</w:t>
            </w:r>
            <w:r>
              <w:rPr>
                <w:rFonts w:hint="eastAsia"/>
                <w:bCs/>
                <w:color w:val="000000"/>
                <w:sz w:val="24"/>
                <w:szCs w:val="24"/>
                <w:u w:val="wave"/>
                <w:lang w:val="en-US" w:eastAsia="zh-CN"/>
              </w:rPr>
              <w:t>GB50015-2019</w:t>
            </w:r>
            <w:r>
              <w:rPr>
                <w:rFonts w:hint="eastAsia"/>
                <w:bCs/>
                <w:color w:val="000000"/>
                <w:sz w:val="24"/>
                <w:szCs w:val="24"/>
                <w:u w:val="wave"/>
                <w:lang w:eastAsia="zh-CN"/>
              </w:rPr>
              <w:t>）</w:t>
            </w:r>
            <w:r>
              <w:rPr>
                <w:rFonts w:hint="eastAsia"/>
                <w:bCs/>
                <w:color w:val="000000"/>
                <w:sz w:val="24"/>
                <w:szCs w:val="24"/>
                <w:u w:val="wave"/>
                <w:lang w:val="en-US" w:eastAsia="zh-CN"/>
              </w:rPr>
              <w:t>中表3.2.2第10项规定，洗衣房额定用水量为40-80L/kg干衣物，依据建设单位提供的资料同时类比其他同类项目，本项目洗涤用水量取60L/kg干衣物，本项目年洗涤布草15万套（平均每套重约1.5kg），则本项目洗涤用水量为45</w:t>
            </w:r>
            <w:r>
              <w:rPr>
                <w:bCs/>
                <w:color w:val="000000"/>
                <w:sz w:val="24"/>
                <w:szCs w:val="24"/>
                <w:u w:val="wave"/>
              </w:rPr>
              <w:t>m</w:t>
            </w:r>
            <w:r>
              <w:rPr>
                <w:bCs/>
                <w:color w:val="000000"/>
                <w:sz w:val="24"/>
                <w:szCs w:val="24"/>
                <w:u w:val="wave"/>
                <w:vertAlign w:val="superscript"/>
              </w:rPr>
              <w:t>3</w:t>
            </w:r>
            <w:r>
              <w:rPr>
                <w:rFonts w:hint="eastAsia"/>
                <w:bCs/>
                <w:color w:val="000000"/>
                <w:sz w:val="24"/>
                <w:szCs w:val="24"/>
                <w:u w:val="wave"/>
                <w:lang w:val="en-US" w:eastAsia="zh-CN"/>
              </w:rPr>
              <w:t>/d，13500</w:t>
            </w:r>
            <w:r>
              <w:rPr>
                <w:bCs/>
                <w:color w:val="000000"/>
                <w:sz w:val="24"/>
                <w:szCs w:val="24"/>
                <w:u w:val="wave"/>
              </w:rPr>
              <w:t>m</w:t>
            </w:r>
            <w:r>
              <w:rPr>
                <w:bCs/>
                <w:color w:val="000000"/>
                <w:sz w:val="24"/>
                <w:szCs w:val="24"/>
                <w:u w:val="wave"/>
                <w:vertAlign w:val="superscript"/>
              </w:rPr>
              <w:t>3</w:t>
            </w:r>
            <w:r>
              <w:rPr>
                <w:rFonts w:hint="eastAsia"/>
                <w:bCs/>
                <w:color w:val="000000"/>
                <w:sz w:val="24"/>
                <w:szCs w:val="24"/>
                <w:u w:val="wave"/>
                <w:lang w:val="en-US" w:eastAsia="zh-CN"/>
              </w:rPr>
              <w:t>/a。</w:t>
            </w:r>
            <w:r>
              <w:rPr>
                <w:bCs/>
                <w:color w:val="000000"/>
                <w:sz w:val="24"/>
                <w:szCs w:val="24"/>
                <w:u w:val="wave"/>
              </w:rPr>
              <w:t>洗涤废水量按用水量的90%计，则洗涤废水量为</w:t>
            </w:r>
            <w:r>
              <w:rPr>
                <w:rFonts w:hint="eastAsia"/>
                <w:bCs/>
                <w:color w:val="000000"/>
                <w:sz w:val="24"/>
                <w:szCs w:val="24"/>
                <w:u w:val="wave"/>
                <w:lang w:val="en-US" w:eastAsia="zh-CN"/>
              </w:rPr>
              <w:t>40.5</w:t>
            </w:r>
            <w:r>
              <w:rPr>
                <w:bCs/>
                <w:color w:val="000000"/>
                <w:sz w:val="24"/>
                <w:szCs w:val="24"/>
                <w:u w:val="wave"/>
              </w:rPr>
              <w:t>m</w:t>
            </w:r>
            <w:r>
              <w:rPr>
                <w:bCs/>
                <w:color w:val="000000"/>
                <w:sz w:val="24"/>
                <w:szCs w:val="24"/>
                <w:u w:val="wave"/>
                <w:vertAlign w:val="superscript"/>
              </w:rPr>
              <w:t>3</w:t>
            </w:r>
            <w:r>
              <w:rPr>
                <w:rFonts w:hint="eastAsia"/>
                <w:bCs/>
                <w:color w:val="000000"/>
                <w:sz w:val="24"/>
                <w:szCs w:val="24"/>
                <w:u w:val="wave"/>
                <w:lang w:val="en-US" w:eastAsia="zh-CN"/>
              </w:rPr>
              <w:t>/d，12150</w:t>
            </w:r>
            <w:r>
              <w:rPr>
                <w:bCs/>
                <w:color w:val="000000"/>
                <w:sz w:val="24"/>
                <w:szCs w:val="24"/>
                <w:u w:val="wave"/>
              </w:rPr>
              <w:t>m</w:t>
            </w:r>
            <w:r>
              <w:rPr>
                <w:bCs/>
                <w:color w:val="000000"/>
                <w:sz w:val="24"/>
                <w:szCs w:val="24"/>
                <w:u w:val="wave"/>
                <w:vertAlign w:val="superscript"/>
              </w:rPr>
              <w:t>3</w:t>
            </w:r>
            <w:r>
              <w:rPr>
                <w:bCs/>
                <w:color w:val="000000"/>
                <w:sz w:val="24"/>
                <w:szCs w:val="24"/>
                <w:u w:val="wave"/>
              </w:rPr>
              <w:t>/a</w:t>
            </w:r>
            <w:r>
              <w:rPr>
                <w:rFonts w:hint="eastAsia"/>
                <w:bCs/>
                <w:color w:val="000000"/>
                <w:sz w:val="24"/>
                <w:szCs w:val="24"/>
                <w:u w:val="wave"/>
                <w:lang w:eastAsia="zh-CN"/>
              </w:rPr>
              <w:t>。</w:t>
            </w:r>
            <w:r>
              <w:rPr>
                <w:bCs/>
                <w:color w:val="000000"/>
                <w:sz w:val="24"/>
                <w:szCs w:val="24"/>
                <w:u w:val="wave"/>
              </w:rPr>
              <w:t>洗涤废水经厂内污水处理设施处理达标后再通过园区污水管网排至益阳市城东污水处理厂，经污水处理厂处理达《城镇污水处理厂污染物排放标准》（GB18918-2002）中一级A标准后最终排入撇洪新河。</w:t>
            </w:r>
          </w:p>
          <w:p>
            <w:pPr>
              <w:adjustRightInd w:val="0"/>
              <w:snapToGrid w:val="0"/>
              <w:spacing w:line="360" w:lineRule="auto"/>
              <w:ind w:firstLine="480" w:firstLineChars="200"/>
              <w:rPr>
                <w:rFonts w:hint="default" w:eastAsia="宋体"/>
                <w:bCs/>
                <w:color w:val="000000"/>
                <w:sz w:val="24"/>
                <w:szCs w:val="24"/>
                <w:lang w:val="en-US" w:eastAsia="zh-CN"/>
              </w:rPr>
            </w:pPr>
            <w:r>
              <w:rPr>
                <w:bCs/>
                <w:color w:val="000000"/>
                <w:sz w:val="24"/>
                <w:szCs w:val="24"/>
                <w:u w:val="wave"/>
              </w:rPr>
              <w:t>③锅炉用水：据建设方提供资料，本项目设置</w:t>
            </w:r>
            <w:r>
              <w:rPr>
                <w:rFonts w:hint="eastAsia"/>
                <w:bCs/>
                <w:color w:val="000000"/>
                <w:sz w:val="24"/>
                <w:szCs w:val="24"/>
                <w:u w:val="wave"/>
                <w:lang w:val="en-US" w:eastAsia="zh-CN"/>
              </w:rPr>
              <w:t>1台</w:t>
            </w:r>
            <w:r>
              <w:rPr>
                <w:bCs/>
                <w:color w:val="000000"/>
                <w:sz w:val="24"/>
                <w:szCs w:val="24"/>
                <w:u w:val="wave"/>
              </w:rPr>
              <w:t>锅炉</w:t>
            </w:r>
            <w:r>
              <w:rPr>
                <w:rFonts w:hint="eastAsia"/>
                <w:bCs/>
                <w:color w:val="000000"/>
                <w:sz w:val="24"/>
                <w:szCs w:val="24"/>
                <w:u w:val="wave"/>
                <w:lang w:eastAsia="zh-CN"/>
              </w:rPr>
              <w:t>，</w:t>
            </w:r>
            <w:r>
              <w:rPr>
                <w:bCs/>
                <w:color w:val="000000"/>
                <w:sz w:val="24"/>
                <w:szCs w:val="24"/>
                <w:u w:val="wave"/>
              </w:rPr>
              <w:t>规格为</w:t>
            </w:r>
            <w:r>
              <w:rPr>
                <w:rFonts w:hint="eastAsia"/>
                <w:bCs/>
                <w:color w:val="000000"/>
                <w:sz w:val="24"/>
                <w:szCs w:val="24"/>
                <w:u w:val="wave"/>
                <w:lang w:val="en-US" w:eastAsia="zh-CN"/>
              </w:rPr>
              <w:t>1t/h，</w:t>
            </w:r>
            <w:r>
              <w:rPr>
                <w:bCs/>
                <w:color w:val="000000"/>
                <w:sz w:val="24"/>
                <w:szCs w:val="24"/>
                <w:u w:val="wave"/>
              </w:rPr>
              <w:t>满负荷运行8小时，本项目锅炉用水量为</w:t>
            </w:r>
            <w:r>
              <w:rPr>
                <w:rFonts w:hint="eastAsia"/>
                <w:bCs/>
                <w:color w:val="000000"/>
                <w:sz w:val="24"/>
                <w:szCs w:val="24"/>
                <w:u w:val="wave"/>
                <w:lang w:val="en-US" w:eastAsia="zh-CN"/>
              </w:rPr>
              <w:t>8</w:t>
            </w:r>
            <w:r>
              <w:rPr>
                <w:bCs/>
                <w:color w:val="000000"/>
                <w:sz w:val="24"/>
                <w:szCs w:val="24"/>
                <w:u w:val="wave"/>
              </w:rPr>
              <w:t>m</w:t>
            </w:r>
            <w:r>
              <w:rPr>
                <w:bCs/>
                <w:color w:val="000000"/>
                <w:sz w:val="24"/>
                <w:szCs w:val="24"/>
                <w:u w:val="wave"/>
                <w:vertAlign w:val="superscript"/>
              </w:rPr>
              <w:t>3</w:t>
            </w:r>
            <w:r>
              <w:rPr>
                <w:bCs/>
                <w:color w:val="000000"/>
                <w:sz w:val="24"/>
                <w:szCs w:val="24"/>
                <w:u w:val="wave"/>
              </w:rPr>
              <w:t>/d，</w:t>
            </w:r>
            <w:r>
              <w:rPr>
                <w:rFonts w:hint="eastAsia"/>
                <w:bCs/>
                <w:color w:val="000000"/>
                <w:sz w:val="24"/>
                <w:szCs w:val="24"/>
                <w:u w:val="wave"/>
                <w:lang w:val="en-US" w:eastAsia="zh-CN"/>
              </w:rPr>
              <w:t>2400</w:t>
            </w:r>
            <w:r>
              <w:rPr>
                <w:bCs/>
                <w:color w:val="000000"/>
                <w:sz w:val="24"/>
                <w:szCs w:val="24"/>
                <w:u w:val="wave"/>
              </w:rPr>
              <w:t>m</w:t>
            </w:r>
            <w:r>
              <w:rPr>
                <w:bCs/>
                <w:color w:val="000000"/>
                <w:sz w:val="24"/>
                <w:szCs w:val="24"/>
                <w:u w:val="wave"/>
                <w:vertAlign w:val="superscript"/>
              </w:rPr>
              <w:t>3</w:t>
            </w:r>
            <w:r>
              <w:rPr>
                <w:bCs/>
                <w:color w:val="000000"/>
                <w:sz w:val="24"/>
                <w:szCs w:val="24"/>
                <w:u w:val="wave"/>
              </w:rPr>
              <w:t>/a，锅炉蒸汽进入洗脱、烘干、烫平等工序，由于温度降低会产生部分冷凝水，回用率为70%，蒸汽冷凝水回用</w:t>
            </w:r>
            <w:r>
              <w:rPr>
                <w:rFonts w:hint="eastAsia"/>
                <w:bCs/>
                <w:color w:val="000000"/>
                <w:sz w:val="24"/>
                <w:szCs w:val="24"/>
                <w:u w:val="wave"/>
                <w:lang w:val="en-US" w:eastAsia="zh-CN"/>
              </w:rPr>
              <w:t>1680</w:t>
            </w:r>
            <w:r>
              <w:rPr>
                <w:bCs/>
                <w:color w:val="000000"/>
                <w:sz w:val="24"/>
                <w:szCs w:val="24"/>
                <w:u w:val="wave"/>
              </w:rPr>
              <w:t>m</w:t>
            </w:r>
            <w:r>
              <w:rPr>
                <w:bCs/>
                <w:color w:val="000000"/>
                <w:sz w:val="24"/>
                <w:szCs w:val="24"/>
                <w:u w:val="wave"/>
                <w:vertAlign w:val="superscript"/>
              </w:rPr>
              <w:t>3</w:t>
            </w:r>
            <w:r>
              <w:rPr>
                <w:bCs/>
                <w:color w:val="000000"/>
                <w:sz w:val="24"/>
                <w:szCs w:val="24"/>
                <w:u w:val="wave"/>
              </w:rPr>
              <w:t>/a（</w:t>
            </w:r>
            <w:r>
              <w:rPr>
                <w:rFonts w:hint="eastAsia"/>
                <w:bCs/>
                <w:color w:val="000000"/>
                <w:sz w:val="24"/>
                <w:szCs w:val="24"/>
                <w:u w:val="wave"/>
                <w:lang w:val="en-US" w:eastAsia="zh-CN"/>
              </w:rPr>
              <w:t>5.6</w:t>
            </w:r>
            <w:r>
              <w:rPr>
                <w:bCs/>
                <w:color w:val="000000"/>
                <w:sz w:val="24"/>
                <w:szCs w:val="24"/>
                <w:u w:val="wave"/>
              </w:rPr>
              <w:t>m</w:t>
            </w:r>
            <w:r>
              <w:rPr>
                <w:bCs/>
                <w:color w:val="000000"/>
                <w:sz w:val="24"/>
                <w:szCs w:val="24"/>
                <w:u w:val="wave"/>
                <w:vertAlign w:val="superscript"/>
              </w:rPr>
              <w:t>3</w:t>
            </w:r>
            <w:r>
              <w:rPr>
                <w:bCs/>
                <w:color w:val="000000"/>
                <w:sz w:val="24"/>
                <w:szCs w:val="24"/>
                <w:u w:val="wave"/>
              </w:rPr>
              <w:t>/d），需补充新鲜水</w:t>
            </w:r>
            <w:r>
              <w:rPr>
                <w:rFonts w:hint="eastAsia"/>
                <w:bCs/>
                <w:color w:val="000000"/>
                <w:sz w:val="24"/>
                <w:szCs w:val="24"/>
                <w:u w:val="wave"/>
                <w:lang w:val="en-US" w:eastAsia="zh-CN"/>
              </w:rPr>
              <w:t>2.4</w:t>
            </w:r>
            <w:r>
              <w:rPr>
                <w:bCs/>
                <w:color w:val="000000"/>
                <w:sz w:val="24"/>
                <w:szCs w:val="24"/>
                <w:u w:val="wave"/>
              </w:rPr>
              <w:t>m</w:t>
            </w:r>
            <w:r>
              <w:rPr>
                <w:bCs/>
                <w:color w:val="000000"/>
                <w:sz w:val="24"/>
                <w:szCs w:val="24"/>
                <w:u w:val="wave"/>
                <w:vertAlign w:val="superscript"/>
              </w:rPr>
              <w:t>3</w:t>
            </w:r>
            <w:r>
              <w:rPr>
                <w:bCs/>
                <w:color w:val="000000"/>
                <w:sz w:val="24"/>
                <w:szCs w:val="24"/>
                <w:u w:val="wave"/>
              </w:rPr>
              <w:t>/d，</w:t>
            </w:r>
            <w:r>
              <w:rPr>
                <w:rFonts w:hint="eastAsia"/>
                <w:bCs/>
                <w:color w:val="000000"/>
                <w:sz w:val="24"/>
                <w:szCs w:val="24"/>
                <w:u w:val="wave"/>
                <w:lang w:val="en-US" w:eastAsia="zh-CN"/>
              </w:rPr>
              <w:t>720</w:t>
            </w:r>
            <w:r>
              <w:rPr>
                <w:bCs/>
                <w:color w:val="000000"/>
                <w:sz w:val="24"/>
                <w:szCs w:val="24"/>
                <w:u w:val="wave"/>
              </w:rPr>
              <w:t>m</w:t>
            </w:r>
            <w:r>
              <w:rPr>
                <w:bCs/>
                <w:color w:val="000000"/>
                <w:sz w:val="24"/>
                <w:szCs w:val="24"/>
                <w:u w:val="wave"/>
                <w:vertAlign w:val="superscript"/>
              </w:rPr>
              <w:t>3</w:t>
            </w:r>
            <w:r>
              <w:rPr>
                <w:bCs/>
                <w:color w:val="000000"/>
                <w:sz w:val="24"/>
                <w:szCs w:val="24"/>
                <w:u w:val="wave"/>
              </w:rPr>
              <w:t>/a。</w:t>
            </w:r>
            <w:r>
              <w:rPr>
                <w:rFonts w:hint="eastAsia"/>
                <w:bCs/>
                <w:color w:val="000000"/>
                <w:sz w:val="24"/>
                <w:szCs w:val="24"/>
                <w:u w:val="wave"/>
                <w:lang w:val="en-US" w:eastAsia="zh-CN"/>
              </w:rPr>
              <w:t>本项目另设置1台备用锅炉，规格为0.6t/h，备用锅炉仅在主锅炉发生故障无法使用时应急使用，本环评不考虑备用锅炉用水量。</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（2）排水</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根据业主提供的资料，厂区实行雨污分流排水制；雨水通过厂区雨水管网排放至园区雨水管网；生活生产污水通过厂内污水处理设施通过“</w:t>
            </w:r>
            <w:r>
              <w:rPr>
                <w:rFonts w:hint="eastAsia"/>
                <w:bCs/>
                <w:color w:val="000000"/>
                <w:sz w:val="24"/>
                <w:szCs w:val="24"/>
                <w:highlight w:val="none"/>
              </w:rPr>
              <w:t>气浮</w:t>
            </w:r>
            <w:r>
              <w:rPr>
                <w:rFonts w:hint="eastAsia"/>
                <w:bCs/>
                <w:color w:val="000000"/>
                <w:sz w:val="24"/>
                <w:szCs w:val="24"/>
                <w:highlight w:val="none"/>
                <w:lang w:val="en-US" w:eastAsia="zh-CN"/>
              </w:rPr>
              <w:t>法</w:t>
            </w:r>
            <w:r>
              <w:rPr>
                <w:rFonts w:hint="eastAsia"/>
                <w:bCs/>
                <w:color w:val="000000"/>
                <w:sz w:val="24"/>
                <w:szCs w:val="24"/>
              </w:rPr>
              <w:t>”</w:t>
            </w:r>
            <w:r>
              <w:rPr>
                <w:rFonts w:hint="eastAsia"/>
                <w:bCs/>
                <w:color w:val="000000"/>
                <w:sz w:val="24"/>
                <w:szCs w:val="24"/>
                <w:lang w:val="en-US" w:eastAsia="zh-CN"/>
              </w:rPr>
              <w:t>工艺处理后</w:t>
            </w:r>
            <w:r>
              <w:rPr>
                <w:rFonts w:hint="eastAsia"/>
                <w:sz w:val="24"/>
                <w:szCs w:val="24"/>
              </w:rPr>
              <w:t>达到《污水综合排放标准》（GB8978-1996）表4中三级标准后</w:t>
            </w:r>
            <w:r>
              <w:rPr>
                <w:rFonts w:hint="eastAsia"/>
                <w:bCs/>
                <w:color w:val="000000"/>
                <w:sz w:val="24"/>
                <w:szCs w:val="24"/>
              </w:rPr>
              <w:t>经园区污水管网排入益阳市城东污水处理厂进行处理。</w:t>
            </w:r>
          </w:p>
          <w:p>
            <w:pPr>
              <w:pStyle w:val="47"/>
              <w:ind w:left="0" w:leftChars="0" w:firstLine="0" w:firstLineChars="0"/>
              <w:jc w:val="center"/>
              <w:rPr>
                <w:rFonts w:hint="eastAsia"/>
                <w:bCs/>
                <w:color w:val="000000"/>
                <w:sz w:val="24"/>
                <w:szCs w:val="24"/>
              </w:rPr>
            </w:pPr>
            <w:r>
              <w:rPr>
                <w:rFonts w:hint="eastAsia"/>
                <w:bCs/>
                <w:color w:val="000000"/>
                <w:sz w:val="24"/>
                <w:szCs w:val="24"/>
                <w:u w:val="wave"/>
                <w:lang w:val="en-US" w:eastAsia="zh-CN"/>
              </w:rPr>
              <w:drawing>
                <wp:inline distT="0" distB="0" distL="114300" distR="114300">
                  <wp:extent cx="5942330" cy="2038350"/>
                  <wp:effectExtent l="0" t="0" r="0" b="0"/>
                  <wp:docPr id="17"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1" descr="qt_temp"/>
                          <pic:cNvPicPr>
                            <a:picLocks noChangeAspect="1"/>
                          </pic:cNvPicPr>
                        </pic:nvPicPr>
                        <pic:blipFill>
                          <a:blip r:embed="rId12"/>
                          <a:srcRect l="2856" t="10973" r="4536" b="12192"/>
                          <a:stretch>
                            <a:fillRect/>
                          </a:stretch>
                        </pic:blipFill>
                        <pic:spPr>
                          <a:xfrm>
                            <a:off x="0" y="0"/>
                            <a:ext cx="5942330" cy="2038350"/>
                          </a:xfrm>
                          <a:prstGeom prst="rect">
                            <a:avLst/>
                          </a:prstGeom>
                        </pic:spPr>
                      </pic:pic>
                    </a:graphicData>
                  </a:graphic>
                </wp:inline>
              </w:drawing>
            </w:r>
          </w:p>
          <w:p>
            <w:pPr>
              <w:pStyle w:val="47"/>
              <w:ind w:firstLine="0" w:firstLineChars="0"/>
              <w:jc w:val="center"/>
              <w:rPr>
                <w:rFonts w:ascii="Times New Roman" w:hAnsi="Times New Roman" w:eastAsia="宋体"/>
                <w:bCs/>
                <w:color w:val="000000"/>
                <w:kern w:val="2"/>
                <w:szCs w:val="24"/>
              </w:rPr>
            </w:pPr>
            <w:r>
              <w:rPr>
                <w:rFonts w:hint="eastAsia" w:ascii="Times New Roman" w:hAnsi="Times New Roman" w:eastAsia="宋体"/>
                <w:b/>
                <w:color w:val="000000"/>
                <w:kern w:val="2"/>
                <w:szCs w:val="24"/>
                <w:u w:val="wave"/>
              </w:rPr>
              <w:t>图1-1项目水平衡图（单位：m</w:t>
            </w:r>
            <w:r>
              <w:rPr>
                <w:rFonts w:hint="eastAsia" w:ascii="Times New Roman" w:hAnsi="Times New Roman" w:eastAsia="宋体"/>
                <w:b/>
                <w:color w:val="000000"/>
                <w:kern w:val="2"/>
                <w:szCs w:val="24"/>
                <w:u w:val="wave"/>
                <w:vertAlign w:val="superscript"/>
              </w:rPr>
              <w:t>3</w:t>
            </w:r>
            <w:r>
              <w:rPr>
                <w:rFonts w:hint="eastAsia" w:ascii="Times New Roman" w:hAnsi="Times New Roman" w:eastAsia="宋体"/>
                <w:b/>
                <w:color w:val="000000"/>
                <w:kern w:val="2"/>
                <w:szCs w:val="24"/>
                <w:u w:val="wave"/>
              </w:rPr>
              <w:t>/d）</w:t>
            </w:r>
          </w:p>
          <w:p>
            <w:pPr>
              <w:pStyle w:val="47"/>
              <w:ind w:firstLine="480"/>
              <w:rPr>
                <w:rFonts w:hint="eastAsia" w:ascii="Times New Roman" w:hAnsi="Times New Roman" w:eastAsia="宋体"/>
                <w:bCs/>
                <w:color w:val="000000"/>
                <w:kern w:val="2"/>
                <w:szCs w:val="24"/>
              </w:rPr>
            </w:pPr>
            <w:r>
              <w:rPr>
                <w:rFonts w:hint="eastAsia" w:ascii="Times New Roman" w:hAnsi="Times New Roman" w:eastAsia="宋体"/>
                <w:bCs/>
                <w:color w:val="000000"/>
                <w:kern w:val="2"/>
                <w:szCs w:val="24"/>
              </w:rPr>
              <w:t>（3）供电</w:t>
            </w:r>
          </w:p>
          <w:p>
            <w:pPr>
              <w:pStyle w:val="47"/>
              <w:ind w:firstLine="480"/>
              <w:rPr>
                <w:rFonts w:hint="eastAsia" w:ascii="宋体" w:hAnsi="宋体" w:cs="宋体"/>
                <w:b/>
                <w:szCs w:val="24"/>
              </w:rPr>
            </w:pPr>
            <w:r>
              <w:rPr>
                <w:rFonts w:hint="eastAsia" w:ascii="Times New Roman" w:hAnsi="Times New Roman" w:eastAsia="宋体"/>
                <w:bCs/>
                <w:color w:val="000000"/>
                <w:kern w:val="2"/>
                <w:szCs w:val="24"/>
              </w:rPr>
              <w:t>本项目供电由工业园区电网供给，年用量约为30000Kw·h，不设置备用柴油发电机。</w:t>
            </w:r>
          </w:p>
          <w:p>
            <w:pPr>
              <w:adjustRightInd w:val="0"/>
              <w:snapToGrid w:val="0"/>
              <w:spacing w:line="360" w:lineRule="auto"/>
              <w:ind w:firstLine="480" w:firstLineChars="200"/>
              <w:rPr>
                <w:rFonts w:hint="default" w:ascii="Times New Roman" w:hAnsi="Times New Roman" w:eastAsia="宋体" w:cs="Times New Roman"/>
                <w:color w:val="000000"/>
                <w:sz w:val="24"/>
                <w:szCs w:val="24"/>
                <w:u w:val="wave"/>
                <w:lang w:val="en-US" w:eastAsia="zh-CN"/>
              </w:rPr>
            </w:pPr>
            <w:r>
              <w:rPr>
                <w:rFonts w:hint="eastAsia" w:cs="Times New Roman"/>
                <w:color w:val="000000"/>
                <w:sz w:val="24"/>
                <w:szCs w:val="24"/>
                <w:u w:val="wave"/>
                <w:lang w:eastAsia="zh-CN"/>
              </w:rPr>
              <w:t>（</w:t>
            </w:r>
            <w:r>
              <w:rPr>
                <w:rFonts w:hint="eastAsia" w:cs="Times New Roman"/>
                <w:color w:val="000000"/>
                <w:sz w:val="24"/>
                <w:szCs w:val="24"/>
                <w:u w:val="wave"/>
                <w:lang w:val="en-US" w:eastAsia="zh-CN"/>
              </w:rPr>
              <w:t>4</w:t>
            </w:r>
            <w:r>
              <w:rPr>
                <w:rFonts w:hint="eastAsia" w:cs="Times New Roman"/>
                <w:color w:val="000000"/>
                <w:sz w:val="24"/>
                <w:szCs w:val="24"/>
                <w:u w:val="wave"/>
                <w:lang w:eastAsia="zh-CN"/>
              </w:rPr>
              <w:t>）</w:t>
            </w:r>
            <w:r>
              <w:rPr>
                <w:rFonts w:hint="eastAsia" w:cs="Times New Roman"/>
                <w:color w:val="000000"/>
                <w:sz w:val="24"/>
                <w:szCs w:val="24"/>
                <w:u w:val="wave"/>
                <w:lang w:val="en-US" w:eastAsia="zh-CN"/>
              </w:rPr>
              <w:t>供热</w:t>
            </w:r>
          </w:p>
          <w:p>
            <w:pPr>
              <w:adjustRightInd w:val="0"/>
              <w:snapToGrid w:val="0"/>
              <w:spacing w:line="360" w:lineRule="auto"/>
              <w:ind w:firstLine="480" w:firstLineChars="200"/>
              <w:rPr>
                <w:rFonts w:hint="eastAsia" w:ascii="宋体" w:hAnsi="宋体" w:eastAsia="宋体" w:cs="宋体"/>
                <w:b/>
                <w:sz w:val="24"/>
                <w:szCs w:val="24"/>
                <w:lang w:eastAsia="zh-CN"/>
              </w:rPr>
            </w:pPr>
            <w:r>
              <w:rPr>
                <w:rFonts w:hint="eastAsia" w:ascii="Times New Roman" w:hAnsi="Times New Roman" w:cs="Times New Roman"/>
                <w:bCs/>
                <w:color w:val="000000"/>
                <w:sz w:val="24"/>
                <w:szCs w:val="22"/>
                <w:u w:val="wave"/>
              </w:rPr>
              <w:t>由</w:t>
            </w:r>
            <w:r>
              <w:rPr>
                <w:rFonts w:hint="eastAsia" w:cs="Times New Roman"/>
                <w:bCs/>
                <w:color w:val="000000"/>
                <w:sz w:val="24"/>
                <w:szCs w:val="22"/>
                <w:u w:val="wave"/>
                <w:lang w:val="en-US" w:eastAsia="zh-CN"/>
              </w:rPr>
              <w:t>1台1t/h锅炉</w:t>
            </w:r>
            <w:r>
              <w:rPr>
                <w:rFonts w:hint="eastAsia" w:ascii="Times New Roman" w:hAnsi="Times New Roman" w:cs="Times New Roman"/>
                <w:bCs/>
                <w:color w:val="000000"/>
                <w:sz w:val="24"/>
                <w:szCs w:val="22"/>
                <w:u w:val="wave"/>
              </w:rPr>
              <w:t>供热</w:t>
            </w:r>
            <w:r>
              <w:rPr>
                <w:rFonts w:hint="eastAsia" w:cs="Times New Roman"/>
                <w:bCs/>
                <w:color w:val="000000"/>
                <w:sz w:val="24"/>
                <w:szCs w:val="22"/>
                <w:u w:val="wave"/>
                <w:lang w:eastAsia="zh-CN"/>
              </w:rPr>
              <w:t>，</w:t>
            </w:r>
            <w:r>
              <w:rPr>
                <w:rFonts w:hint="eastAsia" w:ascii="Times New Roman" w:hAnsi="Times New Roman" w:cs="Times New Roman"/>
                <w:bCs/>
                <w:color w:val="000000"/>
                <w:sz w:val="24"/>
                <w:szCs w:val="22"/>
                <w:u w:val="wave"/>
              </w:rPr>
              <w:t>锅</w:t>
            </w:r>
            <w:r>
              <w:rPr>
                <w:rFonts w:hint="default" w:ascii="Times New Roman" w:hAnsi="Times New Roman" w:cs="Times New Roman"/>
                <w:bCs/>
                <w:color w:val="000000"/>
                <w:sz w:val="24"/>
                <w:szCs w:val="22"/>
                <w:u w:val="wave"/>
              </w:rPr>
              <w:t>炉烟气采用</w:t>
            </w:r>
            <w:r>
              <w:rPr>
                <w:rFonts w:hint="eastAsia" w:cs="Times New Roman"/>
                <w:bCs/>
                <w:color w:val="000000"/>
                <w:sz w:val="24"/>
                <w:szCs w:val="22"/>
                <w:u w:val="wave"/>
                <w:lang w:val="en-US" w:eastAsia="zh-CN"/>
              </w:rPr>
              <w:t>多管除尘器+水膜除尘器</w:t>
            </w:r>
            <w:r>
              <w:rPr>
                <w:rFonts w:hint="eastAsia" w:ascii="Times New Roman" w:hAnsi="Times New Roman" w:cs="Times New Roman"/>
                <w:bCs/>
                <w:color w:val="000000"/>
                <w:sz w:val="24"/>
                <w:szCs w:val="22"/>
                <w:u w:val="wave"/>
              </w:rPr>
              <w:t>对烟气进行净化处置后由风机引入</w:t>
            </w:r>
            <w:r>
              <w:rPr>
                <w:rFonts w:hint="eastAsia" w:cs="Times New Roman"/>
                <w:bCs/>
                <w:color w:val="000000"/>
                <w:sz w:val="24"/>
                <w:szCs w:val="22"/>
                <w:u w:val="wave"/>
                <w:lang w:val="en-US" w:eastAsia="zh-CN"/>
              </w:rPr>
              <w:t>25</w:t>
            </w:r>
            <w:r>
              <w:rPr>
                <w:rFonts w:hint="eastAsia" w:ascii="Times New Roman" w:hAnsi="Times New Roman" w:cs="Times New Roman"/>
                <w:bCs/>
                <w:color w:val="000000"/>
                <w:sz w:val="24"/>
                <w:szCs w:val="22"/>
                <w:u w:val="wave"/>
              </w:rPr>
              <w:t>m高烟囱排放</w:t>
            </w:r>
            <w:r>
              <w:rPr>
                <w:rFonts w:hint="eastAsia" w:cs="Times New Roman"/>
                <w:bCs/>
                <w:color w:val="000000"/>
                <w:sz w:val="24"/>
                <w:szCs w:val="22"/>
                <w:u w:val="wave"/>
                <w:lang w:eastAsia="zh-CN"/>
              </w:rPr>
              <w:t>，</w:t>
            </w:r>
            <w:r>
              <w:rPr>
                <w:rFonts w:hint="default" w:ascii="Times New Roman" w:hAnsi="Times New Roman" w:cs="Times New Roman"/>
                <w:color w:val="000000"/>
                <w:sz w:val="24"/>
                <w:szCs w:val="24"/>
                <w:u w:val="wave"/>
              </w:rPr>
              <w:t>根据建设单位提供资料，锅炉年工作时间</w:t>
            </w:r>
            <w:r>
              <w:rPr>
                <w:rFonts w:hint="eastAsia" w:ascii="Times New Roman" w:hAnsi="Times New Roman" w:cs="Times New Roman"/>
                <w:color w:val="000000"/>
                <w:sz w:val="24"/>
                <w:szCs w:val="24"/>
                <w:u w:val="wave"/>
                <w:lang w:eastAsia="zh-CN"/>
              </w:rPr>
              <w:t>约</w:t>
            </w:r>
            <w:r>
              <w:rPr>
                <w:rFonts w:hint="eastAsia" w:cs="Times New Roman"/>
                <w:color w:val="000000"/>
                <w:sz w:val="24"/>
                <w:szCs w:val="24"/>
                <w:u w:val="wave"/>
                <w:lang w:val="en-US" w:eastAsia="zh-CN"/>
              </w:rPr>
              <w:t>2400</w:t>
            </w:r>
            <w:r>
              <w:rPr>
                <w:rFonts w:hint="eastAsia" w:ascii="Times New Roman" w:hAnsi="Times New Roman" w:cs="Times New Roman"/>
                <w:color w:val="000000"/>
                <w:sz w:val="24"/>
                <w:szCs w:val="24"/>
                <w:u w:val="wave"/>
                <w:lang w:val="en-US" w:eastAsia="zh-CN"/>
              </w:rPr>
              <w:t>h（</w:t>
            </w:r>
            <w:r>
              <w:rPr>
                <w:rFonts w:hint="eastAsia" w:cs="Times New Roman"/>
                <w:color w:val="000000"/>
                <w:sz w:val="24"/>
                <w:szCs w:val="24"/>
                <w:u w:val="wave"/>
                <w:lang w:val="en-US" w:eastAsia="zh-CN"/>
              </w:rPr>
              <w:t>8</w:t>
            </w:r>
            <w:r>
              <w:rPr>
                <w:rFonts w:hint="eastAsia" w:ascii="Times New Roman" w:hAnsi="Times New Roman" w:cs="Times New Roman"/>
                <w:color w:val="000000"/>
                <w:sz w:val="24"/>
                <w:szCs w:val="24"/>
                <w:u w:val="wave"/>
                <w:lang w:val="en-US" w:eastAsia="zh-CN"/>
              </w:rPr>
              <w:t>h/d）</w:t>
            </w:r>
            <w:r>
              <w:rPr>
                <w:rFonts w:hint="default" w:ascii="Times New Roman" w:hAnsi="Times New Roman" w:cs="Times New Roman"/>
                <w:color w:val="000000"/>
                <w:sz w:val="24"/>
                <w:szCs w:val="24"/>
                <w:u w:val="wave"/>
              </w:rPr>
              <w:t>，生物质热值取4200</w:t>
            </w:r>
            <w:r>
              <w:rPr>
                <w:rFonts w:hint="eastAsia" w:ascii="Times New Roman" w:hAnsi="Times New Roman" w:cs="Times New Roman"/>
                <w:color w:val="000000"/>
                <w:sz w:val="24"/>
                <w:szCs w:val="24"/>
                <w:u w:val="wave"/>
                <w:lang w:eastAsia="zh-CN"/>
              </w:rPr>
              <w:t>大卡</w:t>
            </w:r>
            <w:r>
              <w:rPr>
                <w:rFonts w:hint="default" w:ascii="Times New Roman" w:hAnsi="Times New Roman" w:cs="Times New Roman"/>
                <w:color w:val="000000"/>
                <w:sz w:val="24"/>
                <w:szCs w:val="24"/>
                <w:u w:val="wave"/>
              </w:rPr>
              <w:t>/公斤，</w:t>
            </w:r>
            <w:r>
              <w:rPr>
                <w:rFonts w:hint="default" w:ascii="Times New Roman" w:hAnsi="Times New Roman" w:cs="Times New Roman"/>
                <w:color w:val="000000"/>
                <w:sz w:val="24"/>
                <w:szCs w:val="24"/>
                <w:u w:val="wave"/>
              </w:rPr>
              <w:fldChar w:fldCharType="begin"/>
            </w:r>
            <w:r>
              <w:rPr>
                <w:rFonts w:hint="default" w:ascii="Times New Roman" w:hAnsi="Times New Roman" w:cs="Times New Roman"/>
                <w:color w:val="000000"/>
                <w:sz w:val="24"/>
                <w:szCs w:val="24"/>
                <w:u w:val="wave"/>
              </w:rPr>
              <w:instrText xml:space="preserve">HYPERLINK"https://www.baidu.com/s?wd=%E7%83%AD%E6%95%88%E7%8E%87&amp;tn=SE_PcZhidaonwhc_ngpagmjz&amp;rsv_dl=gh_pc_zhidao"\t"https://zhidao.baidu.com/question/_blank"</w:instrText>
            </w:r>
            <w:r>
              <w:rPr>
                <w:rFonts w:hint="default" w:ascii="Times New Roman" w:hAnsi="Times New Roman" w:cs="Times New Roman"/>
                <w:color w:val="000000"/>
                <w:sz w:val="24"/>
                <w:szCs w:val="24"/>
                <w:u w:val="wave"/>
              </w:rPr>
              <w:fldChar w:fldCharType="separate"/>
            </w:r>
            <w:r>
              <w:rPr>
                <w:rFonts w:hint="default" w:ascii="Times New Roman" w:hAnsi="Times New Roman" w:cs="Times New Roman"/>
                <w:color w:val="000000"/>
                <w:sz w:val="24"/>
                <w:szCs w:val="24"/>
                <w:u w:val="wave"/>
              </w:rPr>
              <w:t>热效率</w:t>
            </w:r>
            <w:r>
              <w:rPr>
                <w:rFonts w:hint="default" w:ascii="Times New Roman" w:hAnsi="Times New Roman" w:cs="Times New Roman"/>
                <w:color w:val="000000"/>
                <w:sz w:val="24"/>
                <w:szCs w:val="24"/>
                <w:u w:val="wave"/>
              </w:rPr>
              <w:fldChar w:fldCharType="end"/>
            </w:r>
            <w:r>
              <w:rPr>
                <w:rFonts w:hint="default" w:ascii="Times New Roman" w:hAnsi="Times New Roman" w:cs="Times New Roman"/>
                <w:color w:val="000000"/>
                <w:sz w:val="24"/>
                <w:szCs w:val="24"/>
                <w:u w:val="wave"/>
              </w:rPr>
              <w:t>取80%，</w:t>
            </w:r>
            <w:r>
              <w:rPr>
                <w:rFonts w:hint="eastAsia" w:cs="Times New Roman"/>
                <w:color w:val="000000"/>
                <w:sz w:val="24"/>
                <w:szCs w:val="24"/>
                <w:u w:val="wave"/>
                <w:lang w:val="en-US" w:eastAsia="zh-CN"/>
              </w:rPr>
              <w:t>1</w:t>
            </w:r>
            <w:r>
              <w:rPr>
                <w:rFonts w:hint="default" w:ascii="Times New Roman" w:hAnsi="Times New Roman" w:cs="Times New Roman"/>
                <w:color w:val="000000"/>
                <w:sz w:val="24"/>
                <w:szCs w:val="24"/>
                <w:u w:val="wave"/>
              </w:rPr>
              <w:t>吨蒸汽需要600000大卡热量，</w:t>
            </w:r>
            <w:r>
              <w:rPr>
                <w:rFonts w:hint="eastAsia" w:ascii="Times New Roman" w:hAnsi="Times New Roman" w:cs="Times New Roman"/>
                <w:color w:val="000000"/>
                <w:sz w:val="24"/>
                <w:szCs w:val="24"/>
                <w:u w:val="wave"/>
                <w:lang w:eastAsia="zh-CN"/>
              </w:rPr>
              <w:t>则可计算出</w:t>
            </w:r>
            <w:r>
              <w:rPr>
                <w:rFonts w:hint="default" w:ascii="Times New Roman" w:hAnsi="Times New Roman" w:cs="Times New Roman"/>
                <w:color w:val="000000"/>
                <w:sz w:val="24"/>
                <w:szCs w:val="24"/>
                <w:u w:val="wave"/>
              </w:rPr>
              <w:t>生物质燃料消耗量以</w:t>
            </w:r>
            <w:r>
              <w:rPr>
                <w:rFonts w:hint="eastAsia" w:cs="Times New Roman"/>
                <w:color w:val="000000"/>
                <w:sz w:val="24"/>
                <w:szCs w:val="24"/>
                <w:u w:val="wave"/>
                <w:lang w:val="en-US" w:eastAsia="zh-CN"/>
              </w:rPr>
              <w:t>178.57</w:t>
            </w:r>
            <w:r>
              <w:rPr>
                <w:rFonts w:hint="default" w:ascii="Times New Roman" w:hAnsi="Times New Roman" w:cs="Times New Roman"/>
                <w:color w:val="000000"/>
                <w:sz w:val="24"/>
                <w:szCs w:val="24"/>
                <w:u w:val="wave"/>
              </w:rPr>
              <w:t>kg/h计，则年用</w:t>
            </w:r>
            <w:r>
              <w:rPr>
                <w:rFonts w:hint="eastAsia" w:ascii="Times New Roman" w:hAnsi="Times New Roman" w:cs="Times New Roman"/>
                <w:color w:val="000000"/>
                <w:sz w:val="24"/>
                <w:szCs w:val="24"/>
                <w:u w:val="wave"/>
                <w:lang w:val="en-US" w:eastAsia="zh-CN"/>
              </w:rPr>
              <w:t>生物质</w:t>
            </w:r>
            <w:r>
              <w:rPr>
                <w:rFonts w:hint="default" w:ascii="Times New Roman" w:hAnsi="Times New Roman" w:cs="Times New Roman"/>
                <w:color w:val="000000"/>
                <w:sz w:val="24"/>
                <w:szCs w:val="24"/>
                <w:u w:val="wave"/>
              </w:rPr>
              <w:t>燃料</w:t>
            </w:r>
            <w:r>
              <w:rPr>
                <w:rFonts w:hint="eastAsia" w:cs="Times New Roman"/>
                <w:color w:val="000000"/>
                <w:sz w:val="24"/>
                <w:szCs w:val="24"/>
                <w:u w:val="wave"/>
                <w:lang w:val="en-US" w:eastAsia="zh-CN"/>
              </w:rPr>
              <w:t>428.57</w:t>
            </w:r>
            <w:r>
              <w:rPr>
                <w:rFonts w:hint="default" w:ascii="Times New Roman" w:hAnsi="Times New Roman" w:cs="Times New Roman"/>
                <w:color w:val="000000"/>
                <w:sz w:val="24"/>
                <w:szCs w:val="24"/>
                <w:u w:val="wave"/>
              </w:rPr>
              <w:t>t</w:t>
            </w:r>
            <w:r>
              <w:rPr>
                <w:rFonts w:hint="eastAsia" w:cs="Times New Roman"/>
                <w:color w:val="000000"/>
                <w:sz w:val="24"/>
                <w:szCs w:val="24"/>
                <w:u w:val="wave"/>
                <w:lang w:eastAsia="zh-CN"/>
              </w:rPr>
              <w:t>。</w:t>
            </w:r>
            <w:r>
              <w:rPr>
                <w:rFonts w:hint="eastAsia" w:ascii="Times New Roman" w:hAnsi="Times New Roman" w:cs="Times New Roman"/>
                <w:bCs/>
                <w:color w:val="000000"/>
                <w:sz w:val="24"/>
                <w:szCs w:val="22"/>
                <w:u w:val="wave"/>
              </w:rPr>
              <w:t>全部外购于</w:t>
            </w:r>
            <w:r>
              <w:rPr>
                <w:rFonts w:hint="eastAsia" w:cs="Times New Roman"/>
                <w:bCs/>
                <w:color w:val="000000"/>
                <w:sz w:val="24"/>
                <w:szCs w:val="22"/>
                <w:u w:val="wave"/>
                <w:lang w:val="en-US" w:eastAsia="zh-CN"/>
              </w:rPr>
              <w:t>成型</w:t>
            </w:r>
            <w:r>
              <w:rPr>
                <w:rFonts w:hint="eastAsia" w:ascii="Times New Roman" w:hAnsi="Times New Roman" w:cs="Times New Roman"/>
                <w:bCs/>
                <w:color w:val="000000"/>
                <w:sz w:val="24"/>
                <w:szCs w:val="22"/>
                <w:u w:val="wave"/>
              </w:rPr>
              <w:t>生物质颗粒厂。</w:t>
            </w:r>
          </w:p>
          <w:p>
            <w:pPr>
              <w:adjustRightInd w:val="0"/>
              <w:snapToGrid w:val="0"/>
              <w:spacing w:line="360" w:lineRule="auto"/>
              <w:ind w:firstLine="482" w:firstLineChars="200"/>
              <w:rPr>
                <w:b/>
                <w:sz w:val="24"/>
              </w:rPr>
            </w:pPr>
            <w:r>
              <w:rPr>
                <w:rFonts w:hint="eastAsia" w:ascii="宋体" w:hAnsi="宋体" w:cs="宋体"/>
                <w:b/>
                <w:sz w:val="24"/>
                <w:szCs w:val="24"/>
              </w:rPr>
              <w:t>8、劳动定员及工作制度</w:t>
            </w:r>
          </w:p>
          <w:p>
            <w:pPr>
              <w:adjustRightInd w:val="0"/>
              <w:snapToGrid w:val="0"/>
              <w:spacing w:line="360" w:lineRule="auto"/>
              <w:ind w:firstLine="480" w:firstLineChars="200"/>
              <w:rPr>
                <w:sz w:val="24"/>
                <w:szCs w:val="24"/>
              </w:rPr>
            </w:pPr>
            <w:r>
              <w:rPr>
                <w:rFonts w:hint="eastAsia"/>
                <w:sz w:val="24"/>
                <w:szCs w:val="24"/>
              </w:rPr>
              <w:t>本项目劳动定员5人，均不在厂内食宿，每天一班制，每班8小时，年工作时间300天。</w:t>
            </w:r>
          </w:p>
          <w:p>
            <w:pPr>
              <w:adjustRightInd w:val="0"/>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9、总平面布置</w:t>
            </w:r>
          </w:p>
          <w:p>
            <w:pPr>
              <w:adjustRightInd w:val="0"/>
              <w:snapToGrid w:val="0"/>
              <w:spacing w:line="360" w:lineRule="auto"/>
              <w:ind w:firstLine="480" w:firstLineChars="200"/>
              <w:rPr>
                <w:color w:val="000000"/>
              </w:rPr>
            </w:pPr>
            <w:r>
              <w:rPr>
                <w:rFonts w:hint="default" w:ascii="Times New Roman" w:hAnsi="Times New Roman" w:cs="Times New Roman"/>
                <w:bCs/>
                <w:sz w:val="24"/>
                <w:szCs w:val="24"/>
              </w:rPr>
              <w:t>根据业主提供的资料，本项目位于益阳市赫山区龙岭工业集中区春嘉路，场地呈长方形。场地系租赁</w:t>
            </w:r>
            <w:r>
              <w:rPr>
                <w:rFonts w:hint="default" w:ascii="Times New Roman" w:hAnsi="Times New Roman" w:cs="Times New Roman"/>
                <w:bCs/>
                <w:sz w:val="24"/>
                <w:szCs w:val="24"/>
                <w:lang w:val="en-US" w:eastAsia="zh-CN"/>
              </w:rPr>
              <w:t>益阳市天宏工程机械设备租赁</w:t>
            </w:r>
            <w:r>
              <w:rPr>
                <w:rFonts w:hint="default" w:ascii="Times New Roman" w:hAnsi="Times New Roman" w:cs="Times New Roman"/>
                <w:bCs/>
                <w:sz w:val="24"/>
                <w:szCs w:val="24"/>
              </w:rPr>
              <w:t>有限公司原有厂房的闲置部分，租赁部分长约31m，宽约16m。本项目设置2张门，分别位于北侧以及东侧，项目从北到南依次为办公</w:t>
            </w:r>
            <w:r>
              <w:rPr>
                <w:rFonts w:hint="eastAsia" w:cs="Times New Roman"/>
                <w:bCs/>
                <w:sz w:val="24"/>
                <w:szCs w:val="24"/>
                <w:lang w:val="en-US" w:eastAsia="zh-CN"/>
              </w:rPr>
              <w:t>区</w:t>
            </w:r>
            <w:r>
              <w:rPr>
                <w:rFonts w:hint="default" w:ascii="Times New Roman" w:hAnsi="Times New Roman" w:cs="Times New Roman"/>
                <w:bCs/>
                <w:sz w:val="24"/>
                <w:szCs w:val="24"/>
              </w:rPr>
              <w:t>、烘干区、水洗区、折叠区、烫平区</w:t>
            </w:r>
            <w:r>
              <w:rPr>
                <w:rFonts w:hint="eastAsia" w:cs="Times New Roman"/>
                <w:bCs/>
                <w:sz w:val="24"/>
                <w:szCs w:val="24"/>
                <w:lang w:eastAsia="zh-CN"/>
              </w:rPr>
              <w:t>、</w:t>
            </w:r>
            <w:r>
              <w:rPr>
                <w:rFonts w:hint="eastAsia" w:cs="Times New Roman"/>
                <w:bCs/>
                <w:sz w:val="24"/>
                <w:szCs w:val="24"/>
                <w:lang w:val="en-US" w:eastAsia="zh-CN"/>
              </w:rPr>
              <w:t>物料暂存区</w:t>
            </w:r>
            <w:r>
              <w:rPr>
                <w:rFonts w:hint="default" w:ascii="Times New Roman" w:hAnsi="Times New Roman" w:cs="Times New Roman"/>
                <w:bCs/>
                <w:sz w:val="24"/>
                <w:szCs w:val="24"/>
              </w:rPr>
              <w:t>、锅炉区。本项目污水处理设施位于厂房外，位于厂房东南侧。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2810" w:hRule="atLeast"/>
          <w:jc w:val="center"/>
        </w:trPr>
        <w:tc>
          <w:tcPr>
            <w:tcW w:w="9772" w:type="dxa"/>
            <w:gridSpan w:val="8"/>
            <w:tcBorders>
              <w:top w:val="single" w:color="auto" w:sz="12" w:space="0"/>
            </w:tcBorders>
            <w:noWrap w:val="0"/>
            <w:vAlign w:val="top"/>
          </w:tcPr>
          <w:p>
            <w:pPr>
              <w:snapToGrid w:val="0"/>
              <w:spacing w:before="120" w:line="360" w:lineRule="auto"/>
              <w:rPr>
                <w:rFonts w:hint="eastAsia"/>
                <w:b/>
                <w:color w:val="000000"/>
                <w:sz w:val="30"/>
                <w:szCs w:val="30"/>
              </w:rPr>
            </w:pPr>
            <w:r>
              <w:rPr>
                <w:b/>
                <w:color w:val="000000"/>
                <w:sz w:val="30"/>
                <w:szCs w:val="30"/>
              </w:rPr>
              <w:t>与本项目有关的原有污染情况及主要环境问题：</w:t>
            </w:r>
          </w:p>
          <w:p>
            <w:pPr>
              <w:adjustRightInd w:val="0"/>
              <w:snapToGrid w:val="0"/>
              <w:spacing w:line="360" w:lineRule="auto"/>
              <w:ind w:firstLine="480" w:firstLineChars="200"/>
              <w:rPr>
                <w:rFonts w:hint="eastAsia" w:ascii="宋体" w:hAnsi="宋体"/>
                <w:b/>
                <w:color w:val="000000"/>
                <w:sz w:val="32"/>
              </w:rPr>
            </w:pPr>
            <w:r>
              <w:rPr>
                <w:sz w:val="24"/>
                <w:szCs w:val="24"/>
                <w:highlight w:val="none"/>
              </w:rPr>
              <w:t>本项目为新建项目，租赁</w:t>
            </w:r>
            <w:r>
              <w:rPr>
                <w:rFonts w:hint="eastAsia"/>
                <w:sz w:val="24"/>
                <w:szCs w:val="24"/>
                <w:highlight w:val="none"/>
              </w:rPr>
              <w:t>益阳市</w:t>
            </w:r>
            <w:r>
              <w:rPr>
                <w:rFonts w:hint="eastAsia"/>
                <w:sz w:val="24"/>
                <w:szCs w:val="24"/>
                <w:highlight w:val="none"/>
                <w:lang w:val="en-US" w:eastAsia="zh-CN"/>
              </w:rPr>
              <w:t>天宏工程机械设备租赁有限公司</w:t>
            </w:r>
            <w:r>
              <w:rPr>
                <w:rFonts w:hint="eastAsia"/>
                <w:sz w:val="24"/>
                <w:szCs w:val="24"/>
                <w:highlight w:val="none"/>
              </w:rPr>
              <w:t>厂房的闲置部分进行生产建设</w:t>
            </w:r>
            <w:r>
              <w:rPr>
                <w:sz w:val="24"/>
                <w:szCs w:val="24"/>
                <w:highlight w:val="none"/>
              </w:rPr>
              <w:t>，</w:t>
            </w:r>
            <w:r>
              <w:rPr>
                <w:rFonts w:hint="eastAsia"/>
                <w:sz w:val="24"/>
                <w:szCs w:val="24"/>
                <w:highlight w:val="none"/>
              </w:rPr>
              <w:t>项目入驻前其所在部分厂房为闲置厂房，</w:t>
            </w:r>
            <w:r>
              <w:rPr>
                <w:rFonts w:hint="eastAsia"/>
                <w:sz w:val="24"/>
                <w:szCs w:val="24"/>
                <w:highlight w:val="none"/>
                <w:lang w:val="en-US" w:eastAsia="zh-CN"/>
              </w:rPr>
              <w:t>厂房其余部分为</w:t>
            </w:r>
            <w:r>
              <w:rPr>
                <w:rFonts w:hint="eastAsia"/>
                <w:sz w:val="24"/>
                <w:szCs w:val="24"/>
                <w:highlight w:val="none"/>
              </w:rPr>
              <w:t>喜涮涮餐具消毒有限公司</w:t>
            </w:r>
            <w:r>
              <w:rPr>
                <w:rFonts w:hint="eastAsia"/>
                <w:sz w:val="24"/>
                <w:szCs w:val="24"/>
                <w:highlight w:val="none"/>
                <w:lang w:eastAsia="zh-CN"/>
              </w:rPr>
              <w:t>，</w:t>
            </w:r>
            <w:r>
              <w:rPr>
                <w:rFonts w:hint="eastAsia"/>
                <w:sz w:val="24"/>
                <w:szCs w:val="24"/>
                <w:highlight w:val="none"/>
                <w:lang w:val="en-US" w:eastAsia="zh-CN"/>
              </w:rPr>
              <w:t>其</w:t>
            </w:r>
            <w:r>
              <w:rPr>
                <w:rFonts w:hint="eastAsia"/>
                <w:sz w:val="24"/>
                <w:szCs w:val="24"/>
                <w:highlight w:val="none"/>
              </w:rPr>
              <w:t>生产产生的废水废气以及固废等均得到了有效的处理，无历史遗留环境问题。</w:t>
            </w:r>
          </w:p>
        </w:tc>
      </w:tr>
    </w:tbl>
    <w:p>
      <w:pPr>
        <w:pStyle w:val="47"/>
        <w:ind w:firstLine="0" w:firstLineChars="0"/>
        <w:rPr>
          <w:rFonts w:eastAsia="黑体"/>
          <w:color w:val="000000"/>
          <w:sz w:val="32"/>
        </w:rPr>
        <w:sectPr>
          <w:headerReference r:id="rId7" w:type="default"/>
          <w:footerReference r:id="rId8" w:type="default"/>
          <w:pgSz w:w="11906" w:h="16838"/>
          <w:pgMar w:top="1417" w:right="1134" w:bottom="1417"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hint="eastAsia" w:eastAsia="黑体"/>
        </w:rPr>
      </w:pPr>
      <w:bookmarkStart w:id="6" w:name="_Toc28970"/>
      <w:bookmarkStart w:id="7" w:name="_Toc13648"/>
      <w:bookmarkStart w:id="8" w:name="_Toc22749"/>
      <w:bookmarkStart w:id="9" w:name="_Toc27716"/>
      <w:bookmarkStart w:id="10" w:name="_Toc8022"/>
      <w:bookmarkStart w:id="11" w:name="_Toc22703"/>
      <w:r>
        <w:rPr>
          <w:rFonts w:hint="eastAsia" w:eastAsia="黑体"/>
          <w:color w:val="000000"/>
          <w:sz w:val="32"/>
        </w:rPr>
        <w:t>二、</w:t>
      </w:r>
      <w:r>
        <w:rPr>
          <w:rFonts w:eastAsia="黑体"/>
          <w:color w:val="000000"/>
          <w:sz w:val="32"/>
        </w:rPr>
        <w:t>建设项目所在地自然环境简况</w:t>
      </w:r>
      <w:bookmarkEnd w:id="6"/>
      <w:bookmarkEnd w:id="7"/>
      <w:bookmarkEnd w:id="8"/>
      <w:bookmarkEnd w:id="9"/>
      <w:bookmarkEnd w:id="10"/>
      <w:bookmarkEnd w:id="11"/>
    </w:p>
    <w:tbl>
      <w:tblPr>
        <w:tblStyle w:val="38"/>
        <w:tblW w:w="975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85" w:type="dxa"/>
          <w:bottom w:w="0" w:type="dxa"/>
          <w:right w:w="85" w:type="dxa"/>
        </w:tblCellMar>
      </w:tblPr>
      <w:tblGrid>
        <w:gridCol w:w="97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493" w:hRule="atLeast"/>
          <w:jc w:val="center"/>
        </w:trPr>
        <w:tc>
          <w:tcPr>
            <w:tcW w:w="9751" w:type="dxa"/>
            <w:noWrap w:val="0"/>
            <w:vAlign w:val="top"/>
          </w:tcPr>
          <w:p>
            <w:pPr>
              <w:snapToGrid w:val="0"/>
              <w:spacing w:line="360" w:lineRule="auto"/>
              <w:rPr>
                <w:b/>
                <w:color w:val="000000"/>
                <w:kern w:val="24"/>
                <w:sz w:val="30"/>
                <w:szCs w:val="30"/>
              </w:rPr>
            </w:pPr>
            <w:r>
              <w:rPr>
                <w:b/>
                <w:color w:val="000000"/>
                <w:spacing w:val="-10"/>
                <w:sz w:val="30"/>
                <w:szCs w:val="30"/>
              </w:rPr>
              <w:t>自然环境简况（地形、地貌、地质、气候、气象、水文、植被、生物多样性等）</w:t>
            </w:r>
            <w:r>
              <w:rPr>
                <w:b/>
                <w:color w:val="000000"/>
                <w:sz w:val="30"/>
                <w:szCs w:val="30"/>
              </w:rPr>
              <w:t>：</w:t>
            </w:r>
          </w:p>
          <w:p>
            <w:pPr>
              <w:adjustRightInd w:val="0"/>
              <w:snapToGrid w:val="0"/>
              <w:spacing w:line="360" w:lineRule="auto"/>
              <w:ind w:firstLine="482" w:firstLineChars="200"/>
              <w:rPr>
                <w:sz w:val="24"/>
                <w:szCs w:val="24"/>
              </w:rPr>
            </w:pPr>
            <w:r>
              <w:rPr>
                <w:b/>
                <w:bCs/>
                <w:sz w:val="24"/>
                <w:szCs w:val="24"/>
              </w:rPr>
              <w:t>1、地理位置</w:t>
            </w:r>
          </w:p>
          <w:p>
            <w:pPr>
              <w:adjustRightInd w:val="0"/>
              <w:snapToGrid w:val="0"/>
              <w:spacing w:line="360" w:lineRule="auto"/>
              <w:ind w:firstLine="480" w:firstLineChars="200"/>
              <w:rPr>
                <w:sz w:val="24"/>
                <w:szCs w:val="24"/>
              </w:rPr>
            </w:pPr>
            <w:r>
              <w:rPr>
                <w:sz w:val="24"/>
                <w:szCs w:val="24"/>
              </w:rPr>
              <w:t>益阳地理坐标为北纬27°58'38″至29°31'42″、东经110°43'02″至112°55'48″，东西最长距离217公里，南北最宽距离173公里，从地图上看，像一头翘首东望、伏地待跃的雄狮，威踞于湖南省中北部。它北近长江，同湖北省石首县抵界，西和西南与本省常德市、怀化市接壤，南与娄底市毗邻，东和东南紧靠岳阳市和省会长沙市。</w:t>
            </w:r>
          </w:p>
          <w:p>
            <w:pPr>
              <w:autoSpaceDE w:val="0"/>
              <w:autoSpaceDN w:val="0"/>
              <w:adjustRightInd w:val="0"/>
              <w:spacing w:line="360" w:lineRule="auto"/>
              <w:ind w:firstLine="480" w:firstLineChars="200"/>
              <w:rPr>
                <w:sz w:val="24"/>
                <w:szCs w:val="24"/>
              </w:rPr>
            </w:pPr>
            <w:r>
              <w:rPr>
                <w:sz w:val="24"/>
                <w:szCs w:val="24"/>
              </w:rPr>
              <w:t>益阳赫山龙岭工业园成立于2000年，是益阳国家高新技术产业开发区的重要组团。本部规划面积15.7平方公里，基本建成7平方公里。园区位于益阳中心地带赫山区，距长沙黄花机场仅一小时车程，长张高速、绕城高速、319国道、石长铁路纵贯其境，紧邻益阳港千吨级码头，区位和交通优势使园区获得了资本一次次的青睐。</w:t>
            </w:r>
          </w:p>
          <w:p>
            <w:pPr>
              <w:autoSpaceDE w:val="0"/>
              <w:autoSpaceDN w:val="0"/>
              <w:adjustRightInd w:val="0"/>
              <w:spacing w:line="360" w:lineRule="auto"/>
              <w:ind w:firstLine="480" w:firstLineChars="200"/>
              <w:rPr>
                <w:sz w:val="24"/>
                <w:szCs w:val="24"/>
              </w:rPr>
            </w:pPr>
            <w:r>
              <w:rPr>
                <w:rFonts w:hint="eastAsia"/>
                <w:sz w:val="24"/>
                <w:szCs w:val="24"/>
              </w:rPr>
              <w:t>本项目位于龙岭工业园内，</w:t>
            </w:r>
            <w:r>
              <w:rPr>
                <w:rFonts w:hint="eastAsia"/>
                <w:sz w:val="24"/>
                <w:szCs w:val="24"/>
                <w:lang w:val="en-US" w:eastAsia="zh-CN"/>
              </w:rPr>
              <w:t>具体位于春嘉路上，</w:t>
            </w:r>
            <w:r>
              <w:rPr>
                <w:rFonts w:hint="eastAsia"/>
                <w:sz w:val="24"/>
                <w:szCs w:val="24"/>
              </w:rPr>
              <w:t>地理坐标</w:t>
            </w:r>
            <w:r>
              <w:rPr>
                <w:rFonts w:hint="eastAsia"/>
                <w:color w:val="000000"/>
                <w:kern w:val="0"/>
                <w:sz w:val="24"/>
              </w:rPr>
              <w:t>东经</w:t>
            </w:r>
            <w:r>
              <w:rPr>
                <w:color w:val="000000"/>
                <w:kern w:val="0"/>
                <w:sz w:val="24"/>
              </w:rPr>
              <w:t>112°25′9.40″，</w:t>
            </w:r>
            <w:r>
              <w:rPr>
                <w:rFonts w:hint="eastAsia"/>
                <w:color w:val="000000"/>
                <w:kern w:val="0"/>
                <w:sz w:val="24"/>
              </w:rPr>
              <w:t>北纬</w:t>
            </w:r>
            <w:r>
              <w:rPr>
                <w:color w:val="000000"/>
                <w:kern w:val="0"/>
                <w:sz w:val="24"/>
              </w:rPr>
              <w:t>28°30′56.4</w:t>
            </w:r>
            <w:r>
              <w:rPr>
                <w:rFonts w:hint="eastAsia"/>
                <w:color w:val="000000"/>
                <w:kern w:val="0"/>
                <w:sz w:val="24"/>
              </w:rPr>
              <w:t>1</w:t>
            </w:r>
            <w:r>
              <w:rPr>
                <w:color w:val="000000"/>
                <w:kern w:val="0"/>
                <w:sz w:val="24"/>
              </w:rPr>
              <w:t>″。</w:t>
            </w:r>
          </w:p>
          <w:p>
            <w:pPr>
              <w:adjustRightInd w:val="0"/>
              <w:snapToGrid w:val="0"/>
              <w:spacing w:line="360" w:lineRule="auto"/>
              <w:ind w:firstLine="482" w:firstLineChars="200"/>
              <w:rPr>
                <w:sz w:val="24"/>
                <w:szCs w:val="24"/>
              </w:rPr>
            </w:pPr>
            <w:r>
              <w:rPr>
                <w:b/>
                <w:bCs/>
                <w:sz w:val="24"/>
                <w:szCs w:val="24"/>
              </w:rPr>
              <w:t>2、地质地貌</w:t>
            </w:r>
          </w:p>
          <w:p>
            <w:pPr>
              <w:adjustRightInd w:val="0"/>
              <w:snapToGrid w:val="0"/>
              <w:spacing w:line="360" w:lineRule="auto"/>
              <w:ind w:firstLine="480" w:firstLineChars="200"/>
              <w:rPr>
                <w:sz w:val="24"/>
                <w:szCs w:val="24"/>
              </w:rPr>
            </w:pPr>
            <w:r>
              <w:rPr>
                <w:sz w:val="24"/>
                <w:szCs w:val="24"/>
              </w:rPr>
              <w:t>赫山区位于雪峰山隆起与洞庭湖凹陷交接处，西南山丘起伏，东北江湖交错。地势自西南向东北，呈三级阶梯状倾斜递降，地面高程大部分在海拔100米以下，区境以平原为主，山、丘、岗地貌齐全，局域</w:t>
            </w:r>
            <w:r>
              <w:rPr>
                <w:rFonts w:hint="eastAsia"/>
                <w:sz w:val="24"/>
                <w:szCs w:val="24"/>
              </w:rPr>
              <w:t>“</w:t>
            </w:r>
            <w:r>
              <w:rPr>
                <w:sz w:val="24"/>
                <w:szCs w:val="24"/>
              </w:rPr>
              <w:t>一分丘山两分岗，五分平原两水乡</w:t>
            </w:r>
            <w:r>
              <w:rPr>
                <w:rFonts w:hint="eastAsia"/>
                <w:sz w:val="24"/>
                <w:szCs w:val="24"/>
              </w:rPr>
              <w:t>”</w:t>
            </w:r>
            <w:r>
              <w:rPr>
                <w:sz w:val="24"/>
                <w:szCs w:val="24"/>
              </w:rPr>
              <w:t>的特点。最高点为沧水铺镇南部之碧云峰，海拔502米，赫山区地势比降为1.3%。雪峰山余脉在区境西南部402平方公里范围内呈钳形集结，突起为高埠，地势起伏较大，切割深度50~150米，有18座海拔300米以上的山峰；中部地面起伏平缓，丘岗与平原相间并列，地表切割微弱，东北部为滨湖平原，平坦开阔，耕地连片，河湖广布。</w:t>
            </w:r>
          </w:p>
          <w:p>
            <w:pPr>
              <w:adjustRightInd w:val="0"/>
              <w:snapToGrid w:val="0"/>
              <w:spacing w:line="360" w:lineRule="auto"/>
              <w:ind w:firstLine="482" w:firstLineChars="200"/>
              <w:rPr>
                <w:sz w:val="24"/>
                <w:szCs w:val="24"/>
              </w:rPr>
            </w:pPr>
            <w:r>
              <w:rPr>
                <w:b/>
                <w:bCs/>
                <w:sz w:val="24"/>
                <w:szCs w:val="24"/>
              </w:rPr>
              <w:t>3、气象</w:t>
            </w:r>
          </w:p>
          <w:p>
            <w:pPr>
              <w:pStyle w:val="47"/>
              <w:ind w:firstLine="480"/>
              <w:rPr>
                <w:rFonts w:ascii="Times New Roman" w:hAnsi="Times New Roman" w:eastAsia="宋体"/>
                <w:szCs w:val="24"/>
              </w:rPr>
            </w:pPr>
            <w:r>
              <w:rPr>
                <w:rFonts w:ascii="Times New Roman" w:hAnsi="Times New Roman" w:eastAsia="宋体"/>
                <w:szCs w:val="24"/>
              </w:rPr>
              <w:t>赫山区属于中亚热带向北亚热带过渡的季风湿润性气候。其特点是四季分明，光热丰富，雨量充沛，盛夏较热，冬季较冷，春暖迟，秋季短，夏季多偏南风，其它季节偏北为主导风向，气温年较差大，日较差小，地区差异明显。年平均气温16.9℃，最热月（7月）平均气温29℃，最冷月（1月）平均气温4.5℃，气温年较差24.5℃，高于同纬度地区；日较差年平均7.3℃，低于同纬度地区，尤以夏季昼夜温差小。年无霜期272天。年日照1553.7小时，太阳辐射总量103.73千卡/小时。年雨量1432.8毫米（mm），降水时空分布于4~8月，这段时间雨水集中，年平均雨量844.5毫米，占全年雨量的58.9%。年平均相对湿度85%，干燥度0.71，2~5月为湿季，7~9月为干季，10~1月及6月为过渡季节。</w:t>
            </w:r>
          </w:p>
          <w:p>
            <w:pPr>
              <w:adjustRightInd w:val="0"/>
              <w:snapToGrid w:val="0"/>
              <w:spacing w:line="360" w:lineRule="auto"/>
              <w:ind w:firstLine="482" w:firstLineChars="200"/>
              <w:rPr>
                <w:sz w:val="24"/>
                <w:szCs w:val="24"/>
              </w:rPr>
            </w:pPr>
            <w:r>
              <w:rPr>
                <w:b/>
                <w:bCs/>
                <w:sz w:val="24"/>
                <w:szCs w:val="24"/>
              </w:rPr>
              <w:t>4、水文</w:t>
            </w:r>
          </w:p>
          <w:p>
            <w:pPr>
              <w:adjustRightInd w:val="0"/>
              <w:snapToGrid w:val="0"/>
              <w:spacing w:line="360" w:lineRule="auto"/>
              <w:ind w:firstLine="480" w:firstLineChars="200"/>
              <w:rPr>
                <w:rFonts w:hint="eastAsia"/>
                <w:b w:val="0"/>
                <w:bCs w:val="0"/>
                <w:sz w:val="24"/>
                <w:szCs w:val="24"/>
              </w:rPr>
            </w:pPr>
            <w:r>
              <w:rPr>
                <w:rFonts w:hint="eastAsia"/>
                <w:b w:val="0"/>
                <w:bCs w:val="0"/>
                <w:sz w:val="24"/>
                <w:szCs w:val="24"/>
              </w:rPr>
              <w:t>项目区水资源极为丰富，资水、沅水、澧水从境内注入南洞庭湖，可谓湖泊水库星罗棋布，江河沟港纵横交错。全市有总水面217.65万亩，其中垸内可养殖水面80多万亩，河川年径流总量140亿m</w:t>
            </w:r>
            <w:r>
              <w:rPr>
                <w:rFonts w:hint="eastAsia"/>
                <w:b w:val="0"/>
                <w:bCs w:val="0"/>
                <w:sz w:val="24"/>
                <w:szCs w:val="24"/>
                <w:vertAlign w:val="superscript"/>
              </w:rPr>
              <w:t>3</w:t>
            </w:r>
            <w:r>
              <w:rPr>
                <w:rFonts w:hint="eastAsia"/>
                <w:b w:val="0"/>
                <w:bCs w:val="0"/>
                <w:sz w:val="24"/>
                <w:szCs w:val="24"/>
              </w:rPr>
              <w:t>，天然水资源总水量152亿m</w:t>
            </w:r>
            <w:r>
              <w:rPr>
                <w:rFonts w:hint="eastAsia"/>
                <w:b w:val="0"/>
                <w:bCs w:val="0"/>
                <w:sz w:val="24"/>
                <w:szCs w:val="24"/>
                <w:vertAlign w:val="superscript"/>
              </w:rPr>
              <w:t>3</w:t>
            </w:r>
            <w:r>
              <w:rPr>
                <w:rFonts w:hint="eastAsia"/>
                <w:b w:val="0"/>
                <w:bCs w:val="0"/>
                <w:sz w:val="24"/>
                <w:szCs w:val="24"/>
              </w:rPr>
              <w:t>，水面大，水量多构成益阳市最明显的市情。龙岭工业集中区的取水为资江，纳污水体为湘江水系的</w:t>
            </w:r>
            <w:r>
              <w:rPr>
                <w:rFonts w:hint="eastAsia"/>
                <w:b w:val="0"/>
                <w:bCs w:val="0"/>
                <w:sz w:val="24"/>
                <w:szCs w:val="24"/>
                <w:lang w:val="en-US" w:eastAsia="zh-CN"/>
              </w:rPr>
              <w:t>撇洪</w:t>
            </w:r>
            <w:r>
              <w:rPr>
                <w:rFonts w:hint="eastAsia"/>
                <w:b w:val="0"/>
                <w:bCs w:val="0"/>
                <w:sz w:val="24"/>
                <w:szCs w:val="24"/>
              </w:rPr>
              <w:t>新河。资江，又名资水。为湖南省第三大河。在广西壮族自治区东北部和湖南省中部。有二源，南源夫夷水出广西壮族自治区资源县越城岭西麓桐木江，流经资源县城，于梅溪进入湖南新宁县境。西源(一般作为主源）郝水出湖南省步苗族自治县资源青界山西麓黄马界，流经武冈、新化、安化、桃江、资阳、赫山等县市。至益阳分两支，北支出杨柳潭入南洞庭湖，南支在湘阴县临资口入湘江。资江流域自马迹塘至益阳市，河谷宽阔，水丰流缓。流域内多暴雨，形成水位暴涨暴落，最高水位出现在4~6月，最低水位以1月、10月出现次数较多。河口年平均含沙量0.089kg/m</w:t>
            </w:r>
            <w:r>
              <w:rPr>
                <w:rFonts w:hint="eastAsia"/>
                <w:b w:val="0"/>
                <w:bCs w:val="0"/>
                <w:sz w:val="24"/>
                <w:szCs w:val="24"/>
                <w:vertAlign w:val="superscript"/>
              </w:rPr>
              <w:t>3</w:t>
            </w:r>
            <w:r>
              <w:rPr>
                <w:rFonts w:hint="eastAsia"/>
                <w:b w:val="0"/>
                <w:bCs w:val="0"/>
                <w:sz w:val="24"/>
                <w:szCs w:val="24"/>
              </w:rPr>
              <w:t>，不结冰。属亚热带季风区，雨量集中，四至七月为丰水期，秋、冬季进入平、枯时期。pH值平均为7.7。年平均总硬度为3.59。河床比降0.44‰。</w:t>
            </w:r>
          </w:p>
          <w:p>
            <w:pPr>
              <w:adjustRightInd w:val="0"/>
              <w:snapToGrid w:val="0"/>
              <w:spacing w:line="360" w:lineRule="auto"/>
              <w:ind w:firstLine="480" w:firstLineChars="200"/>
              <w:rPr>
                <w:b/>
                <w:bCs/>
                <w:sz w:val="24"/>
                <w:szCs w:val="24"/>
              </w:rPr>
            </w:pPr>
            <w:r>
              <w:rPr>
                <w:rFonts w:hint="eastAsia"/>
                <w:b w:val="0"/>
                <w:bCs w:val="0"/>
                <w:sz w:val="24"/>
                <w:szCs w:val="24"/>
                <w:lang w:val="en-US" w:eastAsia="zh-CN"/>
              </w:rPr>
              <w:t>撇洪</w:t>
            </w:r>
            <w:r>
              <w:rPr>
                <w:rFonts w:hint="eastAsia"/>
                <w:b w:val="0"/>
                <w:bCs w:val="0"/>
                <w:sz w:val="24"/>
                <w:szCs w:val="24"/>
              </w:rPr>
              <w:t>新河是益阳市人民在1974年～1976年人工开挖的一条河流，属湘江水系。西起龙光桥镇的罗家咀，向东流经兰溪镇、笔架山乡、泉交河镇、欧江岔镇，直至望城县乔口镇注入湘江。全长38.5km，其中，在益阳市境内为30.674km，坡降为0.17‰，有支流12条，其中二级支流7条。</w:t>
            </w:r>
            <w:r>
              <w:rPr>
                <w:rFonts w:hint="eastAsia"/>
                <w:b w:val="0"/>
                <w:bCs w:val="0"/>
                <w:sz w:val="24"/>
                <w:szCs w:val="24"/>
                <w:lang w:eastAsia="zh-CN"/>
              </w:rPr>
              <w:t>撇洪新河</w:t>
            </w:r>
            <w:r>
              <w:rPr>
                <w:rFonts w:hint="eastAsia"/>
                <w:b w:val="0"/>
                <w:bCs w:val="0"/>
                <w:sz w:val="24"/>
                <w:szCs w:val="24"/>
              </w:rPr>
              <w:t>流量和水位按十年一遇最大日暴雨167mm、湘江乔口十年一遇最大洪峰水位35.20m设计，底宽上游16m、下游120m，设计水位37.40～35.50m，最大流量1260m</w:t>
            </w:r>
            <w:r>
              <w:rPr>
                <w:rFonts w:hint="eastAsia"/>
                <w:b w:val="0"/>
                <w:bCs w:val="0"/>
                <w:sz w:val="24"/>
                <w:szCs w:val="24"/>
                <w:vertAlign w:val="superscript"/>
              </w:rPr>
              <w:t>3</w:t>
            </w:r>
            <w:r>
              <w:rPr>
                <w:rFonts w:hint="eastAsia"/>
                <w:b w:val="0"/>
                <w:bCs w:val="0"/>
                <w:sz w:val="24"/>
                <w:szCs w:val="24"/>
              </w:rPr>
              <w:t>/s，多年平均流量60m</w:t>
            </w:r>
            <w:r>
              <w:rPr>
                <w:rFonts w:hint="eastAsia"/>
                <w:b w:val="0"/>
                <w:bCs w:val="0"/>
                <w:sz w:val="24"/>
                <w:szCs w:val="24"/>
                <w:vertAlign w:val="superscript"/>
              </w:rPr>
              <w:t>3</w:t>
            </w:r>
            <w:r>
              <w:rPr>
                <w:rFonts w:hint="eastAsia"/>
                <w:b w:val="0"/>
                <w:bCs w:val="0"/>
                <w:sz w:val="24"/>
                <w:szCs w:val="24"/>
              </w:rPr>
              <w:t>/s，年产水总量4.41亿m</w:t>
            </w:r>
            <w:r>
              <w:rPr>
                <w:rFonts w:hint="eastAsia"/>
                <w:b w:val="0"/>
                <w:bCs w:val="0"/>
                <w:sz w:val="24"/>
                <w:szCs w:val="24"/>
                <w:vertAlign w:val="superscript"/>
              </w:rPr>
              <w:t>3</w:t>
            </w:r>
            <w:r>
              <w:rPr>
                <w:rFonts w:hint="eastAsia"/>
                <w:b w:val="0"/>
                <w:bCs w:val="0"/>
                <w:sz w:val="24"/>
                <w:szCs w:val="24"/>
              </w:rPr>
              <w:t>，可灌溉农田18万亩。撇洪新河在益阳市境内与望城县交界处，设有一处河坝，河坝名称为大闸。大闸关闸时上游河水流动性能较差。龙岭工业集中区污水经益阳市城东污水处理厂后进入</w:t>
            </w:r>
            <w:r>
              <w:rPr>
                <w:rFonts w:hint="eastAsia"/>
                <w:b w:val="0"/>
                <w:bCs w:val="0"/>
                <w:sz w:val="24"/>
                <w:szCs w:val="24"/>
                <w:lang w:eastAsia="zh-CN"/>
              </w:rPr>
              <w:t>撇洪新河</w:t>
            </w:r>
            <w:r>
              <w:rPr>
                <w:rFonts w:hint="eastAsia"/>
                <w:b w:val="0"/>
                <w:bCs w:val="0"/>
                <w:sz w:val="24"/>
                <w:szCs w:val="24"/>
              </w:rPr>
              <w:t>，经</w:t>
            </w:r>
            <w:r>
              <w:rPr>
                <w:rFonts w:hint="eastAsia"/>
                <w:b w:val="0"/>
                <w:bCs w:val="0"/>
                <w:sz w:val="24"/>
                <w:szCs w:val="24"/>
                <w:lang w:eastAsia="zh-CN"/>
              </w:rPr>
              <w:t>撇洪新河</w:t>
            </w:r>
            <w:r>
              <w:rPr>
                <w:rFonts w:hint="eastAsia"/>
                <w:b w:val="0"/>
                <w:bCs w:val="0"/>
                <w:sz w:val="24"/>
                <w:szCs w:val="24"/>
              </w:rPr>
              <w:t>入湘江。</w:t>
            </w:r>
            <w:r>
              <w:rPr>
                <w:rFonts w:hint="eastAsia"/>
                <w:b w:val="0"/>
                <w:bCs w:val="0"/>
                <w:sz w:val="24"/>
                <w:szCs w:val="24"/>
                <w:lang w:eastAsia="zh-CN"/>
              </w:rPr>
              <w:t>撇洪新河</w:t>
            </w:r>
            <w:r>
              <w:rPr>
                <w:rFonts w:hint="eastAsia"/>
                <w:b w:val="0"/>
                <w:bCs w:val="0"/>
                <w:sz w:val="24"/>
                <w:szCs w:val="24"/>
              </w:rPr>
              <w:t>主要为渔业灌溉用水，水质执行《地表水环境质量标准》（GB3838-2002）Ⅲ类标准。</w:t>
            </w:r>
          </w:p>
          <w:p>
            <w:pPr>
              <w:adjustRightInd w:val="0"/>
              <w:snapToGrid w:val="0"/>
              <w:spacing w:line="360" w:lineRule="auto"/>
              <w:ind w:firstLine="482" w:firstLineChars="200"/>
              <w:rPr>
                <w:sz w:val="24"/>
                <w:szCs w:val="24"/>
              </w:rPr>
            </w:pPr>
            <w:r>
              <w:rPr>
                <w:b/>
                <w:bCs/>
                <w:sz w:val="24"/>
                <w:szCs w:val="24"/>
              </w:rPr>
              <w:t>5、生态环境现状</w:t>
            </w:r>
          </w:p>
          <w:p>
            <w:pPr>
              <w:adjustRightInd w:val="0"/>
              <w:snapToGrid w:val="0"/>
              <w:spacing w:line="360" w:lineRule="auto"/>
              <w:ind w:firstLine="480" w:firstLineChars="200"/>
              <w:rPr>
                <w:sz w:val="24"/>
                <w:szCs w:val="24"/>
              </w:rPr>
            </w:pPr>
            <w:r>
              <w:rPr>
                <w:sz w:val="24"/>
                <w:szCs w:val="24"/>
              </w:rPr>
              <w:t>（1）土壤</w:t>
            </w:r>
          </w:p>
          <w:p>
            <w:pPr>
              <w:adjustRightInd w:val="0"/>
              <w:snapToGrid w:val="0"/>
              <w:spacing w:line="360" w:lineRule="auto"/>
              <w:ind w:firstLine="480" w:firstLineChars="200"/>
              <w:rPr>
                <w:sz w:val="24"/>
                <w:szCs w:val="24"/>
              </w:rPr>
            </w:pPr>
            <w:r>
              <w:rPr>
                <w:sz w:val="24"/>
                <w:szCs w:val="24"/>
              </w:rPr>
              <w:t>项目区属于亚热带季风湿润气候类型，在高温多湿条件下，其地带性土壤为红壤，山地土壤主要是黄壤、黄棕壤。沿线地区的耕作土为水稻土，分布较广，沿河两岸有潮土分布。区域成土母质类型较多，分布较广的主要有板页岩、第四纪网纹红壤和河湖冲积物，此外，尚有砂砾岩、花岗岩、石灰岩等，西部低山丘陵地区以板页岩为主，中部丘陵岗地地区以红壤为主，东部平原地区以河湖冲积物为主，土壤类型为山地森林红壤和平原潮土。</w:t>
            </w:r>
          </w:p>
          <w:p>
            <w:pPr>
              <w:adjustRightInd w:val="0"/>
              <w:snapToGrid w:val="0"/>
              <w:spacing w:line="360" w:lineRule="auto"/>
              <w:ind w:firstLine="480" w:firstLineChars="200"/>
              <w:rPr>
                <w:sz w:val="24"/>
                <w:szCs w:val="24"/>
              </w:rPr>
            </w:pPr>
            <w:r>
              <w:rPr>
                <w:sz w:val="24"/>
                <w:szCs w:val="24"/>
              </w:rPr>
              <w:t>（2）植被</w:t>
            </w:r>
          </w:p>
          <w:p>
            <w:pPr>
              <w:adjustRightInd w:val="0"/>
              <w:snapToGrid w:val="0"/>
              <w:spacing w:line="360" w:lineRule="auto"/>
              <w:ind w:firstLine="480" w:firstLineChars="200"/>
              <w:rPr>
                <w:sz w:val="24"/>
                <w:szCs w:val="24"/>
              </w:rPr>
            </w:pPr>
            <w:r>
              <w:rPr>
                <w:sz w:val="24"/>
                <w:szCs w:val="24"/>
              </w:rPr>
              <w:t>项目区域内植被属中亚热带常绿阔叶林北部亚地带植被区。植被类型以华东、华中区系为主，森林植被较为丰富，种类繁多，主要有常绿阔叶林、常绿针阔混交林、落叶常绿阔叶混交林、落叶阔叶林、竹林、乔竹混交林和以油茶、杜仲、厚朴、柑橘为主的经济林。</w:t>
            </w:r>
          </w:p>
          <w:p>
            <w:pPr>
              <w:adjustRightInd w:val="0"/>
              <w:snapToGrid w:val="0"/>
              <w:spacing w:line="360" w:lineRule="auto"/>
              <w:ind w:firstLine="480" w:firstLineChars="200"/>
              <w:rPr>
                <w:sz w:val="24"/>
                <w:szCs w:val="24"/>
              </w:rPr>
            </w:pPr>
            <w:r>
              <w:rPr>
                <w:sz w:val="24"/>
                <w:szCs w:val="24"/>
              </w:rPr>
              <w:t>（3）动物资源</w:t>
            </w:r>
          </w:p>
          <w:p>
            <w:pPr>
              <w:adjustRightInd w:val="0"/>
              <w:snapToGrid w:val="0"/>
              <w:spacing w:line="360" w:lineRule="auto"/>
              <w:ind w:firstLine="480" w:firstLineChars="200"/>
              <w:rPr>
                <w:sz w:val="24"/>
                <w:szCs w:val="24"/>
              </w:rPr>
            </w:pPr>
            <w:r>
              <w:rPr>
                <w:sz w:val="24"/>
                <w:szCs w:val="24"/>
              </w:rPr>
              <w:t>根据《益阳地区志》资料，区域内现存的野生动物资源有7类2000多种，由于长期捕猎，保护不当，已呈种群削弱、数量减少之势，部分珍稀动物濒临灭绝。项目区的生态地理区划属亚热带林灌、草地—农田动物群。评价区域野生动物多为适应耕地和居民点的种类，林栖鸟类已少见，而盗食谷物的鼠类和鸟类有所增加，生活于稻田区捕食昆虫、鼠类的两栖类、爬行类动物较多，主要野生动物物种有斑鸠、杜鹃、麻雀、蝙蝠、黄鼬，家畜、家禽有猪、牛、羊、兔、鸡、鸭、鹅等，鱼类有青、草、鲢、鲤、鲫鱼等。经调查，本项目评价地区未发现野生珍稀濒危动植物种类。</w:t>
            </w:r>
          </w:p>
          <w:p>
            <w:pPr>
              <w:adjustRightInd w:val="0"/>
              <w:snapToGrid w:val="0"/>
              <w:spacing w:line="360" w:lineRule="auto"/>
              <w:ind w:firstLine="482" w:firstLineChars="200"/>
              <w:rPr>
                <w:rFonts w:hint="eastAsia"/>
                <w:b/>
                <w:sz w:val="24"/>
                <w:szCs w:val="24"/>
              </w:rPr>
            </w:pPr>
            <w:r>
              <w:rPr>
                <w:rFonts w:hint="eastAsia"/>
                <w:b/>
                <w:sz w:val="24"/>
                <w:szCs w:val="24"/>
              </w:rPr>
              <w:t>6、</w:t>
            </w:r>
            <w:r>
              <w:rPr>
                <w:rFonts w:hint="eastAsia"/>
                <w:b/>
                <w:sz w:val="24"/>
                <w:szCs w:val="24"/>
                <w:highlight w:val="none"/>
              </w:rPr>
              <w:t>益阳市龙岭工业集中区</w:t>
            </w:r>
          </w:p>
          <w:p>
            <w:pPr>
              <w:pStyle w:val="37"/>
              <w:spacing w:before="0" w:beforeLines="0"/>
              <w:ind w:firstLine="480"/>
              <w:rPr>
                <w:rFonts w:hint="eastAsia"/>
                <w:color w:val="000000"/>
                <w:szCs w:val="24"/>
              </w:rPr>
            </w:pPr>
            <w:r>
              <w:rPr>
                <w:rFonts w:hint="eastAsia"/>
                <w:color w:val="000000"/>
                <w:szCs w:val="24"/>
              </w:rPr>
              <w:t>（1）基本情况</w:t>
            </w:r>
          </w:p>
          <w:p>
            <w:pPr>
              <w:pStyle w:val="37"/>
              <w:spacing w:before="0" w:beforeLines="0"/>
              <w:ind w:firstLine="480"/>
              <w:rPr>
                <w:color w:val="000000"/>
                <w:szCs w:val="24"/>
              </w:rPr>
            </w:pPr>
            <w:r>
              <w:rPr>
                <w:rFonts w:hint="eastAsia"/>
                <w:color w:val="000000"/>
                <w:szCs w:val="24"/>
              </w:rPr>
              <w:t>益阳市龙岭工业集中区位于益阳市城区东南部，成立于2000年11月，近期规划面积15.7平方公里。工业园管理委员会为副处级单位，内设8个办局所。园区全额出资成立了龙岭建设投资有限公司、凯达建设开发有限公司、龙桥建设开发有限公司3家融资平台。多年来，园区坚持走新型工业化的道路，形成了医药、电子、机械、轻纺、食品、新型建材六大规模产业，先后被评为全国低碳示范园区、湖南省中医药产业园、湖南省新型工业化产业示范基地、湖南省首批中小企业创业基地、湖南省中小企业信用体系建设示范园区、湖南省电容电子产业集群基地和“135”工程建设园区、飞地经济示范园区。近年来，园区实施“一园带多区”战略，建成了衡龙新区、龙泉工业区、园中园中医药产业园等特色园区。</w:t>
            </w:r>
          </w:p>
          <w:p>
            <w:pPr>
              <w:pStyle w:val="37"/>
              <w:spacing w:before="0" w:beforeLines="0"/>
              <w:ind w:firstLine="480"/>
              <w:rPr>
                <w:rFonts w:hint="eastAsia"/>
                <w:color w:val="000000"/>
                <w:szCs w:val="24"/>
              </w:rPr>
            </w:pPr>
            <w:r>
              <w:rPr>
                <w:rFonts w:hint="eastAsia"/>
                <w:color w:val="000000"/>
                <w:szCs w:val="24"/>
              </w:rPr>
              <w:t>至今，园区已累计引进项目198个，建成投产企业176家，规模工业企业89家，其中上市公司4家，进入上市程序的公司3家，上市后备企业5家，上市公司投资控股项目10个，年纳税过亿元企业2家，纳税1000万元以上的企业7家，纳税100万元以上的企业43家。入园企业拥有专利技术达658项，湖南著名商标30个，中国驰名商标5个。2015年实现规模工业总产值211亿元，实现税收8.01亿元(其中工业税收5.27亿元)，同比分别增长18.1%、30%。</w:t>
            </w:r>
          </w:p>
          <w:p>
            <w:pPr>
              <w:pStyle w:val="37"/>
              <w:spacing w:before="0" w:beforeLines="0"/>
              <w:ind w:firstLine="480"/>
              <w:rPr>
                <w:rFonts w:hint="eastAsia"/>
                <w:color w:val="000000"/>
                <w:szCs w:val="24"/>
              </w:rPr>
            </w:pPr>
            <w:r>
              <w:rPr>
                <w:rFonts w:hint="eastAsia"/>
                <w:color w:val="000000"/>
                <w:szCs w:val="24"/>
              </w:rPr>
              <w:t>（2）主要基础设施规划</w:t>
            </w:r>
          </w:p>
          <w:p>
            <w:pPr>
              <w:pStyle w:val="37"/>
              <w:spacing w:before="0" w:beforeLines="0"/>
              <w:ind w:firstLine="480"/>
              <w:rPr>
                <w:rFonts w:hint="eastAsia"/>
                <w:color w:val="000000"/>
                <w:szCs w:val="24"/>
              </w:rPr>
            </w:pPr>
            <w:r>
              <w:rPr>
                <w:rFonts w:hint="eastAsia"/>
                <w:color w:val="000000"/>
                <w:szCs w:val="24"/>
              </w:rPr>
              <w:t>电：益阳城市电力充裕，水力发电50.3万KW，火力装机容量180万KW。当前园区建有2个110kV变电站、2个220kV变电站，距园区5公里，有500kV变电站和180万千瓦火电厂，可为入区企业提供双回路供电选择，供电频率为50赫兹。园区内电网架设已经全部完成，供电可靠率99.9%，电压稳定率96%。接入线的电压可以更换，10kV、110kV任用。</w:t>
            </w:r>
          </w:p>
          <w:p>
            <w:pPr>
              <w:pStyle w:val="37"/>
              <w:spacing w:before="0" w:beforeLines="0"/>
              <w:ind w:firstLine="480"/>
              <w:rPr>
                <w:rFonts w:hint="eastAsia"/>
                <w:color w:val="000000"/>
                <w:szCs w:val="24"/>
              </w:rPr>
            </w:pPr>
            <w:r>
              <w:rPr>
                <w:rFonts w:hint="eastAsia"/>
                <w:color w:val="000000"/>
                <w:szCs w:val="24"/>
              </w:rPr>
              <w:t>气：拟建设供气能力30万立方米/天的燃气站，全面铺设200mm燃气管网，享受用气方面的多种优惠。</w:t>
            </w:r>
          </w:p>
          <w:p>
            <w:pPr>
              <w:pStyle w:val="37"/>
              <w:spacing w:before="0" w:beforeLines="0"/>
              <w:ind w:firstLine="480"/>
              <w:rPr>
                <w:rFonts w:hint="eastAsia"/>
                <w:color w:val="000000"/>
                <w:szCs w:val="24"/>
              </w:rPr>
            </w:pPr>
            <w:r>
              <w:rPr>
                <w:rFonts w:hint="eastAsia"/>
                <w:color w:val="000000"/>
                <w:szCs w:val="24"/>
              </w:rPr>
              <w:t>（3）工业企业准入条件</w:t>
            </w:r>
          </w:p>
          <w:p>
            <w:pPr>
              <w:pStyle w:val="37"/>
              <w:spacing w:before="0" w:beforeLines="0"/>
              <w:ind w:firstLine="480"/>
              <w:rPr>
                <w:rFonts w:hint="eastAsia"/>
                <w:color w:val="000000"/>
                <w:szCs w:val="24"/>
              </w:rPr>
            </w:pPr>
            <w:r>
              <w:rPr>
                <w:rFonts w:hint="eastAsia"/>
                <w:color w:val="000000"/>
                <w:szCs w:val="24"/>
              </w:rPr>
              <w:t>龙岭工业集中区是益阳城区的重要组成部分，是城市的重要发展组团，以发展工业为主，主要为一类、二类工业。鉴于园区大部分土地已经开发完成，园区管理单位应在园区下一步建设中，加强入园企业的监管，严格执行准入和淘汰制度。</w:t>
            </w:r>
          </w:p>
          <w:p>
            <w:pPr>
              <w:pStyle w:val="37"/>
              <w:spacing w:before="0" w:beforeLines="0"/>
              <w:ind w:firstLine="480"/>
              <w:rPr>
                <w:rFonts w:hint="eastAsia"/>
                <w:color w:val="000000"/>
                <w:szCs w:val="24"/>
              </w:rPr>
            </w:pPr>
            <w:r>
              <w:rPr>
                <w:rFonts w:hint="eastAsia"/>
                <w:color w:val="000000"/>
                <w:szCs w:val="24"/>
              </w:rPr>
              <w:t>拟入园企业准入条件如下：</w:t>
            </w:r>
          </w:p>
          <w:p>
            <w:pPr>
              <w:pStyle w:val="37"/>
              <w:spacing w:before="0" w:beforeLines="0"/>
              <w:ind w:firstLine="480"/>
              <w:rPr>
                <w:rFonts w:hint="eastAsia"/>
                <w:color w:val="000000"/>
                <w:szCs w:val="24"/>
              </w:rPr>
            </w:pPr>
            <w:r>
              <w:rPr>
                <w:rFonts w:hint="eastAsia"/>
                <w:color w:val="000000"/>
                <w:szCs w:val="24"/>
              </w:rPr>
              <w:t>①引进项目必须符合园区的功能定位以及国家的产业技术政策，其中属于《产业结构调整指导目录（201</w:t>
            </w:r>
            <w:r>
              <w:rPr>
                <w:rFonts w:hint="eastAsia"/>
                <w:color w:val="000000"/>
                <w:szCs w:val="24"/>
                <w:lang w:val="en-US" w:eastAsia="zh-CN"/>
              </w:rPr>
              <w:t>9</w:t>
            </w:r>
            <w:r>
              <w:rPr>
                <w:rFonts w:hint="eastAsia"/>
                <w:color w:val="000000"/>
                <w:szCs w:val="24"/>
              </w:rPr>
              <w:t>年本）》中禁止类、《禁止外商投资产业目录》、《严重污染环境的淘汰工艺与设备名录》等范围内的项目严禁进入；</w:t>
            </w:r>
          </w:p>
          <w:p>
            <w:pPr>
              <w:pStyle w:val="37"/>
              <w:spacing w:before="0" w:beforeLines="0"/>
              <w:ind w:firstLine="480"/>
              <w:rPr>
                <w:rFonts w:hint="eastAsia"/>
                <w:color w:val="000000"/>
                <w:szCs w:val="24"/>
              </w:rPr>
            </w:pPr>
            <w:r>
              <w:rPr>
                <w:rFonts w:hint="eastAsia"/>
                <w:color w:val="000000"/>
                <w:szCs w:val="24"/>
              </w:rPr>
              <w:t>②按照园区土地规划所示，规划为一类工业用地的不得引进二类工业；规划为二类工业用地的不得引进三类工业；</w:t>
            </w:r>
          </w:p>
          <w:p>
            <w:pPr>
              <w:pStyle w:val="37"/>
              <w:spacing w:before="0" w:beforeLines="0"/>
              <w:ind w:firstLine="480"/>
              <w:rPr>
                <w:rFonts w:hint="eastAsia"/>
                <w:color w:val="000000"/>
                <w:szCs w:val="24"/>
              </w:rPr>
            </w:pPr>
            <w:r>
              <w:rPr>
                <w:rFonts w:hint="eastAsia"/>
                <w:color w:val="000000"/>
                <w:szCs w:val="24"/>
              </w:rPr>
              <w:t>③符合园区产业布局规划；</w:t>
            </w:r>
          </w:p>
          <w:p>
            <w:pPr>
              <w:pStyle w:val="37"/>
              <w:spacing w:before="0" w:beforeLines="0"/>
              <w:ind w:firstLine="480"/>
              <w:rPr>
                <w:rFonts w:hint="eastAsia"/>
                <w:color w:val="000000"/>
                <w:szCs w:val="24"/>
              </w:rPr>
            </w:pPr>
            <w:r>
              <w:rPr>
                <w:rFonts w:hint="eastAsia"/>
                <w:color w:val="000000"/>
                <w:szCs w:val="24"/>
              </w:rPr>
              <w:t>④生产方法、生产工艺及设施装备必须符合国家技术政策要求，达到相应产业的国内清洁生产水平；</w:t>
            </w:r>
          </w:p>
          <w:p>
            <w:pPr>
              <w:pStyle w:val="37"/>
              <w:spacing w:before="0" w:beforeLines="0"/>
              <w:ind w:firstLine="480"/>
              <w:rPr>
                <w:rFonts w:hint="eastAsia"/>
                <w:color w:val="000000"/>
                <w:szCs w:val="24"/>
              </w:rPr>
            </w:pPr>
            <w:r>
              <w:rPr>
                <w:rFonts w:hint="eastAsia"/>
                <w:color w:val="000000"/>
                <w:szCs w:val="24"/>
              </w:rPr>
              <w:t>⑤鼓励清洁生产型企业、高新技术型企业、节水节能型企业、低能耗、低污染且污染防治技术成熟的项目；</w:t>
            </w:r>
          </w:p>
          <w:p>
            <w:pPr>
              <w:pStyle w:val="37"/>
              <w:spacing w:before="0" w:beforeLines="0"/>
              <w:ind w:firstLine="480"/>
              <w:rPr>
                <w:rFonts w:hint="eastAsia"/>
                <w:color w:val="000000"/>
                <w:szCs w:val="24"/>
              </w:rPr>
            </w:pPr>
            <w:r>
              <w:rPr>
                <w:rFonts w:hint="eastAsia"/>
                <w:color w:val="000000"/>
                <w:szCs w:val="24"/>
              </w:rPr>
              <w:t>⑥禁止电镀、化工、冶炼、“十八小”、“新五小”等污染企业或行业进入园区；</w:t>
            </w:r>
          </w:p>
          <w:p>
            <w:pPr>
              <w:pStyle w:val="37"/>
              <w:spacing w:before="0" w:beforeLines="0"/>
              <w:ind w:firstLine="480"/>
              <w:rPr>
                <w:color w:val="000000"/>
                <w:szCs w:val="24"/>
              </w:rPr>
            </w:pPr>
            <w:r>
              <w:rPr>
                <w:rFonts w:hint="eastAsia"/>
                <w:color w:val="000000"/>
                <w:szCs w:val="24"/>
              </w:rPr>
              <w:t>⑦入园企业须达到园区环保指标要求，资源利用率、水重复利用率须符合清洁生产</w:t>
            </w:r>
            <w:r>
              <w:rPr>
                <w:rFonts w:hint="eastAsia"/>
                <w:color w:val="000000"/>
                <w:szCs w:val="24"/>
                <w:lang w:val="en-US" w:eastAsia="zh-CN"/>
              </w:rPr>
              <w:t>要求。</w:t>
            </w:r>
          </w:p>
          <w:p>
            <w:pPr>
              <w:pStyle w:val="37"/>
              <w:spacing w:before="0" w:beforeLines="0"/>
              <w:ind w:firstLine="482"/>
              <w:rPr>
                <w:rFonts w:hint="eastAsia"/>
                <w:b/>
                <w:szCs w:val="24"/>
              </w:rPr>
            </w:pPr>
            <w:r>
              <w:rPr>
                <w:rFonts w:hint="eastAsia"/>
                <w:b/>
                <w:szCs w:val="24"/>
              </w:rPr>
              <w:t>7、依托工程</w:t>
            </w:r>
          </w:p>
          <w:p>
            <w:pPr>
              <w:pStyle w:val="37"/>
              <w:spacing w:before="0" w:beforeLines="0"/>
              <w:ind w:firstLine="480"/>
              <w:rPr>
                <w:bCs/>
                <w:szCs w:val="24"/>
              </w:rPr>
            </w:pPr>
            <w:r>
              <w:rPr>
                <w:rFonts w:hint="eastAsia"/>
                <w:bCs/>
                <w:szCs w:val="24"/>
              </w:rPr>
              <w:t>（一）</w:t>
            </w:r>
            <w:r>
              <w:rPr>
                <w:bCs/>
                <w:szCs w:val="24"/>
              </w:rPr>
              <w:t>益阳市城东污水处理厂</w:t>
            </w:r>
          </w:p>
          <w:p>
            <w:pPr>
              <w:pStyle w:val="37"/>
              <w:spacing w:before="0" w:beforeLines="0"/>
              <w:ind w:firstLine="480"/>
              <w:rPr>
                <w:bCs/>
                <w:szCs w:val="24"/>
              </w:rPr>
            </w:pPr>
            <w:r>
              <w:rPr>
                <w:bCs/>
                <w:szCs w:val="24"/>
              </w:rPr>
              <w:t>益阳市龙岭工业园已在园区东侧、赫山南片、清溪河畔、朱家屋场附近新建了益阳市城东污水处理厂项目，该工程建设规模为5万t/d，分两期建设，近期（2015年）2万t/d，远期（2020年）3万t/d，现近期的2万t/a主体工程已建设完成并投入使用。</w:t>
            </w:r>
          </w:p>
          <w:p>
            <w:pPr>
              <w:pStyle w:val="37"/>
              <w:spacing w:before="0" w:beforeLines="0"/>
              <w:ind w:firstLine="480"/>
              <w:rPr>
                <w:bCs/>
                <w:szCs w:val="24"/>
              </w:rPr>
            </w:pPr>
            <w:r>
              <w:rPr>
                <w:bCs/>
                <w:szCs w:val="24"/>
              </w:rPr>
              <w:t>根据益阳市城东污水处理厂环境影响报告书可知：其服务范围为：东临319国道和长常高速公路出入口，西临益阳火车货运站和益长城际快速干道，北抵益阳市汽车东站，南接益阳市绕城高速，辖天子坟、石头铺、帅家冲、光明村等十多个社区、村（资管委），面积约26km</w:t>
            </w:r>
            <w:r>
              <w:rPr>
                <w:bCs/>
                <w:szCs w:val="24"/>
                <w:vertAlign w:val="superscript"/>
              </w:rPr>
              <w:t>2</w:t>
            </w:r>
            <w:r>
              <w:rPr>
                <w:bCs/>
                <w:szCs w:val="24"/>
              </w:rPr>
              <w:t>。</w:t>
            </w:r>
          </w:p>
          <w:p>
            <w:pPr>
              <w:pStyle w:val="37"/>
              <w:spacing w:before="0" w:beforeLines="0"/>
              <w:ind w:firstLine="480"/>
              <w:rPr>
                <w:bCs/>
                <w:szCs w:val="24"/>
              </w:rPr>
            </w:pPr>
            <w:r>
              <w:rPr>
                <w:bCs/>
                <w:szCs w:val="24"/>
              </w:rPr>
              <w:t>污水处理工艺：选择倒置A</w:t>
            </w:r>
            <w:r>
              <w:rPr>
                <w:bCs/>
                <w:szCs w:val="24"/>
                <w:vertAlign w:val="superscript"/>
              </w:rPr>
              <w:t>2</w:t>
            </w:r>
            <w:r>
              <w:rPr>
                <w:bCs/>
                <w:szCs w:val="24"/>
              </w:rPr>
              <w:t>/O一体化氧化沟工艺。出水消毒工艺：采用紫外线（UV）消毒工艺。污泥处理工艺：采用浓缩带式一体化脱水工艺。</w:t>
            </w:r>
          </w:p>
          <w:p>
            <w:pPr>
              <w:pStyle w:val="37"/>
              <w:spacing w:before="0" w:beforeLines="0"/>
              <w:ind w:firstLine="480"/>
              <w:rPr>
                <w:bCs/>
                <w:szCs w:val="24"/>
              </w:rPr>
            </w:pPr>
            <w:r>
              <w:rPr>
                <w:bCs/>
                <w:szCs w:val="24"/>
              </w:rPr>
              <w:t>设计进水水质要求：SS</w:t>
            </w:r>
            <w:r>
              <w:rPr>
                <w:rFonts w:hint="eastAsia"/>
                <w:bCs/>
                <w:szCs w:val="24"/>
              </w:rPr>
              <w:t>：</w:t>
            </w:r>
            <w:r>
              <w:rPr>
                <w:bCs/>
                <w:szCs w:val="24"/>
              </w:rPr>
              <w:t>250mg/L、BOD</w:t>
            </w:r>
            <w:r>
              <w:rPr>
                <w:bCs/>
                <w:szCs w:val="24"/>
                <w:vertAlign w:val="subscript"/>
              </w:rPr>
              <w:t>5</w:t>
            </w:r>
            <w:r>
              <w:rPr>
                <w:rFonts w:hint="eastAsia"/>
                <w:bCs/>
                <w:szCs w:val="24"/>
              </w:rPr>
              <w:t>：</w:t>
            </w:r>
            <w:r>
              <w:rPr>
                <w:bCs/>
                <w:szCs w:val="24"/>
              </w:rPr>
              <w:t>150mg/L、COD</w:t>
            </w:r>
            <w:r>
              <w:rPr>
                <w:rFonts w:hint="eastAsia"/>
                <w:bCs/>
                <w:szCs w:val="24"/>
              </w:rPr>
              <w:t>：</w:t>
            </w:r>
            <w:r>
              <w:rPr>
                <w:bCs/>
                <w:szCs w:val="24"/>
              </w:rPr>
              <w:t>450mg/L、NH</w:t>
            </w:r>
            <w:r>
              <w:rPr>
                <w:bCs/>
                <w:szCs w:val="24"/>
                <w:vertAlign w:val="subscript"/>
              </w:rPr>
              <w:t>3</w:t>
            </w:r>
            <w:r>
              <w:rPr>
                <w:bCs/>
                <w:szCs w:val="24"/>
              </w:rPr>
              <w:t>-N</w:t>
            </w:r>
            <w:r>
              <w:rPr>
                <w:rFonts w:hint="eastAsia"/>
                <w:bCs/>
                <w:szCs w:val="24"/>
              </w:rPr>
              <w:t>：</w:t>
            </w:r>
            <w:r>
              <w:rPr>
                <w:bCs/>
                <w:szCs w:val="24"/>
              </w:rPr>
              <w:t>30mg/L、TP</w:t>
            </w:r>
            <w:r>
              <w:rPr>
                <w:rFonts w:hint="eastAsia"/>
                <w:bCs/>
                <w:szCs w:val="24"/>
              </w:rPr>
              <w:t>：</w:t>
            </w:r>
            <w:r>
              <w:rPr>
                <w:bCs/>
                <w:szCs w:val="24"/>
              </w:rPr>
              <w:t>2.5mg/L，设计出水水质要求：SS</w:t>
            </w:r>
            <w:r>
              <w:rPr>
                <w:rFonts w:hint="eastAsia"/>
                <w:bCs/>
                <w:szCs w:val="24"/>
              </w:rPr>
              <w:t>：</w:t>
            </w:r>
            <w:r>
              <w:rPr>
                <w:bCs/>
                <w:szCs w:val="24"/>
              </w:rPr>
              <w:t>10mg/L、BOD</w:t>
            </w:r>
            <w:r>
              <w:rPr>
                <w:bCs/>
                <w:szCs w:val="24"/>
                <w:vertAlign w:val="subscript"/>
              </w:rPr>
              <w:t>5</w:t>
            </w:r>
            <w:r>
              <w:rPr>
                <w:rFonts w:hint="eastAsia"/>
                <w:bCs/>
                <w:szCs w:val="24"/>
              </w:rPr>
              <w:t>：</w:t>
            </w:r>
            <w:r>
              <w:rPr>
                <w:bCs/>
                <w:szCs w:val="24"/>
              </w:rPr>
              <w:t>10mg/L、COD</w:t>
            </w:r>
            <w:r>
              <w:rPr>
                <w:rFonts w:hint="eastAsia"/>
                <w:bCs/>
                <w:szCs w:val="24"/>
              </w:rPr>
              <w:t>：</w:t>
            </w:r>
            <w:r>
              <w:rPr>
                <w:bCs/>
                <w:szCs w:val="24"/>
              </w:rPr>
              <w:t>50mg/L、NH</w:t>
            </w:r>
            <w:r>
              <w:rPr>
                <w:bCs/>
                <w:szCs w:val="24"/>
                <w:vertAlign w:val="subscript"/>
              </w:rPr>
              <w:t>3</w:t>
            </w:r>
            <w:r>
              <w:rPr>
                <w:bCs/>
                <w:szCs w:val="24"/>
              </w:rPr>
              <w:t>-N</w:t>
            </w:r>
            <w:r>
              <w:rPr>
                <w:rFonts w:hint="eastAsia"/>
                <w:bCs/>
                <w:szCs w:val="24"/>
              </w:rPr>
              <w:t>：</w:t>
            </w:r>
            <w:r>
              <w:rPr>
                <w:bCs/>
                <w:szCs w:val="24"/>
              </w:rPr>
              <w:t>8mg/L、TP</w:t>
            </w:r>
            <w:r>
              <w:rPr>
                <w:rFonts w:hint="eastAsia"/>
                <w:bCs/>
                <w:szCs w:val="24"/>
              </w:rPr>
              <w:t>：</w:t>
            </w:r>
            <w:r>
              <w:rPr>
                <w:bCs/>
                <w:szCs w:val="24"/>
              </w:rPr>
              <w:t>0.5mg/L。</w:t>
            </w:r>
          </w:p>
          <w:p>
            <w:pPr>
              <w:pStyle w:val="37"/>
              <w:spacing w:before="0" w:beforeLines="0"/>
              <w:ind w:firstLine="480"/>
              <w:rPr>
                <w:rFonts w:hint="eastAsia"/>
                <w:bCs/>
                <w:szCs w:val="24"/>
              </w:rPr>
            </w:pPr>
            <w:r>
              <w:rPr>
                <w:rFonts w:hint="eastAsia"/>
                <w:bCs/>
                <w:szCs w:val="24"/>
              </w:rPr>
              <w:t>其工艺流程及产污节点见图2-1。</w:t>
            </w:r>
          </w:p>
          <w:p>
            <w:pPr>
              <w:pStyle w:val="37"/>
              <w:spacing w:before="0" w:beforeLines="0"/>
              <w:ind w:firstLine="0" w:firstLineChars="0"/>
              <w:jc w:val="center"/>
              <w:rPr>
                <w:rFonts w:hint="eastAsia"/>
                <w:b/>
                <w:szCs w:val="24"/>
              </w:rPr>
            </w:pPr>
            <w:r>
              <w:drawing>
                <wp:anchor distT="0" distB="0" distL="114300" distR="114300" simplePos="0" relativeHeight="251666432" behindDoc="0" locked="0" layoutInCell="1" allowOverlap="1">
                  <wp:simplePos x="0" y="0"/>
                  <wp:positionH relativeFrom="column">
                    <wp:posOffset>12700</wp:posOffset>
                  </wp:positionH>
                  <wp:positionV relativeFrom="paragraph">
                    <wp:posOffset>17780</wp:posOffset>
                  </wp:positionV>
                  <wp:extent cx="6028055" cy="3077845"/>
                  <wp:effectExtent l="0" t="0" r="6985" b="635"/>
                  <wp:wrapTopAndBottom/>
                  <wp:docPr id="9"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0"/>
                          <pic:cNvPicPr>
                            <a:picLocks noChangeAspect="1"/>
                          </pic:cNvPicPr>
                        </pic:nvPicPr>
                        <pic:blipFill>
                          <a:blip r:embed="rId13"/>
                          <a:stretch>
                            <a:fillRect/>
                          </a:stretch>
                        </pic:blipFill>
                        <pic:spPr>
                          <a:xfrm>
                            <a:off x="0" y="0"/>
                            <a:ext cx="6028055" cy="3077845"/>
                          </a:xfrm>
                          <a:prstGeom prst="rect">
                            <a:avLst/>
                          </a:prstGeom>
                          <a:noFill/>
                          <a:ln>
                            <a:noFill/>
                          </a:ln>
                        </pic:spPr>
                      </pic:pic>
                    </a:graphicData>
                  </a:graphic>
                </wp:anchor>
              </w:drawing>
            </w:r>
            <w:r>
              <w:rPr>
                <w:rFonts w:hint="eastAsia"/>
                <w:b/>
                <w:szCs w:val="24"/>
              </w:rPr>
              <w:t>图2-1城东污水处理厂污水处理工艺流程图</w:t>
            </w:r>
          </w:p>
          <w:p>
            <w:pPr>
              <w:pStyle w:val="37"/>
              <w:spacing w:before="0" w:beforeLines="0"/>
              <w:ind w:firstLine="0" w:firstLineChars="0"/>
              <w:rPr>
                <w:b/>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543" w:hRule="atLeast"/>
          <w:jc w:val="center"/>
        </w:trPr>
        <w:tc>
          <w:tcPr>
            <w:tcW w:w="9751" w:type="dxa"/>
            <w:noWrap w:val="0"/>
            <w:vAlign w:val="top"/>
          </w:tcPr>
          <w:p>
            <w:pPr>
              <w:adjustRightInd w:val="0"/>
              <w:snapToGrid w:val="0"/>
              <w:spacing w:line="360" w:lineRule="auto"/>
              <w:rPr>
                <w:b/>
                <w:color w:val="000000"/>
                <w:sz w:val="24"/>
                <w:szCs w:val="24"/>
              </w:rPr>
            </w:pPr>
            <w:r>
              <w:rPr>
                <w:rFonts w:hint="eastAsia"/>
                <w:b/>
                <w:color w:val="000000"/>
                <w:sz w:val="24"/>
                <w:szCs w:val="24"/>
              </w:rPr>
              <w:t>8、</w:t>
            </w:r>
            <w:r>
              <w:rPr>
                <w:b/>
                <w:color w:val="000000"/>
                <w:sz w:val="24"/>
                <w:szCs w:val="24"/>
              </w:rPr>
              <w:t>区域环境功能区划</w:t>
            </w:r>
            <w:bookmarkStart w:id="12" w:name="_Toc290536452"/>
            <w:r>
              <w:rPr>
                <w:b/>
                <w:color w:val="000000"/>
                <w:sz w:val="24"/>
                <w:szCs w:val="24"/>
              </w:rPr>
              <w:t>：</w:t>
            </w:r>
            <w:bookmarkEnd w:id="12"/>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本项目所在地环境功能属性见表2-</w:t>
            </w:r>
            <w:r>
              <w:rPr>
                <w:rFonts w:hint="eastAsia"/>
                <w:color w:val="000000"/>
                <w:sz w:val="24"/>
                <w:szCs w:val="24"/>
                <w:lang w:val="en-US" w:eastAsia="zh-CN"/>
              </w:rPr>
              <w:t>1</w:t>
            </w:r>
            <w:r>
              <w:rPr>
                <w:rFonts w:hint="eastAsia"/>
                <w:color w:val="000000"/>
                <w:sz w:val="24"/>
                <w:szCs w:val="24"/>
              </w:rPr>
              <w:t>。</w:t>
            </w:r>
          </w:p>
          <w:p>
            <w:pPr>
              <w:jc w:val="center"/>
              <w:rPr>
                <w:b/>
                <w:bCs/>
                <w:color w:val="000000"/>
                <w:sz w:val="24"/>
                <w:szCs w:val="24"/>
              </w:rPr>
            </w:pPr>
            <w:r>
              <w:rPr>
                <w:rFonts w:hint="eastAsia"/>
                <w:b/>
                <w:bCs/>
                <w:color w:val="000000"/>
                <w:sz w:val="24"/>
                <w:szCs w:val="24"/>
              </w:rPr>
              <w:t>表</w:t>
            </w:r>
            <w:r>
              <w:rPr>
                <w:b/>
                <w:bCs/>
                <w:color w:val="000000"/>
                <w:sz w:val="24"/>
                <w:szCs w:val="24"/>
              </w:rPr>
              <w:t>2-</w:t>
            </w:r>
            <w:r>
              <w:rPr>
                <w:rFonts w:hint="eastAsia"/>
                <w:b/>
                <w:bCs/>
                <w:color w:val="000000"/>
                <w:sz w:val="24"/>
                <w:szCs w:val="24"/>
                <w:lang w:val="en-US" w:eastAsia="zh-CN"/>
              </w:rPr>
              <w:t xml:space="preserve">1 </w:t>
            </w:r>
            <w:r>
              <w:rPr>
                <w:b/>
                <w:bCs/>
                <w:color w:val="000000"/>
                <w:sz w:val="24"/>
                <w:szCs w:val="24"/>
              </w:rPr>
              <w:t>项目厂址环境功能属性</w:t>
            </w:r>
          </w:p>
          <w:tbl>
            <w:tblPr>
              <w:tblStyle w:val="3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3668"/>
              <w:gridCol w:w="50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b/>
                      <w:bCs/>
                      <w:color w:val="000000"/>
                    </w:rPr>
                  </w:pPr>
                  <w:r>
                    <w:rPr>
                      <w:b/>
                      <w:bCs/>
                      <w:color w:val="000000"/>
                    </w:rPr>
                    <w:t>编号</w:t>
                  </w:r>
                </w:p>
              </w:tc>
              <w:tc>
                <w:tcPr>
                  <w:tcW w:w="1920" w:type="pct"/>
                  <w:noWrap w:val="0"/>
                  <w:vAlign w:val="center"/>
                </w:tcPr>
                <w:p>
                  <w:pPr>
                    <w:jc w:val="center"/>
                    <w:rPr>
                      <w:b/>
                      <w:bCs/>
                      <w:color w:val="000000"/>
                    </w:rPr>
                  </w:pPr>
                  <w:r>
                    <w:rPr>
                      <w:b/>
                      <w:bCs/>
                      <w:color w:val="000000"/>
                    </w:rPr>
                    <w:t>项目</w:t>
                  </w:r>
                </w:p>
              </w:tc>
              <w:tc>
                <w:tcPr>
                  <w:tcW w:w="2629" w:type="pct"/>
                  <w:noWrap w:val="0"/>
                  <w:vAlign w:val="center"/>
                </w:tcPr>
                <w:p>
                  <w:pPr>
                    <w:jc w:val="center"/>
                    <w:rPr>
                      <w:b/>
                      <w:bCs/>
                      <w:color w:val="000000"/>
                    </w:rPr>
                  </w:pPr>
                  <w:r>
                    <w:rPr>
                      <w:b/>
                      <w:bCs/>
                      <w:color w:val="000000"/>
                    </w:rPr>
                    <w:t>功能属性及执行标准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50" w:type="pct"/>
                  <w:noWrap w:val="0"/>
                  <w:vAlign w:val="center"/>
                </w:tcPr>
                <w:p>
                  <w:pPr>
                    <w:jc w:val="center"/>
                    <w:rPr>
                      <w:color w:val="000000"/>
                    </w:rPr>
                  </w:pPr>
                  <w:r>
                    <w:rPr>
                      <w:color w:val="000000"/>
                    </w:rPr>
                    <w:t>1</w:t>
                  </w:r>
                </w:p>
              </w:tc>
              <w:tc>
                <w:tcPr>
                  <w:tcW w:w="1920" w:type="pct"/>
                  <w:noWrap w:val="0"/>
                  <w:vAlign w:val="center"/>
                </w:tcPr>
                <w:p>
                  <w:pPr>
                    <w:jc w:val="center"/>
                    <w:rPr>
                      <w:color w:val="000000"/>
                    </w:rPr>
                  </w:pPr>
                  <w:r>
                    <w:rPr>
                      <w:color w:val="000000"/>
                    </w:rPr>
                    <w:t>水环境功能区</w:t>
                  </w:r>
                </w:p>
              </w:tc>
              <w:tc>
                <w:tcPr>
                  <w:tcW w:w="2629" w:type="pct"/>
                  <w:noWrap w:val="0"/>
                  <w:vAlign w:val="center"/>
                </w:tcPr>
                <w:p>
                  <w:pPr>
                    <w:jc w:val="center"/>
                    <w:rPr>
                      <w:rFonts w:hint="eastAsia"/>
                      <w:color w:val="000000"/>
                    </w:rPr>
                  </w:pPr>
                  <w:r>
                    <w:rPr>
                      <w:rFonts w:hint="eastAsia"/>
                      <w:color w:val="000000"/>
                    </w:rPr>
                    <w:t>Ⅲ</w:t>
                  </w:r>
                  <w:r>
                    <w:rPr>
                      <w:color w:val="000000"/>
                    </w:rPr>
                    <w:t>类</w:t>
                  </w:r>
                  <w:r>
                    <w:rPr>
                      <w:rFonts w:hint="eastAsia"/>
                      <w:color w:val="000000"/>
                    </w:rPr>
                    <w:t>水体，执行</w:t>
                  </w:r>
                  <w:r>
                    <w:rPr>
                      <w:color w:val="000000"/>
                    </w:rPr>
                    <w:t>《地表水环境质量标准》（GB3838-2002）</w:t>
                  </w:r>
                  <w:r>
                    <w:rPr>
                      <w:rFonts w:hint="eastAsia"/>
                      <w:color w:val="000000"/>
                    </w:rPr>
                    <w:t>Ⅲ</w:t>
                  </w:r>
                  <w:r>
                    <w:rPr>
                      <w:color w:val="000000"/>
                    </w:rPr>
                    <w:t>类</w:t>
                  </w:r>
                  <w:r>
                    <w:rPr>
                      <w:rFonts w:hint="eastAsia"/>
                      <w:color w:val="000000"/>
                    </w:rPr>
                    <w:t>标准限值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50" w:type="pct"/>
                  <w:noWrap w:val="0"/>
                  <w:vAlign w:val="center"/>
                </w:tcPr>
                <w:p>
                  <w:pPr>
                    <w:jc w:val="center"/>
                    <w:rPr>
                      <w:color w:val="000000"/>
                    </w:rPr>
                  </w:pPr>
                  <w:r>
                    <w:rPr>
                      <w:color w:val="000000"/>
                    </w:rPr>
                    <w:t>2</w:t>
                  </w:r>
                </w:p>
              </w:tc>
              <w:tc>
                <w:tcPr>
                  <w:tcW w:w="1920" w:type="pct"/>
                  <w:noWrap w:val="0"/>
                  <w:vAlign w:val="center"/>
                </w:tcPr>
                <w:p>
                  <w:pPr>
                    <w:jc w:val="center"/>
                    <w:rPr>
                      <w:color w:val="000000"/>
                    </w:rPr>
                  </w:pPr>
                  <w:r>
                    <w:rPr>
                      <w:color w:val="000000"/>
                    </w:rPr>
                    <w:t>环境空气质量功能区</w:t>
                  </w:r>
                </w:p>
              </w:tc>
              <w:tc>
                <w:tcPr>
                  <w:tcW w:w="2629" w:type="pct"/>
                  <w:noWrap w:val="0"/>
                  <w:vAlign w:val="center"/>
                </w:tcPr>
                <w:p>
                  <w:pPr>
                    <w:jc w:val="center"/>
                    <w:rPr>
                      <w:color w:val="000000"/>
                    </w:rPr>
                  </w:pPr>
                  <w:r>
                    <w:rPr>
                      <w:color w:val="000000"/>
                    </w:rPr>
                    <w:t>二类区，环境空气质量执行《环境空气质量标准》（GB3095-2012）二级标准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50" w:type="pct"/>
                  <w:noWrap w:val="0"/>
                  <w:vAlign w:val="center"/>
                </w:tcPr>
                <w:p>
                  <w:pPr>
                    <w:jc w:val="center"/>
                    <w:rPr>
                      <w:color w:val="000000"/>
                    </w:rPr>
                  </w:pPr>
                  <w:r>
                    <w:rPr>
                      <w:color w:val="000000"/>
                    </w:rPr>
                    <w:t>3</w:t>
                  </w:r>
                </w:p>
              </w:tc>
              <w:tc>
                <w:tcPr>
                  <w:tcW w:w="1920" w:type="pct"/>
                  <w:noWrap w:val="0"/>
                  <w:vAlign w:val="center"/>
                </w:tcPr>
                <w:p>
                  <w:pPr>
                    <w:jc w:val="center"/>
                    <w:rPr>
                      <w:color w:val="000000"/>
                    </w:rPr>
                  </w:pPr>
                  <w:r>
                    <w:rPr>
                      <w:color w:val="000000"/>
                    </w:rPr>
                    <w:t>声环境功能区</w:t>
                  </w:r>
                </w:p>
              </w:tc>
              <w:tc>
                <w:tcPr>
                  <w:tcW w:w="2629" w:type="pct"/>
                  <w:noWrap w:val="0"/>
                  <w:vAlign w:val="center"/>
                </w:tcPr>
                <w:p>
                  <w:pPr>
                    <w:jc w:val="center"/>
                    <w:rPr>
                      <w:color w:val="000000"/>
                    </w:rPr>
                  </w:pPr>
                  <w:r>
                    <w:rPr>
                      <w:rFonts w:hint="eastAsia"/>
                      <w:color w:val="000000"/>
                    </w:rPr>
                    <w:t>执行《声环境质量标准》（GB3096-2008）3类区环境噪声限值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4</w:t>
                  </w:r>
                </w:p>
              </w:tc>
              <w:tc>
                <w:tcPr>
                  <w:tcW w:w="1920" w:type="pct"/>
                  <w:noWrap w:val="0"/>
                  <w:vAlign w:val="center"/>
                </w:tcPr>
                <w:p>
                  <w:pPr>
                    <w:jc w:val="center"/>
                    <w:rPr>
                      <w:color w:val="000000"/>
                    </w:rPr>
                  </w:pPr>
                  <w:r>
                    <w:rPr>
                      <w:color w:val="000000"/>
                    </w:rPr>
                    <w:t>是否基本农田保护区</w:t>
                  </w:r>
                </w:p>
              </w:tc>
              <w:tc>
                <w:tcPr>
                  <w:tcW w:w="2629" w:type="pct"/>
                  <w:noWrap w:val="0"/>
                  <w:vAlign w:val="center"/>
                </w:tcPr>
                <w:p>
                  <w:pPr>
                    <w:jc w:val="center"/>
                    <w:rPr>
                      <w:color w:val="000000"/>
                    </w:rPr>
                  </w:pPr>
                  <w:r>
                    <w:rPr>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5</w:t>
                  </w:r>
                </w:p>
              </w:tc>
              <w:tc>
                <w:tcPr>
                  <w:tcW w:w="1920" w:type="pct"/>
                  <w:noWrap w:val="0"/>
                  <w:vAlign w:val="center"/>
                </w:tcPr>
                <w:p>
                  <w:pPr>
                    <w:jc w:val="center"/>
                    <w:rPr>
                      <w:color w:val="000000"/>
                    </w:rPr>
                  </w:pPr>
                  <w:r>
                    <w:rPr>
                      <w:color w:val="000000"/>
                    </w:rPr>
                    <w:t>是否森林公园</w:t>
                  </w:r>
                </w:p>
              </w:tc>
              <w:tc>
                <w:tcPr>
                  <w:tcW w:w="2629" w:type="pct"/>
                  <w:noWrap w:val="0"/>
                  <w:vAlign w:val="center"/>
                </w:tcPr>
                <w:p>
                  <w:pPr>
                    <w:jc w:val="center"/>
                    <w:rPr>
                      <w:color w:val="000000"/>
                    </w:rPr>
                  </w:pPr>
                  <w:r>
                    <w:rPr>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6</w:t>
                  </w:r>
                </w:p>
              </w:tc>
              <w:tc>
                <w:tcPr>
                  <w:tcW w:w="1920" w:type="pct"/>
                  <w:noWrap w:val="0"/>
                  <w:vAlign w:val="center"/>
                </w:tcPr>
                <w:p>
                  <w:pPr>
                    <w:jc w:val="center"/>
                    <w:rPr>
                      <w:color w:val="000000"/>
                    </w:rPr>
                  </w:pPr>
                  <w:r>
                    <w:rPr>
                      <w:color w:val="000000"/>
                    </w:rPr>
                    <w:t>是否生态功能保护区</w:t>
                  </w:r>
                </w:p>
              </w:tc>
              <w:tc>
                <w:tcPr>
                  <w:tcW w:w="2629" w:type="pct"/>
                  <w:noWrap w:val="0"/>
                  <w:vAlign w:val="center"/>
                </w:tcPr>
                <w:p>
                  <w:pPr>
                    <w:jc w:val="center"/>
                    <w:rPr>
                      <w:rFonts w:hint="eastAsia"/>
                      <w:color w:val="000000"/>
                    </w:rPr>
                  </w:pPr>
                  <w:r>
                    <w:rPr>
                      <w:rFonts w:hint="eastAsia"/>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7</w:t>
                  </w:r>
                </w:p>
              </w:tc>
              <w:tc>
                <w:tcPr>
                  <w:tcW w:w="1920" w:type="pct"/>
                  <w:noWrap w:val="0"/>
                  <w:vAlign w:val="center"/>
                </w:tcPr>
                <w:p>
                  <w:pPr>
                    <w:jc w:val="center"/>
                    <w:rPr>
                      <w:color w:val="000000"/>
                    </w:rPr>
                  </w:pPr>
                  <w:r>
                    <w:rPr>
                      <w:color w:val="000000"/>
                    </w:rPr>
                    <w:t>是否水土流失重点防治区</w:t>
                  </w:r>
                </w:p>
              </w:tc>
              <w:tc>
                <w:tcPr>
                  <w:tcW w:w="2629" w:type="pct"/>
                  <w:noWrap w:val="0"/>
                  <w:vAlign w:val="center"/>
                </w:tcPr>
                <w:p>
                  <w:pPr>
                    <w:jc w:val="center"/>
                    <w:rPr>
                      <w:color w:val="000000"/>
                    </w:rPr>
                  </w:pPr>
                  <w:bookmarkStart w:id="13" w:name="OLE_LINK3"/>
                  <w:r>
                    <w:rPr>
                      <w:color w:val="000000"/>
                    </w:rPr>
                    <w:t>否</w:t>
                  </w:r>
                  <w:bookmarkEnd w:id="13"/>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8</w:t>
                  </w:r>
                </w:p>
              </w:tc>
              <w:tc>
                <w:tcPr>
                  <w:tcW w:w="1920" w:type="pct"/>
                  <w:noWrap w:val="0"/>
                  <w:vAlign w:val="center"/>
                </w:tcPr>
                <w:p>
                  <w:pPr>
                    <w:jc w:val="center"/>
                    <w:rPr>
                      <w:color w:val="000000"/>
                    </w:rPr>
                  </w:pPr>
                  <w:r>
                    <w:rPr>
                      <w:color w:val="000000"/>
                    </w:rPr>
                    <w:t>是否人口密集区</w:t>
                  </w:r>
                </w:p>
              </w:tc>
              <w:tc>
                <w:tcPr>
                  <w:tcW w:w="2629" w:type="pct"/>
                  <w:noWrap w:val="0"/>
                  <w:vAlign w:val="center"/>
                </w:tcPr>
                <w:p>
                  <w:pPr>
                    <w:jc w:val="center"/>
                    <w:rPr>
                      <w:color w:val="000000"/>
                    </w:rPr>
                  </w:pPr>
                  <w:r>
                    <w:rPr>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9</w:t>
                  </w:r>
                </w:p>
              </w:tc>
              <w:tc>
                <w:tcPr>
                  <w:tcW w:w="1920" w:type="pct"/>
                  <w:noWrap w:val="0"/>
                  <w:vAlign w:val="center"/>
                </w:tcPr>
                <w:p>
                  <w:pPr>
                    <w:jc w:val="center"/>
                    <w:rPr>
                      <w:color w:val="000000"/>
                    </w:rPr>
                  </w:pPr>
                  <w:r>
                    <w:rPr>
                      <w:color w:val="000000"/>
                    </w:rPr>
                    <w:t>是否重点文物保护单位</w:t>
                  </w:r>
                </w:p>
              </w:tc>
              <w:tc>
                <w:tcPr>
                  <w:tcW w:w="2629" w:type="pct"/>
                  <w:noWrap w:val="0"/>
                  <w:vAlign w:val="center"/>
                </w:tcPr>
                <w:p>
                  <w:pPr>
                    <w:jc w:val="center"/>
                    <w:rPr>
                      <w:color w:val="000000"/>
                    </w:rPr>
                  </w:pPr>
                  <w:r>
                    <w:rPr>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10</w:t>
                  </w:r>
                </w:p>
              </w:tc>
              <w:tc>
                <w:tcPr>
                  <w:tcW w:w="1920" w:type="pct"/>
                  <w:noWrap w:val="0"/>
                  <w:vAlign w:val="center"/>
                </w:tcPr>
                <w:p>
                  <w:pPr>
                    <w:jc w:val="center"/>
                    <w:rPr>
                      <w:color w:val="000000"/>
                    </w:rPr>
                  </w:pPr>
                  <w:r>
                    <w:rPr>
                      <w:color w:val="000000"/>
                    </w:rPr>
                    <w:t>是否三河、三湖、两控区</w:t>
                  </w:r>
                </w:p>
              </w:tc>
              <w:tc>
                <w:tcPr>
                  <w:tcW w:w="2629" w:type="pct"/>
                  <w:noWrap w:val="0"/>
                  <w:vAlign w:val="center"/>
                </w:tcPr>
                <w:p>
                  <w:pPr>
                    <w:jc w:val="center"/>
                    <w:rPr>
                      <w:color w:val="000000"/>
                    </w:rPr>
                  </w:pPr>
                  <w:r>
                    <w:rPr>
                      <w:color w:val="000000"/>
                    </w:rPr>
                    <w:t>是（两控区）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11</w:t>
                  </w:r>
                </w:p>
              </w:tc>
              <w:tc>
                <w:tcPr>
                  <w:tcW w:w="1920" w:type="pct"/>
                  <w:noWrap w:val="0"/>
                  <w:vAlign w:val="center"/>
                </w:tcPr>
                <w:p>
                  <w:pPr>
                    <w:jc w:val="center"/>
                    <w:rPr>
                      <w:color w:val="000000"/>
                    </w:rPr>
                  </w:pPr>
                  <w:r>
                    <w:rPr>
                      <w:color w:val="000000"/>
                    </w:rPr>
                    <w:t>是否水库库区</w:t>
                  </w:r>
                </w:p>
              </w:tc>
              <w:tc>
                <w:tcPr>
                  <w:tcW w:w="2629" w:type="pct"/>
                  <w:noWrap w:val="0"/>
                  <w:vAlign w:val="center"/>
                </w:tcPr>
                <w:p>
                  <w:pPr>
                    <w:jc w:val="center"/>
                    <w:rPr>
                      <w:color w:val="000000"/>
                    </w:rPr>
                  </w:pPr>
                  <w:r>
                    <w:rPr>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12</w:t>
                  </w:r>
                </w:p>
              </w:tc>
              <w:tc>
                <w:tcPr>
                  <w:tcW w:w="1920" w:type="pct"/>
                  <w:noWrap w:val="0"/>
                  <w:vAlign w:val="center"/>
                </w:tcPr>
                <w:p>
                  <w:pPr>
                    <w:jc w:val="center"/>
                    <w:rPr>
                      <w:color w:val="000000"/>
                    </w:rPr>
                  </w:pPr>
                  <w:r>
                    <w:rPr>
                      <w:color w:val="000000"/>
                    </w:rPr>
                    <w:t>是否污水处理厂集水范围</w:t>
                  </w:r>
                </w:p>
              </w:tc>
              <w:tc>
                <w:tcPr>
                  <w:tcW w:w="2629" w:type="pct"/>
                  <w:noWrap w:val="0"/>
                  <w:vAlign w:val="center"/>
                </w:tcPr>
                <w:p>
                  <w:pPr>
                    <w:jc w:val="center"/>
                    <w:rPr>
                      <w:color w:val="000000"/>
                    </w:rPr>
                  </w:pPr>
                  <w:r>
                    <w:rPr>
                      <w:rFonts w:hint="eastAsia"/>
                    </w:rPr>
                    <w:t>是（益阳市城东污水处理厂）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0" w:type="pct"/>
                  <w:noWrap w:val="0"/>
                  <w:vAlign w:val="center"/>
                </w:tcPr>
                <w:p>
                  <w:pPr>
                    <w:jc w:val="center"/>
                    <w:rPr>
                      <w:color w:val="000000"/>
                    </w:rPr>
                  </w:pPr>
                  <w:r>
                    <w:rPr>
                      <w:color w:val="000000"/>
                    </w:rPr>
                    <w:t>13</w:t>
                  </w:r>
                </w:p>
              </w:tc>
              <w:tc>
                <w:tcPr>
                  <w:tcW w:w="1920" w:type="pct"/>
                  <w:noWrap w:val="0"/>
                  <w:vAlign w:val="center"/>
                </w:tcPr>
                <w:p>
                  <w:pPr>
                    <w:jc w:val="center"/>
                    <w:rPr>
                      <w:color w:val="000000"/>
                    </w:rPr>
                  </w:pPr>
                  <w:r>
                    <w:rPr>
                      <w:color w:val="000000"/>
                    </w:rPr>
                    <w:t>是否属于生态敏感与脆弱区</w:t>
                  </w:r>
                </w:p>
              </w:tc>
              <w:tc>
                <w:tcPr>
                  <w:tcW w:w="2629" w:type="pct"/>
                  <w:noWrap w:val="0"/>
                  <w:vAlign w:val="center"/>
                </w:tcPr>
                <w:p>
                  <w:pPr>
                    <w:jc w:val="center"/>
                    <w:rPr>
                      <w:color w:val="000000"/>
                    </w:rPr>
                  </w:pPr>
                  <w:r>
                    <w:rPr>
                      <w:color w:val="000000"/>
                    </w:rPr>
                    <w:t>否</w:t>
                  </w:r>
                </w:p>
              </w:tc>
            </w:tr>
          </w:tbl>
          <w:p>
            <w:pPr>
              <w:spacing w:line="360" w:lineRule="auto"/>
              <w:rPr>
                <w:rFonts w:hint="eastAsia"/>
                <w:color w:val="000000"/>
                <w:kern w:val="24"/>
              </w:rPr>
            </w:pPr>
          </w:p>
        </w:tc>
      </w:tr>
    </w:tbl>
    <w:p>
      <w:pPr>
        <w:snapToGrid w:val="0"/>
        <w:textAlignment w:val="baseline"/>
        <w:outlineLvl w:val="0"/>
        <w:rPr>
          <w:rFonts w:eastAsia="黑体"/>
          <w:color w:val="000000"/>
          <w:kern w:val="24"/>
          <w:sz w:val="32"/>
        </w:rPr>
      </w:pPr>
      <w:r>
        <w:rPr>
          <w:rFonts w:eastAsia="黑体"/>
          <w:color w:val="000000"/>
          <w:sz w:val="32"/>
        </w:rPr>
        <w:br w:type="page"/>
      </w:r>
      <w:bookmarkStart w:id="14" w:name="_Toc17876"/>
      <w:bookmarkStart w:id="15" w:name="_Toc18765"/>
      <w:bookmarkStart w:id="16" w:name="_Toc12330"/>
      <w:bookmarkStart w:id="17" w:name="_Toc5290"/>
      <w:bookmarkStart w:id="18" w:name="_Toc2575"/>
      <w:bookmarkStart w:id="19" w:name="_Toc6468"/>
      <w:r>
        <w:rPr>
          <w:rFonts w:hint="eastAsia" w:eastAsia="黑体"/>
          <w:color w:val="000000"/>
          <w:sz w:val="32"/>
        </w:rPr>
        <w:t>三、</w:t>
      </w:r>
      <w:r>
        <w:rPr>
          <w:rFonts w:eastAsia="黑体"/>
          <w:color w:val="000000"/>
          <w:sz w:val="32"/>
        </w:rPr>
        <w:t>环境质量状况</w:t>
      </w:r>
      <w:bookmarkEnd w:id="14"/>
      <w:bookmarkEnd w:id="15"/>
      <w:bookmarkEnd w:id="16"/>
      <w:bookmarkEnd w:id="17"/>
      <w:bookmarkEnd w:id="18"/>
      <w:bookmarkEnd w:id="19"/>
    </w:p>
    <w:tbl>
      <w:tblPr>
        <w:tblStyle w:val="38"/>
        <w:tblW w:w="975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85" w:type="dxa"/>
          <w:bottom w:w="0" w:type="dxa"/>
          <w:right w:w="85" w:type="dxa"/>
        </w:tblCellMar>
      </w:tblPr>
      <w:tblGrid>
        <w:gridCol w:w="97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383" w:hRule="atLeast"/>
          <w:jc w:val="center"/>
        </w:trPr>
        <w:tc>
          <w:tcPr>
            <w:tcW w:w="9751" w:type="dxa"/>
            <w:noWrap w:val="0"/>
            <w:vAlign w:val="top"/>
          </w:tcPr>
          <w:p>
            <w:pPr>
              <w:adjustRightInd w:val="0"/>
              <w:snapToGrid w:val="0"/>
              <w:spacing w:line="360" w:lineRule="auto"/>
              <w:rPr>
                <w:rFonts w:hint="eastAsia" w:ascii="宋体" w:hAnsi="宋体"/>
                <w:b/>
                <w:color w:val="000000"/>
                <w:spacing w:val="-10"/>
                <w:sz w:val="24"/>
                <w:szCs w:val="24"/>
              </w:rPr>
            </w:pPr>
            <w:r>
              <w:rPr>
                <w:rFonts w:ascii="宋体" w:hAnsi="宋体"/>
                <w:b/>
                <w:color w:val="000000"/>
                <w:spacing w:val="-10"/>
                <w:sz w:val="30"/>
                <w:szCs w:val="30"/>
              </w:rPr>
              <w:t>建设项目所在地区</w:t>
            </w:r>
            <w:r>
              <w:rPr>
                <w:rFonts w:hint="eastAsia" w:ascii="宋体" w:hAnsi="宋体"/>
                <w:b/>
                <w:color w:val="000000"/>
                <w:spacing w:val="-10"/>
                <w:sz w:val="30"/>
                <w:szCs w:val="30"/>
              </w:rPr>
              <w:t>区域</w:t>
            </w:r>
            <w:r>
              <w:rPr>
                <w:rFonts w:ascii="宋体" w:hAnsi="宋体"/>
                <w:b/>
                <w:color w:val="000000"/>
                <w:spacing w:val="-10"/>
                <w:sz w:val="30"/>
                <w:szCs w:val="30"/>
              </w:rPr>
              <w:t>环境质量现状及主要环境问题</w:t>
            </w:r>
            <w:r>
              <w:rPr>
                <w:rFonts w:hint="eastAsia" w:ascii="宋体" w:hAnsi="宋体"/>
                <w:b/>
                <w:color w:val="000000"/>
                <w:spacing w:val="-10"/>
                <w:sz w:val="30"/>
                <w:szCs w:val="30"/>
              </w:rPr>
              <w:t>（</w:t>
            </w:r>
            <w:r>
              <w:rPr>
                <w:rFonts w:ascii="宋体" w:hAnsi="宋体"/>
                <w:b/>
                <w:color w:val="000000"/>
                <w:spacing w:val="-10"/>
                <w:sz w:val="30"/>
                <w:szCs w:val="30"/>
              </w:rPr>
              <w:t>环境空气、</w:t>
            </w:r>
            <w:r>
              <w:rPr>
                <w:rFonts w:hint="eastAsia" w:ascii="宋体" w:hAnsi="宋体"/>
                <w:b/>
                <w:color w:val="000000"/>
                <w:spacing w:val="-10"/>
                <w:sz w:val="30"/>
                <w:szCs w:val="30"/>
              </w:rPr>
              <w:t>地表水</w:t>
            </w:r>
            <w:r>
              <w:rPr>
                <w:rFonts w:ascii="宋体" w:hAnsi="宋体"/>
                <w:b/>
                <w:color w:val="000000"/>
                <w:spacing w:val="-10"/>
                <w:sz w:val="30"/>
                <w:szCs w:val="30"/>
              </w:rPr>
              <w:t>、</w:t>
            </w:r>
            <w:r>
              <w:rPr>
                <w:rFonts w:hint="eastAsia" w:ascii="宋体" w:hAnsi="宋体"/>
                <w:b/>
                <w:color w:val="000000"/>
                <w:spacing w:val="-10"/>
                <w:sz w:val="30"/>
                <w:szCs w:val="30"/>
              </w:rPr>
              <w:t>地下水、</w:t>
            </w:r>
            <w:r>
              <w:rPr>
                <w:rFonts w:ascii="宋体" w:hAnsi="宋体"/>
                <w:b/>
                <w:color w:val="000000"/>
                <w:spacing w:val="-10"/>
                <w:sz w:val="30"/>
                <w:szCs w:val="30"/>
              </w:rPr>
              <w:t>声环境、生态环境等</w:t>
            </w:r>
            <w:r>
              <w:rPr>
                <w:rFonts w:hint="eastAsia" w:ascii="宋体" w:hAnsi="宋体"/>
                <w:b/>
                <w:color w:val="000000"/>
                <w:spacing w:val="-10"/>
                <w:sz w:val="30"/>
                <w:szCs w:val="30"/>
              </w:rPr>
              <w:t>）</w:t>
            </w:r>
            <w:r>
              <w:rPr>
                <w:rFonts w:ascii="宋体" w:hAnsi="宋体"/>
                <w:b/>
                <w:color w:val="000000"/>
                <w:spacing w:val="-10"/>
                <w:sz w:val="30"/>
                <w:szCs w:val="30"/>
              </w:rPr>
              <w:t>：</w:t>
            </w:r>
          </w:p>
          <w:p>
            <w:pPr>
              <w:adjustRightInd w:val="0"/>
              <w:snapToGrid w:val="0"/>
              <w:spacing w:line="360" w:lineRule="auto"/>
              <w:ind w:firstLine="498"/>
              <w:rPr>
                <w:b/>
                <w:color w:val="000000"/>
                <w:spacing w:val="4"/>
                <w:sz w:val="24"/>
                <w:szCs w:val="24"/>
              </w:rPr>
            </w:pPr>
            <w:r>
              <w:rPr>
                <w:rFonts w:hint="eastAsia"/>
                <w:b/>
                <w:color w:val="000000"/>
                <w:spacing w:val="4"/>
                <w:sz w:val="24"/>
                <w:szCs w:val="24"/>
              </w:rPr>
              <w:t>1</w:t>
            </w:r>
            <w:r>
              <w:rPr>
                <w:b/>
                <w:color w:val="000000"/>
                <w:spacing w:val="4"/>
                <w:sz w:val="24"/>
                <w:szCs w:val="24"/>
              </w:rPr>
              <w:t>、环境空气质量状况</w:t>
            </w:r>
          </w:p>
          <w:p>
            <w:pPr>
              <w:adjustRightInd w:val="0"/>
              <w:snapToGrid w:val="0"/>
              <w:spacing w:line="360" w:lineRule="auto"/>
              <w:ind w:firstLine="480" w:firstLineChars="200"/>
              <w:rPr>
                <w:color w:val="000000"/>
                <w:sz w:val="24"/>
                <w:szCs w:val="22"/>
              </w:rPr>
            </w:pPr>
            <w:r>
              <w:rPr>
                <w:rFonts w:hint="eastAsia"/>
                <w:color w:val="000000"/>
                <w:sz w:val="24"/>
                <w:szCs w:val="22"/>
              </w:rPr>
              <w:t>（1）达标判定</w:t>
            </w:r>
          </w:p>
          <w:p>
            <w:pPr>
              <w:adjustRightInd w:val="0"/>
              <w:snapToGrid w:val="0"/>
              <w:spacing w:line="360" w:lineRule="auto"/>
              <w:ind w:firstLine="480" w:firstLineChars="200"/>
              <w:rPr>
                <w:color w:val="000000"/>
                <w:sz w:val="24"/>
                <w:szCs w:val="22"/>
              </w:rPr>
            </w:pPr>
            <w:r>
              <w:rPr>
                <w:rFonts w:hint="eastAsia"/>
                <w:color w:val="000000"/>
                <w:sz w:val="24"/>
                <w:szCs w:val="22"/>
              </w:rPr>
              <w:t>根据《环境影响评价技术导则—大气环境》（HJ2.2—2018）中“6环境空气质量现状调查与评价”内容，首先需要调查项目所在区域环境质量达标情况，作为项目所在区域是否为达标区的判断依据。并且根据导则“5.5依据评价所需环境空气质量现状、气象资料等数据的可获得性、数量质量、代表性等因素，选择近3年中数据相对完整的1个日历年作为评价基准年”的内容，本项目筛选的评价基准年为2018年。本项目区域达标判定所用数据引用2018年益阳市环境保护局网站上环保动态公布的“我市成功创建环境空气质量达标城市，环境空气质量首次达到国家二级标准”。根据《环境空气质量监测点位布设技术规范（实行）》（HJ664-2013）中对“环境空气质量评价区域点”的定义，其代表范围一般为半径几十千米，本项目距离G1益阳市生态环境赫山分局站约8512m，距离较近且地形、气候条件相近，故结论来源可靠，有效性符合导则要求。本项目所在区域为达标区。</w:t>
            </w:r>
          </w:p>
          <w:p>
            <w:pPr>
              <w:adjustRightInd w:val="0"/>
              <w:snapToGrid w:val="0"/>
              <w:jc w:val="center"/>
              <w:rPr>
                <w:b/>
                <w:color w:val="000000"/>
                <w:sz w:val="24"/>
                <w:szCs w:val="22"/>
              </w:rPr>
            </w:pPr>
            <w:r>
              <w:rPr>
                <w:b/>
                <w:color w:val="000000"/>
                <w:sz w:val="24"/>
                <w:szCs w:val="22"/>
              </w:rPr>
              <w:t>表3-1</w:t>
            </w:r>
            <w:r>
              <w:rPr>
                <w:rFonts w:hint="eastAsia"/>
                <w:b/>
                <w:color w:val="000000"/>
                <w:sz w:val="24"/>
                <w:szCs w:val="22"/>
              </w:rPr>
              <w:t xml:space="preserve"> 2018年益阳市中心城区环境</w:t>
            </w:r>
            <w:r>
              <w:rPr>
                <w:b/>
                <w:color w:val="000000"/>
                <w:sz w:val="24"/>
                <w:szCs w:val="22"/>
              </w:rPr>
              <w:t>空气污染物浓度</w:t>
            </w:r>
            <w:r>
              <w:rPr>
                <w:rFonts w:hint="eastAsia"/>
                <w:b/>
                <w:color w:val="000000"/>
                <w:sz w:val="24"/>
                <w:szCs w:val="22"/>
              </w:rPr>
              <w:t>状况</w:t>
            </w:r>
            <w:r>
              <w:rPr>
                <w:b/>
                <w:color w:val="000000"/>
                <w:sz w:val="24"/>
                <w:szCs w:val="22"/>
              </w:rPr>
              <w:t>统计表</w:t>
            </w:r>
          </w:p>
          <w:tbl>
            <w:tblPr>
              <w:tblStyle w:val="3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824"/>
              <w:gridCol w:w="1534"/>
              <w:gridCol w:w="1500"/>
              <w:gridCol w:w="1591"/>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noWrap w:val="0"/>
                  <w:vAlign w:val="center"/>
                </w:tcPr>
                <w:p>
                  <w:pPr>
                    <w:pStyle w:val="32"/>
                    <w:adjustRightInd w:val="0"/>
                    <w:snapToGrid w:val="0"/>
                    <w:ind w:left="0" w:leftChars="0"/>
                    <w:jc w:val="center"/>
                    <w:rPr>
                      <w:b/>
                      <w:bCs/>
                      <w:color w:val="000000"/>
                      <w:szCs w:val="21"/>
                    </w:rPr>
                  </w:pPr>
                  <w:r>
                    <w:rPr>
                      <w:b/>
                      <w:bCs/>
                      <w:color w:val="000000"/>
                      <w:szCs w:val="21"/>
                    </w:rPr>
                    <w:t>污染物</w:t>
                  </w:r>
                </w:p>
              </w:tc>
              <w:tc>
                <w:tcPr>
                  <w:tcW w:w="955" w:type="pct"/>
                  <w:noWrap w:val="0"/>
                  <w:vAlign w:val="center"/>
                </w:tcPr>
                <w:p>
                  <w:pPr>
                    <w:pStyle w:val="32"/>
                    <w:adjustRightInd w:val="0"/>
                    <w:snapToGrid w:val="0"/>
                    <w:ind w:left="0" w:leftChars="0"/>
                    <w:jc w:val="center"/>
                    <w:rPr>
                      <w:b/>
                      <w:bCs/>
                      <w:color w:val="000000"/>
                      <w:szCs w:val="21"/>
                    </w:rPr>
                  </w:pPr>
                  <w:r>
                    <w:rPr>
                      <w:b/>
                      <w:bCs/>
                      <w:color w:val="000000"/>
                      <w:szCs w:val="21"/>
                    </w:rPr>
                    <w:t>年评价指标</w:t>
                  </w:r>
                </w:p>
              </w:tc>
              <w:tc>
                <w:tcPr>
                  <w:tcW w:w="803" w:type="pct"/>
                  <w:noWrap w:val="0"/>
                  <w:vAlign w:val="center"/>
                </w:tcPr>
                <w:p>
                  <w:pPr>
                    <w:pStyle w:val="32"/>
                    <w:adjustRightInd w:val="0"/>
                    <w:snapToGrid w:val="0"/>
                    <w:ind w:left="0" w:leftChars="0"/>
                    <w:jc w:val="center"/>
                    <w:rPr>
                      <w:b/>
                      <w:bCs/>
                      <w:color w:val="000000"/>
                      <w:szCs w:val="21"/>
                    </w:rPr>
                  </w:pPr>
                  <w:r>
                    <w:rPr>
                      <w:b/>
                      <w:bCs/>
                      <w:color w:val="000000"/>
                      <w:szCs w:val="21"/>
                    </w:rPr>
                    <w:t>现状浓度</w:t>
                  </w:r>
                </w:p>
              </w:tc>
              <w:tc>
                <w:tcPr>
                  <w:tcW w:w="785" w:type="pct"/>
                  <w:noWrap w:val="0"/>
                  <w:vAlign w:val="center"/>
                </w:tcPr>
                <w:p>
                  <w:pPr>
                    <w:pStyle w:val="32"/>
                    <w:adjustRightInd w:val="0"/>
                    <w:snapToGrid w:val="0"/>
                    <w:ind w:left="0" w:leftChars="0"/>
                    <w:jc w:val="center"/>
                    <w:rPr>
                      <w:b/>
                      <w:bCs/>
                      <w:color w:val="000000"/>
                      <w:szCs w:val="21"/>
                    </w:rPr>
                  </w:pPr>
                  <w:r>
                    <w:rPr>
                      <w:b/>
                      <w:bCs/>
                      <w:color w:val="000000"/>
                      <w:szCs w:val="21"/>
                    </w:rPr>
                    <w:t>标准浓度</w:t>
                  </w:r>
                </w:p>
              </w:tc>
              <w:tc>
                <w:tcPr>
                  <w:tcW w:w="833" w:type="pct"/>
                  <w:noWrap w:val="0"/>
                  <w:vAlign w:val="center"/>
                </w:tcPr>
                <w:p>
                  <w:pPr>
                    <w:pStyle w:val="32"/>
                    <w:adjustRightInd w:val="0"/>
                    <w:snapToGrid w:val="0"/>
                    <w:ind w:left="0" w:leftChars="0"/>
                    <w:jc w:val="center"/>
                    <w:rPr>
                      <w:b/>
                      <w:bCs/>
                      <w:color w:val="000000"/>
                      <w:szCs w:val="21"/>
                    </w:rPr>
                  </w:pPr>
                  <w:r>
                    <w:rPr>
                      <w:b/>
                      <w:bCs/>
                      <w:color w:val="000000"/>
                      <w:szCs w:val="21"/>
                    </w:rPr>
                    <w:t>占标率</w:t>
                  </w:r>
                </w:p>
              </w:tc>
              <w:tc>
                <w:tcPr>
                  <w:tcW w:w="833" w:type="pct"/>
                  <w:noWrap w:val="0"/>
                  <w:vAlign w:val="center"/>
                </w:tcPr>
                <w:p>
                  <w:pPr>
                    <w:pStyle w:val="32"/>
                    <w:adjustRightInd w:val="0"/>
                    <w:snapToGrid w:val="0"/>
                    <w:ind w:left="0" w:leftChars="0"/>
                    <w:jc w:val="center"/>
                    <w:rPr>
                      <w:b/>
                      <w:bCs/>
                      <w:color w:val="000000"/>
                      <w:szCs w:val="21"/>
                    </w:rPr>
                  </w:pPr>
                  <w:r>
                    <w:rPr>
                      <w:b/>
                      <w:bCs/>
                      <w:color w:val="00000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SO</w:t>
                  </w:r>
                  <w:r>
                    <w:rPr>
                      <w:color w:val="000000"/>
                      <w:szCs w:val="21"/>
                      <w:vertAlign w:val="subscript"/>
                    </w:rPr>
                    <w:t>2</w:t>
                  </w:r>
                </w:p>
              </w:tc>
              <w:tc>
                <w:tcPr>
                  <w:tcW w:w="955" w:type="pct"/>
                  <w:noWrap w:val="0"/>
                  <w:vAlign w:val="center"/>
                </w:tcPr>
                <w:p>
                  <w:pPr>
                    <w:pStyle w:val="32"/>
                    <w:adjustRightInd w:val="0"/>
                    <w:snapToGrid w:val="0"/>
                    <w:ind w:left="0" w:leftChars="0"/>
                    <w:jc w:val="center"/>
                    <w:rPr>
                      <w:color w:val="000000"/>
                      <w:szCs w:val="21"/>
                    </w:rPr>
                  </w:pPr>
                  <w:r>
                    <w:rPr>
                      <w:color w:val="000000"/>
                      <w:szCs w:val="21"/>
                    </w:rPr>
                    <w:t>年均浓度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9</w:t>
                  </w:r>
                </w:p>
              </w:tc>
              <w:tc>
                <w:tcPr>
                  <w:tcW w:w="785" w:type="pct"/>
                  <w:noWrap w:val="0"/>
                  <w:vAlign w:val="center"/>
                </w:tcPr>
                <w:p>
                  <w:pPr>
                    <w:pStyle w:val="32"/>
                    <w:adjustRightInd w:val="0"/>
                    <w:snapToGrid w:val="0"/>
                    <w:ind w:left="0" w:leftChars="0"/>
                    <w:jc w:val="center"/>
                    <w:rPr>
                      <w:color w:val="000000"/>
                      <w:szCs w:val="21"/>
                    </w:rPr>
                  </w:pPr>
                  <w:r>
                    <w:rPr>
                      <w:color w:val="000000"/>
                      <w:szCs w:val="21"/>
                    </w:rPr>
                    <w:t>60</w:t>
                  </w:r>
                </w:p>
              </w:tc>
              <w:tc>
                <w:tcPr>
                  <w:tcW w:w="833" w:type="pct"/>
                  <w:noWrap w:val="0"/>
                  <w:vAlign w:val="center"/>
                </w:tcPr>
                <w:p>
                  <w:pPr>
                    <w:pStyle w:val="32"/>
                    <w:adjustRightInd w:val="0"/>
                    <w:snapToGrid w:val="0"/>
                    <w:ind w:left="0" w:leftChars="0"/>
                    <w:jc w:val="center"/>
                    <w:rPr>
                      <w:color w:val="000000"/>
                      <w:szCs w:val="21"/>
                    </w:rPr>
                  </w:pPr>
                  <w:r>
                    <w:rPr>
                      <w:color w:val="000000"/>
                      <w:szCs w:val="21"/>
                    </w:rPr>
                    <w:t>0.15</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NO</w:t>
                  </w:r>
                  <w:r>
                    <w:rPr>
                      <w:color w:val="000000"/>
                      <w:szCs w:val="21"/>
                      <w:vertAlign w:val="subscript"/>
                    </w:rPr>
                    <w:t>2</w:t>
                  </w:r>
                </w:p>
              </w:tc>
              <w:tc>
                <w:tcPr>
                  <w:tcW w:w="955" w:type="pct"/>
                  <w:noWrap w:val="0"/>
                  <w:vAlign w:val="center"/>
                </w:tcPr>
                <w:p>
                  <w:pPr>
                    <w:pStyle w:val="32"/>
                    <w:adjustRightInd w:val="0"/>
                    <w:snapToGrid w:val="0"/>
                    <w:ind w:left="0" w:leftChars="0"/>
                    <w:jc w:val="center"/>
                    <w:rPr>
                      <w:color w:val="000000"/>
                      <w:szCs w:val="21"/>
                    </w:rPr>
                  </w:pPr>
                  <w:r>
                    <w:rPr>
                      <w:color w:val="000000"/>
                      <w:szCs w:val="21"/>
                    </w:rPr>
                    <w:t>年均浓度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25</w:t>
                  </w:r>
                </w:p>
              </w:tc>
              <w:tc>
                <w:tcPr>
                  <w:tcW w:w="785" w:type="pct"/>
                  <w:noWrap w:val="0"/>
                  <w:vAlign w:val="center"/>
                </w:tcPr>
                <w:p>
                  <w:pPr>
                    <w:pStyle w:val="32"/>
                    <w:adjustRightInd w:val="0"/>
                    <w:snapToGrid w:val="0"/>
                    <w:ind w:left="0" w:leftChars="0"/>
                    <w:jc w:val="center"/>
                    <w:rPr>
                      <w:color w:val="000000"/>
                      <w:szCs w:val="21"/>
                    </w:rPr>
                  </w:pPr>
                  <w:r>
                    <w:rPr>
                      <w:color w:val="000000"/>
                      <w:szCs w:val="21"/>
                    </w:rPr>
                    <w:t>40</w:t>
                  </w:r>
                </w:p>
              </w:tc>
              <w:tc>
                <w:tcPr>
                  <w:tcW w:w="833" w:type="pct"/>
                  <w:noWrap w:val="0"/>
                  <w:vAlign w:val="center"/>
                </w:tcPr>
                <w:p>
                  <w:pPr>
                    <w:pStyle w:val="32"/>
                    <w:adjustRightInd w:val="0"/>
                    <w:snapToGrid w:val="0"/>
                    <w:ind w:left="0" w:leftChars="0"/>
                    <w:jc w:val="center"/>
                    <w:rPr>
                      <w:color w:val="000000"/>
                      <w:szCs w:val="21"/>
                    </w:rPr>
                  </w:pPr>
                  <w:r>
                    <w:rPr>
                      <w:color w:val="000000"/>
                      <w:szCs w:val="21"/>
                    </w:rPr>
                    <w:t>0.625</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PM</w:t>
                  </w:r>
                  <w:r>
                    <w:rPr>
                      <w:color w:val="000000"/>
                      <w:szCs w:val="21"/>
                      <w:vertAlign w:val="subscript"/>
                    </w:rPr>
                    <w:t>10</w:t>
                  </w:r>
                </w:p>
              </w:tc>
              <w:tc>
                <w:tcPr>
                  <w:tcW w:w="955" w:type="pct"/>
                  <w:noWrap w:val="0"/>
                  <w:vAlign w:val="center"/>
                </w:tcPr>
                <w:p>
                  <w:pPr>
                    <w:pStyle w:val="32"/>
                    <w:adjustRightInd w:val="0"/>
                    <w:snapToGrid w:val="0"/>
                    <w:ind w:left="0" w:leftChars="0"/>
                    <w:jc w:val="center"/>
                    <w:rPr>
                      <w:color w:val="000000"/>
                      <w:szCs w:val="21"/>
                    </w:rPr>
                  </w:pPr>
                  <w:r>
                    <w:rPr>
                      <w:color w:val="000000"/>
                      <w:szCs w:val="21"/>
                    </w:rPr>
                    <w:t>年均浓度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96</w:t>
                  </w:r>
                </w:p>
              </w:tc>
              <w:tc>
                <w:tcPr>
                  <w:tcW w:w="785" w:type="pct"/>
                  <w:noWrap w:val="0"/>
                  <w:vAlign w:val="center"/>
                </w:tcPr>
                <w:p>
                  <w:pPr>
                    <w:pStyle w:val="32"/>
                    <w:adjustRightInd w:val="0"/>
                    <w:snapToGrid w:val="0"/>
                    <w:ind w:left="0" w:leftChars="0"/>
                    <w:jc w:val="center"/>
                    <w:rPr>
                      <w:color w:val="000000"/>
                      <w:szCs w:val="21"/>
                    </w:rPr>
                  </w:pPr>
                  <w:r>
                    <w:rPr>
                      <w:color w:val="000000"/>
                      <w:szCs w:val="21"/>
                    </w:rPr>
                    <w:t>70</w:t>
                  </w:r>
                </w:p>
              </w:tc>
              <w:tc>
                <w:tcPr>
                  <w:tcW w:w="833" w:type="pct"/>
                  <w:noWrap w:val="0"/>
                  <w:vAlign w:val="center"/>
                </w:tcPr>
                <w:p>
                  <w:pPr>
                    <w:pStyle w:val="32"/>
                    <w:adjustRightInd w:val="0"/>
                    <w:snapToGrid w:val="0"/>
                    <w:ind w:left="0" w:leftChars="0"/>
                    <w:jc w:val="center"/>
                    <w:rPr>
                      <w:color w:val="000000"/>
                      <w:szCs w:val="21"/>
                    </w:rPr>
                  </w:pPr>
                  <w:r>
                    <w:rPr>
                      <w:color w:val="000000"/>
                      <w:szCs w:val="21"/>
                    </w:rPr>
                    <w:t>0.986</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PM</w:t>
                  </w:r>
                  <w:r>
                    <w:rPr>
                      <w:color w:val="000000"/>
                      <w:szCs w:val="21"/>
                      <w:vertAlign w:val="subscript"/>
                    </w:rPr>
                    <w:t>2.5</w:t>
                  </w:r>
                </w:p>
              </w:tc>
              <w:tc>
                <w:tcPr>
                  <w:tcW w:w="955" w:type="pct"/>
                  <w:noWrap w:val="0"/>
                  <w:vAlign w:val="center"/>
                </w:tcPr>
                <w:p>
                  <w:pPr>
                    <w:pStyle w:val="32"/>
                    <w:adjustRightInd w:val="0"/>
                    <w:snapToGrid w:val="0"/>
                    <w:ind w:left="0" w:leftChars="0"/>
                    <w:jc w:val="center"/>
                    <w:rPr>
                      <w:color w:val="000000"/>
                      <w:szCs w:val="21"/>
                    </w:rPr>
                  </w:pPr>
                  <w:r>
                    <w:rPr>
                      <w:color w:val="000000"/>
                      <w:szCs w:val="21"/>
                    </w:rPr>
                    <w:t>年均浓度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35</w:t>
                  </w:r>
                </w:p>
              </w:tc>
              <w:tc>
                <w:tcPr>
                  <w:tcW w:w="785" w:type="pct"/>
                  <w:noWrap w:val="0"/>
                  <w:vAlign w:val="center"/>
                </w:tcPr>
                <w:p>
                  <w:pPr>
                    <w:pStyle w:val="32"/>
                    <w:adjustRightInd w:val="0"/>
                    <w:snapToGrid w:val="0"/>
                    <w:ind w:left="0" w:leftChars="0"/>
                    <w:jc w:val="center"/>
                    <w:rPr>
                      <w:color w:val="000000"/>
                      <w:szCs w:val="21"/>
                    </w:rPr>
                  </w:pPr>
                  <w:r>
                    <w:rPr>
                      <w:color w:val="000000"/>
                      <w:szCs w:val="21"/>
                    </w:rPr>
                    <w:t>35</w:t>
                  </w:r>
                </w:p>
              </w:tc>
              <w:tc>
                <w:tcPr>
                  <w:tcW w:w="833" w:type="pct"/>
                  <w:noWrap w:val="0"/>
                  <w:vAlign w:val="center"/>
                </w:tcPr>
                <w:p>
                  <w:pPr>
                    <w:pStyle w:val="32"/>
                    <w:adjustRightInd w:val="0"/>
                    <w:snapToGrid w:val="0"/>
                    <w:ind w:left="0" w:leftChars="0"/>
                    <w:jc w:val="center"/>
                    <w:rPr>
                      <w:color w:val="000000"/>
                      <w:szCs w:val="21"/>
                    </w:rPr>
                  </w:pPr>
                  <w:r>
                    <w:rPr>
                      <w:color w:val="000000"/>
                      <w:szCs w:val="21"/>
                    </w:rPr>
                    <w:t>1.0</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CO</w:t>
                  </w:r>
                </w:p>
              </w:tc>
              <w:tc>
                <w:tcPr>
                  <w:tcW w:w="955" w:type="pct"/>
                  <w:noWrap w:val="0"/>
                  <w:vAlign w:val="center"/>
                </w:tcPr>
                <w:p>
                  <w:pPr>
                    <w:widowControl/>
                    <w:jc w:val="center"/>
                    <w:rPr>
                      <w:color w:val="000000"/>
                      <w:szCs w:val="21"/>
                    </w:rPr>
                  </w:pPr>
                  <w:r>
                    <w:rPr>
                      <w:color w:val="000000"/>
                      <w:kern w:val="0"/>
                      <w:szCs w:val="21"/>
                      <w:lang w:bidi="ar"/>
                    </w:rPr>
                    <w:t>24小时平均第95百分位数浓度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1800</w:t>
                  </w:r>
                </w:p>
              </w:tc>
              <w:tc>
                <w:tcPr>
                  <w:tcW w:w="785" w:type="pct"/>
                  <w:noWrap w:val="0"/>
                  <w:vAlign w:val="center"/>
                </w:tcPr>
                <w:p>
                  <w:pPr>
                    <w:pStyle w:val="32"/>
                    <w:adjustRightInd w:val="0"/>
                    <w:snapToGrid w:val="0"/>
                    <w:ind w:left="0" w:leftChars="0"/>
                    <w:jc w:val="center"/>
                    <w:rPr>
                      <w:color w:val="000000"/>
                      <w:szCs w:val="21"/>
                    </w:rPr>
                  </w:pPr>
                  <w:r>
                    <w:rPr>
                      <w:color w:val="000000"/>
                      <w:szCs w:val="21"/>
                    </w:rPr>
                    <w:t>4000</w:t>
                  </w:r>
                </w:p>
              </w:tc>
              <w:tc>
                <w:tcPr>
                  <w:tcW w:w="833" w:type="pct"/>
                  <w:noWrap w:val="0"/>
                  <w:vAlign w:val="center"/>
                </w:tcPr>
                <w:p>
                  <w:pPr>
                    <w:pStyle w:val="32"/>
                    <w:adjustRightInd w:val="0"/>
                    <w:snapToGrid w:val="0"/>
                    <w:ind w:left="0" w:leftChars="0"/>
                    <w:jc w:val="center"/>
                    <w:rPr>
                      <w:color w:val="000000"/>
                      <w:szCs w:val="21"/>
                    </w:rPr>
                  </w:pPr>
                  <w:r>
                    <w:rPr>
                      <w:color w:val="000000"/>
                      <w:szCs w:val="21"/>
                    </w:rPr>
                    <w:t>0.45</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7" w:type="pct"/>
                  <w:noWrap w:val="0"/>
                  <w:vAlign w:val="center"/>
                </w:tcPr>
                <w:p>
                  <w:pPr>
                    <w:pStyle w:val="32"/>
                    <w:adjustRightInd w:val="0"/>
                    <w:snapToGrid w:val="0"/>
                    <w:ind w:left="0" w:leftChars="0"/>
                    <w:jc w:val="center"/>
                    <w:rPr>
                      <w:color w:val="000000"/>
                      <w:szCs w:val="21"/>
                    </w:rPr>
                  </w:pPr>
                  <w:r>
                    <w:rPr>
                      <w:color w:val="000000"/>
                      <w:szCs w:val="21"/>
                    </w:rPr>
                    <w:t>O</w:t>
                  </w:r>
                  <w:r>
                    <w:rPr>
                      <w:color w:val="000000"/>
                      <w:szCs w:val="21"/>
                      <w:vertAlign w:val="subscript"/>
                    </w:rPr>
                    <w:t>3</w:t>
                  </w:r>
                </w:p>
              </w:tc>
              <w:tc>
                <w:tcPr>
                  <w:tcW w:w="955" w:type="pct"/>
                  <w:noWrap w:val="0"/>
                  <w:vAlign w:val="center"/>
                </w:tcPr>
                <w:p>
                  <w:pPr>
                    <w:widowControl/>
                    <w:jc w:val="center"/>
                    <w:rPr>
                      <w:color w:val="000000"/>
                      <w:szCs w:val="21"/>
                    </w:rPr>
                  </w:pPr>
                  <w:r>
                    <w:rPr>
                      <w:color w:val="000000"/>
                      <w:kern w:val="0"/>
                      <w:szCs w:val="21"/>
                      <w:lang w:bidi="ar"/>
                    </w:rPr>
                    <w:t>8小时平均第90百分位数浓度</w:t>
                  </w:r>
                </w:p>
              </w:tc>
              <w:tc>
                <w:tcPr>
                  <w:tcW w:w="803" w:type="pct"/>
                  <w:noWrap w:val="0"/>
                  <w:vAlign w:val="center"/>
                </w:tcPr>
                <w:p>
                  <w:pPr>
                    <w:pStyle w:val="32"/>
                    <w:adjustRightInd w:val="0"/>
                    <w:snapToGrid w:val="0"/>
                    <w:ind w:left="0" w:leftChars="0"/>
                    <w:jc w:val="center"/>
                    <w:rPr>
                      <w:color w:val="000000"/>
                      <w:szCs w:val="21"/>
                    </w:rPr>
                  </w:pPr>
                  <w:r>
                    <w:rPr>
                      <w:color w:val="000000"/>
                      <w:szCs w:val="21"/>
                    </w:rPr>
                    <w:t>140</w:t>
                  </w:r>
                </w:p>
              </w:tc>
              <w:tc>
                <w:tcPr>
                  <w:tcW w:w="785" w:type="pct"/>
                  <w:noWrap w:val="0"/>
                  <w:vAlign w:val="center"/>
                </w:tcPr>
                <w:p>
                  <w:pPr>
                    <w:pStyle w:val="32"/>
                    <w:adjustRightInd w:val="0"/>
                    <w:snapToGrid w:val="0"/>
                    <w:ind w:left="0" w:leftChars="0"/>
                    <w:jc w:val="center"/>
                    <w:rPr>
                      <w:color w:val="000000"/>
                      <w:szCs w:val="21"/>
                    </w:rPr>
                  </w:pPr>
                  <w:r>
                    <w:rPr>
                      <w:color w:val="000000"/>
                      <w:szCs w:val="21"/>
                    </w:rPr>
                    <w:t>160</w:t>
                  </w:r>
                </w:p>
              </w:tc>
              <w:tc>
                <w:tcPr>
                  <w:tcW w:w="833" w:type="pct"/>
                  <w:noWrap w:val="0"/>
                  <w:vAlign w:val="center"/>
                </w:tcPr>
                <w:p>
                  <w:pPr>
                    <w:pStyle w:val="32"/>
                    <w:adjustRightInd w:val="0"/>
                    <w:snapToGrid w:val="0"/>
                    <w:ind w:left="0" w:leftChars="0"/>
                    <w:jc w:val="center"/>
                    <w:rPr>
                      <w:color w:val="000000"/>
                      <w:szCs w:val="21"/>
                    </w:rPr>
                  </w:pPr>
                  <w:r>
                    <w:rPr>
                      <w:color w:val="000000"/>
                      <w:szCs w:val="21"/>
                    </w:rPr>
                    <w:t>0.875</w:t>
                  </w:r>
                </w:p>
              </w:tc>
              <w:tc>
                <w:tcPr>
                  <w:tcW w:w="833" w:type="pct"/>
                  <w:noWrap w:val="0"/>
                  <w:vAlign w:val="center"/>
                </w:tcPr>
                <w:p>
                  <w:pPr>
                    <w:pStyle w:val="32"/>
                    <w:adjustRightInd w:val="0"/>
                    <w:snapToGrid w:val="0"/>
                    <w:ind w:left="0" w:leftChars="0"/>
                    <w:jc w:val="center"/>
                    <w:rPr>
                      <w:color w:val="000000"/>
                      <w:szCs w:val="21"/>
                    </w:rPr>
                  </w:pPr>
                  <w:r>
                    <w:rPr>
                      <w:color w:val="000000"/>
                      <w:szCs w:val="21"/>
                    </w:rPr>
                    <w:t>达标</w:t>
                  </w:r>
                </w:p>
              </w:tc>
            </w:tr>
          </w:tbl>
          <w:p>
            <w:pPr>
              <w:pStyle w:val="2"/>
              <w:adjustRightInd w:val="0"/>
              <w:snapToGrid w:val="0"/>
              <w:spacing w:after="0" w:line="360" w:lineRule="auto"/>
              <w:ind w:left="0" w:leftChars="0" w:firstLine="480" w:firstLineChars="200"/>
              <w:rPr>
                <w:b/>
                <w:color w:val="000000"/>
                <w:sz w:val="24"/>
                <w:szCs w:val="24"/>
              </w:rPr>
            </w:pPr>
            <w:r>
              <w:rPr>
                <w:rFonts w:hint="eastAsia" w:eastAsia="Times New Roman"/>
                <w:color w:val="000000"/>
                <w:sz w:val="24"/>
                <w:szCs w:val="22"/>
              </w:rPr>
              <w:t>由上表可知，2018年益阳市中心城区环境空气质量各指标中SO</w:t>
            </w:r>
            <w:r>
              <w:rPr>
                <w:rFonts w:hint="eastAsia" w:eastAsia="Times New Roman"/>
                <w:color w:val="000000"/>
                <w:sz w:val="24"/>
                <w:szCs w:val="22"/>
                <w:vertAlign w:val="subscript"/>
              </w:rPr>
              <w:t>2</w:t>
            </w:r>
            <w:r>
              <w:rPr>
                <w:rFonts w:hint="eastAsia" w:eastAsia="Times New Roman"/>
                <w:color w:val="000000"/>
                <w:sz w:val="24"/>
                <w:szCs w:val="22"/>
              </w:rPr>
              <w:t>年均浓度、NO</w:t>
            </w:r>
            <w:r>
              <w:rPr>
                <w:rFonts w:hint="eastAsia" w:eastAsia="Times New Roman"/>
                <w:color w:val="000000"/>
                <w:sz w:val="24"/>
                <w:szCs w:val="22"/>
                <w:vertAlign w:val="subscript"/>
              </w:rPr>
              <w:t>2</w:t>
            </w:r>
            <w:r>
              <w:rPr>
                <w:rFonts w:hint="eastAsia" w:eastAsia="Times New Roman"/>
                <w:color w:val="000000"/>
                <w:sz w:val="24"/>
                <w:szCs w:val="22"/>
              </w:rPr>
              <w:t>年均浓度、PM</w:t>
            </w:r>
            <w:r>
              <w:rPr>
                <w:rFonts w:hint="eastAsia" w:eastAsia="Times New Roman"/>
                <w:color w:val="000000"/>
                <w:sz w:val="24"/>
                <w:szCs w:val="22"/>
                <w:vertAlign w:val="subscript"/>
              </w:rPr>
              <w:t>10</w:t>
            </w:r>
            <w:r>
              <w:rPr>
                <w:rFonts w:hint="eastAsia" w:eastAsia="Times New Roman"/>
                <w:color w:val="000000"/>
                <w:sz w:val="24"/>
                <w:szCs w:val="22"/>
              </w:rPr>
              <w:t>年均浓度、PM</w:t>
            </w:r>
            <w:r>
              <w:rPr>
                <w:rFonts w:hint="eastAsia" w:eastAsia="Times New Roman"/>
                <w:color w:val="000000"/>
                <w:sz w:val="24"/>
                <w:szCs w:val="22"/>
                <w:vertAlign w:val="subscript"/>
              </w:rPr>
              <w:t>2.5</w:t>
            </w:r>
            <w:r>
              <w:rPr>
                <w:rFonts w:hint="eastAsia" w:eastAsia="Times New Roman"/>
                <w:color w:val="000000"/>
                <w:sz w:val="24"/>
                <w:szCs w:val="22"/>
              </w:rPr>
              <w:t>年均浓度、CO</w:t>
            </w:r>
            <w:r>
              <w:rPr>
                <w:rFonts w:hint="eastAsia"/>
                <w:color w:val="000000"/>
                <w:sz w:val="24"/>
                <w:szCs w:val="22"/>
              </w:rPr>
              <w:t xml:space="preserve"> </w:t>
            </w:r>
            <w:r>
              <w:rPr>
                <w:rFonts w:hint="eastAsia" w:eastAsia="Times New Roman"/>
                <w:color w:val="000000"/>
                <w:sz w:val="24"/>
                <w:szCs w:val="22"/>
              </w:rPr>
              <w:t>24小时平均第95百分位数浓度、O</w:t>
            </w:r>
            <w:r>
              <w:rPr>
                <w:rFonts w:hint="eastAsia" w:eastAsia="Times New Roman"/>
                <w:color w:val="000000"/>
                <w:sz w:val="24"/>
                <w:szCs w:val="22"/>
                <w:vertAlign w:val="subscript"/>
              </w:rPr>
              <w:t>3</w:t>
            </w:r>
            <w:r>
              <w:rPr>
                <w:rFonts w:hint="eastAsia"/>
                <w:color w:val="000000"/>
                <w:sz w:val="24"/>
                <w:szCs w:val="22"/>
              </w:rPr>
              <w:t>-</w:t>
            </w:r>
            <w:r>
              <w:rPr>
                <w:rFonts w:hint="eastAsia" w:eastAsia="Times New Roman"/>
                <w:color w:val="000000"/>
                <w:sz w:val="24"/>
                <w:szCs w:val="22"/>
              </w:rPr>
              <w:t>8小时平均第90百分位数浓度均能满足《环境空气质量标准》（GB3095-2012）中的二级标准限值。</w:t>
            </w:r>
            <w:r>
              <w:rPr>
                <w:rFonts w:hint="eastAsia"/>
                <w:color w:val="000000"/>
                <w:sz w:val="24"/>
                <w:szCs w:val="22"/>
              </w:rPr>
              <w:t>项目所在区域环境空气质量状况良好。</w:t>
            </w:r>
          </w:p>
          <w:p>
            <w:pPr>
              <w:adjustRightInd w:val="0"/>
              <w:snapToGrid w:val="0"/>
              <w:spacing w:line="360" w:lineRule="auto"/>
              <w:ind w:firstLine="482"/>
              <w:rPr>
                <w:b/>
                <w:color w:val="000000"/>
                <w:sz w:val="24"/>
                <w:szCs w:val="24"/>
              </w:rPr>
            </w:pPr>
          </w:p>
          <w:p>
            <w:pPr>
              <w:adjustRightInd w:val="0"/>
              <w:snapToGrid w:val="0"/>
              <w:spacing w:line="360" w:lineRule="auto"/>
              <w:ind w:firstLine="482"/>
              <w:rPr>
                <w:b/>
                <w:color w:val="000000"/>
                <w:sz w:val="24"/>
                <w:szCs w:val="24"/>
              </w:rPr>
            </w:pPr>
            <w:r>
              <w:rPr>
                <w:b/>
                <w:color w:val="000000"/>
                <w:sz w:val="24"/>
                <w:szCs w:val="24"/>
              </w:rPr>
              <w:t>2、地表水环境质量状况</w:t>
            </w:r>
          </w:p>
          <w:p>
            <w:pPr>
              <w:adjustRightInd w:val="0"/>
              <w:snapToGrid w:val="0"/>
              <w:spacing w:line="360" w:lineRule="auto"/>
              <w:ind w:firstLine="480" w:firstLineChars="200"/>
              <w:rPr>
                <w:color w:val="000000"/>
                <w:sz w:val="24"/>
                <w:szCs w:val="24"/>
              </w:rPr>
            </w:pPr>
            <w:r>
              <w:rPr>
                <w:color w:val="000000"/>
                <w:sz w:val="24"/>
                <w:szCs w:val="24"/>
              </w:rPr>
              <w:t>本项目营运期生产废水经厂区内</w:t>
            </w:r>
            <w:r>
              <w:rPr>
                <w:rFonts w:hint="eastAsia"/>
                <w:color w:val="000000"/>
                <w:sz w:val="24"/>
                <w:szCs w:val="24"/>
              </w:rPr>
              <w:t>污水处理设施通过气浮</w:t>
            </w:r>
            <w:r>
              <w:rPr>
                <w:rFonts w:hint="eastAsia"/>
                <w:color w:val="000000"/>
                <w:sz w:val="24"/>
                <w:szCs w:val="24"/>
                <w:lang w:val="en-US" w:eastAsia="zh-CN"/>
              </w:rPr>
              <w:t>法</w:t>
            </w:r>
            <w:r>
              <w:rPr>
                <w:color w:val="000000"/>
                <w:sz w:val="24"/>
                <w:szCs w:val="24"/>
              </w:rPr>
              <w:t>处理后经园区污水管道排入益阳市城东污水处理厂，益阳市城东污水处理厂纳污河段为撇洪新河。</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为了解项目所在区域地表水环境质量现状，本评价引用了《益阳龙岭工业集中区（调扩区）总体规划（2019-2025）环境影响报告书》中委托湖南宏润检测有限公司于2019 年 5 月 1 日～2019 年 5 月 3 日对本项目纳污河段撇洪新河进行的现状监测。</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本次引用的监测数据时间为 2019 年 5 月 1 日～2019 年 5 月 3 日，引用的监测数据时间在 3 年以内，同时本项目废水排放路径为经污水管网进入到污水处理厂处理达标后排入撇洪新河，因此引用的监测断面为撇洪新河，与本项目废水排放路径相符合。因此，本次引用的地表水环境质量现状监测数据有效，能充分体现本项目区域地表水环境质量现状。</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①监测工程内容</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本次引用的地表水环境监测断面共设有 2 个，分别位于 W1：益阳市城东污水处理厂下游清溪河与撇洪新河交汇处上游 100m 撇洪新河断面；W2：益阳市城东污水处理厂下游清溪河与撇洪新河交汇处撇洪新河下游 200m 处撇洪新河断面；具体监测断面详见附图；</w:t>
            </w:r>
          </w:p>
          <w:p>
            <w:pPr>
              <w:adjustRightInd w:val="0"/>
              <w:snapToGrid w:val="0"/>
              <w:spacing w:line="360" w:lineRule="auto"/>
              <w:ind w:firstLine="480" w:firstLineChars="200"/>
              <w:rPr>
                <w:color w:val="000000"/>
                <w:sz w:val="24"/>
                <w:szCs w:val="24"/>
              </w:rPr>
            </w:pPr>
            <w:r>
              <w:rPr>
                <w:rFonts w:hint="eastAsia"/>
                <w:color w:val="000000"/>
                <w:sz w:val="24"/>
                <w:szCs w:val="24"/>
              </w:rPr>
              <w:t>本次引用的现状监测项目包括 pH、DO、CODCr、BOD5、NH3-N、TP、TN、石油类、粪大肠菌群，检测时间 2019 年 5 月 1 日～2019 年 5 月 3 日连续监测 3 天，每天采样 1 次。地表水环境监测工作内容见表</w:t>
            </w:r>
            <w:r>
              <w:rPr>
                <w:rFonts w:hint="eastAsia"/>
                <w:color w:val="000000"/>
                <w:sz w:val="24"/>
                <w:szCs w:val="24"/>
                <w:lang w:val="en-US" w:eastAsia="zh-CN"/>
              </w:rPr>
              <w:t>3</w:t>
            </w:r>
            <w:r>
              <w:rPr>
                <w:rFonts w:hint="eastAsia"/>
                <w:color w:val="000000"/>
                <w:sz w:val="24"/>
                <w:szCs w:val="24"/>
              </w:rPr>
              <w:t>-</w:t>
            </w:r>
            <w:r>
              <w:rPr>
                <w:rFonts w:hint="eastAsia"/>
                <w:color w:val="000000"/>
                <w:sz w:val="24"/>
                <w:szCs w:val="24"/>
                <w:lang w:val="en-US" w:eastAsia="zh-CN"/>
              </w:rPr>
              <w:t>2</w:t>
            </w:r>
            <w:r>
              <w:rPr>
                <w:rFonts w:hint="eastAsia"/>
                <w:color w:val="000000"/>
                <w:sz w:val="24"/>
                <w:szCs w:val="24"/>
              </w:rPr>
              <w:t>。</w:t>
            </w:r>
          </w:p>
          <w:p>
            <w:pPr>
              <w:pStyle w:val="47"/>
              <w:spacing w:line="240" w:lineRule="auto"/>
              <w:ind w:firstLine="0" w:firstLineChars="0"/>
              <w:jc w:val="center"/>
              <w:rPr>
                <w:rFonts w:ascii="Times New Roman" w:hAnsi="Times New Roman" w:eastAsia="宋体" w:cs="Times New Roman"/>
                <w:b/>
                <w:bCs/>
              </w:rPr>
            </w:pPr>
            <w:r>
              <w:rPr>
                <w:rFonts w:ascii="Times New Roman" w:hAnsi="Times New Roman" w:eastAsia="宋体"/>
                <w:b/>
                <w:bCs/>
              </w:rPr>
              <w:t>表3-2</w:t>
            </w:r>
            <w:r>
              <w:rPr>
                <w:rFonts w:hint="eastAsia" w:ascii="Times New Roman" w:hAnsi="Times New Roman" w:eastAsia="宋体" w:cs="Times New Roman"/>
                <w:b/>
                <w:bCs/>
                <w:lang w:val="en-US" w:eastAsia="zh-CN"/>
              </w:rPr>
              <w:t xml:space="preserve"> </w:t>
            </w:r>
            <w:r>
              <w:rPr>
                <w:rFonts w:hint="eastAsia" w:ascii="Times New Roman" w:hAnsi="Times New Roman" w:eastAsia="宋体" w:cs="Times New Roman"/>
                <w:b/>
                <w:bCs/>
              </w:rPr>
              <w:t>地表水环境监测工作内容</w:t>
            </w:r>
          </w:p>
          <w:tbl>
            <w:tblPr>
              <w:tblStyle w:val="38"/>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13"/>
              <w:gridCol w:w="2499"/>
              <w:gridCol w:w="2499"/>
              <w:gridCol w:w="2283"/>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1" w:type="pct"/>
                  <w:noWrap w:val="0"/>
                  <w:vAlign w:val="center"/>
                </w:tcPr>
                <w:p>
                  <w:pPr>
                    <w:pStyle w:val="95"/>
                    <w:spacing w:before="9" w:line="261" w:lineRule="exact"/>
                    <w:ind w:right="13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编号</w:t>
                  </w:r>
                </w:p>
              </w:tc>
              <w:tc>
                <w:tcPr>
                  <w:tcW w:w="1309" w:type="pct"/>
                  <w:noWrap w:val="0"/>
                  <w:vAlign w:val="center"/>
                </w:tcPr>
                <w:p>
                  <w:pPr>
                    <w:pStyle w:val="95"/>
                    <w:spacing w:before="9" w:line="261" w:lineRule="exact"/>
                    <w:ind w:right="138"/>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水体名称</w:t>
                  </w:r>
                </w:p>
              </w:tc>
              <w:tc>
                <w:tcPr>
                  <w:tcW w:w="1309" w:type="pct"/>
                  <w:noWrap w:val="0"/>
                  <w:vAlign w:val="center"/>
                </w:tcPr>
                <w:p>
                  <w:pPr>
                    <w:pStyle w:val="95"/>
                    <w:spacing w:before="9" w:line="261" w:lineRule="exact"/>
                    <w:ind w:right="12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监测点位</w:t>
                  </w:r>
                </w:p>
              </w:tc>
              <w:tc>
                <w:tcPr>
                  <w:tcW w:w="1196" w:type="pct"/>
                  <w:noWrap w:val="0"/>
                  <w:vAlign w:val="center"/>
                </w:tcPr>
                <w:p>
                  <w:pPr>
                    <w:pStyle w:val="95"/>
                    <w:spacing w:before="9" w:line="261" w:lineRule="exact"/>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监测因子</w:t>
                  </w:r>
                </w:p>
              </w:tc>
              <w:tc>
                <w:tcPr>
                  <w:tcW w:w="862" w:type="pct"/>
                  <w:noWrap w:val="0"/>
                  <w:vAlign w:val="center"/>
                </w:tcPr>
                <w:p>
                  <w:pPr>
                    <w:pStyle w:val="95"/>
                    <w:spacing w:before="9" w:line="261" w:lineRule="exact"/>
                    <w:ind w:right="229"/>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321" w:type="pct"/>
                  <w:noWrap w:val="0"/>
                  <w:vAlign w:val="center"/>
                </w:tcPr>
                <w:p>
                  <w:pPr>
                    <w:pStyle w:val="95"/>
                    <w:ind w:right="13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S1</w:t>
                  </w:r>
                </w:p>
              </w:tc>
              <w:tc>
                <w:tcPr>
                  <w:tcW w:w="1309" w:type="pct"/>
                  <w:vMerge w:val="restart"/>
                  <w:noWrap w:val="0"/>
                  <w:vAlign w:val="center"/>
                </w:tcPr>
                <w:p>
                  <w:pPr>
                    <w:pStyle w:val="95"/>
                    <w:ind w:right="13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撇洪新河</w:t>
                  </w:r>
                </w:p>
              </w:tc>
              <w:tc>
                <w:tcPr>
                  <w:tcW w:w="1309" w:type="pct"/>
                  <w:noWrap w:val="0"/>
                  <w:vAlign w:val="center"/>
                </w:tcPr>
                <w:p>
                  <w:pPr>
                    <w:pStyle w:val="95"/>
                    <w:spacing w:before="2"/>
                    <w:ind w:right="1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益阳市城东污水处理厂下游清溪河与撇洪新河交汇处上游100m撇洪新河断面</w:t>
                  </w:r>
                </w:p>
              </w:tc>
              <w:tc>
                <w:tcPr>
                  <w:tcW w:w="1196" w:type="pct"/>
                  <w:vMerge w:val="restart"/>
                  <w:noWrap w:val="0"/>
                  <w:vAlign w:val="center"/>
                </w:tcPr>
                <w:p>
                  <w:pPr>
                    <w:pStyle w:val="95"/>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pH、COD</w:t>
                  </w:r>
                  <w:r>
                    <w:rPr>
                      <w:rFonts w:hint="default" w:ascii="Times New Roman" w:hAnsi="Times New Roman" w:eastAsia="宋体" w:cs="Times New Roman"/>
                      <w:sz w:val="21"/>
                      <w:szCs w:val="21"/>
                      <w:vertAlign w:val="subscript"/>
                      <w:lang w:eastAsia="zh-CN"/>
                    </w:rPr>
                    <w:t>Cr</w:t>
                  </w:r>
                  <w:r>
                    <w:rPr>
                      <w:rFonts w:hint="default" w:ascii="Times New Roman" w:hAnsi="Times New Roman" w:eastAsia="宋体" w:cs="Times New Roman"/>
                      <w:sz w:val="21"/>
                      <w:szCs w:val="21"/>
                      <w:lang w:eastAsia="zh-CN"/>
                    </w:rPr>
                    <w:t>、BOD</w:t>
                  </w:r>
                  <w:r>
                    <w:rPr>
                      <w:rFonts w:hint="default" w:ascii="Times New Roman" w:hAnsi="Times New Roman" w:eastAsia="宋体" w:cs="Times New Roman"/>
                      <w:sz w:val="21"/>
                      <w:szCs w:val="21"/>
                      <w:vertAlign w:val="subscript"/>
                      <w:lang w:eastAsia="zh-CN"/>
                    </w:rPr>
                    <w:t>5</w:t>
                  </w:r>
                  <w:r>
                    <w:rPr>
                      <w:rFonts w:hint="default" w:ascii="Times New Roman" w:hAnsi="Times New Roman" w:eastAsia="宋体" w:cs="Times New Roman"/>
                      <w:sz w:val="21"/>
                      <w:szCs w:val="21"/>
                      <w:lang w:eastAsia="zh-CN"/>
                    </w:rPr>
                    <w:t>、</w:t>
                  </w:r>
                </w:p>
                <w:p>
                  <w:pPr>
                    <w:pStyle w:val="95"/>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NH</w:t>
                  </w:r>
                  <w:r>
                    <w:rPr>
                      <w:rFonts w:hint="default" w:ascii="Times New Roman" w:hAnsi="Times New Roman" w:eastAsia="宋体" w:cs="Times New Roman"/>
                      <w:sz w:val="21"/>
                      <w:szCs w:val="21"/>
                      <w:vertAlign w:val="subscript"/>
                      <w:lang w:eastAsia="zh-CN"/>
                    </w:rPr>
                    <w:t>3</w:t>
                  </w:r>
                  <w:r>
                    <w:rPr>
                      <w:rFonts w:hint="default" w:ascii="Times New Roman" w:hAnsi="Times New Roman" w:eastAsia="宋体" w:cs="Times New Roman"/>
                      <w:sz w:val="21"/>
                      <w:szCs w:val="21"/>
                      <w:lang w:eastAsia="zh-CN"/>
                    </w:rPr>
                    <w:t>-N、TP、TN、石油类、粪大肠菌群</w:t>
                  </w:r>
                </w:p>
              </w:tc>
              <w:tc>
                <w:tcPr>
                  <w:tcW w:w="862" w:type="pct"/>
                  <w:vMerge w:val="restart"/>
                  <w:noWrap w:val="0"/>
                  <w:vAlign w:val="center"/>
                </w:tcPr>
                <w:p>
                  <w:pPr>
                    <w:pStyle w:val="9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连续监测3天，每天1次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321" w:type="pct"/>
                  <w:noWrap w:val="0"/>
                  <w:vAlign w:val="center"/>
                </w:tcPr>
                <w:p>
                  <w:pPr>
                    <w:pStyle w:val="95"/>
                    <w:spacing w:before="1"/>
                    <w:ind w:right="13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S2</w:t>
                  </w:r>
                </w:p>
              </w:tc>
              <w:tc>
                <w:tcPr>
                  <w:tcW w:w="1309" w:type="pct"/>
                  <w:vMerge w:val="continue"/>
                  <w:noWrap w:val="0"/>
                  <w:vAlign w:val="center"/>
                </w:tcPr>
                <w:p>
                  <w:pPr>
                    <w:pStyle w:val="95"/>
                    <w:spacing w:before="1"/>
                    <w:ind w:right="138"/>
                    <w:jc w:val="center"/>
                    <w:rPr>
                      <w:rFonts w:hint="default" w:ascii="Times New Roman" w:hAnsi="Times New Roman" w:eastAsia="宋体" w:cs="Times New Roman"/>
                      <w:sz w:val="21"/>
                      <w:szCs w:val="21"/>
                    </w:rPr>
                  </w:pPr>
                </w:p>
              </w:tc>
              <w:tc>
                <w:tcPr>
                  <w:tcW w:w="1309" w:type="pct"/>
                  <w:noWrap w:val="0"/>
                  <w:vAlign w:val="center"/>
                </w:tcPr>
                <w:p>
                  <w:pPr>
                    <w:pStyle w:val="95"/>
                    <w:spacing w:before="5" w:line="251" w:lineRule="exact"/>
                    <w:ind w:right="13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益阳市城东污水处理厂下游清溪河与撇洪新河交汇处撇洪新河下游200m处撇洪新河断面</w:t>
                  </w:r>
                </w:p>
              </w:tc>
              <w:tc>
                <w:tcPr>
                  <w:tcW w:w="1196" w:type="pct"/>
                  <w:vMerge w:val="continue"/>
                  <w:noWrap w:val="0"/>
                  <w:vAlign w:val="center"/>
                </w:tcPr>
                <w:p>
                  <w:pPr>
                    <w:pStyle w:val="95"/>
                    <w:jc w:val="center"/>
                    <w:rPr>
                      <w:rFonts w:hint="default" w:ascii="Times New Roman" w:hAnsi="Times New Roman" w:eastAsia="宋体" w:cs="Times New Roman"/>
                      <w:sz w:val="21"/>
                      <w:szCs w:val="21"/>
                      <w:lang w:eastAsia="zh-CN"/>
                    </w:rPr>
                  </w:pPr>
                </w:p>
              </w:tc>
              <w:tc>
                <w:tcPr>
                  <w:tcW w:w="862" w:type="pct"/>
                  <w:vMerge w:val="continue"/>
                  <w:noWrap w:val="0"/>
                  <w:vAlign w:val="center"/>
                </w:tcPr>
                <w:p>
                  <w:pPr>
                    <w:pStyle w:val="95"/>
                    <w:jc w:val="center"/>
                    <w:rPr>
                      <w:rFonts w:hint="default" w:ascii="Times New Roman" w:hAnsi="Times New Roman" w:eastAsia="宋体" w:cs="Times New Roman"/>
                      <w:sz w:val="21"/>
                      <w:szCs w:val="21"/>
                      <w:lang w:eastAsia="zh-CN"/>
                    </w:rPr>
                  </w:pPr>
                </w:p>
              </w:tc>
            </w:tr>
          </w:tbl>
          <w:p>
            <w:pPr>
              <w:pStyle w:val="47"/>
              <w:ind w:firstLine="480"/>
              <w:rPr>
                <w:rFonts w:hint="eastAsia" w:ascii="Times New Roman" w:hAnsi="Times New Roman" w:eastAsia="宋体"/>
              </w:rPr>
            </w:pPr>
            <w:r>
              <w:rPr>
                <w:rFonts w:hint="eastAsia" w:ascii="Times New Roman" w:hAnsi="Times New Roman" w:eastAsia="宋体"/>
              </w:rPr>
              <w:t>②监测结果统计分析</w:t>
            </w:r>
          </w:p>
          <w:p>
            <w:pPr>
              <w:pStyle w:val="47"/>
              <w:ind w:left="0" w:leftChars="0" w:firstLine="480" w:firstLineChars="200"/>
              <w:rPr>
                <w:rFonts w:hint="eastAsia" w:ascii="Times New Roman" w:hAnsi="Times New Roman" w:eastAsia="宋体"/>
              </w:rPr>
            </w:pPr>
            <w:r>
              <w:rPr>
                <w:rFonts w:hint="eastAsia" w:ascii="Times New Roman" w:hAnsi="Times New Roman" w:eastAsia="宋体"/>
              </w:rPr>
              <w:t>评价区的地表水环境质量现状评价采用单因子指数法进行评价。</w:t>
            </w:r>
          </w:p>
          <w:p>
            <w:pPr>
              <w:pStyle w:val="47"/>
              <w:ind w:firstLine="480"/>
              <w:rPr>
                <w:rFonts w:hint="eastAsia" w:ascii="Times New Roman" w:hAnsi="Times New Roman" w:eastAsia="宋体"/>
              </w:rPr>
            </w:pPr>
            <w:r>
              <w:rPr>
                <w:rFonts w:hint="eastAsia" w:ascii="Times New Roman" w:hAnsi="Times New Roman" w:eastAsia="宋体"/>
              </w:rPr>
              <w:t>pH值的计算公式：</w:t>
            </w:r>
            <w:r>
              <w:rPr>
                <w:rFonts w:hint="eastAsia" w:ascii="Times New Roman" w:hAnsi="Times New Roman" w:eastAsia="宋体"/>
                <w:lang w:val="en-US" w:eastAsia="zh-CN"/>
              </w:rPr>
              <w:t xml:space="preserve"> </w:t>
            </w:r>
            <w:r>
              <w:rPr>
                <w:rFonts w:hint="eastAsia" w:ascii="Times New Roman" w:hAnsi="Times New Roman" w:eastAsia="宋体"/>
              </w:rPr>
              <w:t>Pi=(pH</w:t>
            </w:r>
            <w:r>
              <w:rPr>
                <w:rFonts w:hint="eastAsia" w:ascii="Times New Roman" w:hAnsi="Times New Roman" w:eastAsia="宋体"/>
                <w:vertAlign w:val="subscript"/>
              </w:rPr>
              <w:t>i</w:t>
            </w:r>
            <w:r>
              <w:rPr>
                <w:rFonts w:hint="eastAsia" w:ascii="Times New Roman" w:hAnsi="Times New Roman" w:eastAsia="宋体"/>
              </w:rPr>
              <w:t>－7)/(pH</w:t>
            </w:r>
            <w:r>
              <w:rPr>
                <w:rFonts w:hint="eastAsia" w:ascii="Times New Roman" w:hAnsi="Times New Roman" w:eastAsia="宋体"/>
                <w:vertAlign w:val="subscript"/>
              </w:rPr>
              <w:t>SU</w:t>
            </w:r>
            <w:r>
              <w:rPr>
                <w:rFonts w:hint="eastAsia" w:ascii="Times New Roman" w:hAnsi="Times New Roman" w:eastAsia="宋体"/>
              </w:rPr>
              <w:t xml:space="preserve">－7) </w:t>
            </w:r>
            <w:r>
              <w:rPr>
                <w:rFonts w:hint="eastAsia" w:ascii="Times New Roman" w:hAnsi="Times New Roman" w:eastAsia="宋体"/>
                <w:lang w:val="en-US" w:eastAsia="zh-CN"/>
              </w:rPr>
              <w:t xml:space="preserve">    </w:t>
            </w:r>
            <w:r>
              <w:rPr>
                <w:rFonts w:hint="eastAsia" w:ascii="Times New Roman" w:hAnsi="Times New Roman" w:eastAsia="宋体"/>
              </w:rPr>
              <w:t>PHi&gt;7 时；</w:t>
            </w:r>
          </w:p>
          <w:p>
            <w:pPr>
              <w:pStyle w:val="47"/>
              <w:ind w:firstLine="2640" w:firstLineChars="1100"/>
              <w:rPr>
                <w:rFonts w:hint="eastAsia" w:ascii="Times New Roman" w:hAnsi="Times New Roman" w:eastAsia="宋体"/>
              </w:rPr>
            </w:pPr>
            <w:r>
              <w:rPr>
                <w:rFonts w:hint="eastAsia" w:ascii="Times New Roman" w:hAnsi="Times New Roman" w:eastAsia="宋体"/>
              </w:rPr>
              <w:t xml:space="preserve">Pi=(7－pHi)/(7－pHSD) </w:t>
            </w:r>
            <w:r>
              <w:rPr>
                <w:rFonts w:hint="eastAsia" w:ascii="Times New Roman" w:hAnsi="Times New Roman" w:eastAsia="宋体"/>
                <w:lang w:val="en-US" w:eastAsia="zh-CN"/>
              </w:rPr>
              <w:t xml:space="preserve">   </w:t>
            </w:r>
            <w:r>
              <w:rPr>
                <w:rFonts w:hint="eastAsia" w:ascii="Times New Roman" w:hAnsi="Times New Roman" w:eastAsia="宋体"/>
              </w:rPr>
              <w:t>pHi≤7 时。</w:t>
            </w:r>
          </w:p>
          <w:p>
            <w:pPr>
              <w:pStyle w:val="47"/>
              <w:ind w:firstLine="480"/>
              <w:rPr>
                <w:rFonts w:hint="eastAsia" w:ascii="Times New Roman" w:hAnsi="Times New Roman" w:eastAsia="宋体"/>
              </w:rPr>
            </w:pPr>
            <w:r>
              <w:rPr>
                <w:rFonts w:hint="eastAsia" w:ascii="Times New Roman" w:hAnsi="Times New Roman" w:eastAsia="宋体"/>
              </w:rPr>
              <w:t>其中：pH</w:t>
            </w:r>
            <w:r>
              <w:rPr>
                <w:rFonts w:hint="eastAsia" w:ascii="Times New Roman" w:hAnsi="Times New Roman" w:eastAsia="宋体"/>
                <w:vertAlign w:val="subscript"/>
              </w:rPr>
              <w:t>i</w:t>
            </w:r>
            <w:r>
              <w:rPr>
                <w:rFonts w:hint="eastAsia" w:ascii="Times New Roman" w:hAnsi="Times New Roman" w:eastAsia="宋体"/>
              </w:rPr>
              <w:t>——i污染物的实际值；</w:t>
            </w:r>
          </w:p>
          <w:p>
            <w:pPr>
              <w:pStyle w:val="47"/>
              <w:ind w:firstLine="1200" w:firstLineChars="500"/>
              <w:rPr>
                <w:rFonts w:hint="eastAsia" w:ascii="Times New Roman" w:hAnsi="Times New Roman" w:eastAsia="宋体"/>
              </w:rPr>
            </w:pPr>
            <w:r>
              <w:rPr>
                <w:rFonts w:hint="eastAsia" w:ascii="Times New Roman" w:hAnsi="Times New Roman" w:eastAsia="宋体"/>
              </w:rPr>
              <w:t>pH</w:t>
            </w:r>
            <w:r>
              <w:rPr>
                <w:rFonts w:hint="eastAsia" w:ascii="Times New Roman" w:hAnsi="Times New Roman" w:eastAsia="宋体"/>
                <w:vertAlign w:val="subscript"/>
              </w:rPr>
              <w:t>SU</w:t>
            </w:r>
            <w:r>
              <w:rPr>
                <w:rFonts w:hint="eastAsia" w:ascii="Times New Roman" w:hAnsi="Times New Roman" w:eastAsia="宋体"/>
              </w:rPr>
              <w:t>——标准浓度上限值；</w:t>
            </w:r>
          </w:p>
          <w:p>
            <w:pPr>
              <w:pStyle w:val="47"/>
              <w:ind w:firstLine="1200" w:firstLineChars="500"/>
              <w:rPr>
                <w:rFonts w:hint="eastAsia" w:ascii="Times New Roman" w:hAnsi="Times New Roman" w:eastAsia="宋体"/>
              </w:rPr>
            </w:pPr>
            <w:r>
              <w:rPr>
                <w:rFonts w:hint="eastAsia" w:ascii="Times New Roman" w:hAnsi="Times New Roman" w:eastAsia="宋体"/>
              </w:rPr>
              <w:t>pH</w:t>
            </w:r>
            <w:r>
              <w:rPr>
                <w:rFonts w:hint="eastAsia" w:ascii="Times New Roman" w:hAnsi="Times New Roman" w:eastAsia="宋体"/>
                <w:vertAlign w:val="subscript"/>
              </w:rPr>
              <w:t>SD</w:t>
            </w:r>
            <w:r>
              <w:rPr>
                <w:rFonts w:hint="eastAsia" w:ascii="Times New Roman" w:hAnsi="Times New Roman" w:eastAsia="宋体"/>
              </w:rPr>
              <w:t>——标准浓度下限值。</w:t>
            </w:r>
          </w:p>
          <w:p>
            <w:pPr>
              <w:pStyle w:val="47"/>
              <w:ind w:firstLine="480"/>
              <w:rPr>
                <w:rFonts w:hint="eastAsia" w:ascii="Times New Roman" w:hAnsi="Times New Roman" w:eastAsia="宋体"/>
              </w:rPr>
            </w:pPr>
            <w:r>
              <w:rPr>
                <w:rFonts w:hint="eastAsia" w:ascii="Times New Roman" w:hAnsi="Times New Roman" w:eastAsia="宋体"/>
              </w:rPr>
              <w:t>其他项目计算公式：Pi=Ci/Coi</w:t>
            </w:r>
          </w:p>
          <w:p>
            <w:pPr>
              <w:pStyle w:val="47"/>
              <w:ind w:firstLine="480"/>
              <w:rPr>
                <w:rFonts w:hint="eastAsia" w:ascii="Times New Roman" w:hAnsi="Times New Roman" w:eastAsia="宋体"/>
              </w:rPr>
            </w:pPr>
            <w:r>
              <w:rPr>
                <w:rFonts w:hint="eastAsia" w:ascii="Times New Roman" w:hAnsi="Times New Roman" w:eastAsia="宋体"/>
              </w:rPr>
              <w:t>其中：Pi——i 污染物单因子指数；</w:t>
            </w:r>
          </w:p>
          <w:p>
            <w:pPr>
              <w:pStyle w:val="47"/>
              <w:ind w:firstLine="1200" w:firstLineChars="500"/>
              <w:rPr>
                <w:rFonts w:hint="eastAsia" w:ascii="Times New Roman" w:hAnsi="Times New Roman" w:eastAsia="宋体"/>
              </w:rPr>
            </w:pPr>
            <w:r>
              <w:rPr>
                <w:rFonts w:hint="eastAsia" w:ascii="Times New Roman" w:hAnsi="Times New Roman" w:eastAsia="宋体"/>
              </w:rPr>
              <w:t>Ci——i污染物的实际浓度；</w:t>
            </w:r>
          </w:p>
          <w:p>
            <w:pPr>
              <w:pStyle w:val="47"/>
              <w:ind w:firstLine="1200" w:firstLineChars="500"/>
              <w:rPr>
                <w:rFonts w:hint="eastAsia" w:ascii="Times New Roman" w:hAnsi="Times New Roman" w:eastAsia="宋体"/>
              </w:rPr>
            </w:pPr>
            <w:r>
              <w:rPr>
                <w:rFonts w:hint="eastAsia" w:ascii="Times New Roman" w:hAnsi="Times New Roman" w:eastAsia="宋体"/>
              </w:rPr>
              <w:t>Coi——I 污染物的评价标准。</w:t>
            </w:r>
          </w:p>
          <w:p>
            <w:pPr>
              <w:pStyle w:val="47"/>
              <w:ind w:firstLine="1200" w:firstLineChars="500"/>
              <w:rPr>
                <w:rFonts w:hint="eastAsia" w:ascii="Times New Roman" w:hAnsi="Times New Roman" w:eastAsia="宋体"/>
              </w:rPr>
            </w:pPr>
            <w:r>
              <w:rPr>
                <w:rFonts w:hint="eastAsia" w:ascii="Times New Roman" w:hAnsi="Times New Roman" w:eastAsia="宋体"/>
              </w:rPr>
              <w:t>Pi＞1，表明该水质参数超过了规定的水质标准。</w:t>
            </w:r>
          </w:p>
          <w:p>
            <w:pPr>
              <w:pStyle w:val="47"/>
              <w:ind w:firstLine="480"/>
              <w:rPr>
                <w:rFonts w:hint="eastAsia" w:ascii="Times New Roman" w:hAnsi="Times New Roman" w:eastAsia="宋体"/>
              </w:rPr>
            </w:pPr>
            <w:r>
              <w:rPr>
                <w:rFonts w:hint="eastAsia" w:ascii="Times New Roman" w:hAnsi="Times New Roman" w:eastAsia="宋体"/>
              </w:rPr>
              <w:t>地表水环境监测及统计分析结果见表</w:t>
            </w:r>
            <w:r>
              <w:rPr>
                <w:rFonts w:hint="eastAsia" w:ascii="Times New Roman" w:hAnsi="Times New Roman" w:eastAsia="宋体"/>
                <w:lang w:val="en-US" w:eastAsia="zh-CN"/>
              </w:rPr>
              <w:t>3</w:t>
            </w:r>
            <w:r>
              <w:rPr>
                <w:rFonts w:hint="eastAsia" w:ascii="Times New Roman" w:hAnsi="Times New Roman" w:eastAsia="宋体"/>
              </w:rPr>
              <w:t>-</w:t>
            </w:r>
            <w:r>
              <w:rPr>
                <w:rFonts w:hint="eastAsia" w:ascii="Times New Roman" w:hAnsi="Times New Roman" w:eastAsia="宋体"/>
                <w:lang w:val="en-US" w:eastAsia="zh-CN"/>
              </w:rPr>
              <w:t>3</w:t>
            </w:r>
            <w:r>
              <w:rPr>
                <w:rFonts w:hint="eastAsia" w:ascii="Times New Roman" w:hAnsi="Times New Roman" w:eastAsia="宋体"/>
              </w:rPr>
              <w:t>。</w:t>
            </w:r>
          </w:p>
          <w:p>
            <w:pPr>
              <w:adjustRightInd w:val="0"/>
              <w:spacing w:line="240" w:lineRule="auto"/>
              <w:jc w:val="center"/>
              <w:textAlignment w:val="baseline"/>
              <w:rPr>
                <w:rFonts w:hint="eastAsia"/>
                <w:b/>
                <w:color w:val="000000"/>
                <w:sz w:val="24"/>
                <w:szCs w:val="24"/>
              </w:rPr>
            </w:pPr>
            <w:r>
              <w:rPr>
                <w:rFonts w:hint="eastAsia"/>
                <w:b/>
                <w:color w:val="000000"/>
                <w:sz w:val="24"/>
                <w:szCs w:val="24"/>
              </w:rPr>
              <w:t>表</w:t>
            </w:r>
            <w:r>
              <w:rPr>
                <w:b/>
                <w:color w:val="000000"/>
                <w:sz w:val="24"/>
                <w:szCs w:val="24"/>
              </w:rPr>
              <w:t>3-</w:t>
            </w:r>
            <w:r>
              <w:rPr>
                <w:rFonts w:hint="eastAsia" w:ascii="Times New Roman" w:hAnsi="Times New Roman" w:cs="Times New Roman"/>
                <w:b/>
                <w:color w:val="000000"/>
                <w:sz w:val="24"/>
                <w:szCs w:val="24"/>
              </w:rPr>
              <w:t>3</w:t>
            </w:r>
            <w:r>
              <w:rPr>
                <w:rFonts w:hint="eastAsia" w:ascii="Times New Roman" w:hAnsi="Times New Roman" w:cs="Times New Roman"/>
                <w:b/>
                <w:color w:val="000000"/>
                <w:sz w:val="24"/>
                <w:szCs w:val="24"/>
                <w:lang w:val="en-US" w:eastAsia="zh-CN"/>
              </w:rPr>
              <w:t xml:space="preserve"> </w:t>
            </w:r>
            <w:r>
              <w:rPr>
                <w:rFonts w:hint="eastAsia" w:ascii="Times New Roman" w:hAnsi="Times New Roman" w:cs="Times New Roman"/>
                <w:b/>
                <w:color w:val="000000"/>
                <w:sz w:val="24"/>
                <w:szCs w:val="24"/>
              </w:rPr>
              <w:t>地表水环境质量现状监测结果分析表</w:t>
            </w:r>
            <w:r>
              <w:rPr>
                <w:rFonts w:hint="eastAsia"/>
                <w:b/>
                <w:color w:val="000000"/>
                <w:sz w:val="24"/>
                <w:szCs w:val="24"/>
              </w:rPr>
              <w:t>（单位：mg/L</w:t>
            </w:r>
            <w:r>
              <w:rPr>
                <w:rFonts w:hint="eastAsia"/>
                <w:b/>
                <w:color w:val="000000"/>
                <w:sz w:val="24"/>
                <w:szCs w:val="24"/>
              </w:rPr>
              <w:tab/>
            </w:r>
            <w:r>
              <w:rPr>
                <w:rFonts w:hint="eastAsia"/>
                <w:b/>
                <w:color w:val="000000"/>
                <w:sz w:val="24"/>
                <w:szCs w:val="24"/>
              </w:rPr>
              <w:t>pH无量纲）</w:t>
            </w:r>
          </w:p>
          <w:tbl>
            <w:tblPr>
              <w:tblStyle w:val="38"/>
              <w:tblW w:w="499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41"/>
              <w:gridCol w:w="724"/>
              <w:gridCol w:w="1826"/>
              <w:gridCol w:w="1959"/>
              <w:gridCol w:w="1169"/>
              <w:gridCol w:w="911"/>
              <w:gridCol w:w="17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0" w:type="pct"/>
                  <w:tcBorders>
                    <w:bottom w:val="single" w:color="000000" w:sz="6" w:space="0"/>
                    <w:right w:val="single" w:color="000000" w:sz="6" w:space="0"/>
                  </w:tcBorders>
                  <w:vAlign w:val="center"/>
                </w:tcPr>
                <w:p>
                  <w:pPr>
                    <w:pStyle w:val="95"/>
                    <w:spacing w:line="240" w:lineRule="auto"/>
                    <w:ind w:right="68"/>
                    <w:jc w:val="center"/>
                    <w:rPr>
                      <w:rFonts w:hint="default" w:ascii="Times New Roman" w:hAnsi="Times New Roman" w:eastAsia="宋体" w:cs="Times New Roman"/>
                      <w:b/>
                      <w:sz w:val="21"/>
                    </w:rPr>
                  </w:pPr>
                  <w:r>
                    <w:rPr>
                      <w:rFonts w:hint="default" w:ascii="Times New Roman" w:hAnsi="Times New Roman" w:eastAsia="宋体" w:cs="Times New Roman"/>
                      <w:b/>
                      <w:sz w:val="21"/>
                    </w:rPr>
                    <w:t>采样点位</w:t>
                  </w:r>
                </w:p>
              </w:tc>
              <w:tc>
                <w:tcPr>
                  <w:tcW w:w="379" w:type="pct"/>
                  <w:tcBorders>
                    <w:left w:val="single" w:color="000000" w:sz="6" w:space="0"/>
                    <w:bottom w:val="single" w:color="000000" w:sz="6" w:space="0"/>
                    <w:right w:val="single" w:color="000000" w:sz="6" w:space="0"/>
                  </w:tcBorders>
                  <w:vAlign w:val="center"/>
                </w:tcPr>
                <w:p>
                  <w:pPr>
                    <w:pStyle w:val="95"/>
                    <w:spacing w:before="51" w:line="240" w:lineRule="auto"/>
                    <w:ind w:right="101"/>
                    <w:jc w:val="center"/>
                    <w:rPr>
                      <w:rFonts w:hint="default" w:ascii="Times New Roman" w:hAnsi="Times New Roman" w:eastAsia="宋体" w:cs="Times New Roman"/>
                      <w:b/>
                      <w:sz w:val="21"/>
                    </w:rPr>
                  </w:pPr>
                  <w:r>
                    <w:rPr>
                      <w:rFonts w:hint="default" w:ascii="Times New Roman" w:hAnsi="Times New Roman" w:eastAsia="宋体" w:cs="Times New Roman"/>
                      <w:b/>
                      <w:sz w:val="21"/>
                    </w:rPr>
                    <w:t>样品状态</w:t>
                  </w:r>
                </w:p>
              </w:tc>
              <w:tc>
                <w:tcPr>
                  <w:tcW w:w="956" w:type="pct"/>
                  <w:tcBorders>
                    <w:left w:val="single" w:color="000000" w:sz="6" w:space="0"/>
                    <w:bottom w:val="single" w:color="000000" w:sz="6" w:space="0"/>
                    <w:right w:val="single" w:color="000000" w:sz="6" w:space="0"/>
                  </w:tcBorders>
                  <w:vAlign w:val="center"/>
                </w:tcPr>
                <w:p>
                  <w:pPr>
                    <w:pStyle w:val="95"/>
                    <w:spacing w:line="240" w:lineRule="auto"/>
                    <w:ind w:right="177"/>
                    <w:jc w:val="center"/>
                    <w:rPr>
                      <w:rFonts w:hint="default" w:ascii="Times New Roman" w:hAnsi="Times New Roman" w:eastAsia="宋体" w:cs="Times New Roman"/>
                      <w:b/>
                      <w:sz w:val="21"/>
                    </w:rPr>
                  </w:pPr>
                  <w:r>
                    <w:rPr>
                      <w:rFonts w:hint="default" w:ascii="Times New Roman" w:hAnsi="Times New Roman" w:eastAsia="宋体" w:cs="Times New Roman"/>
                      <w:b/>
                      <w:sz w:val="21"/>
                    </w:rPr>
                    <w:t>检测项目</w:t>
                  </w:r>
                </w:p>
              </w:tc>
              <w:tc>
                <w:tcPr>
                  <w:tcW w:w="1026" w:type="pct"/>
                  <w:tcBorders>
                    <w:left w:val="single" w:color="000000" w:sz="6" w:space="0"/>
                    <w:bottom w:val="single" w:color="000000" w:sz="6" w:space="0"/>
                    <w:right w:val="single" w:color="000000" w:sz="6" w:space="0"/>
                  </w:tcBorders>
                  <w:vAlign w:val="center"/>
                </w:tcPr>
                <w:p>
                  <w:pPr>
                    <w:pStyle w:val="95"/>
                    <w:spacing w:line="240" w:lineRule="auto"/>
                    <w:ind w:right="100"/>
                    <w:jc w:val="center"/>
                    <w:rPr>
                      <w:rFonts w:hint="default" w:ascii="Times New Roman" w:hAnsi="Times New Roman" w:eastAsia="宋体" w:cs="Times New Roman"/>
                      <w:b/>
                      <w:sz w:val="21"/>
                    </w:rPr>
                  </w:pPr>
                  <w:r>
                    <w:rPr>
                      <w:rFonts w:hint="default" w:ascii="Times New Roman" w:hAnsi="Times New Roman" w:eastAsia="宋体" w:cs="Times New Roman"/>
                      <w:b/>
                      <w:sz w:val="21"/>
                    </w:rPr>
                    <w:t>浓度范围</w:t>
                  </w:r>
                </w:p>
              </w:tc>
              <w:tc>
                <w:tcPr>
                  <w:tcW w:w="612" w:type="pct"/>
                  <w:tcBorders>
                    <w:left w:val="single" w:color="000000" w:sz="6" w:space="0"/>
                    <w:bottom w:val="single" w:color="000000" w:sz="6" w:space="0"/>
                    <w:right w:val="single" w:color="000000" w:sz="6" w:space="0"/>
                  </w:tcBorders>
                  <w:vAlign w:val="center"/>
                </w:tcPr>
                <w:p>
                  <w:pPr>
                    <w:pStyle w:val="95"/>
                    <w:spacing w:line="240" w:lineRule="auto"/>
                    <w:ind w:right="146"/>
                    <w:jc w:val="center"/>
                    <w:rPr>
                      <w:rFonts w:hint="default" w:ascii="Times New Roman" w:hAnsi="Times New Roman" w:eastAsia="宋体" w:cs="Times New Roman"/>
                      <w:b/>
                      <w:sz w:val="21"/>
                    </w:rPr>
                  </w:pPr>
                  <w:r>
                    <w:rPr>
                      <w:rFonts w:hint="default" w:ascii="Times New Roman" w:hAnsi="Times New Roman" w:eastAsia="宋体" w:cs="Times New Roman"/>
                      <w:b/>
                      <w:sz w:val="21"/>
                    </w:rPr>
                    <w:t>平均值</w:t>
                  </w:r>
                </w:p>
              </w:tc>
              <w:tc>
                <w:tcPr>
                  <w:tcW w:w="477" w:type="pct"/>
                  <w:tcBorders>
                    <w:left w:val="single" w:color="000000" w:sz="6" w:space="0"/>
                    <w:bottom w:val="single" w:color="000000" w:sz="6" w:space="0"/>
                    <w:right w:val="single" w:color="000000" w:sz="6" w:space="0"/>
                  </w:tcBorders>
                  <w:vAlign w:val="center"/>
                </w:tcPr>
                <w:p>
                  <w:pPr>
                    <w:pStyle w:val="95"/>
                    <w:spacing w:line="240" w:lineRule="auto"/>
                    <w:ind w:right="67"/>
                    <w:jc w:val="center"/>
                    <w:rPr>
                      <w:rFonts w:hint="default" w:ascii="Times New Roman" w:hAnsi="Times New Roman" w:eastAsia="宋体" w:cs="Times New Roman"/>
                      <w:b/>
                      <w:sz w:val="21"/>
                    </w:rPr>
                  </w:pPr>
                  <w:r>
                    <w:rPr>
                      <w:rFonts w:hint="default" w:ascii="Times New Roman" w:hAnsi="Times New Roman" w:eastAsia="宋体" w:cs="Times New Roman"/>
                      <w:b/>
                      <w:sz w:val="21"/>
                    </w:rPr>
                    <w:t>标准值</w:t>
                  </w:r>
                </w:p>
              </w:tc>
              <w:tc>
                <w:tcPr>
                  <w:tcW w:w="897" w:type="pct"/>
                  <w:tcBorders>
                    <w:left w:val="single" w:color="000000" w:sz="6" w:space="0"/>
                    <w:bottom w:val="single" w:color="000000" w:sz="6" w:space="0"/>
                  </w:tcBorders>
                  <w:vAlign w:val="center"/>
                </w:tcPr>
                <w:p>
                  <w:pPr>
                    <w:pStyle w:val="95"/>
                    <w:spacing w:line="240" w:lineRule="auto"/>
                    <w:ind w:right="246"/>
                    <w:jc w:val="center"/>
                    <w:rPr>
                      <w:rFonts w:hint="default" w:ascii="Times New Roman" w:hAnsi="Times New Roman" w:eastAsia="宋体" w:cs="Times New Roman"/>
                      <w:b/>
                      <w:sz w:val="21"/>
                    </w:rPr>
                  </w:pPr>
                  <w:r>
                    <w:rPr>
                      <w:rFonts w:hint="default" w:ascii="Times New Roman" w:hAnsi="Times New Roman" w:eastAsia="宋体" w:cs="Times New Roman"/>
                      <w:b/>
                      <w:sz w:val="21"/>
                    </w:rPr>
                    <w:t>标准指数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50" w:type="pct"/>
                  <w:vMerge w:val="restart"/>
                  <w:tcBorders>
                    <w:top w:val="single" w:color="000000" w:sz="6" w:space="0"/>
                    <w:right w:val="single" w:color="000000" w:sz="6" w:space="0"/>
                  </w:tcBorders>
                  <w:vAlign w:val="center"/>
                </w:tcPr>
                <w:p>
                  <w:pPr>
                    <w:pStyle w:val="9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S1：益阳市城东污水处理厂下游清溪河与撇洪新河交汇处上游100m撇洪新河断面</w:t>
                  </w:r>
                </w:p>
              </w:tc>
              <w:tc>
                <w:tcPr>
                  <w:tcW w:w="379"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line="240" w:lineRule="auto"/>
                    <w:ind w:right="99"/>
                    <w:jc w:val="center"/>
                    <w:rPr>
                      <w:rFonts w:hint="default" w:ascii="Times New Roman" w:hAnsi="Times New Roman" w:eastAsia="宋体" w:cs="Times New Roman"/>
                      <w:sz w:val="21"/>
                    </w:rPr>
                  </w:pPr>
                  <w:r>
                    <w:rPr>
                      <w:rFonts w:hint="default" w:ascii="Times New Roman" w:hAnsi="Times New Roman" w:eastAsia="宋体" w:cs="Times New Roman"/>
                      <w:sz w:val="21"/>
                    </w:rPr>
                    <w:t>微黄、无异味、无漂浮物</w:t>
                  </w:r>
                </w:p>
              </w:tc>
              <w:tc>
                <w:tcPr>
                  <w:tcW w:w="956"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177"/>
                    <w:jc w:val="center"/>
                    <w:rPr>
                      <w:rFonts w:hint="default" w:ascii="Times New Roman" w:hAnsi="Times New Roman" w:eastAsia="宋体" w:cs="Times New Roman"/>
                      <w:sz w:val="21"/>
                    </w:rPr>
                  </w:pPr>
                  <w:r>
                    <w:rPr>
                      <w:rFonts w:hint="default" w:ascii="Times New Roman" w:hAnsi="Times New Roman" w:eastAsia="宋体" w:cs="Times New Roman"/>
                      <w:sz w:val="21"/>
                    </w:rPr>
                    <w:t>pH</w:t>
                  </w:r>
                </w:p>
              </w:tc>
              <w:tc>
                <w:tcPr>
                  <w:tcW w:w="1026"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7.42~7.55</w:t>
                  </w:r>
                </w:p>
              </w:tc>
              <w:tc>
                <w:tcPr>
                  <w:tcW w:w="612"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jc w:val="center"/>
                    <w:rPr>
                      <w:rFonts w:hint="default" w:ascii="Times New Roman" w:hAnsi="Times New Roman" w:eastAsia="宋体" w:cs="Times New Roman"/>
                      <w:sz w:val="21"/>
                    </w:rPr>
                  </w:pPr>
                  <w:r>
                    <w:rPr>
                      <w:rFonts w:hint="default" w:ascii="Times New Roman" w:hAnsi="Times New Roman" w:eastAsia="宋体" w:cs="Times New Roman"/>
                      <w:w w:val="100"/>
                      <w:sz w:val="21"/>
                    </w:rPr>
                    <w:t>/</w:t>
                  </w:r>
                </w:p>
              </w:tc>
              <w:tc>
                <w:tcPr>
                  <w:tcW w:w="477"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67"/>
                    <w:jc w:val="center"/>
                    <w:rPr>
                      <w:rFonts w:hint="default" w:ascii="Times New Roman" w:hAnsi="Times New Roman" w:eastAsia="宋体" w:cs="Times New Roman"/>
                      <w:sz w:val="21"/>
                    </w:rPr>
                  </w:pPr>
                  <w:r>
                    <w:rPr>
                      <w:rFonts w:hint="default" w:ascii="Times New Roman" w:hAnsi="Times New Roman" w:eastAsia="宋体" w:cs="Times New Roman"/>
                      <w:sz w:val="21"/>
                    </w:rPr>
                    <w:t>6~9</w:t>
                  </w:r>
                </w:p>
              </w:tc>
              <w:tc>
                <w:tcPr>
                  <w:tcW w:w="897" w:type="pct"/>
                  <w:tcBorders>
                    <w:top w:val="single" w:color="000000" w:sz="6" w:space="0"/>
                    <w:left w:val="single" w:color="000000" w:sz="6" w:space="0"/>
                    <w:bottom w:val="single" w:color="000000" w:sz="6" w:space="0"/>
                  </w:tcBorders>
                  <w:vAlign w:val="center"/>
                </w:tcPr>
                <w:p>
                  <w:pPr>
                    <w:pStyle w:val="95"/>
                    <w:spacing w:before="48" w:line="240" w:lineRule="auto"/>
                    <w:ind w:right="246"/>
                    <w:jc w:val="center"/>
                    <w:rPr>
                      <w:rFonts w:hint="default" w:ascii="Times New Roman" w:hAnsi="Times New Roman" w:eastAsia="宋体" w:cs="Times New Roman"/>
                      <w:sz w:val="21"/>
                    </w:rPr>
                  </w:pPr>
                  <w:r>
                    <w:rPr>
                      <w:rFonts w:hint="default" w:ascii="Times New Roman" w:hAnsi="Times New Roman" w:eastAsia="宋体" w:cs="Times New Roman"/>
                      <w:sz w:val="21"/>
                    </w:rPr>
                    <w:t>0.21~0.275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4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化学需氧量</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14~16</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ind w:right="146"/>
                    <w:jc w:val="center"/>
                    <w:rPr>
                      <w:rFonts w:hint="default" w:ascii="Times New Roman" w:hAnsi="Times New Roman" w:eastAsia="宋体" w:cs="Times New Roman"/>
                      <w:sz w:val="21"/>
                    </w:rPr>
                  </w:pPr>
                  <w:r>
                    <w:rPr>
                      <w:rFonts w:hint="default" w:ascii="Times New Roman" w:hAnsi="Times New Roman" w:eastAsia="宋体" w:cs="Times New Roman"/>
                      <w:sz w:val="21"/>
                    </w:rPr>
                    <w:t>15</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ind w:right="67"/>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3"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0.7~0.8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五日生化需氧量</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6"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3.4~3.5</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line="240" w:lineRule="auto"/>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3.45</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6" w:line="240" w:lineRule="auto"/>
                    <w:jc w:val="center"/>
                    <w:rPr>
                      <w:rFonts w:hint="default" w:ascii="Times New Roman" w:hAnsi="Times New Roman" w:eastAsia="宋体" w:cs="Times New Roman"/>
                      <w:sz w:val="21"/>
                    </w:rPr>
                  </w:pPr>
                  <w:r>
                    <w:rPr>
                      <w:rFonts w:hint="default" w:ascii="Times New Roman" w:hAnsi="Times New Roman" w:eastAsia="宋体" w:cs="Times New Roman"/>
                      <w:w w:val="100"/>
                      <w:sz w:val="21"/>
                    </w:rPr>
                    <w:t>4</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6"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0.85~0.875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pStyle w:val="95"/>
                    <w:spacing w:line="240" w:lineRule="auto"/>
                    <w:ind w:right="65"/>
                    <w:jc w:val="center"/>
                    <w:rPr>
                      <w:rFonts w:hint="default" w:ascii="Times New Roman" w:hAnsi="Times New Roman" w:eastAsia="宋体" w:cs="Times New Roman"/>
                      <w:sz w:val="21"/>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49"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氨氮</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0.275~0.311</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0.175</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0.275~0.311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49"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总氮</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0.92~0.95</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0.58</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3"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3"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0.92~0.95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1"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总磷</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0.06~0.08</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0.02</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0.3~0.4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3"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tcBorders>
                    <w:top w:val="single" w:color="000000" w:sz="6" w:space="0"/>
                    <w:left w:val="single" w:color="000000" w:sz="6" w:space="0"/>
                    <w:bottom w:val="single" w:color="000000" w:sz="6" w:space="0"/>
                    <w:right w:val="single" w:color="000000" w:sz="6" w:space="0"/>
                  </w:tcBorders>
                  <w:vAlign w:val="center"/>
                </w:tcPr>
                <w:p>
                  <w:pPr>
                    <w:pStyle w:val="95"/>
                    <w:spacing w:before="4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石油类</w:t>
                  </w:r>
                </w:p>
              </w:tc>
              <w:tc>
                <w:tcPr>
                  <w:tcW w:w="1026" w:type="pc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0.01L</w:t>
                  </w:r>
                </w:p>
              </w:tc>
              <w:tc>
                <w:tcPr>
                  <w:tcW w:w="612" w:type="pc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0.01L</w:t>
                  </w:r>
                </w:p>
              </w:tc>
              <w:tc>
                <w:tcPr>
                  <w:tcW w:w="477" w:type="pc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0.05</w:t>
                  </w:r>
                </w:p>
              </w:tc>
              <w:tc>
                <w:tcPr>
                  <w:tcW w:w="897" w:type="pct"/>
                  <w:tcBorders>
                    <w:top w:val="single" w:color="000000" w:sz="6" w:space="0"/>
                    <w:left w:val="single" w:color="000000" w:sz="6" w:space="0"/>
                    <w:bottom w:val="single" w:color="000000" w:sz="6" w:space="0"/>
                  </w:tcBorders>
                  <w:vAlign w:val="center"/>
                </w:tcPr>
                <w:p>
                  <w:pPr>
                    <w:pStyle w:val="95"/>
                    <w:spacing w:before="65" w:line="240" w:lineRule="auto"/>
                    <w:ind w:right="246"/>
                    <w:jc w:val="center"/>
                    <w:rPr>
                      <w:rFonts w:hint="default" w:ascii="Times New Roman" w:hAnsi="Times New Roman" w:eastAsia="宋体" w:cs="Times New Roman"/>
                      <w:sz w:val="21"/>
                    </w:rPr>
                  </w:pPr>
                  <w:r>
                    <w:rPr>
                      <w:rFonts w:hint="default" w:ascii="Times New Roman" w:hAnsi="Times New Roman" w:eastAsia="宋体" w:cs="Times New Roman"/>
                      <w:sz w:val="21"/>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650" w:type="pct"/>
                  <w:vMerge w:val="continue"/>
                  <w:tcBorders>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tcBorders>
                    <w:top w:val="single" w:color="000000" w:sz="6" w:space="0"/>
                    <w:left w:val="single" w:color="000000" w:sz="6" w:space="0"/>
                    <w:bottom w:val="single" w:color="000000" w:sz="6" w:space="0"/>
                    <w:right w:val="single" w:color="000000" w:sz="6" w:space="0"/>
                  </w:tcBorders>
                  <w:vAlign w:val="center"/>
                </w:tcPr>
                <w:p>
                  <w:pPr>
                    <w:pStyle w:val="95"/>
                    <w:spacing w:before="49" w:line="240" w:lineRule="auto"/>
                    <w:ind w:right="177"/>
                    <w:jc w:val="center"/>
                    <w:rPr>
                      <w:rFonts w:hint="default" w:ascii="Times New Roman" w:hAnsi="Times New Roman" w:eastAsia="宋体" w:cs="Times New Roman"/>
                      <w:sz w:val="21"/>
                    </w:rPr>
                  </w:pPr>
                  <w:r>
                    <w:rPr>
                      <w:rFonts w:hint="default" w:ascii="Times New Roman" w:hAnsi="Times New Roman" w:eastAsia="宋体" w:cs="Times New Roman"/>
                      <w:sz w:val="21"/>
                    </w:rPr>
                    <w:t>粪大肠菌群数</w:t>
                  </w:r>
                </w:p>
              </w:tc>
              <w:tc>
                <w:tcPr>
                  <w:tcW w:w="1026" w:type="pct"/>
                  <w:tcBorders>
                    <w:top w:val="single" w:color="000000" w:sz="6" w:space="0"/>
                    <w:left w:val="single" w:color="000000" w:sz="6" w:space="0"/>
                    <w:bottom w:val="single" w:color="000000" w:sz="6" w:space="0"/>
                    <w:right w:val="single" w:color="000000" w:sz="6" w:space="0"/>
                  </w:tcBorders>
                  <w:vAlign w:val="center"/>
                </w:tcPr>
                <w:p>
                  <w:pPr>
                    <w:pStyle w:val="95"/>
                    <w:spacing w:before="60" w:line="240" w:lineRule="auto"/>
                    <w:ind w:right="100"/>
                    <w:jc w:val="center"/>
                    <w:rPr>
                      <w:rFonts w:hint="default" w:ascii="Times New Roman" w:hAnsi="Times New Roman" w:eastAsia="宋体" w:cs="Times New Roman"/>
                      <w:sz w:val="14"/>
                    </w:rPr>
                  </w:pPr>
                  <w:r>
                    <w:rPr>
                      <w:rFonts w:hint="default" w:ascii="Times New Roman" w:hAnsi="Times New Roman" w:eastAsia="宋体" w:cs="Times New Roman"/>
                      <w:sz w:val="21"/>
                    </w:rPr>
                    <w:t xml:space="preserve">2.4×10 </w:t>
                  </w:r>
                  <w:r>
                    <w:rPr>
                      <w:rFonts w:hint="default" w:ascii="Times New Roman" w:hAnsi="Times New Roman" w:eastAsia="宋体" w:cs="Times New Roman"/>
                      <w:position w:val="7"/>
                      <w:sz w:val="14"/>
                    </w:rPr>
                    <w:t>3</w:t>
                  </w:r>
                  <w:r>
                    <w:rPr>
                      <w:rFonts w:hint="default" w:ascii="Times New Roman" w:hAnsi="Times New Roman" w:eastAsia="宋体" w:cs="Times New Roman"/>
                      <w:sz w:val="21"/>
                    </w:rPr>
                    <w:t xml:space="preserve">~3.5×10 </w:t>
                  </w:r>
                  <w:r>
                    <w:rPr>
                      <w:rFonts w:hint="default" w:ascii="Times New Roman" w:hAnsi="Times New Roman" w:eastAsia="宋体" w:cs="Times New Roman"/>
                      <w:position w:val="7"/>
                      <w:sz w:val="14"/>
                    </w:rPr>
                    <w:t>3</w:t>
                  </w:r>
                </w:p>
              </w:tc>
              <w:tc>
                <w:tcPr>
                  <w:tcW w:w="612" w:type="pct"/>
                  <w:tcBorders>
                    <w:top w:val="single" w:color="000000" w:sz="6" w:space="0"/>
                    <w:left w:val="single" w:color="000000" w:sz="6" w:space="0"/>
                    <w:bottom w:val="single" w:color="000000" w:sz="6" w:space="0"/>
                    <w:right w:val="single" w:color="000000" w:sz="6" w:space="0"/>
                  </w:tcBorders>
                  <w:vAlign w:val="center"/>
                </w:tcPr>
                <w:p>
                  <w:pPr>
                    <w:pStyle w:val="95"/>
                    <w:spacing w:before="60" w:line="240" w:lineRule="auto"/>
                    <w:ind w:right="146"/>
                    <w:jc w:val="center"/>
                    <w:rPr>
                      <w:rFonts w:hint="default" w:ascii="Times New Roman" w:hAnsi="Times New Roman" w:eastAsia="宋体" w:cs="Times New Roman"/>
                      <w:sz w:val="14"/>
                    </w:rPr>
                  </w:pPr>
                  <w:r>
                    <w:rPr>
                      <w:rFonts w:hint="default" w:ascii="Times New Roman" w:hAnsi="Times New Roman" w:eastAsia="宋体" w:cs="Times New Roman"/>
                      <w:sz w:val="21"/>
                    </w:rPr>
                    <w:t xml:space="preserve">2.9×10 </w:t>
                  </w:r>
                  <w:r>
                    <w:rPr>
                      <w:rFonts w:hint="default" w:ascii="Times New Roman" w:hAnsi="Times New Roman" w:eastAsia="宋体" w:cs="Times New Roman"/>
                      <w:position w:val="7"/>
                      <w:sz w:val="14"/>
                    </w:rPr>
                    <w:t>3</w:t>
                  </w:r>
                </w:p>
              </w:tc>
              <w:tc>
                <w:tcPr>
                  <w:tcW w:w="477" w:type="pct"/>
                  <w:tcBorders>
                    <w:top w:val="single" w:color="000000" w:sz="6" w:space="0"/>
                    <w:left w:val="single" w:color="000000" w:sz="6" w:space="0"/>
                    <w:bottom w:val="single" w:color="000000" w:sz="6" w:space="0"/>
                    <w:right w:val="single" w:color="000000" w:sz="6" w:space="0"/>
                  </w:tcBorders>
                  <w:vAlign w:val="center"/>
                </w:tcPr>
                <w:p>
                  <w:pPr>
                    <w:pStyle w:val="95"/>
                    <w:spacing w:before="65" w:line="240" w:lineRule="auto"/>
                    <w:ind w:right="67"/>
                    <w:jc w:val="center"/>
                    <w:rPr>
                      <w:rFonts w:hint="default" w:ascii="Times New Roman" w:hAnsi="Times New Roman" w:eastAsia="宋体" w:cs="Times New Roman"/>
                      <w:sz w:val="21"/>
                    </w:rPr>
                  </w:pPr>
                  <w:r>
                    <w:rPr>
                      <w:rFonts w:hint="default" w:ascii="Times New Roman" w:hAnsi="Times New Roman" w:eastAsia="宋体" w:cs="Times New Roman"/>
                      <w:sz w:val="21"/>
                    </w:rPr>
                    <w:t>10000</w:t>
                  </w:r>
                </w:p>
              </w:tc>
              <w:tc>
                <w:tcPr>
                  <w:tcW w:w="897" w:type="pct"/>
                  <w:tcBorders>
                    <w:top w:val="single" w:color="000000" w:sz="6" w:space="0"/>
                    <w:left w:val="single" w:color="000000" w:sz="6" w:space="0"/>
                    <w:bottom w:val="single" w:color="000000" w:sz="6" w:space="0"/>
                  </w:tcBorders>
                  <w:vAlign w:val="center"/>
                </w:tcPr>
                <w:p>
                  <w:pPr>
                    <w:pStyle w:val="95"/>
                    <w:spacing w:before="65" w:line="240" w:lineRule="auto"/>
                    <w:ind w:right="246"/>
                    <w:jc w:val="center"/>
                    <w:rPr>
                      <w:rFonts w:hint="default" w:ascii="Times New Roman" w:hAnsi="Times New Roman" w:eastAsia="宋体" w:cs="Times New Roman"/>
                      <w:sz w:val="21"/>
                    </w:rPr>
                  </w:pPr>
                  <w:r>
                    <w:rPr>
                      <w:rFonts w:hint="default" w:ascii="Times New Roman" w:hAnsi="Times New Roman" w:eastAsia="宋体" w:cs="Times New Roman"/>
                      <w:sz w:val="21"/>
                    </w:rPr>
                    <w:t>0.29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650" w:type="pct"/>
                  <w:vMerge w:val="restart"/>
                  <w:tcBorders>
                    <w:top w:val="single" w:color="000000" w:sz="6" w:space="0"/>
                    <w:right w:val="single" w:color="000000" w:sz="6" w:space="0"/>
                  </w:tcBorders>
                  <w:vAlign w:val="center"/>
                </w:tcPr>
                <w:p>
                  <w:pPr>
                    <w:pStyle w:val="95"/>
                    <w:spacing w:before="68" w:line="240" w:lineRule="auto"/>
                    <w:ind w:right="68"/>
                    <w:jc w:val="center"/>
                    <w:rPr>
                      <w:rFonts w:hint="default" w:ascii="Times New Roman" w:hAnsi="Times New Roman" w:eastAsia="宋体" w:cs="Times New Roman"/>
                      <w:sz w:val="21"/>
                    </w:rPr>
                  </w:pPr>
                  <w:r>
                    <w:rPr>
                      <w:rFonts w:hint="default" w:ascii="Times New Roman" w:hAnsi="Times New Roman" w:eastAsia="宋体" w:cs="Times New Roman"/>
                      <w:sz w:val="21"/>
                    </w:rPr>
                    <w:t>S2：益阳市城东污水处理厂尾水排放口下游清</w:t>
                  </w:r>
                </w:p>
                <w:p>
                  <w:pPr>
                    <w:pStyle w:val="95"/>
                    <w:spacing w:before="68" w:line="240" w:lineRule="auto"/>
                    <w:ind w:right="68"/>
                    <w:jc w:val="center"/>
                    <w:rPr>
                      <w:rFonts w:hint="default" w:ascii="Times New Roman" w:hAnsi="Times New Roman" w:eastAsia="宋体" w:cs="Times New Roman"/>
                      <w:sz w:val="21"/>
                    </w:rPr>
                  </w:pPr>
                  <w:r>
                    <w:rPr>
                      <w:rFonts w:hint="default" w:ascii="Times New Roman" w:hAnsi="Times New Roman" w:eastAsia="宋体" w:cs="Times New Roman"/>
                      <w:sz w:val="21"/>
                    </w:rPr>
                    <w:t>溪河与撇洪新河交汇处撇洪新河下游200m撇洪新河断面</w:t>
                  </w:r>
                </w:p>
              </w:tc>
              <w:tc>
                <w:tcPr>
                  <w:tcW w:w="379" w:type="pct"/>
                  <w:vMerge w:val="restart"/>
                  <w:tcBorders>
                    <w:top w:val="single" w:color="000000" w:sz="6" w:space="0"/>
                    <w:left w:val="single" w:color="000000" w:sz="6" w:space="0"/>
                    <w:right w:val="single" w:color="000000" w:sz="6" w:space="0"/>
                  </w:tcBorders>
                  <w:vAlign w:val="center"/>
                </w:tcPr>
                <w:p>
                  <w:pPr>
                    <w:pStyle w:val="95"/>
                    <w:spacing w:line="240" w:lineRule="auto"/>
                    <w:ind w:right="99"/>
                    <w:jc w:val="center"/>
                    <w:rPr>
                      <w:rFonts w:hint="default" w:ascii="Times New Roman" w:hAnsi="Times New Roman" w:eastAsia="宋体" w:cs="Times New Roman"/>
                      <w:sz w:val="21"/>
                    </w:rPr>
                  </w:pPr>
                  <w:r>
                    <w:rPr>
                      <w:rFonts w:hint="default" w:ascii="Times New Roman" w:hAnsi="Times New Roman" w:eastAsia="宋体" w:cs="Times New Roman"/>
                      <w:sz w:val="21"/>
                    </w:rPr>
                    <w:t>微黄、无异味、无漂浮物</w:t>
                  </w:r>
                </w:p>
              </w:tc>
              <w:tc>
                <w:tcPr>
                  <w:tcW w:w="956"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177"/>
                    <w:jc w:val="center"/>
                    <w:rPr>
                      <w:rFonts w:hint="default" w:ascii="Times New Roman" w:hAnsi="Times New Roman" w:eastAsia="宋体" w:cs="Times New Roman"/>
                      <w:sz w:val="21"/>
                    </w:rPr>
                  </w:pPr>
                  <w:r>
                    <w:rPr>
                      <w:rFonts w:hint="default" w:ascii="Times New Roman" w:hAnsi="Times New Roman" w:eastAsia="宋体" w:cs="Times New Roman"/>
                      <w:sz w:val="21"/>
                    </w:rPr>
                    <w:t>pH</w:t>
                  </w:r>
                </w:p>
              </w:tc>
              <w:tc>
                <w:tcPr>
                  <w:tcW w:w="1026"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7.48~7.58</w:t>
                  </w:r>
                </w:p>
              </w:tc>
              <w:tc>
                <w:tcPr>
                  <w:tcW w:w="612"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jc w:val="center"/>
                    <w:rPr>
                      <w:rFonts w:hint="default" w:ascii="Times New Roman" w:hAnsi="Times New Roman" w:eastAsia="宋体" w:cs="Times New Roman"/>
                      <w:sz w:val="21"/>
                    </w:rPr>
                  </w:pPr>
                  <w:r>
                    <w:rPr>
                      <w:rFonts w:hint="default" w:ascii="Times New Roman" w:hAnsi="Times New Roman" w:eastAsia="宋体" w:cs="Times New Roman"/>
                      <w:w w:val="100"/>
                      <w:sz w:val="21"/>
                    </w:rPr>
                    <w:t>/</w:t>
                  </w:r>
                </w:p>
              </w:tc>
              <w:tc>
                <w:tcPr>
                  <w:tcW w:w="477" w:type="pct"/>
                  <w:tcBorders>
                    <w:top w:val="single" w:color="000000" w:sz="6" w:space="0"/>
                    <w:left w:val="single" w:color="000000" w:sz="6" w:space="0"/>
                    <w:bottom w:val="single" w:color="000000" w:sz="6" w:space="0"/>
                    <w:right w:val="single" w:color="000000" w:sz="6" w:space="0"/>
                  </w:tcBorders>
                  <w:vAlign w:val="center"/>
                </w:tcPr>
                <w:p>
                  <w:pPr>
                    <w:pStyle w:val="95"/>
                    <w:spacing w:before="48" w:line="240" w:lineRule="auto"/>
                    <w:ind w:right="67"/>
                    <w:jc w:val="center"/>
                    <w:rPr>
                      <w:rFonts w:hint="default" w:ascii="Times New Roman" w:hAnsi="Times New Roman" w:eastAsia="宋体" w:cs="Times New Roman"/>
                      <w:sz w:val="21"/>
                    </w:rPr>
                  </w:pPr>
                  <w:r>
                    <w:rPr>
                      <w:rFonts w:hint="default" w:ascii="Times New Roman" w:hAnsi="Times New Roman" w:eastAsia="宋体" w:cs="Times New Roman"/>
                      <w:sz w:val="21"/>
                    </w:rPr>
                    <w:t>6~9</w:t>
                  </w:r>
                </w:p>
              </w:tc>
              <w:tc>
                <w:tcPr>
                  <w:tcW w:w="897" w:type="pct"/>
                  <w:tcBorders>
                    <w:top w:val="single" w:color="000000" w:sz="6" w:space="0"/>
                    <w:left w:val="single" w:color="000000" w:sz="6" w:space="0"/>
                    <w:bottom w:val="single" w:color="000000" w:sz="6" w:space="0"/>
                  </w:tcBorders>
                  <w:vAlign w:val="center"/>
                </w:tcPr>
                <w:p>
                  <w:pPr>
                    <w:pStyle w:val="95"/>
                    <w:spacing w:before="48" w:line="240" w:lineRule="auto"/>
                    <w:ind w:right="245"/>
                    <w:jc w:val="center"/>
                    <w:rPr>
                      <w:rFonts w:hint="default" w:ascii="Times New Roman" w:hAnsi="Times New Roman" w:eastAsia="宋体" w:cs="Times New Roman"/>
                      <w:sz w:val="21"/>
                    </w:rPr>
                  </w:pPr>
                  <w:r>
                    <w:rPr>
                      <w:rFonts w:hint="default" w:ascii="Times New Roman" w:hAnsi="Times New Roman" w:eastAsia="宋体" w:cs="Times New Roman"/>
                      <w:sz w:val="21"/>
                    </w:rPr>
                    <w:t>0.24~0.29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pStyle w:val="95"/>
                    <w:spacing w:line="240" w:lineRule="auto"/>
                    <w:ind w:right="65"/>
                    <w:jc w:val="center"/>
                    <w:rPr>
                      <w:rFonts w:hint="default" w:ascii="Times New Roman" w:hAnsi="Times New Roman" w:eastAsia="宋体" w:cs="Times New Roman"/>
                      <w:sz w:val="21"/>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6"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化学需氧量</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15~17</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16.67</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ind w:right="67"/>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0.7~0.8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5"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五日生化需氧量</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3.4~3.6</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ind w:right="146"/>
                    <w:jc w:val="center"/>
                    <w:rPr>
                      <w:rFonts w:hint="default" w:ascii="Times New Roman" w:hAnsi="Times New Roman" w:eastAsia="宋体" w:cs="Times New Roman"/>
                      <w:sz w:val="21"/>
                    </w:rPr>
                  </w:pPr>
                  <w:r>
                    <w:rPr>
                      <w:rFonts w:hint="default" w:ascii="Times New Roman" w:hAnsi="Times New Roman" w:eastAsia="宋体" w:cs="Times New Roman"/>
                      <w:sz w:val="21"/>
                    </w:rPr>
                    <w:t>3.5</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69" w:line="240" w:lineRule="auto"/>
                    <w:jc w:val="center"/>
                    <w:rPr>
                      <w:rFonts w:hint="default" w:ascii="Times New Roman" w:hAnsi="Times New Roman" w:eastAsia="宋体" w:cs="Times New Roman"/>
                      <w:sz w:val="21"/>
                    </w:rPr>
                  </w:pPr>
                  <w:r>
                    <w:rPr>
                      <w:rFonts w:hint="default" w:ascii="Times New Roman" w:hAnsi="Times New Roman" w:eastAsia="宋体" w:cs="Times New Roman"/>
                      <w:w w:val="100"/>
                      <w:sz w:val="21"/>
                    </w:rPr>
                    <w:t>4</w:t>
                  </w:r>
                </w:p>
              </w:tc>
              <w:tc>
                <w:tcPr>
                  <w:tcW w:w="897" w:type="pct"/>
                  <w:vMerge w:val="restart"/>
                  <w:tcBorders>
                    <w:top w:val="single" w:color="000000" w:sz="6" w:space="0"/>
                    <w:left w:val="single" w:color="000000" w:sz="6" w:space="0"/>
                    <w:bottom w:val="single" w:color="000000" w:sz="6" w:space="0"/>
                  </w:tcBorders>
                  <w:vAlign w:val="center"/>
                </w:tcPr>
                <w:p>
                  <w:pPr>
                    <w:pStyle w:val="95"/>
                    <w:spacing w:before="69"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0.85~0.9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pStyle w:val="95"/>
                    <w:spacing w:line="240" w:lineRule="auto"/>
                    <w:ind w:right="65"/>
                    <w:jc w:val="center"/>
                    <w:rPr>
                      <w:rFonts w:hint="default" w:ascii="Times New Roman" w:hAnsi="Times New Roman" w:eastAsia="宋体" w:cs="Times New Roman"/>
                      <w:sz w:val="21"/>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8"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氨氮</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0.285~0.314</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0.298</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0.285~0.314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8"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总氮</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0.94~0.98</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0.96</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897" w:type="pct"/>
                  <w:vMerge w:val="restart"/>
                  <w:tcBorders>
                    <w:top w:val="single" w:color="000000" w:sz="6" w:space="0"/>
                    <w:left w:val="single" w:color="000000" w:sz="6" w:space="0"/>
                    <w:bottom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0.94~0.98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pStyle w:val="95"/>
                    <w:spacing w:before="19" w:line="240" w:lineRule="auto"/>
                    <w:ind w:right="65"/>
                    <w:jc w:val="center"/>
                    <w:rPr>
                      <w:rFonts w:hint="default" w:ascii="Times New Roman" w:hAnsi="Times New Roman" w:eastAsia="宋体" w:cs="Times New Roman"/>
                      <w:sz w:val="21"/>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8" w:line="240" w:lineRule="auto"/>
                    <w:ind w:right="176"/>
                    <w:jc w:val="center"/>
                    <w:rPr>
                      <w:rFonts w:hint="default" w:ascii="Times New Roman" w:hAnsi="Times New Roman" w:eastAsia="宋体" w:cs="Times New Roman"/>
                      <w:sz w:val="21"/>
                    </w:rPr>
                  </w:pPr>
                  <w:r>
                    <w:rPr>
                      <w:rFonts w:hint="default" w:ascii="Times New Roman" w:hAnsi="Times New Roman" w:eastAsia="宋体" w:cs="Times New Roman"/>
                      <w:sz w:val="21"/>
                    </w:rPr>
                    <w:t>总磷</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0.06~0.08</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0.08</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0.2</w:t>
                  </w:r>
                </w:p>
              </w:tc>
              <w:tc>
                <w:tcPr>
                  <w:tcW w:w="897" w:type="pct"/>
                  <w:vMerge w:val="restart"/>
                  <w:tcBorders>
                    <w:top w:val="single" w:color="000000" w:sz="6" w:space="0"/>
                    <w:left w:val="single" w:color="000000" w:sz="6" w:space="0"/>
                    <w:bottom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0.3~0.4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58"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石油类</w:t>
                  </w:r>
                </w:p>
              </w:tc>
              <w:tc>
                <w:tcPr>
                  <w:tcW w:w="1026"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ind w:right="100"/>
                    <w:jc w:val="center"/>
                    <w:rPr>
                      <w:rFonts w:hint="default" w:ascii="Times New Roman" w:hAnsi="Times New Roman" w:eastAsia="宋体" w:cs="Times New Roman"/>
                      <w:sz w:val="21"/>
                    </w:rPr>
                  </w:pPr>
                  <w:r>
                    <w:rPr>
                      <w:rFonts w:hint="default" w:ascii="Times New Roman" w:hAnsi="Times New Roman" w:eastAsia="宋体" w:cs="Times New Roman"/>
                      <w:sz w:val="21"/>
                    </w:rPr>
                    <w:t>0.01L</w:t>
                  </w:r>
                </w:p>
              </w:tc>
              <w:tc>
                <w:tcPr>
                  <w:tcW w:w="612"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0.01L</w:t>
                  </w:r>
                </w:p>
              </w:tc>
              <w:tc>
                <w:tcPr>
                  <w:tcW w:w="477" w:type="pct"/>
                  <w:vMerge w:val="restart"/>
                  <w:tcBorders>
                    <w:top w:val="single" w:color="000000" w:sz="6" w:space="0"/>
                    <w:left w:val="single" w:color="000000" w:sz="6" w:space="0"/>
                    <w:bottom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0.05</w:t>
                  </w:r>
                </w:p>
              </w:tc>
              <w:tc>
                <w:tcPr>
                  <w:tcW w:w="897" w:type="pct"/>
                  <w:vMerge w:val="restart"/>
                  <w:tcBorders>
                    <w:top w:val="single" w:color="000000" w:sz="6" w:space="0"/>
                    <w:left w:val="single" w:color="000000" w:sz="6" w:space="0"/>
                    <w:bottom w:val="single" w:color="000000" w:sz="6" w:space="0"/>
                  </w:tcBorders>
                  <w:vAlign w:val="center"/>
                </w:tcPr>
                <w:p>
                  <w:pPr>
                    <w:pStyle w:val="95"/>
                    <w:spacing w:before="72" w:line="240" w:lineRule="auto"/>
                    <w:ind w:right="246"/>
                    <w:jc w:val="center"/>
                    <w:rPr>
                      <w:rFonts w:hint="default" w:ascii="Times New Roman" w:hAnsi="Times New Roman" w:eastAsia="宋体" w:cs="Times New Roman"/>
                      <w:sz w:val="21"/>
                    </w:rPr>
                  </w:pPr>
                  <w:r>
                    <w:rPr>
                      <w:rFonts w:hint="default" w:ascii="Times New Roman" w:hAnsi="Times New Roman" w:eastAsia="宋体" w:cs="Times New Roman"/>
                      <w:sz w:val="21"/>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 w:hRule="atLeast"/>
              </w:trPr>
              <w:tc>
                <w:tcPr>
                  <w:tcW w:w="650" w:type="pct"/>
                  <w:vMerge w:val="continue"/>
                  <w:tcBorders>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379" w:type="pct"/>
                  <w:vMerge w:val="continue"/>
                  <w:tcBorders>
                    <w:top w:val="nil"/>
                    <w:left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2"/>
                      <w:szCs w:val="2"/>
                    </w:rPr>
                  </w:pPr>
                </w:p>
              </w:tc>
              <w:tc>
                <w:tcPr>
                  <w:tcW w:w="956" w:type="pct"/>
                  <w:tcBorders>
                    <w:top w:val="single" w:color="000000" w:sz="6" w:space="0"/>
                    <w:left w:val="single" w:color="000000" w:sz="6" w:space="0"/>
                    <w:right w:val="single" w:color="000000" w:sz="6" w:space="0"/>
                  </w:tcBorders>
                  <w:vAlign w:val="center"/>
                </w:tcPr>
                <w:p>
                  <w:pPr>
                    <w:pStyle w:val="95"/>
                    <w:spacing w:before="58"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粪大肠菌群数</w:t>
                  </w:r>
                </w:p>
              </w:tc>
              <w:tc>
                <w:tcPr>
                  <w:tcW w:w="1026" w:type="pct"/>
                  <w:tcBorders>
                    <w:top w:val="single" w:color="000000" w:sz="6" w:space="0"/>
                    <w:left w:val="single" w:color="000000" w:sz="6" w:space="0"/>
                    <w:right w:val="single" w:color="000000" w:sz="6" w:space="0"/>
                  </w:tcBorders>
                  <w:vAlign w:val="center"/>
                </w:tcPr>
                <w:p>
                  <w:pPr>
                    <w:pStyle w:val="95"/>
                    <w:spacing w:before="67" w:line="240" w:lineRule="auto"/>
                    <w:jc w:val="center"/>
                    <w:rPr>
                      <w:rFonts w:hint="default" w:ascii="Times New Roman" w:hAnsi="Times New Roman" w:eastAsia="宋体" w:cs="Times New Roman"/>
                      <w:sz w:val="14"/>
                    </w:rPr>
                  </w:pPr>
                  <w:r>
                    <w:rPr>
                      <w:rFonts w:hint="default" w:ascii="Times New Roman" w:hAnsi="Times New Roman" w:eastAsia="宋体" w:cs="Times New Roman"/>
                      <w:sz w:val="21"/>
                    </w:rPr>
                    <w:t xml:space="preserve">2.4×10 </w:t>
                  </w:r>
                  <w:r>
                    <w:rPr>
                      <w:rFonts w:hint="default" w:ascii="Times New Roman" w:hAnsi="Times New Roman" w:eastAsia="宋体" w:cs="Times New Roman"/>
                      <w:position w:val="7"/>
                      <w:sz w:val="14"/>
                    </w:rPr>
                    <w:t>3</w:t>
                  </w:r>
                  <w:r>
                    <w:rPr>
                      <w:rFonts w:hint="default" w:ascii="Times New Roman" w:hAnsi="Times New Roman" w:eastAsia="宋体" w:cs="Times New Roman"/>
                      <w:sz w:val="21"/>
                    </w:rPr>
                    <w:t xml:space="preserve">~3.5×10 </w:t>
                  </w:r>
                  <w:r>
                    <w:rPr>
                      <w:rFonts w:hint="default" w:ascii="Times New Roman" w:hAnsi="Times New Roman" w:eastAsia="宋体" w:cs="Times New Roman"/>
                      <w:position w:val="7"/>
                      <w:sz w:val="14"/>
                    </w:rPr>
                    <w:t>3</w:t>
                  </w:r>
                </w:p>
              </w:tc>
              <w:tc>
                <w:tcPr>
                  <w:tcW w:w="612" w:type="pct"/>
                  <w:tcBorders>
                    <w:top w:val="single" w:color="000000" w:sz="6" w:space="0"/>
                    <w:left w:val="single" w:color="000000" w:sz="6" w:space="0"/>
                    <w:right w:val="single" w:color="000000" w:sz="6" w:space="0"/>
                  </w:tcBorders>
                  <w:vAlign w:val="center"/>
                </w:tcPr>
                <w:p>
                  <w:pPr>
                    <w:pStyle w:val="95"/>
                    <w:spacing w:before="67" w:line="240" w:lineRule="auto"/>
                    <w:jc w:val="center"/>
                    <w:rPr>
                      <w:rFonts w:hint="default" w:ascii="Times New Roman" w:hAnsi="Times New Roman" w:eastAsia="宋体" w:cs="Times New Roman"/>
                      <w:sz w:val="14"/>
                    </w:rPr>
                  </w:pPr>
                  <w:r>
                    <w:rPr>
                      <w:rFonts w:hint="default" w:ascii="Times New Roman" w:hAnsi="Times New Roman" w:eastAsia="宋体" w:cs="Times New Roman"/>
                      <w:sz w:val="21"/>
                    </w:rPr>
                    <w:t xml:space="preserve">2.9×10 </w:t>
                  </w:r>
                  <w:r>
                    <w:rPr>
                      <w:rFonts w:hint="default" w:ascii="Times New Roman" w:hAnsi="Times New Roman" w:eastAsia="宋体" w:cs="Times New Roman"/>
                      <w:position w:val="7"/>
                      <w:sz w:val="14"/>
                    </w:rPr>
                    <w:t>3</w:t>
                  </w:r>
                </w:p>
              </w:tc>
              <w:tc>
                <w:tcPr>
                  <w:tcW w:w="477" w:type="pct"/>
                  <w:tcBorders>
                    <w:top w:val="single" w:color="000000" w:sz="6" w:space="0"/>
                    <w:left w:val="single" w:color="000000" w:sz="6" w:space="0"/>
                    <w:right w:val="single" w:color="000000" w:sz="6" w:space="0"/>
                  </w:tcBorders>
                  <w:vAlign w:val="center"/>
                </w:tcPr>
                <w:p>
                  <w:pPr>
                    <w:pStyle w:val="95"/>
                    <w:spacing w:before="72"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10000</w:t>
                  </w:r>
                </w:p>
              </w:tc>
              <w:tc>
                <w:tcPr>
                  <w:tcW w:w="897" w:type="pct"/>
                  <w:tcBorders>
                    <w:top w:val="single" w:color="000000" w:sz="6" w:space="0"/>
                    <w:left w:val="single" w:color="000000" w:sz="6" w:space="0"/>
                  </w:tcBorders>
                  <w:vAlign w:val="center"/>
                </w:tcPr>
                <w:p>
                  <w:pPr>
                    <w:pStyle w:val="95"/>
                    <w:spacing w:before="72" w:line="240" w:lineRule="auto"/>
                    <w:ind w:right="246"/>
                    <w:jc w:val="center"/>
                    <w:rPr>
                      <w:rFonts w:hint="default" w:ascii="Times New Roman" w:hAnsi="Times New Roman" w:eastAsia="宋体" w:cs="Times New Roman"/>
                      <w:sz w:val="21"/>
                    </w:rPr>
                  </w:pPr>
                  <w:r>
                    <w:rPr>
                      <w:rFonts w:hint="default" w:ascii="Times New Roman" w:hAnsi="Times New Roman" w:eastAsia="宋体" w:cs="Times New Roman"/>
                      <w:sz w:val="21"/>
                    </w:rPr>
                    <w:t>0.29</w:t>
                  </w:r>
                </w:p>
              </w:tc>
            </w:tr>
          </w:tbl>
          <w:p>
            <w:pPr>
              <w:adjustRightInd w:val="0"/>
              <w:snapToGrid w:val="0"/>
              <w:spacing w:line="360" w:lineRule="auto"/>
              <w:ind w:firstLine="480" w:firstLineChars="200"/>
              <w:rPr>
                <w:rFonts w:hint="eastAsia"/>
                <w:color w:val="000000"/>
                <w:sz w:val="24"/>
                <w:szCs w:val="24"/>
              </w:rPr>
            </w:pPr>
            <w:r>
              <w:rPr>
                <w:rFonts w:hint="eastAsia"/>
                <w:color w:val="000000"/>
                <w:sz w:val="24"/>
                <w:szCs w:val="24"/>
              </w:rPr>
              <w:t>（3）地表水环境现状评价</w:t>
            </w:r>
          </w:p>
          <w:p>
            <w:pPr>
              <w:adjustRightInd w:val="0"/>
              <w:snapToGrid w:val="0"/>
              <w:spacing w:line="360" w:lineRule="auto"/>
              <w:ind w:firstLine="480" w:firstLineChars="200"/>
              <w:rPr>
                <w:rFonts w:hint="default" w:eastAsia="宋体"/>
                <w:color w:val="000000"/>
                <w:sz w:val="24"/>
                <w:szCs w:val="24"/>
                <w:lang w:val="en-US" w:eastAsia="zh-CN"/>
              </w:rPr>
            </w:pPr>
            <w:r>
              <w:rPr>
                <w:rFonts w:hint="eastAsia"/>
                <w:color w:val="000000"/>
                <w:sz w:val="24"/>
                <w:szCs w:val="24"/>
              </w:rPr>
              <w:t>通过表</w:t>
            </w:r>
            <w:r>
              <w:rPr>
                <w:rFonts w:hint="eastAsia"/>
                <w:color w:val="000000"/>
                <w:sz w:val="24"/>
                <w:szCs w:val="24"/>
                <w:lang w:val="en-US" w:eastAsia="zh-CN"/>
              </w:rPr>
              <w:t>3-3</w:t>
            </w:r>
            <w:r>
              <w:rPr>
                <w:rFonts w:hint="eastAsia"/>
                <w:color w:val="000000"/>
                <w:sz w:val="24"/>
                <w:szCs w:val="24"/>
              </w:rPr>
              <w:t>现状监测分析表明，撇洪新河监测断面各监测因子浓度均符合《地表水环境质量标准》（GB3838-2002）中的</w:t>
            </w:r>
            <w:r>
              <w:rPr>
                <w:rFonts w:hint="default" w:ascii="Times New Roman" w:hAnsi="Times New Roman" w:cs="Times New Roman"/>
                <w:color w:val="000000"/>
                <w:sz w:val="24"/>
                <w:szCs w:val="24"/>
              </w:rPr>
              <w:t>Ⅲ</w:t>
            </w:r>
            <w:r>
              <w:rPr>
                <w:rFonts w:hint="eastAsia"/>
                <w:color w:val="000000"/>
                <w:sz w:val="24"/>
                <w:szCs w:val="24"/>
              </w:rPr>
              <w:t>类标准。</w:t>
            </w:r>
          </w:p>
          <w:p>
            <w:pPr>
              <w:pStyle w:val="37"/>
              <w:spacing w:before="0" w:beforeLines="0"/>
              <w:ind w:firstLine="482"/>
              <w:rPr>
                <w:b/>
                <w:color w:val="000000"/>
                <w:szCs w:val="24"/>
              </w:rPr>
            </w:pPr>
            <w:r>
              <w:rPr>
                <w:rFonts w:hint="eastAsia"/>
                <w:b/>
                <w:color w:val="000000"/>
                <w:szCs w:val="24"/>
              </w:rPr>
              <w:t>3</w:t>
            </w:r>
            <w:r>
              <w:rPr>
                <w:b/>
                <w:color w:val="000000"/>
                <w:szCs w:val="24"/>
              </w:rPr>
              <w:t>、声环境质量现状</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为了解项目周围声环境质量现状，本评价委托湖南守政检测有限公司与2020年6月29日至6月30日对项目选址周围进行了环境噪声监测</w:t>
            </w:r>
            <w:r>
              <w:rPr>
                <w:rStyle w:val="46"/>
                <w:rFonts w:hint="eastAsia"/>
              </w:rPr>
              <w:t>。</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监测点位：项目区周围南、北、东、西面共布置4个监测点；</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监测时间为2020年6月29日~30日，昼夜各监测1次；</w:t>
            </w:r>
          </w:p>
          <w:p>
            <w:pPr>
              <w:adjustRightInd w:val="0"/>
              <w:snapToGrid w:val="0"/>
              <w:spacing w:line="360" w:lineRule="auto"/>
              <w:ind w:firstLine="480" w:firstLineChars="200"/>
              <w:rPr>
                <w:rFonts w:hint="eastAsia"/>
                <w:bCs/>
                <w:color w:val="000000"/>
                <w:sz w:val="24"/>
                <w:szCs w:val="24"/>
              </w:rPr>
            </w:pPr>
            <w:r>
              <w:rPr>
                <w:rFonts w:hint="eastAsia"/>
                <w:bCs/>
                <w:color w:val="000000"/>
                <w:sz w:val="24"/>
                <w:szCs w:val="24"/>
              </w:rPr>
              <w:t>监测因子：昼夜等效A声级；</w:t>
            </w:r>
          </w:p>
          <w:p>
            <w:pPr>
              <w:adjustRightInd w:val="0"/>
              <w:snapToGrid w:val="0"/>
              <w:spacing w:line="360" w:lineRule="auto"/>
              <w:ind w:firstLine="480" w:firstLineChars="200"/>
              <w:rPr>
                <w:b/>
                <w:color w:val="000000"/>
                <w:sz w:val="24"/>
                <w:szCs w:val="24"/>
              </w:rPr>
            </w:pPr>
            <w:r>
              <w:rPr>
                <w:rFonts w:hint="eastAsia"/>
                <w:bCs/>
                <w:color w:val="000000"/>
                <w:sz w:val="24"/>
                <w:szCs w:val="24"/>
              </w:rPr>
              <w:t>监测结果见表3-4所示：</w:t>
            </w:r>
          </w:p>
          <w:p>
            <w:pPr>
              <w:spacing w:line="240" w:lineRule="auto"/>
              <w:jc w:val="center"/>
              <w:rPr>
                <w:rFonts w:hint="eastAsia"/>
                <w:b/>
                <w:color w:val="000000"/>
                <w:sz w:val="24"/>
                <w:szCs w:val="24"/>
              </w:rPr>
            </w:pPr>
            <w:r>
              <w:rPr>
                <w:rFonts w:hint="eastAsia"/>
                <w:b/>
                <w:color w:val="000000"/>
                <w:sz w:val="24"/>
                <w:szCs w:val="24"/>
              </w:rPr>
              <w:t>表3-4项目所在地噪声监测及评价结果单位dB（A）</w:t>
            </w:r>
          </w:p>
          <w:tbl>
            <w:tblPr>
              <w:tblStyle w:val="38"/>
              <w:tblW w:w="4997"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0" w:type="dxa"/>
                <w:bottom w:w="0" w:type="dxa"/>
                <w:right w:w="0" w:type="dxa"/>
              </w:tblCellMar>
            </w:tblPr>
            <w:tblGrid>
              <w:gridCol w:w="818"/>
              <w:gridCol w:w="1163"/>
              <w:gridCol w:w="1316"/>
              <w:gridCol w:w="1394"/>
              <w:gridCol w:w="1392"/>
              <w:gridCol w:w="1537"/>
              <w:gridCol w:w="976"/>
              <w:gridCol w:w="9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vMerge w:val="restart"/>
                  <w:noWrap w:val="0"/>
                  <w:vAlign w:val="center"/>
                </w:tcPr>
                <w:p>
                  <w:pPr>
                    <w:pStyle w:val="95"/>
                    <w:spacing w:before="1"/>
                    <w:jc w:val="center"/>
                    <w:rPr>
                      <w:b/>
                      <w:lang w:eastAsia="zh-CN"/>
                    </w:rPr>
                  </w:pPr>
                  <w:r>
                    <w:rPr>
                      <w:b/>
                      <w:lang w:eastAsia="zh-CN"/>
                    </w:rPr>
                    <w:t>序号</w:t>
                  </w:r>
                </w:p>
              </w:tc>
              <w:tc>
                <w:tcPr>
                  <w:tcW w:w="609" w:type="pct"/>
                  <w:vMerge w:val="restart"/>
                  <w:noWrap w:val="0"/>
                  <w:vAlign w:val="center"/>
                </w:tcPr>
                <w:p>
                  <w:pPr>
                    <w:pStyle w:val="95"/>
                    <w:spacing w:before="1"/>
                    <w:jc w:val="center"/>
                    <w:rPr>
                      <w:b/>
                      <w:lang w:eastAsia="zh-CN"/>
                    </w:rPr>
                  </w:pPr>
                  <w:r>
                    <w:rPr>
                      <w:b/>
                      <w:lang w:eastAsia="zh-CN"/>
                    </w:rPr>
                    <w:t>监测点位</w:t>
                  </w:r>
                </w:p>
              </w:tc>
              <w:tc>
                <w:tcPr>
                  <w:tcW w:w="1419" w:type="pct"/>
                  <w:gridSpan w:val="2"/>
                  <w:noWrap w:val="0"/>
                  <w:vAlign w:val="center"/>
                </w:tcPr>
                <w:p>
                  <w:pPr>
                    <w:pStyle w:val="95"/>
                    <w:spacing w:before="63"/>
                    <w:jc w:val="center"/>
                    <w:rPr>
                      <w:b/>
                      <w:lang w:eastAsia="zh-CN"/>
                    </w:rPr>
                  </w:pPr>
                  <w:r>
                    <w:rPr>
                      <w:rFonts w:ascii="Times New Roman" w:eastAsia="Times New Roman"/>
                      <w:b/>
                      <w:lang w:eastAsia="zh-CN"/>
                    </w:rPr>
                    <w:t>20</w:t>
                  </w:r>
                  <w:r>
                    <w:rPr>
                      <w:rFonts w:hint="eastAsia" w:ascii="Times New Roman"/>
                      <w:b/>
                      <w:lang w:eastAsia="zh-CN"/>
                    </w:rPr>
                    <w:t>20</w:t>
                  </w:r>
                  <w:r>
                    <w:rPr>
                      <w:b/>
                      <w:lang w:eastAsia="zh-CN"/>
                    </w:rPr>
                    <w:t>年</w:t>
                  </w:r>
                  <w:r>
                    <w:rPr>
                      <w:rFonts w:hint="eastAsia" w:ascii="Times New Roman"/>
                      <w:b/>
                      <w:lang w:val="en-US" w:eastAsia="zh-CN"/>
                    </w:rPr>
                    <w:t>6</w:t>
                  </w:r>
                  <w:r>
                    <w:rPr>
                      <w:b/>
                      <w:lang w:eastAsia="zh-CN"/>
                    </w:rPr>
                    <w:t>月</w:t>
                  </w:r>
                  <w:r>
                    <w:rPr>
                      <w:rFonts w:hint="eastAsia" w:ascii="Times New Roman"/>
                      <w:b/>
                      <w:lang w:val="en-US" w:eastAsia="zh-CN"/>
                    </w:rPr>
                    <w:t>29</w:t>
                  </w:r>
                  <w:r>
                    <w:rPr>
                      <w:b/>
                      <w:lang w:eastAsia="zh-CN"/>
                    </w:rPr>
                    <w:t>日</w:t>
                  </w:r>
                </w:p>
              </w:tc>
              <w:tc>
                <w:tcPr>
                  <w:tcW w:w="1534" w:type="pct"/>
                  <w:gridSpan w:val="2"/>
                  <w:noWrap w:val="0"/>
                  <w:vAlign w:val="center"/>
                </w:tcPr>
                <w:p>
                  <w:pPr>
                    <w:pStyle w:val="95"/>
                    <w:spacing w:before="63"/>
                    <w:jc w:val="center"/>
                    <w:rPr>
                      <w:b/>
                      <w:lang w:eastAsia="zh-CN"/>
                    </w:rPr>
                  </w:pPr>
                  <w:r>
                    <w:rPr>
                      <w:rFonts w:ascii="Times New Roman" w:eastAsia="Times New Roman"/>
                      <w:b/>
                      <w:lang w:eastAsia="zh-CN"/>
                    </w:rPr>
                    <w:t>20</w:t>
                  </w:r>
                  <w:r>
                    <w:rPr>
                      <w:rFonts w:hint="eastAsia" w:ascii="Times New Roman"/>
                      <w:b/>
                      <w:lang w:eastAsia="zh-CN"/>
                    </w:rPr>
                    <w:t>20</w:t>
                  </w:r>
                  <w:r>
                    <w:rPr>
                      <w:b/>
                      <w:lang w:eastAsia="zh-CN"/>
                    </w:rPr>
                    <w:t>年</w:t>
                  </w:r>
                  <w:r>
                    <w:rPr>
                      <w:rFonts w:hint="eastAsia" w:ascii="Times New Roman"/>
                      <w:b/>
                      <w:lang w:val="en-US" w:eastAsia="zh-CN"/>
                    </w:rPr>
                    <w:t>6</w:t>
                  </w:r>
                  <w:r>
                    <w:rPr>
                      <w:b/>
                      <w:lang w:eastAsia="zh-CN"/>
                    </w:rPr>
                    <w:t>月</w:t>
                  </w:r>
                  <w:r>
                    <w:rPr>
                      <w:rFonts w:hint="eastAsia" w:ascii="Times New Roman"/>
                      <w:b/>
                      <w:lang w:val="en-US" w:eastAsia="zh-CN"/>
                    </w:rPr>
                    <w:t>30</w:t>
                  </w:r>
                  <w:r>
                    <w:rPr>
                      <w:b/>
                      <w:lang w:eastAsia="zh-CN"/>
                    </w:rPr>
                    <w:t>日</w:t>
                  </w:r>
                </w:p>
              </w:tc>
              <w:tc>
                <w:tcPr>
                  <w:tcW w:w="1008" w:type="pct"/>
                  <w:gridSpan w:val="2"/>
                  <w:noWrap w:val="0"/>
                  <w:vAlign w:val="center"/>
                </w:tcPr>
                <w:p>
                  <w:pPr>
                    <w:pStyle w:val="95"/>
                    <w:spacing w:before="63"/>
                    <w:jc w:val="center"/>
                    <w:rPr>
                      <w:b/>
                      <w:lang w:eastAsia="zh-CN"/>
                    </w:rPr>
                  </w:pPr>
                  <w:r>
                    <w:rPr>
                      <w:rFonts w:ascii="Times New Roman" w:eastAsia="Times New Roman"/>
                      <w:b/>
                      <w:lang w:eastAsia="zh-CN"/>
                    </w:rPr>
                    <w:t>GB3096-2008</w:t>
                  </w:r>
                  <w:r>
                    <w:rPr>
                      <w:b/>
                      <w:lang w:eastAsia="zh-CN"/>
                    </w:rPr>
                    <w:t>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vMerge w:val="continue"/>
                  <w:noWrap w:val="0"/>
                  <w:vAlign w:val="center"/>
                </w:tcPr>
                <w:p>
                  <w:pPr>
                    <w:jc w:val="center"/>
                    <w:rPr>
                      <w:sz w:val="2"/>
                      <w:szCs w:val="2"/>
                    </w:rPr>
                  </w:pPr>
                </w:p>
              </w:tc>
              <w:tc>
                <w:tcPr>
                  <w:tcW w:w="609" w:type="pct"/>
                  <w:vMerge w:val="continue"/>
                  <w:noWrap w:val="0"/>
                  <w:vAlign w:val="center"/>
                </w:tcPr>
                <w:p>
                  <w:pPr>
                    <w:jc w:val="center"/>
                    <w:rPr>
                      <w:sz w:val="2"/>
                      <w:szCs w:val="2"/>
                    </w:rPr>
                  </w:pPr>
                </w:p>
              </w:tc>
              <w:tc>
                <w:tcPr>
                  <w:tcW w:w="689" w:type="pct"/>
                  <w:noWrap w:val="0"/>
                  <w:vAlign w:val="center"/>
                </w:tcPr>
                <w:p>
                  <w:pPr>
                    <w:pStyle w:val="95"/>
                    <w:spacing w:before="64"/>
                    <w:ind w:right="63"/>
                    <w:jc w:val="center"/>
                    <w:rPr>
                      <w:rFonts w:ascii="Times New Roman" w:eastAsia="Times New Roman"/>
                      <w:b/>
                      <w:lang w:eastAsia="zh-CN"/>
                    </w:rPr>
                  </w:pPr>
                  <w:r>
                    <w:rPr>
                      <w:b/>
                      <w:lang w:eastAsia="zh-CN"/>
                    </w:rPr>
                    <w:t>昼间</w:t>
                  </w:r>
                  <w:r>
                    <w:rPr>
                      <w:rFonts w:ascii="Times New Roman" w:eastAsia="Times New Roman"/>
                      <w:b/>
                      <w:lang w:eastAsia="zh-CN"/>
                    </w:rPr>
                    <w:t>LAeq</w:t>
                  </w:r>
                </w:p>
              </w:tc>
              <w:tc>
                <w:tcPr>
                  <w:tcW w:w="730" w:type="pct"/>
                  <w:noWrap w:val="0"/>
                  <w:vAlign w:val="center"/>
                </w:tcPr>
                <w:p>
                  <w:pPr>
                    <w:pStyle w:val="95"/>
                    <w:spacing w:before="64"/>
                    <w:ind w:right="97"/>
                    <w:jc w:val="center"/>
                    <w:rPr>
                      <w:rFonts w:ascii="Times New Roman" w:eastAsia="Times New Roman"/>
                      <w:b/>
                      <w:lang w:eastAsia="zh-CN"/>
                    </w:rPr>
                  </w:pPr>
                  <w:r>
                    <w:rPr>
                      <w:b/>
                      <w:lang w:eastAsia="zh-CN"/>
                    </w:rPr>
                    <w:t>夜间</w:t>
                  </w:r>
                  <w:r>
                    <w:rPr>
                      <w:rFonts w:ascii="Times New Roman" w:eastAsia="Times New Roman"/>
                      <w:b/>
                      <w:lang w:eastAsia="zh-CN"/>
                    </w:rPr>
                    <w:t>LAeq</w:t>
                  </w:r>
                </w:p>
              </w:tc>
              <w:tc>
                <w:tcPr>
                  <w:tcW w:w="729" w:type="pct"/>
                  <w:noWrap w:val="0"/>
                  <w:vAlign w:val="center"/>
                </w:tcPr>
                <w:p>
                  <w:pPr>
                    <w:pStyle w:val="95"/>
                    <w:spacing w:before="64"/>
                    <w:ind w:right="98"/>
                    <w:jc w:val="center"/>
                    <w:rPr>
                      <w:rFonts w:ascii="Times New Roman" w:eastAsia="Times New Roman"/>
                      <w:b/>
                      <w:lang w:eastAsia="zh-CN"/>
                    </w:rPr>
                  </w:pPr>
                  <w:r>
                    <w:rPr>
                      <w:b/>
                      <w:lang w:eastAsia="zh-CN"/>
                    </w:rPr>
                    <w:t>昼间</w:t>
                  </w:r>
                  <w:r>
                    <w:rPr>
                      <w:rFonts w:ascii="Times New Roman" w:eastAsia="Times New Roman"/>
                      <w:b/>
                      <w:lang w:eastAsia="zh-CN"/>
                    </w:rPr>
                    <w:t>LAeq</w:t>
                  </w:r>
                </w:p>
              </w:tc>
              <w:tc>
                <w:tcPr>
                  <w:tcW w:w="805" w:type="pct"/>
                  <w:noWrap w:val="0"/>
                  <w:vAlign w:val="center"/>
                </w:tcPr>
                <w:p>
                  <w:pPr>
                    <w:pStyle w:val="95"/>
                    <w:spacing w:before="64"/>
                    <w:ind w:right="99"/>
                    <w:jc w:val="center"/>
                    <w:rPr>
                      <w:rFonts w:ascii="Times New Roman" w:eastAsia="Times New Roman"/>
                      <w:b/>
                      <w:lang w:eastAsia="zh-CN"/>
                    </w:rPr>
                  </w:pPr>
                  <w:r>
                    <w:rPr>
                      <w:b/>
                      <w:lang w:eastAsia="zh-CN"/>
                    </w:rPr>
                    <w:t>夜间</w:t>
                  </w:r>
                  <w:r>
                    <w:rPr>
                      <w:rFonts w:ascii="Times New Roman" w:eastAsia="Times New Roman"/>
                      <w:b/>
                      <w:lang w:eastAsia="zh-CN"/>
                    </w:rPr>
                    <w:t>LAeq</w:t>
                  </w:r>
                </w:p>
              </w:tc>
              <w:tc>
                <w:tcPr>
                  <w:tcW w:w="511" w:type="pct"/>
                  <w:noWrap w:val="0"/>
                  <w:vAlign w:val="center"/>
                </w:tcPr>
                <w:p>
                  <w:pPr>
                    <w:pStyle w:val="95"/>
                    <w:spacing w:before="64"/>
                    <w:jc w:val="center"/>
                    <w:rPr>
                      <w:b/>
                      <w:lang w:eastAsia="zh-CN"/>
                    </w:rPr>
                  </w:pPr>
                  <w:r>
                    <w:rPr>
                      <w:b/>
                      <w:lang w:eastAsia="zh-CN"/>
                    </w:rPr>
                    <w:t>昼间</w:t>
                  </w:r>
                </w:p>
              </w:tc>
              <w:tc>
                <w:tcPr>
                  <w:tcW w:w="496" w:type="pct"/>
                  <w:noWrap w:val="0"/>
                  <w:vAlign w:val="center"/>
                </w:tcPr>
                <w:p>
                  <w:pPr>
                    <w:pStyle w:val="95"/>
                    <w:spacing w:before="64"/>
                    <w:jc w:val="center"/>
                    <w:rPr>
                      <w:b/>
                      <w:lang w:eastAsia="zh-CN"/>
                    </w:rPr>
                  </w:pPr>
                  <w:r>
                    <w:rPr>
                      <w:b/>
                      <w:lang w:eastAsia="zh-CN"/>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noWrap w:val="0"/>
                  <w:vAlign w:val="center"/>
                </w:tcPr>
                <w:p>
                  <w:pPr>
                    <w:pStyle w:val="95"/>
                    <w:spacing w:before="76"/>
                    <w:ind w:right="184"/>
                    <w:jc w:val="center"/>
                    <w:rPr>
                      <w:rFonts w:ascii="Times New Roman"/>
                      <w:lang w:eastAsia="zh-CN"/>
                    </w:rPr>
                  </w:pPr>
                  <w:r>
                    <w:rPr>
                      <w:rFonts w:ascii="Times New Roman"/>
                      <w:w w:val="95"/>
                      <w:lang w:eastAsia="zh-CN"/>
                    </w:rPr>
                    <w:t>N1</w:t>
                  </w:r>
                </w:p>
              </w:tc>
              <w:tc>
                <w:tcPr>
                  <w:tcW w:w="609" w:type="pct"/>
                  <w:noWrap w:val="0"/>
                  <w:vAlign w:val="center"/>
                </w:tcPr>
                <w:p>
                  <w:pPr>
                    <w:pStyle w:val="95"/>
                    <w:spacing w:before="62"/>
                    <w:ind w:right="55"/>
                    <w:jc w:val="center"/>
                    <w:rPr>
                      <w:lang w:eastAsia="zh-CN"/>
                    </w:rPr>
                  </w:pPr>
                  <w:r>
                    <w:rPr>
                      <w:w w:val="95"/>
                      <w:lang w:eastAsia="zh-CN"/>
                    </w:rPr>
                    <w:t>厂界</w:t>
                  </w:r>
                  <w:r>
                    <w:rPr>
                      <w:rFonts w:hint="eastAsia"/>
                      <w:w w:val="95"/>
                      <w:lang w:eastAsia="zh-CN"/>
                    </w:rPr>
                    <w:t>东</w:t>
                  </w:r>
                  <w:r>
                    <w:rPr>
                      <w:w w:val="95"/>
                      <w:lang w:eastAsia="zh-CN"/>
                    </w:rPr>
                    <w:t>面</w:t>
                  </w:r>
                </w:p>
              </w:tc>
              <w:tc>
                <w:tcPr>
                  <w:tcW w:w="689" w:type="pct"/>
                  <w:noWrap w:val="0"/>
                  <w:vAlign w:val="center"/>
                </w:tcPr>
                <w:p>
                  <w:pPr>
                    <w:pStyle w:val="95"/>
                    <w:spacing w:before="76"/>
                    <w:ind w:right="63"/>
                    <w:jc w:val="center"/>
                    <w:rPr>
                      <w:rFonts w:hint="default" w:ascii="Times New Roman"/>
                      <w:lang w:val="en-US" w:eastAsia="zh-CN"/>
                    </w:rPr>
                  </w:pPr>
                  <w:r>
                    <w:rPr>
                      <w:rFonts w:hint="eastAsia" w:ascii="Times New Roman"/>
                      <w:lang w:val="en-US" w:eastAsia="zh-CN"/>
                    </w:rPr>
                    <w:t>58.1</w:t>
                  </w:r>
                </w:p>
              </w:tc>
              <w:tc>
                <w:tcPr>
                  <w:tcW w:w="730" w:type="pct"/>
                  <w:noWrap w:val="0"/>
                  <w:vAlign w:val="center"/>
                </w:tcPr>
                <w:p>
                  <w:pPr>
                    <w:pStyle w:val="95"/>
                    <w:spacing w:before="76"/>
                    <w:ind w:right="97"/>
                    <w:jc w:val="center"/>
                    <w:rPr>
                      <w:rFonts w:hint="default" w:ascii="Times New Roman"/>
                      <w:lang w:val="en-US" w:eastAsia="zh-CN"/>
                    </w:rPr>
                  </w:pPr>
                  <w:r>
                    <w:rPr>
                      <w:rFonts w:hint="eastAsia" w:ascii="Times New Roman"/>
                      <w:lang w:val="en-US" w:eastAsia="zh-CN"/>
                    </w:rPr>
                    <w:t>51.3</w:t>
                  </w:r>
                </w:p>
              </w:tc>
              <w:tc>
                <w:tcPr>
                  <w:tcW w:w="729" w:type="pct"/>
                  <w:noWrap w:val="0"/>
                  <w:vAlign w:val="center"/>
                </w:tcPr>
                <w:p>
                  <w:pPr>
                    <w:pStyle w:val="95"/>
                    <w:spacing w:before="76"/>
                    <w:ind w:right="98"/>
                    <w:jc w:val="center"/>
                    <w:rPr>
                      <w:rFonts w:hint="default" w:ascii="Times New Roman"/>
                      <w:lang w:val="en-US" w:eastAsia="zh-CN"/>
                    </w:rPr>
                  </w:pPr>
                  <w:r>
                    <w:rPr>
                      <w:rFonts w:hint="eastAsia" w:ascii="Times New Roman"/>
                      <w:lang w:val="en-US" w:eastAsia="zh-CN"/>
                    </w:rPr>
                    <w:t>54.3</w:t>
                  </w:r>
                </w:p>
              </w:tc>
              <w:tc>
                <w:tcPr>
                  <w:tcW w:w="805" w:type="pct"/>
                  <w:noWrap w:val="0"/>
                  <w:vAlign w:val="center"/>
                </w:tcPr>
                <w:p>
                  <w:pPr>
                    <w:pStyle w:val="95"/>
                    <w:spacing w:before="76"/>
                    <w:ind w:right="99"/>
                    <w:jc w:val="center"/>
                    <w:rPr>
                      <w:rFonts w:hint="default" w:ascii="Times New Roman"/>
                      <w:lang w:val="en-US" w:eastAsia="zh-CN"/>
                    </w:rPr>
                  </w:pPr>
                  <w:r>
                    <w:rPr>
                      <w:rFonts w:hint="eastAsia" w:ascii="Times New Roman"/>
                      <w:lang w:val="en-US" w:eastAsia="zh-CN"/>
                    </w:rPr>
                    <w:t>47.3</w:t>
                  </w:r>
                </w:p>
              </w:tc>
              <w:tc>
                <w:tcPr>
                  <w:tcW w:w="511" w:type="pct"/>
                  <w:vMerge w:val="restart"/>
                  <w:noWrap w:val="0"/>
                  <w:vAlign w:val="center"/>
                </w:tcPr>
                <w:p>
                  <w:pPr>
                    <w:pStyle w:val="95"/>
                    <w:spacing w:before="153"/>
                    <w:ind w:right="343"/>
                    <w:jc w:val="center"/>
                    <w:rPr>
                      <w:rFonts w:ascii="Times New Roman"/>
                      <w:lang w:eastAsia="zh-CN"/>
                    </w:rPr>
                  </w:pPr>
                  <w:r>
                    <w:rPr>
                      <w:rFonts w:ascii="Times New Roman"/>
                      <w:lang w:eastAsia="zh-CN"/>
                    </w:rPr>
                    <w:t>65</w:t>
                  </w:r>
                </w:p>
              </w:tc>
              <w:tc>
                <w:tcPr>
                  <w:tcW w:w="496" w:type="pct"/>
                  <w:vMerge w:val="restart"/>
                  <w:noWrap w:val="0"/>
                  <w:vAlign w:val="center"/>
                </w:tcPr>
                <w:p>
                  <w:pPr>
                    <w:pStyle w:val="95"/>
                    <w:spacing w:before="153"/>
                    <w:ind w:right="341"/>
                    <w:jc w:val="center"/>
                    <w:rPr>
                      <w:rFonts w:ascii="Times New Roman"/>
                      <w:lang w:eastAsia="zh-CN"/>
                    </w:rPr>
                  </w:pPr>
                  <w:r>
                    <w:rPr>
                      <w:rFonts w:ascii="Times New Roman"/>
                      <w:lang w:eastAsia="zh-CN"/>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noWrap w:val="0"/>
                  <w:vAlign w:val="center"/>
                </w:tcPr>
                <w:p>
                  <w:pPr>
                    <w:pStyle w:val="95"/>
                    <w:spacing w:before="36"/>
                    <w:ind w:right="184"/>
                    <w:jc w:val="center"/>
                    <w:rPr>
                      <w:rFonts w:ascii="Times New Roman"/>
                      <w:lang w:eastAsia="zh-CN"/>
                    </w:rPr>
                  </w:pPr>
                  <w:r>
                    <w:rPr>
                      <w:rFonts w:ascii="Times New Roman"/>
                      <w:w w:val="95"/>
                      <w:lang w:eastAsia="zh-CN"/>
                    </w:rPr>
                    <w:t>N2</w:t>
                  </w:r>
                </w:p>
              </w:tc>
              <w:tc>
                <w:tcPr>
                  <w:tcW w:w="609" w:type="pct"/>
                  <w:noWrap w:val="0"/>
                  <w:vAlign w:val="center"/>
                </w:tcPr>
                <w:p>
                  <w:pPr>
                    <w:pStyle w:val="95"/>
                    <w:spacing w:before="22"/>
                    <w:ind w:right="55"/>
                    <w:jc w:val="center"/>
                    <w:rPr>
                      <w:lang w:eastAsia="zh-CN"/>
                    </w:rPr>
                  </w:pPr>
                  <w:r>
                    <w:rPr>
                      <w:w w:val="95"/>
                      <w:lang w:eastAsia="zh-CN"/>
                    </w:rPr>
                    <w:t>厂界</w:t>
                  </w:r>
                  <w:r>
                    <w:rPr>
                      <w:rFonts w:hint="eastAsia"/>
                      <w:w w:val="95"/>
                      <w:lang w:eastAsia="zh-CN"/>
                    </w:rPr>
                    <w:t>南</w:t>
                  </w:r>
                  <w:r>
                    <w:rPr>
                      <w:w w:val="95"/>
                      <w:lang w:eastAsia="zh-CN"/>
                    </w:rPr>
                    <w:t>面</w:t>
                  </w:r>
                </w:p>
              </w:tc>
              <w:tc>
                <w:tcPr>
                  <w:tcW w:w="689" w:type="pct"/>
                  <w:noWrap w:val="0"/>
                  <w:vAlign w:val="center"/>
                </w:tcPr>
                <w:p>
                  <w:pPr>
                    <w:pStyle w:val="95"/>
                    <w:spacing w:before="36"/>
                    <w:ind w:right="63"/>
                    <w:jc w:val="center"/>
                    <w:rPr>
                      <w:rFonts w:hint="default" w:ascii="Times New Roman"/>
                      <w:lang w:val="en-US" w:eastAsia="zh-CN"/>
                    </w:rPr>
                  </w:pPr>
                  <w:r>
                    <w:rPr>
                      <w:rFonts w:hint="eastAsia" w:ascii="Times New Roman"/>
                      <w:lang w:val="en-US" w:eastAsia="zh-CN"/>
                    </w:rPr>
                    <w:t>61.9</w:t>
                  </w:r>
                </w:p>
              </w:tc>
              <w:tc>
                <w:tcPr>
                  <w:tcW w:w="730" w:type="pct"/>
                  <w:noWrap w:val="0"/>
                  <w:vAlign w:val="center"/>
                </w:tcPr>
                <w:p>
                  <w:pPr>
                    <w:pStyle w:val="95"/>
                    <w:spacing w:before="36"/>
                    <w:ind w:right="97"/>
                    <w:jc w:val="center"/>
                    <w:rPr>
                      <w:rFonts w:hint="default" w:ascii="Times New Roman"/>
                      <w:lang w:val="en-US" w:eastAsia="zh-CN"/>
                    </w:rPr>
                  </w:pPr>
                  <w:r>
                    <w:rPr>
                      <w:rFonts w:hint="eastAsia" w:ascii="Times New Roman"/>
                      <w:lang w:val="en-US" w:eastAsia="zh-CN"/>
                    </w:rPr>
                    <w:t>52.7</w:t>
                  </w:r>
                </w:p>
              </w:tc>
              <w:tc>
                <w:tcPr>
                  <w:tcW w:w="729" w:type="pct"/>
                  <w:noWrap w:val="0"/>
                  <w:vAlign w:val="center"/>
                </w:tcPr>
                <w:p>
                  <w:pPr>
                    <w:pStyle w:val="95"/>
                    <w:spacing w:before="36"/>
                    <w:ind w:right="98"/>
                    <w:jc w:val="center"/>
                    <w:rPr>
                      <w:rFonts w:hint="default" w:ascii="Times New Roman"/>
                      <w:lang w:val="en-US" w:eastAsia="zh-CN"/>
                    </w:rPr>
                  </w:pPr>
                  <w:r>
                    <w:rPr>
                      <w:rFonts w:hint="eastAsia" w:ascii="Times New Roman"/>
                      <w:lang w:val="en-US" w:eastAsia="zh-CN"/>
                    </w:rPr>
                    <w:t>60.5</w:t>
                  </w:r>
                </w:p>
              </w:tc>
              <w:tc>
                <w:tcPr>
                  <w:tcW w:w="805" w:type="pct"/>
                  <w:noWrap w:val="0"/>
                  <w:vAlign w:val="center"/>
                </w:tcPr>
                <w:p>
                  <w:pPr>
                    <w:pStyle w:val="95"/>
                    <w:spacing w:before="36"/>
                    <w:ind w:right="99"/>
                    <w:jc w:val="center"/>
                    <w:rPr>
                      <w:rFonts w:hint="default" w:ascii="Times New Roman"/>
                      <w:lang w:val="en-US" w:eastAsia="zh-CN"/>
                    </w:rPr>
                  </w:pPr>
                  <w:r>
                    <w:rPr>
                      <w:rFonts w:hint="eastAsia" w:ascii="Times New Roman"/>
                      <w:lang w:val="en-US" w:eastAsia="zh-CN"/>
                    </w:rPr>
                    <w:t>49.1</w:t>
                  </w:r>
                </w:p>
              </w:tc>
              <w:tc>
                <w:tcPr>
                  <w:tcW w:w="511" w:type="pct"/>
                  <w:vMerge w:val="continue"/>
                  <w:noWrap w:val="0"/>
                  <w:vAlign w:val="center"/>
                </w:tcPr>
                <w:p>
                  <w:pPr>
                    <w:jc w:val="center"/>
                    <w:rPr>
                      <w:sz w:val="2"/>
                      <w:szCs w:val="2"/>
                    </w:rPr>
                  </w:pPr>
                </w:p>
              </w:tc>
              <w:tc>
                <w:tcPr>
                  <w:tcW w:w="496"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noWrap w:val="0"/>
                  <w:vAlign w:val="center"/>
                </w:tcPr>
                <w:p>
                  <w:pPr>
                    <w:pStyle w:val="95"/>
                    <w:spacing w:before="76"/>
                    <w:ind w:right="184"/>
                    <w:jc w:val="center"/>
                    <w:rPr>
                      <w:rFonts w:ascii="Times New Roman"/>
                      <w:lang w:eastAsia="zh-CN"/>
                    </w:rPr>
                  </w:pPr>
                  <w:r>
                    <w:rPr>
                      <w:rFonts w:ascii="Times New Roman"/>
                      <w:w w:val="95"/>
                      <w:lang w:eastAsia="zh-CN"/>
                    </w:rPr>
                    <w:t>N3</w:t>
                  </w:r>
                </w:p>
              </w:tc>
              <w:tc>
                <w:tcPr>
                  <w:tcW w:w="609" w:type="pct"/>
                  <w:noWrap w:val="0"/>
                  <w:vAlign w:val="center"/>
                </w:tcPr>
                <w:p>
                  <w:pPr>
                    <w:pStyle w:val="95"/>
                    <w:spacing w:before="62"/>
                    <w:ind w:right="55"/>
                    <w:jc w:val="center"/>
                    <w:rPr>
                      <w:lang w:eastAsia="zh-CN"/>
                    </w:rPr>
                  </w:pPr>
                  <w:r>
                    <w:rPr>
                      <w:w w:val="95"/>
                      <w:lang w:eastAsia="zh-CN"/>
                    </w:rPr>
                    <w:t>厂界</w:t>
                  </w:r>
                  <w:r>
                    <w:rPr>
                      <w:rFonts w:hint="eastAsia"/>
                      <w:w w:val="95"/>
                      <w:lang w:eastAsia="zh-CN"/>
                    </w:rPr>
                    <w:t>西</w:t>
                  </w:r>
                  <w:r>
                    <w:rPr>
                      <w:w w:val="95"/>
                      <w:lang w:eastAsia="zh-CN"/>
                    </w:rPr>
                    <w:t>面</w:t>
                  </w:r>
                </w:p>
              </w:tc>
              <w:tc>
                <w:tcPr>
                  <w:tcW w:w="689" w:type="pct"/>
                  <w:noWrap w:val="0"/>
                  <w:vAlign w:val="center"/>
                </w:tcPr>
                <w:p>
                  <w:pPr>
                    <w:pStyle w:val="95"/>
                    <w:spacing w:before="76"/>
                    <w:ind w:right="63"/>
                    <w:jc w:val="center"/>
                    <w:rPr>
                      <w:rFonts w:hint="default" w:ascii="Times New Roman"/>
                      <w:lang w:val="en-US" w:eastAsia="zh-CN"/>
                    </w:rPr>
                  </w:pPr>
                  <w:r>
                    <w:rPr>
                      <w:rFonts w:hint="eastAsia" w:ascii="Times New Roman"/>
                      <w:lang w:val="en-US" w:eastAsia="zh-CN"/>
                    </w:rPr>
                    <w:t>59.0</w:t>
                  </w:r>
                </w:p>
              </w:tc>
              <w:tc>
                <w:tcPr>
                  <w:tcW w:w="730" w:type="pct"/>
                  <w:noWrap w:val="0"/>
                  <w:vAlign w:val="center"/>
                </w:tcPr>
                <w:p>
                  <w:pPr>
                    <w:pStyle w:val="95"/>
                    <w:spacing w:before="76"/>
                    <w:ind w:right="97"/>
                    <w:jc w:val="center"/>
                    <w:rPr>
                      <w:rFonts w:hint="default" w:ascii="Times New Roman"/>
                      <w:lang w:val="en-US" w:eastAsia="zh-CN"/>
                    </w:rPr>
                  </w:pPr>
                  <w:r>
                    <w:rPr>
                      <w:rFonts w:hint="eastAsia" w:ascii="Times New Roman"/>
                      <w:lang w:val="en-US" w:eastAsia="zh-CN"/>
                    </w:rPr>
                    <w:t>49.3</w:t>
                  </w:r>
                </w:p>
              </w:tc>
              <w:tc>
                <w:tcPr>
                  <w:tcW w:w="729" w:type="pct"/>
                  <w:noWrap w:val="0"/>
                  <w:vAlign w:val="center"/>
                </w:tcPr>
                <w:p>
                  <w:pPr>
                    <w:pStyle w:val="95"/>
                    <w:spacing w:before="76"/>
                    <w:ind w:right="98"/>
                    <w:jc w:val="center"/>
                    <w:rPr>
                      <w:rFonts w:hint="default" w:ascii="Times New Roman"/>
                      <w:lang w:val="en-US" w:eastAsia="zh-CN"/>
                    </w:rPr>
                  </w:pPr>
                  <w:r>
                    <w:rPr>
                      <w:rFonts w:hint="eastAsia" w:ascii="Times New Roman"/>
                      <w:lang w:val="en-US" w:eastAsia="zh-CN"/>
                    </w:rPr>
                    <w:t>55.0</w:t>
                  </w:r>
                </w:p>
              </w:tc>
              <w:tc>
                <w:tcPr>
                  <w:tcW w:w="805" w:type="pct"/>
                  <w:noWrap w:val="0"/>
                  <w:vAlign w:val="center"/>
                </w:tcPr>
                <w:p>
                  <w:pPr>
                    <w:pStyle w:val="95"/>
                    <w:spacing w:before="76"/>
                    <w:ind w:right="99"/>
                    <w:jc w:val="center"/>
                    <w:rPr>
                      <w:rFonts w:hint="default" w:ascii="Times New Roman"/>
                      <w:lang w:val="en-US" w:eastAsia="zh-CN"/>
                    </w:rPr>
                  </w:pPr>
                  <w:r>
                    <w:rPr>
                      <w:rFonts w:hint="eastAsia" w:ascii="Times New Roman"/>
                      <w:lang w:val="en-US" w:eastAsia="zh-CN"/>
                    </w:rPr>
                    <w:t>43.3</w:t>
                  </w:r>
                </w:p>
              </w:tc>
              <w:tc>
                <w:tcPr>
                  <w:tcW w:w="511" w:type="pct"/>
                  <w:vMerge w:val="continue"/>
                  <w:noWrap w:val="0"/>
                  <w:vAlign w:val="center"/>
                </w:tcPr>
                <w:p>
                  <w:pPr>
                    <w:jc w:val="center"/>
                    <w:rPr>
                      <w:sz w:val="2"/>
                      <w:szCs w:val="2"/>
                    </w:rPr>
                  </w:pPr>
                </w:p>
              </w:tc>
              <w:tc>
                <w:tcPr>
                  <w:tcW w:w="496"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29" w:type="pct"/>
                  <w:noWrap w:val="0"/>
                  <w:vAlign w:val="center"/>
                </w:tcPr>
                <w:p>
                  <w:pPr>
                    <w:pStyle w:val="95"/>
                    <w:spacing w:before="76"/>
                    <w:ind w:right="184"/>
                    <w:jc w:val="center"/>
                    <w:rPr>
                      <w:rFonts w:ascii="Times New Roman"/>
                      <w:lang w:eastAsia="zh-CN"/>
                    </w:rPr>
                  </w:pPr>
                  <w:r>
                    <w:rPr>
                      <w:rFonts w:ascii="Times New Roman"/>
                      <w:w w:val="95"/>
                      <w:lang w:eastAsia="zh-CN"/>
                    </w:rPr>
                    <w:t>N4</w:t>
                  </w:r>
                </w:p>
              </w:tc>
              <w:tc>
                <w:tcPr>
                  <w:tcW w:w="609" w:type="pct"/>
                  <w:noWrap w:val="0"/>
                  <w:vAlign w:val="center"/>
                </w:tcPr>
                <w:p>
                  <w:pPr>
                    <w:pStyle w:val="95"/>
                    <w:spacing w:before="62"/>
                    <w:ind w:right="55"/>
                    <w:jc w:val="center"/>
                    <w:rPr>
                      <w:lang w:eastAsia="zh-CN"/>
                    </w:rPr>
                  </w:pPr>
                  <w:r>
                    <w:rPr>
                      <w:w w:val="95"/>
                      <w:lang w:eastAsia="zh-CN"/>
                    </w:rPr>
                    <w:t>厂界</w:t>
                  </w:r>
                  <w:r>
                    <w:rPr>
                      <w:rFonts w:hint="eastAsia"/>
                      <w:w w:val="95"/>
                      <w:lang w:eastAsia="zh-CN"/>
                    </w:rPr>
                    <w:t>北</w:t>
                  </w:r>
                  <w:r>
                    <w:rPr>
                      <w:w w:val="95"/>
                      <w:lang w:eastAsia="zh-CN"/>
                    </w:rPr>
                    <w:t>面</w:t>
                  </w:r>
                </w:p>
              </w:tc>
              <w:tc>
                <w:tcPr>
                  <w:tcW w:w="689" w:type="pct"/>
                  <w:noWrap w:val="0"/>
                  <w:vAlign w:val="center"/>
                </w:tcPr>
                <w:p>
                  <w:pPr>
                    <w:pStyle w:val="95"/>
                    <w:spacing w:before="76"/>
                    <w:ind w:right="63"/>
                    <w:jc w:val="center"/>
                    <w:rPr>
                      <w:rFonts w:hint="default" w:ascii="Times New Roman"/>
                      <w:lang w:val="en-US" w:eastAsia="zh-CN"/>
                    </w:rPr>
                  </w:pPr>
                  <w:r>
                    <w:rPr>
                      <w:rFonts w:hint="eastAsia" w:ascii="Times New Roman"/>
                      <w:lang w:val="en-US" w:eastAsia="zh-CN"/>
                    </w:rPr>
                    <w:t>50.3</w:t>
                  </w:r>
                </w:p>
              </w:tc>
              <w:tc>
                <w:tcPr>
                  <w:tcW w:w="730" w:type="pct"/>
                  <w:noWrap w:val="0"/>
                  <w:vAlign w:val="center"/>
                </w:tcPr>
                <w:p>
                  <w:pPr>
                    <w:pStyle w:val="95"/>
                    <w:spacing w:before="76"/>
                    <w:ind w:right="97"/>
                    <w:jc w:val="center"/>
                    <w:rPr>
                      <w:rFonts w:hint="default" w:ascii="Times New Roman"/>
                      <w:lang w:val="en-US" w:eastAsia="zh-CN"/>
                    </w:rPr>
                  </w:pPr>
                  <w:r>
                    <w:rPr>
                      <w:rFonts w:hint="eastAsia" w:ascii="Times New Roman"/>
                      <w:lang w:val="en-US" w:eastAsia="zh-CN"/>
                    </w:rPr>
                    <w:t>46.4</w:t>
                  </w:r>
                </w:p>
              </w:tc>
              <w:tc>
                <w:tcPr>
                  <w:tcW w:w="729" w:type="pct"/>
                  <w:noWrap w:val="0"/>
                  <w:vAlign w:val="center"/>
                </w:tcPr>
                <w:p>
                  <w:pPr>
                    <w:pStyle w:val="95"/>
                    <w:spacing w:before="76"/>
                    <w:ind w:right="98"/>
                    <w:jc w:val="center"/>
                    <w:rPr>
                      <w:rFonts w:hint="default" w:ascii="Times New Roman"/>
                      <w:lang w:val="en-US" w:eastAsia="zh-CN"/>
                    </w:rPr>
                  </w:pPr>
                  <w:r>
                    <w:rPr>
                      <w:rFonts w:hint="eastAsia" w:ascii="Times New Roman"/>
                      <w:lang w:val="en-US" w:eastAsia="zh-CN"/>
                    </w:rPr>
                    <w:t>48.5</w:t>
                  </w:r>
                </w:p>
              </w:tc>
              <w:tc>
                <w:tcPr>
                  <w:tcW w:w="805" w:type="pct"/>
                  <w:noWrap w:val="0"/>
                  <w:vAlign w:val="center"/>
                </w:tcPr>
                <w:p>
                  <w:pPr>
                    <w:pStyle w:val="95"/>
                    <w:spacing w:before="76"/>
                    <w:ind w:right="99"/>
                    <w:jc w:val="center"/>
                    <w:rPr>
                      <w:rFonts w:hint="default" w:ascii="Times New Roman"/>
                      <w:lang w:val="en-US" w:eastAsia="zh-CN"/>
                    </w:rPr>
                  </w:pPr>
                  <w:r>
                    <w:rPr>
                      <w:rFonts w:hint="eastAsia" w:ascii="Times New Roman"/>
                      <w:lang w:val="en-US" w:eastAsia="zh-CN"/>
                    </w:rPr>
                    <w:t>40.6</w:t>
                  </w:r>
                </w:p>
              </w:tc>
              <w:tc>
                <w:tcPr>
                  <w:tcW w:w="511" w:type="pct"/>
                  <w:vMerge w:val="continue"/>
                  <w:noWrap w:val="0"/>
                  <w:vAlign w:val="center"/>
                </w:tcPr>
                <w:p>
                  <w:pPr>
                    <w:jc w:val="center"/>
                    <w:rPr>
                      <w:sz w:val="2"/>
                      <w:szCs w:val="2"/>
                    </w:rPr>
                  </w:pPr>
                </w:p>
              </w:tc>
              <w:tc>
                <w:tcPr>
                  <w:tcW w:w="496" w:type="pct"/>
                  <w:vMerge w:val="continue"/>
                  <w:noWrap w:val="0"/>
                  <w:vAlign w:val="center"/>
                </w:tcPr>
                <w:p>
                  <w:pPr>
                    <w:jc w:val="center"/>
                    <w:rPr>
                      <w:sz w:val="2"/>
                      <w:szCs w:val="2"/>
                    </w:rPr>
                  </w:pPr>
                </w:p>
              </w:tc>
            </w:tr>
          </w:tbl>
          <w:p>
            <w:pPr>
              <w:adjustRightInd w:val="0"/>
              <w:snapToGrid w:val="0"/>
              <w:spacing w:line="360" w:lineRule="auto"/>
              <w:ind w:firstLine="480" w:firstLineChars="200"/>
              <w:rPr>
                <w:rFonts w:hint="eastAsia"/>
                <w:b/>
                <w:color w:val="000000"/>
                <w:sz w:val="24"/>
                <w:szCs w:val="24"/>
              </w:rPr>
            </w:pPr>
            <w:r>
              <w:rPr>
                <w:rFonts w:hint="eastAsia"/>
                <w:sz w:val="24"/>
                <w:szCs w:val="24"/>
              </w:rPr>
              <w:t>由上表可知：项目厂界外声环境现状监测均满足《声环境质量标准》（GB3096-2008）中3类区标准，即昼间低于65dB(A)，夜间低于55dB(A)。评价区声环境质量现状满足功能区划要求。</w:t>
            </w:r>
          </w:p>
          <w:p>
            <w:pPr>
              <w:adjustRightInd w:val="0"/>
              <w:snapToGrid w:val="0"/>
              <w:spacing w:line="360" w:lineRule="auto"/>
              <w:ind w:firstLine="482" w:firstLineChars="200"/>
              <w:rPr>
                <w:rFonts w:hint="eastAsia"/>
                <w:b/>
                <w:color w:val="000000"/>
                <w:sz w:val="24"/>
                <w:szCs w:val="24"/>
              </w:rPr>
            </w:pPr>
            <w:r>
              <w:rPr>
                <w:rFonts w:hint="eastAsia"/>
                <w:b/>
                <w:color w:val="000000"/>
                <w:sz w:val="24"/>
                <w:szCs w:val="24"/>
              </w:rPr>
              <w:t>4、生态环境</w:t>
            </w:r>
          </w:p>
          <w:p>
            <w:pPr>
              <w:adjustRightInd w:val="0"/>
              <w:snapToGrid w:val="0"/>
              <w:spacing w:line="360" w:lineRule="auto"/>
              <w:ind w:firstLine="480" w:firstLineChars="200"/>
              <w:rPr>
                <w:rFonts w:hint="eastAsia" w:hAnsi="宋体"/>
                <w:snapToGrid w:val="0"/>
                <w:color w:val="000000"/>
                <w:kern w:val="0"/>
                <w:sz w:val="24"/>
              </w:rPr>
            </w:pPr>
            <w:r>
              <w:rPr>
                <w:rFonts w:hint="eastAsia" w:hAnsi="宋体"/>
                <w:snapToGrid w:val="0"/>
                <w:color w:val="000000"/>
                <w:kern w:val="0"/>
                <w:sz w:val="24"/>
              </w:rPr>
              <w:t>本项目位于益阳市赫山区龙岭工业集中区春嘉路，根据现场勘查，项目所在区域内无珍稀动植物，区域生态系统敏感程度低，生态环境质量一般。</w:t>
            </w:r>
          </w:p>
          <w:p>
            <w:pPr>
              <w:numPr>
                <w:ilvl w:val="0"/>
                <w:numId w:val="3"/>
              </w:numPr>
              <w:adjustRightInd w:val="0"/>
              <w:snapToGrid w:val="0"/>
              <w:spacing w:line="360" w:lineRule="auto"/>
              <w:ind w:left="420" w:leftChars="200"/>
              <w:rPr>
                <w:rFonts w:hint="eastAsia"/>
                <w:b/>
                <w:bCs/>
                <w:color w:val="000000"/>
                <w:sz w:val="24"/>
                <w:szCs w:val="24"/>
              </w:rPr>
            </w:pPr>
            <w:r>
              <w:rPr>
                <w:rFonts w:hint="eastAsia"/>
                <w:b/>
                <w:bCs/>
                <w:color w:val="000000"/>
                <w:sz w:val="24"/>
                <w:szCs w:val="24"/>
                <w:highlight w:val="none"/>
              </w:rPr>
              <w:t>项目所在区域污染源调查</w:t>
            </w:r>
          </w:p>
          <w:p>
            <w:pPr>
              <w:pStyle w:val="47"/>
              <w:spacing w:line="240" w:lineRule="auto"/>
              <w:ind w:firstLine="0" w:firstLineChars="0"/>
              <w:jc w:val="center"/>
              <w:rPr>
                <w:rFonts w:ascii="Times New Roman" w:hAnsi="Times New Roman" w:eastAsia="宋体"/>
                <w:u w:val="wave"/>
              </w:rPr>
            </w:pPr>
            <w:r>
              <w:rPr>
                <w:rFonts w:ascii="Times New Roman" w:hAnsi="Times New Roman" w:eastAsia="宋体"/>
                <w:b/>
                <w:bCs/>
                <w:u w:val="wave"/>
              </w:rPr>
              <w:t>表3-5区域污染源调查一览表</w:t>
            </w:r>
          </w:p>
          <w:tbl>
            <w:tblPr>
              <w:tblStyle w:val="39"/>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37"/>
              <w:gridCol w:w="1596"/>
              <w:gridCol w:w="1378"/>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4" w:type="pct"/>
                  <w:noWrap w:val="0"/>
                  <w:vAlign w:val="center"/>
                </w:tcPr>
                <w:p>
                  <w:pPr>
                    <w:adjustRightInd w:val="0"/>
                    <w:snapToGrid w:val="0"/>
                    <w:spacing w:line="240" w:lineRule="auto"/>
                    <w:jc w:val="center"/>
                    <w:rPr>
                      <w:b/>
                      <w:bCs/>
                      <w:color w:val="000000"/>
                      <w:szCs w:val="21"/>
                      <w:u w:val="wave"/>
                    </w:rPr>
                  </w:pPr>
                  <w:r>
                    <w:rPr>
                      <w:b/>
                      <w:bCs/>
                      <w:color w:val="000000"/>
                      <w:szCs w:val="21"/>
                      <w:u w:val="wave"/>
                    </w:rPr>
                    <w:t>企业名称</w:t>
                  </w:r>
                </w:p>
              </w:tc>
              <w:tc>
                <w:tcPr>
                  <w:tcW w:w="836" w:type="pct"/>
                  <w:noWrap w:val="0"/>
                  <w:vAlign w:val="center"/>
                </w:tcPr>
                <w:p>
                  <w:pPr>
                    <w:adjustRightInd w:val="0"/>
                    <w:snapToGrid w:val="0"/>
                    <w:spacing w:line="240" w:lineRule="auto"/>
                    <w:jc w:val="center"/>
                    <w:rPr>
                      <w:b/>
                      <w:bCs/>
                      <w:color w:val="000000"/>
                      <w:szCs w:val="21"/>
                      <w:u w:val="wave"/>
                    </w:rPr>
                  </w:pPr>
                  <w:r>
                    <w:rPr>
                      <w:b/>
                      <w:bCs/>
                      <w:color w:val="000000"/>
                      <w:szCs w:val="21"/>
                      <w:u w:val="wave"/>
                    </w:rPr>
                    <w:t>主要产品</w:t>
                  </w:r>
                </w:p>
              </w:tc>
              <w:tc>
                <w:tcPr>
                  <w:tcW w:w="722" w:type="pct"/>
                  <w:noWrap w:val="0"/>
                  <w:vAlign w:val="center"/>
                </w:tcPr>
                <w:p>
                  <w:pPr>
                    <w:adjustRightInd w:val="0"/>
                    <w:snapToGrid w:val="0"/>
                    <w:spacing w:line="240" w:lineRule="auto"/>
                    <w:jc w:val="center"/>
                    <w:rPr>
                      <w:b/>
                      <w:bCs/>
                      <w:color w:val="000000"/>
                      <w:szCs w:val="21"/>
                      <w:u w:val="wave"/>
                    </w:rPr>
                  </w:pPr>
                  <w:r>
                    <w:rPr>
                      <w:b/>
                      <w:bCs/>
                      <w:color w:val="000000"/>
                      <w:szCs w:val="21"/>
                      <w:u w:val="wave"/>
                    </w:rPr>
                    <w:t>相对位置</w:t>
                  </w:r>
                </w:p>
              </w:tc>
              <w:tc>
                <w:tcPr>
                  <w:tcW w:w="1116" w:type="pct"/>
                  <w:noWrap w:val="0"/>
                  <w:vAlign w:val="center"/>
                </w:tcPr>
                <w:p>
                  <w:pPr>
                    <w:adjustRightInd w:val="0"/>
                    <w:snapToGrid w:val="0"/>
                    <w:spacing w:line="240" w:lineRule="auto"/>
                    <w:jc w:val="center"/>
                    <w:rPr>
                      <w:b/>
                      <w:bCs/>
                      <w:color w:val="000000"/>
                      <w:szCs w:val="21"/>
                      <w:u w:val="wave"/>
                    </w:rPr>
                  </w:pPr>
                  <w:r>
                    <w:rPr>
                      <w:b/>
                      <w:bCs/>
                      <w:color w:val="000000"/>
                      <w:szCs w:val="21"/>
                      <w:u w:val="wave"/>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4" w:type="pct"/>
                  <w:noWrap w:val="0"/>
                  <w:vAlign w:val="center"/>
                </w:tcPr>
                <w:p>
                  <w:pPr>
                    <w:adjustRightInd w:val="0"/>
                    <w:snapToGrid w:val="0"/>
                    <w:spacing w:line="240" w:lineRule="auto"/>
                    <w:jc w:val="center"/>
                    <w:rPr>
                      <w:color w:val="000000"/>
                      <w:szCs w:val="21"/>
                      <w:u w:val="wave"/>
                    </w:rPr>
                  </w:pPr>
                  <w:r>
                    <w:rPr>
                      <w:rFonts w:hint="eastAsia"/>
                      <w:color w:val="000000"/>
                      <w:szCs w:val="21"/>
                      <w:u w:val="wave"/>
                    </w:rPr>
                    <w:t>益阳喜涮涮餐具消毒有限公司</w:t>
                  </w:r>
                </w:p>
              </w:tc>
              <w:tc>
                <w:tcPr>
                  <w:tcW w:w="836" w:type="pct"/>
                  <w:noWrap w:val="0"/>
                  <w:vAlign w:val="center"/>
                </w:tcPr>
                <w:p>
                  <w:pPr>
                    <w:adjustRightInd w:val="0"/>
                    <w:snapToGrid w:val="0"/>
                    <w:spacing w:line="240" w:lineRule="auto"/>
                    <w:jc w:val="center"/>
                    <w:rPr>
                      <w:color w:val="000000"/>
                      <w:szCs w:val="21"/>
                      <w:u w:val="wave"/>
                    </w:rPr>
                  </w:pPr>
                  <w:r>
                    <w:rPr>
                      <w:rFonts w:hint="eastAsia"/>
                      <w:color w:val="000000"/>
                      <w:szCs w:val="21"/>
                      <w:u w:val="wave"/>
                    </w:rPr>
                    <w:t>餐具洗涤</w:t>
                  </w:r>
                </w:p>
              </w:tc>
              <w:tc>
                <w:tcPr>
                  <w:tcW w:w="722" w:type="pct"/>
                  <w:noWrap w:val="0"/>
                  <w:vAlign w:val="center"/>
                </w:tcPr>
                <w:p>
                  <w:pPr>
                    <w:adjustRightInd w:val="0"/>
                    <w:snapToGrid w:val="0"/>
                    <w:spacing w:line="240" w:lineRule="auto"/>
                    <w:jc w:val="center"/>
                    <w:rPr>
                      <w:color w:val="000000"/>
                      <w:szCs w:val="21"/>
                      <w:u w:val="wave"/>
                    </w:rPr>
                  </w:pPr>
                  <w:r>
                    <w:rPr>
                      <w:rFonts w:hint="eastAsia"/>
                      <w:color w:val="000000"/>
                      <w:szCs w:val="21"/>
                      <w:u w:val="wave"/>
                    </w:rPr>
                    <w:t>南20m</w:t>
                  </w:r>
                </w:p>
              </w:tc>
              <w:tc>
                <w:tcPr>
                  <w:tcW w:w="1116" w:type="pct"/>
                  <w:noWrap w:val="0"/>
                  <w:vAlign w:val="center"/>
                </w:tcPr>
                <w:p>
                  <w:pPr>
                    <w:adjustRightInd w:val="0"/>
                    <w:snapToGrid w:val="0"/>
                    <w:spacing w:line="240" w:lineRule="auto"/>
                    <w:jc w:val="center"/>
                    <w:rPr>
                      <w:color w:val="000000"/>
                      <w:szCs w:val="21"/>
                      <w:u w:val="wave"/>
                    </w:rPr>
                  </w:pPr>
                  <w:r>
                    <w:rPr>
                      <w:rFonts w:hint="eastAsia"/>
                      <w:color w:val="000000"/>
                      <w:szCs w:val="21"/>
                      <w:u w:val="wave"/>
                    </w:rPr>
                    <w:t>废水、噪声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324" w:type="pct"/>
                  <w:noWrap w:val="0"/>
                  <w:vAlign w:val="center"/>
                </w:tcPr>
                <w:p>
                  <w:pPr>
                    <w:adjustRightInd w:val="0"/>
                    <w:snapToGrid w:val="0"/>
                    <w:spacing w:line="240" w:lineRule="auto"/>
                    <w:jc w:val="center"/>
                    <w:rPr>
                      <w:rFonts w:hint="default" w:eastAsia="宋体"/>
                      <w:color w:val="000000"/>
                      <w:szCs w:val="21"/>
                      <w:u w:val="wave"/>
                      <w:lang w:val="en-US" w:eastAsia="zh-CN"/>
                    </w:rPr>
                  </w:pPr>
                  <w:r>
                    <w:rPr>
                      <w:rFonts w:hint="eastAsia"/>
                      <w:color w:val="000000"/>
                      <w:szCs w:val="21"/>
                      <w:u w:val="wave"/>
                      <w:lang w:val="en-US" w:eastAsia="zh-CN"/>
                    </w:rPr>
                    <w:t>瑞达重机</w:t>
                  </w:r>
                </w:p>
              </w:tc>
              <w:tc>
                <w:tcPr>
                  <w:tcW w:w="836" w:type="pct"/>
                  <w:noWrap w:val="0"/>
                  <w:vAlign w:val="center"/>
                </w:tcPr>
                <w:p>
                  <w:pPr>
                    <w:adjustRightInd w:val="0"/>
                    <w:snapToGrid w:val="0"/>
                    <w:spacing w:line="240" w:lineRule="auto"/>
                    <w:jc w:val="center"/>
                    <w:rPr>
                      <w:rFonts w:hint="default" w:eastAsia="宋体"/>
                      <w:color w:val="000000"/>
                      <w:szCs w:val="21"/>
                      <w:u w:val="wave"/>
                      <w:lang w:val="en-US" w:eastAsia="zh-CN"/>
                    </w:rPr>
                  </w:pPr>
                  <w:r>
                    <w:rPr>
                      <w:rFonts w:hint="eastAsia"/>
                      <w:color w:val="000000"/>
                      <w:szCs w:val="21"/>
                      <w:u w:val="wave"/>
                      <w:lang w:val="en-US" w:eastAsia="zh-CN"/>
                    </w:rPr>
                    <w:t>机械产品</w:t>
                  </w:r>
                </w:p>
              </w:tc>
              <w:tc>
                <w:tcPr>
                  <w:tcW w:w="722" w:type="pct"/>
                  <w:noWrap w:val="0"/>
                  <w:vAlign w:val="center"/>
                </w:tcPr>
                <w:p>
                  <w:pPr>
                    <w:adjustRightInd w:val="0"/>
                    <w:snapToGrid w:val="0"/>
                    <w:spacing w:line="240" w:lineRule="auto"/>
                    <w:jc w:val="center"/>
                    <w:rPr>
                      <w:rFonts w:hint="default" w:eastAsia="宋体"/>
                      <w:color w:val="000000"/>
                      <w:szCs w:val="21"/>
                      <w:u w:val="wave"/>
                      <w:lang w:val="en-US" w:eastAsia="zh-CN"/>
                    </w:rPr>
                  </w:pPr>
                  <w:r>
                    <w:rPr>
                      <w:rFonts w:hint="eastAsia"/>
                      <w:color w:val="000000"/>
                      <w:szCs w:val="21"/>
                      <w:u w:val="wave"/>
                      <w:lang w:val="en-US" w:eastAsia="zh-CN"/>
                    </w:rPr>
                    <w:t>西50m</w:t>
                  </w:r>
                </w:p>
              </w:tc>
              <w:tc>
                <w:tcPr>
                  <w:tcW w:w="1116" w:type="pct"/>
                  <w:noWrap w:val="0"/>
                  <w:vAlign w:val="center"/>
                </w:tcPr>
                <w:p>
                  <w:pPr>
                    <w:adjustRightInd w:val="0"/>
                    <w:snapToGrid w:val="0"/>
                    <w:spacing w:line="240" w:lineRule="auto"/>
                    <w:jc w:val="center"/>
                    <w:rPr>
                      <w:rFonts w:hint="default" w:eastAsia="宋体"/>
                      <w:color w:val="000000"/>
                      <w:szCs w:val="21"/>
                      <w:u w:val="wave"/>
                      <w:lang w:val="en-US" w:eastAsia="zh-CN"/>
                    </w:rPr>
                  </w:pPr>
                  <w:r>
                    <w:rPr>
                      <w:rFonts w:hint="eastAsia"/>
                      <w:color w:val="000000"/>
                      <w:szCs w:val="21"/>
                      <w:u w:val="wave"/>
                      <w:lang w:val="en-US" w:eastAsia="zh-CN"/>
                    </w:rPr>
                    <w:t>固废、废气、噪声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4" w:type="pct"/>
                  <w:noWrap w:val="0"/>
                  <w:vAlign w:val="center"/>
                </w:tcPr>
                <w:p>
                  <w:pPr>
                    <w:adjustRightInd w:val="0"/>
                    <w:snapToGrid w:val="0"/>
                    <w:spacing w:line="240" w:lineRule="auto"/>
                    <w:jc w:val="center"/>
                    <w:rPr>
                      <w:rFonts w:hint="default"/>
                      <w:color w:val="000000"/>
                      <w:szCs w:val="21"/>
                      <w:u w:val="wave"/>
                      <w:lang w:val="en-US" w:eastAsia="zh-CN"/>
                    </w:rPr>
                  </w:pPr>
                  <w:r>
                    <w:rPr>
                      <w:rFonts w:hint="eastAsia"/>
                      <w:color w:val="000000"/>
                      <w:szCs w:val="21"/>
                      <w:u w:val="wave"/>
                      <w:lang w:val="en-US" w:eastAsia="zh-CN"/>
                    </w:rPr>
                    <w:t>湖南晟明机械设备有限公司</w:t>
                  </w:r>
                </w:p>
              </w:tc>
              <w:tc>
                <w:tcPr>
                  <w:tcW w:w="836" w:type="pct"/>
                  <w:noWrap w:val="0"/>
                  <w:vAlign w:val="center"/>
                </w:tcPr>
                <w:p>
                  <w:pPr>
                    <w:adjustRightInd w:val="0"/>
                    <w:snapToGrid w:val="0"/>
                    <w:spacing w:line="240" w:lineRule="auto"/>
                    <w:jc w:val="center"/>
                    <w:rPr>
                      <w:rFonts w:hint="default"/>
                      <w:color w:val="000000"/>
                      <w:szCs w:val="21"/>
                      <w:u w:val="wave"/>
                      <w:lang w:val="en-US" w:eastAsia="zh-CN"/>
                    </w:rPr>
                  </w:pPr>
                  <w:r>
                    <w:rPr>
                      <w:rFonts w:hint="eastAsia"/>
                      <w:color w:val="000000"/>
                      <w:szCs w:val="21"/>
                      <w:u w:val="wave"/>
                      <w:lang w:val="en-US" w:eastAsia="zh-CN"/>
                    </w:rPr>
                    <w:t>机械产品</w:t>
                  </w:r>
                </w:p>
              </w:tc>
              <w:tc>
                <w:tcPr>
                  <w:tcW w:w="722" w:type="pct"/>
                  <w:noWrap w:val="0"/>
                  <w:vAlign w:val="center"/>
                </w:tcPr>
                <w:p>
                  <w:pPr>
                    <w:adjustRightInd w:val="0"/>
                    <w:snapToGrid w:val="0"/>
                    <w:spacing w:line="240" w:lineRule="auto"/>
                    <w:jc w:val="center"/>
                    <w:rPr>
                      <w:rFonts w:hint="default" w:eastAsia="宋体"/>
                      <w:color w:val="000000"/>
                      <w:szCs w:val="21"/>
                      <w:u w:val="wave"/>
                      <w:lang w:val="en-US" w:eastAsia="zh-CN"/>
                    </w:rPr>
                  </w:pPr>
                  <w:r>
                    <w:rPr>
                      <w:rFonts w:hint="eastAsia"/>
                      <w:color w:val="000000"/>
                      <w:szCs w:val="21"/>
                      <w:u w:val="wave"/>
                      <w:lang w:val="en-US" w:eastAsia="zh-CN"/>
                    </w:rPr>
                    <w:t>西南80m</w:t>
                  </w:r>
                </w:p>
              </w:tc>
              <w:tc>
                <w:tcPr>
                  <w:tcW w:w="1116" w:type="pct"/>
                  <w:noWrap w:val="0"/>
                  <w:vAlign w:val="center"/>
                </w:tcPr>
                <w:p>
                  <w:pPr>
                    <w:adjustRightInd w:val="0"/>
                    <w:snapToGrid w:val="0"/>
                    <w:spacing w:line="240" w:lineRule="auto"/>
                    <w:jc w:val="center"/>
                    <w:rPr>
                      <w:rFonts w:hint="eastAsia"/>
                      <w:color w:val="000000"/>
                      <w:szCs w:val="21"/>
                      <w:u w:val="wave"/>
                      <w:lang w:val="en-US" w:eastAsia="zh-CN"/>
                    </w:rPr>
                  </w:pPr>
                  <w:r>
                    <w:rPr>
                      <w:rFonts w:hint="eastAsia"/>
                      <w:color w:val="000000"/>
                      <w:szCs w:val="21"/>
                      <w:u w:val="wave"/>
                      <w:lang w:val="en-US" w:eastAsia="zh-CN"/>
                    </w:rPr>
                    <w:t>固废、废气、噪声</w:t>
                  </w:r>
                </w:p>
              </w:tc>
            </w:tr>
          </w:tbl>
          <w:p>
            <w:pPr>
              <w:adjustRightInd w:val="0"/>
              <w:snapToGrid w:val="0"/>
              <w:spacing w:line="360" w:lineRule="auto"/>
              <w:ind w:left="420" w:leftChars="200"/>
              <w:rPr>
                <w:color w:val="000000"/>
                <w:sz w:val="24"/>
                <w:szCs w:val="24"/>
              </w:rPr>
            </w:pPr>
          </w:p>
        </w:tc>
      </w:tr>
    </w:tbl>
    <w:p>
      <w:pPr>
        <w:snapToGrid w:val="0"/>
        <w:textAlignment w:val="baseline"/>
        <w:outlineLvl w:val="0"/>
        <w:rPr>
          <w:rFonts w:eastAsia="黑体"/>
          <w:color w:val="000000"/>
          <w:sz w:val="32"/>
        </w:rPr>
        <w:sectPr>
          <w:pgSz w:w="11906" w:h="16838"/>
          <w:pgMar w:top="1418" w:right="1134" w:bottom="1418" w:left="1474" w:header="851" w:footer="992" w:gutter="0"/>
          <w:pgBorders>
            <w:top w:val="none" w:sz="0" w:space="0"/>
            <w:left w:val="none" w:sz="0" w:space="0"/>
            <w:bottom w:val="none" w:sz="0" w:space="0"/>
            <w:right w:val="none" w:sz="0" w:space="0"/>
          </w:pgBorders>
          <w:cols w:space="720" w:num="1"/>
          <w:docGrid w:linePitch="312" w:charSpace="55034"/>
        </w:sectPr>
      </w:pP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3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526" w:hRule="atLeast"/>
          <w:jc w:val="center"/>
        </w:trPr>
        <w:tc>
          <w:tcPr>
            <w:tcW w:w="9368" w:type="dxa"/>
            <w:noWrap w:val="0"/>
            <w:vAlign w:val="top"/>
          </w:tcPr>
          <w:p>
            <w:pPr>
              <w:pStyle w:val="37"/>
              <w:spacing w:before="0" w:beforeLines="0"/>
              <w:ind w:firstLine="0" w:firstLineChars="0"/>
              <w:rPr>
                <w:b/>
                <w:color w:val="000000"/>
                <w:sz w:val="30"/>
                <w:szCs w:val="30"/>
              </w:rPr>
            </w:pPr>
            <w:r>
              <w:rPr>
                <w:rFonts w:ascii="宋体" w:hAnsi="宋体"/>
                <w:b/>
                <w:color w:val="000000"/>
                <w:sz w:val="30"/>
                <w:szCs w:val="30"/>
              </w:rPr>
              <w:t>主要环境保护目标</w:t>
            </w:r>
            <w:r>
              <w:rPr>
                <w:rFonts w:hint="eastAsia" w:ascii="宋体" w:hAnsi="宋体"/>
                <w:b/>
                <w:color w:val="000000"/>
                <w:sz w:val="30"/>
                <w:szCs w:val="30"/>
              </w:rPr>
              <w:t>（</w:t>
            </w:r>
            <w:r>
              <w:rPr>
                <w:rFonts w:ascii="宋体" w:hAnsi="宋体"/>
                <w:b/>
                <w:color w:val="000000"/>
                <w:sz w:val="30"/>
                <w:szCs w:val="30"/>
              </w:rPr>
              <w:t>列出名单及保护级别</w:t>
            </w:r>
            <w:r>
              <w:rPr>
                <w:rFonts w:hint="eastAsia" w:ascii="宋体" w:hAnsi="宋体"/>
                <w:b/>
                <w:color w:val="000000"/>
                <w:sz w:val="30"/>
                <w:szCs w:val="30"/>
              </w:rPr>
              <w:t>）</w:t>
            </w:r>
            <w:r>
              <w:rPr>
                <w:b/>
                <w:color w:val="000000"/>
                <w:sz w:val="30"/>
                <w:szCs w:val="30"/>
              </w:rPr>
              <w:t>：</w:t>
            </w:r>
          </w:p>
          <w:p>
            <w:pPr>
              <w:spacing w:line="360" w:lineRule="auto"/>
              <w:rPr>
                <w:rFonts w:hint="eastAsia"/>
                <w:color w:val="000000"/>
                <w:szCs w:val="24"/>
              </w:rPr>
            </w:pPr>
            <w:r>
              <w:rPr>
                <w:rFonts w:hint="eastAsia"/>
                <w:color w:val="000000"/>
                <w:sz w:val="24"/>
                <w:szCs w:val="24"/>
              </w:rPr>
              <w:t>经现场勘查，</w:t>
            </w:r>
            <w:r>
              <w:rPr>
                <w:rFonts w:hint="eastAsia"/>
                <w:color w:val="000000"/>
                <w:kern w:val="0"/>
                <w:sz w:val="24"/>
                <w:szCs w:val="24"/>
              </w:rPr>
              <w:t>项目周边无居民饮用水源取水点，其</w:t>
            </w:r>
            <w:r>
              <w:rPr>
                <w:rFonts w:hint="eastAsia"/>
                <w:color w:val="000000"/>
                <w:sz w:val="24"/>
                <w:szCs w:val="24"/>
              </w:rPr>
              <w:t>环境保护目标情况见下表。</w:t>
            </w:r>
          </w:p>
          <w:p>
            <w:pPr>
              <w:spacing w:line="360" w:lineRule="auto"/>
              <w:jc w:val="center"/>
              <w:rPr>
                <w:color w:val="000000"/>
                <w:sz w:val="24"/>
              </w:rPr>
            </w:pPr>
            <w:r>
              <w:rPr>
                <w:b/>
                <w:color w:val="000000"/>
                <w:sz w:val="24"/>
                <w:szCs w:val="24"/>
              </w:rPr>
              <w:t>表3-</w:t>
            </w:r>
            <w:r>
              <w:rPr>
                <w:rFonts w:hint="eastAsia"/>
                <w:b/>
                <w:color w:val="000000"/>
                <w:sz w:val="24"/>
                <w:szCs w:val="24"/>
              </w:rPr>
              <w:t>6</w:t>
            </w:r>
            <w:r>
              <w:rPr>
                <w:b/>
                <w:color w:val="000000"/>
                <w:sz w:val="24"/>
                <w:szCs w:val="24"/>
              </w:rPr>
              <w:t>污水厂主要环境保护目标一览表</w:t>
            </w:r>
          </w:p>
          <w:tbl>
            <w:tblPr>
              <w:tblStyle w:val="38"/>
              <w:tblW w:w="91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06"/>
              <w:gridCol w:w="1928"/>
              <w:gridCol w:w="2017"/>
              <w:gridCol w:w="2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noWrap w:val="0"/>
                  <w:vAlign w:val="center"/>
                </w:tcPr>
                <w:p>
                  <w:pPr>
                    <w:adjustRightInd w:val="0"/>
                    <w:snapToGrid w:val="0"/>
                    <w:jc w:val="center"/>
                    <w:rPr>
                      <w:b/>
                      <w:bCs/>
                      <w:color w:val="000000"/>
                      <w:kern w:val="0"/>
                      <w:szCs w:val="21"/>
                    </w:rPr>
                  </w:pPr>
                  <w:r>
                    <w:rPr>
                      <w:b/>
                      <w:bCs/>
                      <w:color w:val="000000"/>
                      <w:kern w:val="0"/>
                      <w:szCs w:val="21"/>
                    </w:rPr>
                    <w:t>类别</w:t>
                  </w:r>
                </w:p>
              </w:tc>
              <w:tc>
                <w:tcPr>
                  <w:tcW w:w="1906" w:type="dxa"/>
                  <w:noWrap w:val="0"/>
                  <w:vAlign w:val="center"/>
                </w:tcPr>
                <w:p>
                  <w:pPr>
                    <w:adjustRightInd w:val="0"/>
                    <w:snapToGrid w:val="0"/>
                    <w:jc w:val="center"/>
                    <w:rPr>
                      <w:b/>
                      <w:bCs/>
                      <w:color w:val="000000"/>
                      <w:kern w:val="0"/>
                      <w:szCs w:val="21"/>
                    </w:rPr>
                  </w:pPr>
                  <w:r>
                    <w:rPr>
                      <w:b/>
                      <w:bCs/>
                      <w:color w:val="000000"/>
                      <w:kern w:val="0"/>
                      <w:szCs w:val="21"/>
                    </w:rPr>
                    <w:t>环境保护目标</w:t>
                  </w:r>
                </w:p>
              </w:tc>
              <w:tc>
                <w:tcPr>
                  <w:tcW w:w="1928" w:type="dxa"/>
                  <w:noWrap w:val="0"/>
                  <w:vAlign w:val="center"/>
                </w:tcPr>
                <w:p>
                  <w:pPr>
                    <w:adjustRightInd w:val="0"/>
                    <w:snapToGrid w:val="0"/>
                    <w:jc w:val="center"/>
                    <w:rPr>
                      <w:b/>
                      <w:bCs/>
                      <w:color w:val="000000"/>
                      <w:kern w:val="0"/>
                      <w:szCs w:val="21"/>
                    </w:rPr>
                  </w:pPr>
                  <w:r>
                    <w:rPr>
                      <w:b/>
                      <w:bCs/>
                      <w:color w:val="000000"/>
                      <w:kern w:val="0"/>
                      <w:szCs w:val="21"/>
                    </w:rPr>
                    <w:t>规模</w:t>
                  </w:r>
                </w:p>
              </w:tc>
              <w:tc>
                <w:tcPr>
                  <w:tcW w:w="2017" w:type="dxa"/>
                  <w:noWrap w:val="0"/>
                  <w:vAlign w:val="center"/>
                </w:tcPr>
                <w:p>
                  <w:pPr>
                    <w:adjustRightInd w:val="0"/>
                    <w:snapToGrid w:val="0"/>
                    <w:jc w:val="center"/>
                    <w:rPr>
                      <w:b/>
                      <w:bCs/>
                      <w:color w:val="000000"/>
                      <w:kern w:val="0"/>
                      <w:szCs w:val="21"/>
                    </w:rPr>
                  </w:pPr>
                  <w:r>
                    <w:rPr>
                      <w:b/>
                      <w:bCs/>
                      <w:color w:val="000000"/>
                      <w:kern w:val="0"/>
                      <w:szCs w:val="21"/>
                    </w:rPr>
                    <w:t>相对位置</w:t>
                  </w:r>
                </w:p>
              </w:tc>
              <w:tc>
                <w:tcPr>
                  <w:tcW w:w="2376" w:type="dxa"/>
                  <w:noWrap w:val="0"/>
                  <w:vAlign w:val="center"/>
                </w:tcPr>
                <w:p>
                  <w:pPr>
                    <w:adjustRightInd w:val="0"/>
                    <w:snapToGrid w:val="0"/>
                    <w:jc w:val="center"/>
                    <w:rPr>
                      <w:b/>
                      <w:bCs/>
                      <w:color w:val="000000"/>
                      <w:kern w:val="0"/>
                      <w:szCs w:val="21"/>
                    </w:rPr>
                  </w:pPr>
                  <w:r>
                    <w:rPr>
                      <w:b/>
                      <w:bCs/>
                      <w:color w:val="000000"/>
                      <w:kern w:val="0"/>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restart"/>
                  <w:noWrap w:val="0"/>
                  <w:vAlign w:val="center"/>
                </w:tcPr>
                <w:p>
                  <w:pPr>
                    <w:adjustRightInd w:val="0"/>
                    <w:snapToGrid w:val="0"/>
                    <w:jc w:val="center"/>
                    <w:rPr>
                      <w:color w:val="000000"/>
                      <w:kern w:val="0"/>
                      <w:szCs w:val="21"/>
                    </w:rPr>
                  </w:pPr>
                  <w:r>
                    <w:rPr>
                      <w:color w:val="000000"/>
                      <w:kern w:val="0"/>
                      <w:szCs w:val="21"/>
                    </w:rPr>
                    <w:t>空气</w:t>
                  </w:r>
                </w:p>
              </w:tc>
              <w:tc>
                <w:tcPr>
                  <w:tcW w:w="1906" w:type="dxa"/>
                  <w:noWrap w:val="0"/>
                  <w:vAlign w:val="center"/>
                </w:tcPr>
                <w:p>
                  <w:pPr>
                    <w:adjustRightInd w:val="0"/>
                    <w:snapToGrid w:val="0"/>
                    <w:jc w:val="center"/>
                    <w:rPr>
                      <w:color w:val="000000"/>
                      <w:kern w:val="0"/>
                      <w:szCs w:val="21"/>
                    </w:rPr>
                  </w:pPr>
                  <w:r>
                    <w:rPr>
                      <w:color w:val="000000"/>
                      <w:kern w:val="0"/>
                      <w:szCs w:val="21"/>
                    </w:rPr>
                    <w:t>①</w:t>
                  </w:r>
                  <w:r>
                    <w:rPr>
                      <w:rFonts w:hint="eastAsia"/>
                      <w:color w:val="000000"/>
                      <w:kern w:val="0"/>
                      <w:szCs w:val="21"/>
                    </w:rPr>
                    <w:t>光明</w:t>
                  </w:r>
                  <w:r>
                    <w:rPr>
                      <w:color w:val="000000"/>
                      <w:kern w:val="0"/>
                      <w:szCs w:val="21"/>
                    </w:rPr>
                    <w:t>村居民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70</w:t>
                  </w:r>
                  <w:r>
                    <w:rPr>
                      <w:color w:val="000000"/>
                      <w:kern w:val="0"/>
                      <w:szCs w:val="21"/>
                    </w:rPr>
                    <w:t>户，</w:t>
                  </w:r>
                  <w:r>
                    <w:rPr>
                      <w:rFonts w:hint="eastAsia"/>
                      <w:color w:val="000000"/>
                      <w:kern w:val="0"/>
                      <w:szCs w:val="21"/>
                    </w:rPr>
                    <w:t>210</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北</w:t>
                  </w:r>
                  <w:r>
                    <w:rPr>
                      <w:color w:val="000000"/>
                      <w:kern w:val="0"/>
                      <w:szCs w:val="21"/>
                    </w:rPr>
                    <w:t>侧</w:t>
                  </w:r>
                  <w:r>
                    <w:rPr>
                      <w:rFonts w:hint="eastAsia"/>
                      <w:color w:val="000000"/>
                      <w:kern w:val="0"/>
                      <w:szCs w:val="21"/>
                    </w:rPr>
                    <w:t>25</w:t>
                  </w:r>
                  <w:r>
                    <w:rPr>
                      <w:color w:val="000000"/>
                      <w:kern w:val="0"/>
                      <w:szCs w:val="21"/>
                    </w:rPr>
                    <w:t>m~</w:t>
                  </w:r>
                  <w:r>
                    <w:rPr>
                      <w:rFonts w:hint="eastAsia"/>
                      <w:color w:val="000000"/>
                      <w:kern w:val="0"/>
                      <w:szCs w:val="21"/>
                    </w:rPr>
                    <w:t>550</w:t>
                  </w:r>
                  <w:r>
                    <w:rPr>
                      <w:color w:val="000000"/>
                      <w:kern w:val="0"/>
                      <w:szCs w:val="21"/>
                    </w:rPr>
                    <w:t>m</w:t>
                  </w:r>
                </w:p>
              </w:tc>
              <w:tc>
                <w:tcPr>
                  <w:tcW w:w="2376" w:type="dxa"/>
                  <w:vMerge w:val="restart"/>
                  <w:noWrap w:val="0"/>
                  <w:vAlign w:val="center"/>
                </w:tcPr>
                <w:p>
                  <w:pPr>
                    <w:adjustRightInd w:val="0"/>
                    <w:snapToGrid w:val="0"/>
                    <w:jc w:val="center"/>
                    <w:rPr>
                      <w:color w:val="000000"/>
                      <w:kern w:val="0"/>
                      <w:szCs w:val="21"/>
                    </w:rPr>
                  </w:pPr>
                  <w:r>
                    <w:rPr>
                      <w:rFonts w:hint="default" w:ascii="Times New Roman" w:hAnsi="Times New Roman" w:eastAsia="宋体" w:cs="Times New Roman"/>
                      <w:color w:val="000000"/>
                      <w:kern w:val="0"/>
                      <w:sz w:val="21"/>
                      <w:szCs w:val="21"/>
                      <w:u w:val="none"/>
                    </w:rPr>
                    <w:t>《环境空气质量标准》（GB3095-2012）中二级标准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noWrap w:val="0"/>
                  <w:vAlign w:val="center"/>
                </w:tcPr>
                <w:p>
                  <w:pPr>
                    <w:adjustRightInd w:val="0"/>
                    <w:snapToGrid w:val="0"/>
                    <w:jc w:val="center"/>
                    <w:rPr>
                      <w:color w:val="000000"/>
                      <w:kern w:val="0"/>
                      <w:szCs w:val="21"/>
                    </w:rPr>
                  </w:pPr>
                </w:p>
              </w:tc>
              <w:tc>
                <w:tcPr>
                  <w:tcW w:w="1906" w:type="dxa"/>
                  <w:noWrap w:val="0"/>
                  <w:vAlign w:val="center"/>
                </w:tcPr>
                <w:p>
                  <w:pPr>
                    <w:adjustRightInd w:val="0"/>
                    <w:snapToGrid w:val="0"/>
                    <w:jc w:val="center"/>
                    <w:rPr>
                      <w:color w:val="000000"/>
                      <w:kern w:val="0"/>
                      <w:szCs w:val="21"/>
                    </w:rPr>
                  </w:pPr>
                  <w:r>
                    <w:rPr>
                      <w:color w:val="000000"/>
                      <w:kern w:val="0"/>
                      <w:szCs w:val="21"/>
                    </w:rPr>
                    <w:t>②</w:t>
                  </w:r>
                  <w:r>
                    <w:rPr>
                      <w:rFonts w:hint="eastAsia"/>
                      <w:color w:val="000000"/>
                      <w:kern w:val="0"/>
                      <w:szCs w:val="21"/>
                    </w:rPr>
                    <w:t>光明</w:t>
                  </w:r>
                  <w:r>
                    <w:rPr>
                      <w:color w:val="000000"/>
                      <w:kern w:val="0"/>
                      <w:szCs w:val="21"/>
                    </w:rPr>
                    <w:t>村居民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22</w:t>
                  </w:r>
                  <w:r>
                    <w:rPr>
                      <w:color w:val="000000"/>
                      <w:kern w:val="0"/>
                      <w:szCs w:val="21"/>
                    </w:rPr>
                    <w:t>户，</w:t>
                  </w:r>
                  <w:r>
                    <w:rPr>
                      <w:rFonts w:hint="eastAsia"/>
                      <w:color w:val="000000"/>
                      <w:kern w:val="0"/>
                      <w:szCs w:val="21"/>
                    </w:rPr>
                    <w:t>70</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西</w:t>
                  </w:r>
                  <w:r>
                    <w:rPr>
                      <w:color w:val="000000"/>
                      <w:kern w:val="0"/>
                      <w:szCs w:val="21"/>
                    </w:rPr>
                    <w:t>侧</w:t>
                  </w:r>
                  <w:r>
                    <w:rPr>
                      <w:rFonts w:hint="eastAsia"/>
                      <w:color w:val="000000"/>
                      <w:kern w:val="0"/>
                      <w:szCs w:val="21"/>
                    </w:rPr>
                    <w:t>389</w:t>
                  </w:r>
                  <w:r>
                    <w:rPr>
                      <w:color w:val="000000"/>
                      <w:kern w:val="0"/>
                      <w:szCs w:val="21"/>
                    </w:rPr>
                    <w:t>m~</w:t>
                  </w:r>
                  <w:r>
                    <w:rPr>
                      <w:rFonts w:hint="eastAsia"/>
                      <w:color w:val="000000"/>
                      <w:kern w:val="0"/>
                      <w:szCs w:val="21"/>
                    </w:rPr>
                    <w:t>571</w:t>
                  </w:r>
                  <w:r>
                    <w:rPr>
                      <w:color w:val="000000"/>
                      <w:kern w:val="0"/>
                      <w:szCs w:val="21"/>
                    </w:rPr>
                    <w:t>m</w:t>
                  </w:r>
                </w:p>
              </w:tc>
              <w:tc>
                <w:tcPr>
                  <w:tcW w:w="2376" w:type="dxa"/>
                  <w:vMerge w:val="continue"/>
                  <w:noWrap w:val="0"/>
                  <w:vAlign w:val="center"/>
                </w:tcPr>
                <w:p>
                  <w:pPr>
                    <w:adjustRightInd w:val="0"/>
                    <w:snapToGrid w:val="0"/>
                    <w:jc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noWrap w:val="0"/>
                  <w:vAlign w:val="center"/>
                </w:tcPr>
                <w:p>
                  <w:pPr>
                    <w:adjustRightInd w:val="0"/>
                    <w:snapToGrid w:val="0"/>
                    <w:jc w:val="center"/>
                    <w:rPr>
                      <w:color w:val="000000"/>
                      <w:kern w:val="0"/>
                      <w:szCs w:val="21"/>
                    </w:rPr>
                  </w:pPr>
                </w:p>
              </w:tc>
              <w:tc>
                <w:tcPr>
                  <w:tcW w:w="1906" w:type="dxa"/>
                  <w:noWrap w:val="0"/>
                  <w:vAlign w:val="center"/>
                </w:tcPr>
                <w:p>
                  <w:pPr>
                    <w:adjustRightInd w:val="0"/>
                    <w:snapToGrid w:val="0"/>
                    <w:jc w:val="center"/>
                    <w:rPr>
                      <w:color w:val="000000"/>
                      <w:kern w:val="0"/>
                      <w:szCs w:val="21"/>
                    </w:rPr>
                  </w:pPr>
                  <w:r>
                    <w:rPr>
                      <w:color w:val="000000"/>
                      <w:kern w:val="0"/>
                      <w:szCs w:val="21"/>
                    </w:rPr>
                    <w:t>③</w:t>
                  </w:r>
                  <w:r>
                    <w:rPr>
                      <w:rFonts w:hint="eastAsia"/>
                      <w:color w:val="000000"/>
                      <w:kern w:val="0"/>
                      <w:szCs w:val="21"/>
                    </w:rPr>
                    <w:t>光明小区</w:t>
                  </w:r>
                  <w:r>
                    <w:rPr>
                      <w:color w:val="000000"/>
                      <w:kern w:val="0"/>
                      <w:szCs w:val="21"/>
                    </w:rPr>
                    <w:t>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792</w:t>
                  </w:r>
                  <w:r>
                    <w:rPr>
                      <w:color w:val="000000"/>
                      <w:kern w:val="0"/>
                      <w:szCs w:val="21"/>
                    </w:rPr>
                    <w:t>户，</w:t>
                  </w:r>
                  <w:r>
                    <w:rPr>
                      <w:rFonts w:hint="eastAsia"/>
                      <w:color w:val="000000"/>
                      <w:kern w:val="0"/>
                      <w:szCs w:val="21"/>
                    </w:rPr>
                    <w:t>2300</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西南侧409</w:t>
                  </w:r>
                  <w:r>
                    <w:rPr>
                      <w:color w:val="000000"/>
                      <w:kern w:val="0"/>
                      <w:szCs w:val="21"/>
                    </w:rPr>
                    <w:t>m~</w:t>
                  </w:r>
                  <w:r>
                    <w:rPr>
                      <w:rFonts w:hint="eastAsia"/>
                      <w:color w:val="000000"/>
                      <w:kern w:val="0"/>
                      <w:szCs w:val="21"/>
                    </w:rPr>
                    <w:t>590</w:t>
                  </w:r>
                  <w:r>
                    <w:rPr>
                      <w:color w:val="000000"/>
                      <w:kern w:val="0"/>
                      <w:szCs w:val="21"/>
                    </w:rPr>
                    <w:t>m</w:t>
                  </w:r>
                </w:p>
              </w:tc>
              <w:tc>
                <w:tcPr>
                  <w:tcW w:w="2376" w:type="dxa"/>
                  <w:vMerge w:val="continue"/>
                  <w:noWrap w:val="0"/>
                  <w:vAlign w:val="center"/>
                </w:tcPr>
                <w:p>
                  <w:pPr>
                    <w:adjustRightInd w:val="0"/>
                    <w:snapToGrid w:val="0"/>
                    <w:jc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noWrap w:val="0"/>
                  <w:vAlign w:val="center"/>
                </w:tcPr>
                <w:p>
                  <w:pPr>
                    <w:adjustRightInd w:val="0"/>
                    <w:snapToGrid w:val="0"/>
                    <w:jc w:val="center"/>
                    <w:rPr>
                      <w:color w:val="000000"/>
                      <w:kern w:val="0"/>
                      <w:szCs w:val="21"/>
                    </w:rPr>
                  </w:pPr>
                </w:p>
              </w:tc>
              <w:tc>
                <w:tcPr>
                  <w:tcW w:w="1906" w:type="dxa"/>
                  <w:noWrap w:val="0"/>
                  <w:vAlign w:val="center"/>
                </w:tcPr>
                <w:p>
                  <w:pPr>
                    <w:adjustRightInd w:val="0"/>
                    <w:snapToGrid w:val="0"/>
                    <w:jc w:val="center"/>
                    <w:rPr>
                      <w:color w:val="000000"/>
                      <w:kern w:val="0"/>
                      <w:szCs w:val="21"/>
                    </w:rPr>
                  </w:pPr>
                  <w:r>
                    <w:rPr>
                      <w:color w:val="000000"/>
                      <w:kern w:val="0"/>
                      <w:szCs w:val="21"/>
                    </w:rPr>
                    <w:t>④</w:t>
                  </w:r>
                  <w:r>
                    <w:rPr>
                      <w:rFonts w:hint="eastAsia"/>
                      <w:color w:val="000000"/>
                      <w:kern w:val="0"/>
                      <w:szCs w:val="21"/>
                    </w:rPr>
                    <w:t>光明</w:t>
                  </w:r>
                  <w:r>
                    <w:rPr>
                      <w:color w:val="000000"/>
                      <w:kern w:val="0"/>
                      <w:szCs w:val="21"/>
                    </w:rPr>
                    <w:t>村居民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17</w:t>
                  </w:r>
                  <w:r>
                    <w:rPr>
                      <w:color w:val="000000"/>
                      <w:kern w:val="0"/>
                      <w:szCs w:val="21"/>
                    </w:rPr>
                    <w:t>户，</w:t>
                  </w:r>
                  <w:r>
                    <w:rPr>
                      <w:rFonts w:hint="eastAsia"/>
                      <w:color w:val="000000"/>
                      <w:kern w:val="0"/>
                      <w:szCs w:val="21"/>
                    </w:rPr>
                    <w:t>50</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南侧155m</w:t>
                  </w:r>
                  <w:r>
                    <w:rPr>
                      <w:color w:val="000000"/>
                      <w:kern w:val="0"/>
                      <w:szCs w:val="21"/>
                    </w:rPr>
                    <w:t>~</w:t>
                  </w:r>
                  <w:r>
                    <w:rPr>
                      <w:rFonts w:hint="eastAsia"/>
                      <w:color w:val="000000"/>
                      <w:kern w:val="0"/>
                      <w:szCs w:val="21"/>
                    </w:rPr>
                    <w:t>426</w:t>
                  </w:r>
                  <w:r>
                    <w:rPr>
                      <w:color w:val="000000"/>
                      <w:kern w:val="0"/>
                      <w:szCs w:val="21"/>
                    </w:rPr>
                    <w:t>m</w:t>
                  </w:r>
                </w:p>
              </w:tc>
              <w:tc>
                <w:tcPr>
                  <w:tcW w:w="2376" w:type="dxa"/>
                  <w:vMerge w:val="continue"/>
                  <w:noWrap w:val="0"/>
                  <w:vAlign w:val="center"/>
                </w:tcPr>
                <w:p>
                  <w:pPr>
                    <w:adjustRightInd w:val="0"/>
                    <w:snapToGrid w:val="0"/>
                    <w:jc w:val="center"/>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restart"/>
                  <w:noWrap w:val="0"/>
                  <w:vAlign w:val="center"/>
                </w:tcPr>
                <w:p>
                  <w:pPr>
                    <w:adjustRightInd w:val="0"/>
                    <w:snapToGrid w:val="0"/>
                    <w:jc w:val="center"/>
                    <w:rPr>
                      <w:color w:val="000000"/>
                      <w:kern w:val="0"/>
                      <w:szCs w:val="21"/>
                    </w:rPr>
                  </w:pPr>
                  <w:r>
                    <w:rPr>
                      <w:color w:val="000000"/>
                      <w:kern w:val="0"/>
                      <w:szCs w:val="21"/>
                    </w:rPr>
                    <w:t>声环境</w:t>
                  </w:r>
                </w:p>
              </w:tc>
              <w:tc>
                <w:tcPr>
                  <w:tcW w:w="1906" w:type="dxa"/>
                  <w:noWrap w:val="0"/>
                  <w:vAlign w:val="center"/>
                </w:tcPr>
                <w:p>
                  <w:pPr>
                    <w:adjustRightInd w:val="0"/>
                    <w:snapToGrid w:val="0"/>
                    <w:jc w:val="center"/>
                    <w:rPr>
                      <w:color w:val="000000"/>
                      <w:kern w:val="0"/>
                      <w:szCs w:val="21"/>
                    </w:rPr>
                  </w:pPr>
                  <w:r>
                    <w:rPr>
                      <w:color w:val="000000"/>
                      <w:kern w:val="0"/>
                      <w:szCs w:val="21"/>
                    </w:rPr>
                    <w:t>③</w:t>
                  </w:r>
                  <w:r>
                    <w:rPr>
                      <w:rFonts w:hint="eastAsia"/>
                      <w:color w:val="000000"/>
                      <w:kern w:val="0"/>
                      <w:szCs w:val="21"/>
                    </w:rPr>
                    <w:t>光明</w:t>
                  </w:r>
                  <w:r>
                    <w:rPr>
                      <w:color w:val="000000"/>
                      <w:kern w:val="0"/>
                      <w:szCs w:val="21"/>
                    </w:rPr>
                    <w:t>村居民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10</w:t>
                  </w:r>
                  <w:r>
                    <w:rPr>
                      <w:color w:val="000000"/>
                      <w:kern w:val="0"/>
                      <w:szCs w:val="21"/>
                    </w:rPr>
                    <w:t>户，</w:t>
                  </w:r>
                  <w:r>
                    <w:rPr>
                      <w:rFonts w:hint="eastAsia"/>
                      <w:color w:val="000000"/>
                      <w:kern w:val="0"/>
                      <w:szCs w:val="21"/>
                    </w:rPr>
                    <w:t>30</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北</w:t>
                  </w:r>
                  <w:r>
                    <w:rPr>
                      <w:color w:val="000000"/>
                      <w:kern w:val="0"/>
                      <w:szCs w:val="21"/>
                    </w:rPr>
                    <w:t>侧</w:t>
                  </w:r>
                  <w:r>
                    <w:rPr>
                      <w:rFonts w:hint="eastAsia"/>
                      <w:color w:val="000000"/>
                      <w:kern w:val="0"/>
                      <w:szCs w:val="21"/>
                    </w:rPr>
                    <w:t>25</w:t>
                  </w:r>
                  <w:r>
                    <w:rPr>
                      <w:color w:val="000000"/>
                      <w:kern w:val="0"/>
                      <w:szCs w:val="21"/>
                    </w:rPr>
                    <w:t>m~</w:t>
                  </w:r>
                  <w:r>
                    <w:rPr>
                      <w:rFonts w:hint="eastAsia"/>
                      <w:color w:val="000000"/>
                      <w:kern w:val="0"/>
                      <w:szCs w:val="21"/>
                      <w:lang w:val="en-US" w:eastAsia="zh-CN"/>
                    </w:rPr>
                    <w:t>200</w:t>
                  </w:r>
                  <w:r>
                    <w:rPr>
                      <w:color w:val="000000"/>
                      <w:kern w:val="0"/>
                      <w:szCs w:val="21"/>
                    </w:rPr>
                    <w:t>m</w:t>
                  </w:r>
                </w:p>
              </w:tc>
              <w:tc>
                <w:tcPr>
                  <w:tcW w:w="2376" w:type="dxa"/>
                  <w:vMerge w:val="restart"/>
                  <w:noWrap w:val="0"/>
                  <w:vAlign w:val="center"/>
                </w:tcPr>
                <w:p>
                  <w:pPr>
                    <w:adjustRightInd w:val="0"/>
                    <w:snapToGrid w:val="0"/>
                    <w:jc w:val="center"/>
                    <w:rPr>
                      <w:color w:val="000000"/>
                      <w:kern w:val="0"/>
                      <w:szCs w:val="21"/>
                    </w:rPr>
                  </w:pPr>
                  <w:r>
                    <w:rPr>
                      <w:rFonts w:hint="default" w:ascii="Times New Roman" w:hAnsi="Times New Roman" w:eastAsia="宋体" w:cs="Times New Roman"/>
                      <w:color w:val="000000"/>
                      <w:kern w:val="0"/>
                      <w:sz w:val="21"/>
                      <w:szCs w:val="21"/>
                      <w:u w:val="none"/>
                    </w:rPr>
                    <w:t>《声环境质量标准》（GB3096-2008）</w:t>
                  </w:r>
                  <w:r>
                    <w:rPr>
                      <w:rFonts w:hint="default" w:ascii="Times New Roman" w:hAnsi="Times New Roman" w:eastAsia="宋体" w:cs="Times New Roman"/>
                      <w:color w:val="000000"/>
                      <w:kern w:val="0"/>
                      <w:sz w:val="21"/>
                      <w:szCs w:val="21"/>
                      <w:u w:val="none"/>
                      <w:lang w:eastAsia="zh-CN"/>
                    </w:rPr>
                    <w:t>中</w:t>
                  </w:r>
                  <w:r>
                    <w:rPr>
                      <w:rFonts w:hint="default" w:ascii="Times New Roman" w:hAnsi="Times New Roman" w:eastAsia="宋体" w:cs="Times New Roman"/>
                      <w:color w:val="000000"/>
                      <w:kern w:val="0"/>
                      <w:sz w:val="21"/>
                      <w:szCs w:val="21"/>
                      <w:u w:val="none"/>
                    </w:rPr>
                    <w:t>的</w:t>
                  </w:r>
                  <w:r>
                    <w:rPr>
                      <w:rFonts w:hint="eastAsia" w:ascii="Times New Roman" w:hAnsi="Times New Roman" w:cs="Times New Roman"/>
                      <w:color w:val="000000"/>
                      <w:kern w:val="0"/>
                      <w:sz w:val="21"/>
                      <w:szCs w:val="21"/>
                      <w:u w:val="none"/>
                      <w:lang w:val="en-US" w:eastAsia="zh-CN"/>
                    </w:rPr>
                    <w:t>3</w:t>
                  </w:r>
                  <w:r>
                    <w:rPr>
                      <w:rFonts w:hint="default" w:ascii="Times New Roman" w:hAnsi="Times New Roman" w:eastAsia="宋体" w:cs="Times New Roman"/>
                      <w:color w:val="000000"/>
                      <w:kern w:val="0"/>
                      <w:sz w:val="21"/>
                      <w:szCs w:val="21"/>
                      <w:u w:val="non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noWrap w:val="0"/>
                  <w:vAlign w:val="center"/>
                </w:tcPr>
                <w:p>
                  <w:pPr>
                    <w:adjustRightInd w:val="0"/>
                    <w:snapToGrid w:val="0"/>
                    <w:jc w:val="center"/>
                    <w:rPr>
                      <w:color w:val="000000"/>
                      <w:kern w:val="0"/>
                      <w:szCs w:val="21"/>
                    </w:rPr>
                  </w:pPr>
                </w:p>
              </w:tc>
              <w:tc>
                <w:tcPr>
                  <w:tcW w:w="1906" w:type="dxa"/>
                  <w:noWrap w:val="0"/>
                  <w:vAlign w:val="center"/>
                </w:tcPr>
                <w:p>
                  <w:pPr>
                    <w:adjustRightInd w:val="0"/>
                    <w:snapToGrid w:val="0"/>
                    <w:jc w:val="center"/>
                    <w:rPr>
                      <w:color w:val="000000"/>
                      <w:kern w:val="0"/>
                      <w:szCs w:val="21"/>
                    </w:rPr>
                  </w:pPr>
                  <w:r>
                    <w:rPr>
                      <w:color w:val="000000"/>
                      <w:kern w:val="0"/>
                      <w:szCs w:val="21"/>
                    </w:rPr>
                    <w:t>④</w:t>
                  </w:r>
                  <w:r>
                    <w:rPr>
                      <w:rFonts w:hint="eastAsia"/>
                      <w:color w:val="000000"/>
                      <w:kern w:val="0"/>
                      <w:szCs w:val="21"/>
                    </w:rPr>
                    <w:t>光明</w:t>
                  </w:r>
                  <w:r>
                    <w:rPr>
                      <w:color w:val="000000"/>
                      <w:kern w:val="0"/>
                      <w:szCs w:val="21"/>
                    </w:rPr>
                    <w:t>村居民</w:t>
                  </w:r>
                </w:p>
              </w:tc>
              <w:tc>
                <w:tcPr>
                  <w:tcW w:w="1928" w:type="dxa"/>
                  <w:noWrap w:val="0"/>
                  <w:vAlign w:val="center"/>
                </w:tcPr>
                <w:p>
                  <w:pPr>
                    <w:adjustRightInd w:val="0"/>
                    <w:snapToGrid w:val="0"/>
                    <w:jc w:val="center"/>
                    <w:rPr>
                      <w:color w:val="000000"/>
                      <w:kern w:val="0"/>
                      <w:szCs w:val="21"/>
                    </w:rPr>
                  </w:pPr>
                  <w:r>
                    <w:rPr>
                      <w:color w:val="000000"/>
                      <w:kern w:val="0"/>
                      <w:szCs w:val="21"/>
                    </w:rPr>
                    <w:t>约</w:t>
                  </w:r>
                  <w:r>
                    <w:rPr>
                      <w:rFonts w:hint="eastAsia"/>
                      <w:color w:val="000000"/>
                      <w:kern w:val="0"/>
                      <w:szCs w:val="21"/>
                    </w:rPr>
                    <w:t>8</w:t>
                  </w:r>
                  <w:r>
                    <w:rPr>
                      <w:color w:val="000000"/>
                      <w:kern w:val="0"/>
                      <w:szCs w:val="21"/>
                    </w:rPr>
                    <w:t>户，</w:t>
                  </w:r>
                  <w:r>
                    <w:rPr>
                      <w:rFonts w:hint="eastAsia"/>
                      <w:color w:val="000000"/>
                      <w:kern w:val="0"/>
                      <w:szCs w:val="21"/>
                    </w:rPr>
                    <w:t>24</w:t>
                  </w:r>
                  <w:r>
                    <w:rPr>
                      <w:color w:val="000000"/>
                      <w:kern w:val="0"/>
                      <w:szCs w:val="21"/>
                    </w:rPr>
                    <w:t>人</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南侧155m</w:t>
                  </w:r>
                  <w:r>
                    <w:rPr>
                      <w:color w:val="000000"/>
                      <w:kern w:val="0"/>
                      <w:szCs w:val="21"/>
                    </w:rPr>
                    <w:t>~</w:t>
                  </w:r>
                  <w:r>
                    <w:rPr>
                      <w:rFonts w:hint="eastAsia"/>
                      <w:color w:val="000000"/>
                      <w:kern w:val="0"/>
                      <w:szCs w:val="21"/>
                      <w:lang w:val="en-US" w:eastAsia="zh-CN"/>
                    </w:rPr>
                    <w:t>200</w:t>
                  </w:r>
                  <w:r>
                    <w:rPr>
                      <w:color w:val="000000"/>
                      <w:kern w:val="0"/>
                      <w:szCs w:val="21"/>
                    </w:rPr>
                    <w:t>m</w:t>
                  </w:r>
                </w:p>
              </w:tc>
              <w:tc>
                <w:tcPr>
                  <w:tcW w:w="2376" w:type="dxa"/>
                  <w:vMerge w:val="continue"/>
                  <w:noWrap w:val="0"/>
                  <w:vAlign w:val="center"/>
                </w:tcPr>
                <w:p>
                  <w:pPr>
                    <w:adjustRightInd w:val="0"/>
                    <w:snapToGrid w:val="0"/>
                    <w:jc w:val="center"/>
                    <w:rPr>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1" w:type="dxa"/>
                  <w:noWrap w:val="0"/>
                  <w:vAlign w:val="center"/>
                </w:tcPr>
                <w:p>
                  <w:pPr>
                    <w:adjustRightInd w:val="0"/>
                    <w:snapToGrid w:val="0"/>
                    <w:jc w:val="center"/>
                    <w:rPr>
                      <w:color w:val="000000"/>
                      <w:kern w:val="0"/>
                      <w:szCs w:val="21"/>
                    </w:rPr>
                  </w:pPr>
                  <w:r>
                    <w:rPr>
                      <w:color w:val="000000"/>
                      <w:kern w:val="0"/>
                      <w:szCs w:val="21"/>
                    </w:rPr>
                    <w:t>水环境</w:t>
                  </w:r>
                </w:p>
              </w:tc>
              <w:tc>
                <w:tcPr>
                  <w:tcW w:w="1906" w:type="dxa"/>
                  <w:noWrap w:val="0"/>
                  <w:vAlign w:val="center"/>
                </w:tcPr>
                <w:p>
                  <w:pPr>
                    <w:adjustRightInd w:val="0"/>
                    <w:snapToGrid w:val="0"/>
                    <w:jc w:val="center"/>
                    <w:rPr>
                      <w:rFonts w:hint="eastAsia"/>
                      <w:color w:val="000000"/>
                      <w:kern w:val="0"/>
                      <w:szCs w:val="21"/>
                    </w:rPr>
                  </w:pPr>
                  <w:r>
                    <w:rPr>
                      <w:rFonts w:hint="eastAsia"/>
                      <w:color w:val="000000"/>
                      <w:kern w:val="0"/>
                      <w:szCs w:val="21"/>
                      <w:highlight w:val="none"/>
                    </w:rPr>
                    <w:t>撇洪新河</w:t>
                  </w:r>
                </w:p>
              </w:tc>
              <w:tc>
                <w:tcPr>
                  <w:tcW w:w="1928" w:type="dxa"/>
                  <w:noWrap w:val="0"/>
                  <w:vAlign w:val="center"/>
                </w:tcPr>
                <w:p>
                  <w:pPr>
                    <w:adjustRightInd w:val="0"/>
                    <w:snapToGrid w:val="0"/>
                    <w:jc w:val="center"/>
                    <w:rPr>
                      <w:color w:val="000000"/>
                      <w:kern w:val="0"/>
                      <w:szCs w:val="21"/>
                    </w:rPr>
                  </w:pPr>
                  <w:r>
                    <w:rPr>
                      <w:color w:val="000000"/>
                      <w:kern w:val="0"/>
                      <w:szCs w:val="21"/>
                    </w:rPr>
                    <w:t>小河</w:t>
                  </w:r>
                </w:p>
              </w:tc>
              <w:tc>
                <w:tcPr>
                  <w:tcW w:w="2017" w:type="dxa"/>
                  <w:noWrap w:val="0"/>
                  <w:vAlign w:val="center"/>
                </w:tcPr>
                <w:p>
                  <w:pPr>
                    <w:adjustRightInd w:val="0"/>
                    <w:snapToGrid w:val="0"/>
                    <w:jc w:val="center"/>
                    <w:rPr>
                      <w:color w:val="000000"/>
                      <w:kern w:val="0"/>
                      <w:szCs w:val="21"/>
                    </w:rPr>
                  </w:pPr>
                  <w:r>
                    <w:rPr>
                      <w:rFonts w:hint="eastAsia"/>
                      <w:color w:val="000000"/>
                      <w:kern w:val="0"/>
                      <w:szCs w:val="21"/>
                    </w:rPr>
                    <w:t>北</w:t>
                  </w:r>
                  <w:r>
                    <w:rPr>
                      <w:color w:val="000000"/>
                      <w:kern w:val="0"/>
                      <w:szCs w:val="21"/>
                    </w:rPr>
                    <w:t>侧</w:t>
                  </w:r>
                  <w:r>
                    <w:rPr>
                      <w:rFonts w:hint="eastAsia"/>
                      <w:color w:val="000000"/>
                      <w:kern w:val="0"/>
                      <w:szCs w:val="21"/>
                    </w:rPr>
                    <w:t>845</w:t>
                  </w:r>
                  <w:r>
                    <w:rPr>
                      <w:color w:val="000000"/>
                      <w:kern w:val="0"/>
                      <w:szCs w:val="21"/>
                    </w:rPr>
                    <w:t>m</w:t>
                  </w:r>
                </w:p>
              </w:tc>
              <w:tc>
                <w:tcPr>
                  <w:tcW w:w="2376" w:type="dxa"/>
                  <w:noWrap w:val="0"/>
                  <w:vAlign w:val="center"/>
                </w:tcPr>
                <w:p>
                  <w:pPr>
                    <w:adjustRightInd w:val="0"/>
                    <w:snapToGrid w:val="0"/>
                    <w:jc w:val="center"/>
                    <w:rPr>
                      <w:color w:val="000000"/>
                      <w:kern w:val="0"/>
                      <w:szCs w:val="21"/>
                    </w:rPr>
                  </w:pPr>
                  <w:r>
                    <w:rPr>
                      <w:rFonts w:hint="default" w:ascii="Times New Roman" w:hAnsi="Times New Roman" w:eastAsia="宋体" w:cs="Times New Roman"/>
                      <w:snapToGrid w:val="0"/>
                      <w:color w:val="000000"/>
                      <w:kern w:val="0"/>
                      <w:sz w:val="21"/>
                      <w:szCs w:val="21"/>
                      <w:u w:val="none"/>
                    </w:rPr>
                    <w:t>《地表水环境质量标准》（GB3838-2002）中Ⅲ类标准</w:t>
                  </w:r>
                </w:p>
              </w:tc>
            </w:tr>
          </w:tbl>
          <w:p>
            <w:pPr>
              <w:pStyle w:val="15"/>
              <w:widowControl/>
              <w:tabs>
                <w:tab w:val="left" w:pos="0"/>
                <w:tab w:val="left" w:pos="1260"/>
              </w:tabs>
              <w:spacing w:line="360" w:lineRule="auto"/>
              <w:jc w:val="left"/>
              <w:rPr>
                <w:rFonts w:hint="eastAsia"/>
                <w:color w:val="000000"/>
                <w:sz w:val="24"/>
              </w:rPr>
            </w:pPr>
          </w:p>
        </w:tc>
      </w:tr>
    </w:tbl>
    <w:p>
      <w:pPr>
        <w:snapToGrid w:val="0"/>
        <w:textAlignment w:val="baseline"/>
        <w:outlineLvl w:val="0"/>
        <w:rPr>
          <w:rFonts w:hint="eastAsia" w:eastAsia="黑体"/>
          <w:color w:val="000000"/>
          <w:sz w:val="32"/>
        </w:rPr>
      </w:pPr>
      <w:r>
        <w:rPr>
          <w:color w:val="000000"/>
        </w:rPr>
        <w:br w:type="page"/>
      </w:r>
      <w:bookmarkStart w:id="20" w:name="_Toc5507"/>
      <w:bookmarkStart w:id="21" w:name="_Toc28219"/>
      <w:bookmarkStart w:id="22" w:name="_Toc31832"/>
      <w:bookmarkStart w:id="23" w:name="_Toc1664"/>
      <w:bookmarkStart w:id="24" w:name="_Toc25964"/>
      <w:bookmarkStart w:id="25" w:name="_Toc88"/>
      <w:r>
        <w:rPr>
          <w:rFonts w:hint="eastAsia" w:ascii="黑体" w:hAnsi="黑体" w:eastAsia="黑体"/>
          <w:color w:val="000000"/>
          <w:sz w:val="32"/>
          <w:szCs w:val="32"/>
        </w:rPr>
        <w:t>四、</w:t>
      </w:r>
      <w:r>
        <w:rPr>
          <w:rFonts w:eastAsia="黑体"/>
          <w:color w:val="000000"/>
          <w:sz w:val="32"/>
        </w:rPr>
        <w:t>评价适用标准</w:t>
      </w:r>
      <w:bookmarkEnd w:id="20"/>
      <w:bookmarkEnd w:id="21"/>
      <w:bookmarkEnd w:id="22"/>
      <w:bookmarkEnd w:id="23"/>
      <w:bookmarkEnd w:id="24"/>
      <w:bookmarkEnd w:id="25"/>
    </w:p>
    <w:tbl>
      <w:tblPr>
        <w:tblStyle w:val="38"/>
        <w:tblW w:w="97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9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3" w:hRule="atLeast"/>
          <w:jc w:val="center"/>
        </w:trPr>
        <w:tc>
          <w:tcPr>
            <w:tcW w:w="567" w:type="dxa"/>
            <w:noWrap w:val="0"/>
            <w:vAlign w:val="center"/>
          </w:tcPr>
          <w:p>
            <w:pPr>
              <w:jc w:val="center"/>
              <w:rPr>
                <w:b/>
                <w:bCs/>
                <w:color w:val="000000"/>
                <w:sz w:val="24"/>
                <w:szCs w:val="24"/>
              </w:rPr>
            </w:pPr>
            <w:r>
              <w:rPr>
                <w:b/>
                <w:bCs/>
                <w:color w:val="000000"/>
                <w:sz w:val="24"/>
                <w:szCs w:val="24"/>
              </w:rPr>
              <w:t>环境质量标准</w:t>
            </w:r>
          </w:p>
          <w:p>
            <w:pPr>
              <w:jc w:val="center"/>
              <w:rPr>
                <w:b/>
                <w:bCs/>
                <w:color w:val="000000"/>
                <w:sz w:val="24"/>
                <w:szCs w:val="24"/>
              </w:rPr>
            </w:pPr>
          </w:p>
        </w:tc>
        <w:tc>
          <w:tcPr>
            <w:tcW w:w="9184" w:type="dxa"/>
            <w:noWrap w:val="0"/>
            <w:vAlign w:val="top"/>
          </w:tcPr>
          <w:p>
            <w:pPr>
              <w:numPr>
                <w:ilvl w:val="0"/>
                <w:numId w:val="0"/>
              </w:numPr>
              <w:adjustRightInd w:val="0"/>
              <w:snapToGrid w:val="0"/>
              <w:spacing w:line="360" w:lineRule="auto"/>
              <w:ind w:firstLine="480" w:firstLineChars="200"/>
              <w:rPr>
                <w:snapToGrid w:val="0"/>
                <w:kern w:val="0"/>
                <w:sz w:val="24"/>
                <w:szCs w:val="24"/>
              </w:rPr>
            </w:pPr>
            <w:r>
              <w:rPr>
                <w:rFonts w:hint="eastAsia"/>
                <w:snapToGrid w:val="0"/>
                <w:kern w:val="0"/>
                <w:sz w:val="24"/>
                <w:szCs w:val="24"/>
                <w:lang w:val="en-US" w:eastAsia="zh-CN"/>
              </w:rPr>
              <w:t>1、</w:t>
            </w:r>
            <w:r>
              <w:rPr>
                <w:snapToGrid w:val="0"/>
                <w:kern w:val="0"/>
                <w:sz w:val="24"/>
                <w:szCs w:val="24"/>
              </w:rPr>
              <w:t>环境空气：SO</w:t>
            </w:r>
            <w:r>
              <w:rPr>
                <w:snapToGrid w:val="0"/>
                <w:kern w:val="0"/>
                <w:sz w:val="24"/>
                <w:szCs w:val="24"/>
                <w:vertAlign w:val="subscript"/>
              </w:rPr>
              <w:t>2</w:t>
            </w:r>
            <w:r>
              <w:rPr>
                <w:snapToGrid w:val="0"/>
                <w:kern w:val="0"/>
                <w:sz w:val="24"/>
                <w:szCs w:val="24"/>
              </w:rPr>
              <w:t>、NO</w:t>
            </w:r>
            <w:r>
              <w:rPr>
                <w:snapToGrid w:val="0"/>
                <w:kern w:val="0"/>
                <w:sz w:val="24"/>
                <w:szCs w:val="24"/>
                <w:vertAlign w:val="subscript"/>
              </w:rPr>
              <w:t>2</w:t>
            </w:r>
            <w:r>
              <w:rPr>
                <w:snapToGrid w:val="0"/>
                <w:kern w:val="0"/>
                <w:sz w:val="24"/>
                <w:szCs w:val="24"/>
              </w:rPr>
              <w:t>、CO、O</w:t>
            </w:r>
            <w:r>
              <w:rPr>
                <w:snapToGrid w:val="0"/>
                <w:kern w:val="0"/>
                <w:sz w:val="24"/>
                <w:szCs w:val="24"/>
                <w:vertAlign w:val="subscript"/>
              </w:rPr>
              <w:t>3</w:t>
            </w:r>
            <w:r>
              <w:rPr>
                <w:snapToGrid w:val="0"/>
                <w:kern w:val="0"/>
                <w:sz w:val="24"/>
                <w:szCs w:val="24"/>
              </w:rPr>
              <w:t>、TSP、PM</w:t>
            </w:r>
            <w:r>
              <w:rPr>
                <w:snapToGrid w:val="0"/>
                <w:kern w:val="0"/>
                <w:sz w:val="24"/>
                <w:szCs w:val="24"/>
                <w:vertAlign w:val="subscript"/>
              </w:rPr>
              <w:t>10</w:t>
            </w:r>
            <w:r>
              <w:rPr>
                <w:snapToGrid w:val="0"/>
                <w:kern w:val="0"/>
                <w:sz w:val="24"/>
                <w:szCs w:val="24"/>
              </w:rPr>
              <w:t>、PM</w:t>
            </w:r>
            <w:r>
              <w:rPr>
                <w:snapToGrid w:val="0"/>
                <w:kern w:val="0"/>
                <w:sz w:val="24"/>
                <w:szCs w:val="24"/>
                <w:vertAlign w:val="subscript"/>
              </w:rPr>
              <w:t>2.5</w:t>
            </w:r>
            <w:r>
              <w:rPr>
                <w:snapToGrid w:val="0"/>
                <w:kern w:val="0"/>
                <w:sz w:val="24"/>
                <w:szCs w:val="24"/>
              </w:rPr>
              <w:t>等执行《环境空气质量标准》（GB3095-2012）中二级标准。</w:t>
            </w:r>
          </w:p>
          <w:p>
            <w:pPr>
              <w:pStyle w:val="47"/>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表4-1</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val="en-US" w:eastAsia="zh-CN"/>
              </w:rPr>
              <w:t>环境空气污染物基本项目浓度限值（</w:t>
            </w:r>
            <w:r>
              <w:rPr>
                <w:rFonts w:hint="default" w:ascii="Times New Roman" w:hAnsi="Times New Roman" w:eastAsia="宋体" w:cs="Times New Roman"/>
                <w:b/>
                <w:bCs/>
                <w:color w:val="000000"/>
                <w:sz w:val="24"/>
                <w:szCs w:val="24"/>
              </w:rPr>
              <w:t>GB3095-2012</w:t>
            </w:r>
            <w:r>
              <w:rPr>
                <w:rFonts w:hint="default" w:ascii="Times New Roman" w:hAnsi="Times New Roman" w:eastAsia="宋体" w:cs="Times New Roman"/>
                <w:b/>
                <w:bCs/>
                <w:color w:val="000000"/>
                <w:sz w:val="24"/>
                <w:szCs w:val="24"/>
                <w:lang w:eastAsia="zh-CN"/>
              </w:rPr>
              <w:t>）</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587"/>
              <w:gridCol w:w="2126"/>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85" w:type="pct"/>
                  <w:vMerge w:val="restart"/>
                  <w:noWrap w:val="0"/>
                  <w:vAlign w:val="center"/>
                </w:tcPr>
                <w:p>
                  <w:pPr>
                    <w:pStyle w:val="32"/>
                    <w:adjustRightInd w:val="0"/>
                    <w:snapToGrid w:val="0"/>
                    <w:ind w:left="0" w:leftChars="0"/>
                    <w:jc w:val="center"/>
                    <w:rPr>
                      <w:rFonts w:hint="default" w:ascii="Times New Roman" w:hAnsi="Times New Roman" w:eastAsia="宋体" w:cs="Times New Roman"/>
                      <w:b w:val="0"/>
                      <w:bCs w:val="0"/>
                      <w:color w:val="000000"/>
                      <w:szCs w:val="21"/>
                      <w:lang w:val="en-US" w:eastAsia="zh-CN"/>
                    </w:rPr>
                  </w:pPr>
                  <w:r>
                    <w:rPr>
                      <w:rFonts w:hint="default" w:ascii="Times New Roman" w:hAnsi="Times New Roman" w:eastAsia="宋体" w:cs="Times New Roman"/>
                      <w:b w:val="0"/>
                      <w:bCs w:val="0"/>
                      <w:color w:val="000000"/>
                      <w:szCs w:val="21"/>
                    </w:rPr>
                    <w:t>污染物</w:t>
                  </w:r>
                  <w:r>
                    <w:rPr>
                      <w:rFonts w:hint="default" w:ascii="Times New Roman" w:hAnsi="Times New Roman" w:eastAsia="宋体" w:cs="Times New Roman"/>
                      <w:b w:val="0"/>
                      <w:bCs w:val="0"/>
                      <w:color w:val="000000"/>
                      <w:szCs w:val="21"/>
                      <w:lang w:val="en-US" w:eastAsia="zh-CN"/>
                    </w:rPr>
                    <w:t>项目</w:t>
                  </w:r>
                </w:p>
              </w:tc>
              <w:tc>
                <w:tcPr>
                  <w:tcW w:w="1442" w:type="pct"/>
                  <w:vMerge w:val="restart"/>
                  <w:noWrap w:val="0"/>
                  <w:vAlign w:val="center"/>
                </w:tcPr>
                <w:p>
                  <w:pPr>
                    <w:pStyle w:val="32"/>
                    <w:adjustRightInd w:val="0"/>
                    <w:snapToGrid w:val="0"/>
                    <w:ind w:left="0" w:leftChars="0"/>
                    <w:jc w:val="center"/>
                    <w:rPr>
                      <w:rFonts w:hint="default" w:ascii="Times New Roman" w:hAnsi="Times New Roman" w:eastAsia="宋体" w:cs="Times New Roman"/>
                      <w:b w:val="0"/>
                      <w:bCs w:val="0"/>
                      <w:color w:val="000000"/>
                      <w:szCs w:val="21"/>
                      <w:lang w:val="en-US" w:eastAsia="zh-CN"/>
                    </w:rPr>
                  </w:pPr>
                  <w:r>
                    <w:rPr>
                      <w:rFonts w:hint="default" w:ascii="Times New Roman" w:hAnsi="Times New Roman" w:eastAsia="宋体" w:cs="Times New Roman"/>
                      <w:b w:val="0"/>
                      <w:bCs w:val="0"/>
                      <w:color w:val="000000"/>
                      <w:szCs w:val="21"/>
                      <w:lang w:val="en-US" w:eastAsia="zh-CN"/>
                    </w:rPr>
                    <w:t>平均时间</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b w:val="0"/>
                      <w:bCs w:val="0"/>
                      <w:color w:val="000000"/>
                      <w:szCs w:val="21"/>
                      <w:lang w:eastAsia="zh-CN"/>
                    </w:rPr>
                  </w:pPr>
                  <w:r>
                    <w:rPr>
                      <w:rFonts w:hint="default" w:ascii="Times New Roman" w:hAnsi="Times New Roman" w:eastAsia="宋体" w:cs="Times New Roman"/>
                      <w:b w:val="0"/>
                      <w:bCs w:val="0"/>
                      <w:color w:val="000000"/>
                      <w:szCs w:val="21"/>
                      <w:lang w:val="en-US" w:eastAsia="zh-CN"/>
                    </w:rPr>
                    <w:t>浓度限值</w:t>
                  </w:r>
                </w:p>
              </w:tc>
              <w:tc>
                <w:tcPr>
                  <w:tcW w:w="1185" w:type="pct"/>
                  <w:vMerge w:val="restart"/>
                  <w:noWrap w:val="0"/>
                  <w:vAlign w:val="center"/>
                </w:tcPr>
                <w:p>
                  <w:pPr>
                    <w:pStyle w:val="32"/>
                    <w:adjustRightInd w:val="0"/>
                    <w:snapToGrid w:val="0"/>
                    <w:ind w:left="0" w:leftChars="0"/>
                    <w:jc w:val="center"/>
                    <w:rPr>
                      <w:rFonts w:hint="default" w:ascii="Times New Roman" w:hAnsi="Times New Roman" w:eastAsia="宋体" w:cs="Times New Roman"/>
                      <w:b w:val="0"/>
                      <w:bCs w:val="0"/>
                      <w:color w:val="000000"/>
                      <w:szCs w:val="21"/>
                      <w:lang w:val="en-US" w:eastAsia="zh-CN"/>
                    </w:rPr>
                  </w:pPr>
                  <w:r>
                    <w:rPr>
                      <w:rFonts w:hint="default" w:ascii="Times New Roman" w:hAnsi="Times New Roman" w:eastAsia="宋体" w:cs="Times New Roman"/>
                      <w:b w:val="0"/>
                      <w:bCs w:val="0"/>
                      <w:color w:val="000000"/>
                      <w:szCs w:val="21"/>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5" w:type="pct"/>
                  <w:vMerge w:val="continue"/>
                  <w:noWrap w:val="0"/>
                  <w:vAlign w:val="center"/>
                </w:tcPr>
                <w:p>
                  <w:pPr>
                    <w:pStyle w:val="32"/>
                    <w:adjustRightInd w:val="0"/>
                    <w:snapToGrid w:val="0"/>
                    <w:ind w:left="0" w:leftChars="0"/>
                    <w:jc w:val="center"/>
                    <w:rPr>
                      <w:rFonts w:hint="default" w:ascii="Times New Roman" w:hAnsi="Times New Roman" w:eastAsia="宋体" w:cs="Times New Roman"/>
                      <w:b/>
                      <w:bCs/>
                      <w:color w:val="000000"/>
                      <w:szCs w:val="21"/>
                    </w:rPr>
                  </w:pPr>
                </w:p>
              </w:tc>
              <w:tc>
                <w:tcPr>
                  <w:tcW w:w="1442" w:type="pct"/>
                  <w:vMerge w:val="continue"/>
                  <w:noWrap w:val="0"/>
                  <w:vAlign w:val="center"/>
                </w:tcPr>
                <w:p>
                  <w:pPr>
                    <w:pStyle w:val="32"/>
                    <w:adjustRightInd w:val="0"/>
                    <w:snapToGrid w:val="0"/>
                    <w:ind w:left="0" w:leftChars="0"/>
                    <w:jc w:val="center"/>
                    <w:rPr>
                      <w:rFonts w:hint="default" w:ascii="Times New Roman" w:hAnsi="Times New Roman" w:eastAsia="宋体" w:cs="Times New Roman"/>
                      <w:b/>
                      <w:bCs/>
                      <w:color w:val="000000"/>
                      <w:szCs w:val="21"/>
                    </w:rPr>
                  </w:pP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val="0"/>
                      <w:bCs w:val="0"/>
                      <w:color w:val="000000"/>
                      <w:szCs w:val="21"/>
                      <w:lang w:val="en-US" w:eastAsia="zh-CN"/>
                    </w:rPr>
                    <w:t>二级</w:t>
                  </w:r>
                </w:p>
              </w:tc>
              <w:tc>
                <w:tcPr>
                  <w:tcW w:w="1185" w:type="pct"/>
                  <w:vMerge w:val="continue"/>
                  <w:noWrap w:val="0"/>
                  <w:vAlign w:val="center"/>
                </w:tcPr>
                <w:p>
                  <w:pPr>
                    <w:pStyle w:val="32"/>
                    <w:adjustRightInd w:val="0"/>
                    <w:snapToGrid w:val="0"/>
                    <w:ind w:left="0" w:leftChars="0"/>
                    <w:jc w:val="center"/>
                    <w:rPr>
                      <w:rFonts w:hint="default" w:ascii="Times New Roman" w:hAnsi="Times New Roman" w:eastAsia="宋体" w:cs="Times New Roman"/>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SO</w:t>
                  </w:r>
                  <w:r>
                    <w:rPr>
                      <w:rFonts w:hint="default" w:ascii="Times New Roman" w:hAnsi="Times New Roman" w:eastAsia="宋体" w:cs="Times New Roman"/>
                      <w:color w:val="000000"/>
                      <w:szCs w:val="21"/>
                      <w:vertAlign w:val="subscript"/>
                    </w:rPr>
                    <w:t>2</w:t>
                  </w:r>
                </w:p>
              </w:tc>
              <w:tc>
                <w:tcPr>
                  <w:tcW w:w="1442"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年平均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60</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µg/m</w:t>
                  </w:r>
                  <w:r>
                    <w:rPr>
                      <w:rFonts w:hint="default" w:ascii="Times New Roman" w:hAnsi="Times New Roman" w:eastAsia="宋体" w:cs="Times New Roman"/>
                      <w:color w:val="000000"/>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NO</w:t>
                  </w:r>
                  <w:r>
                    <w:rPr>
                      <w:rFonts w:hint="default" w:ascii="Times New Roman" w:hAnsi="Times New Roman" w:eastAsia="宋体" w:cs="Times New Roman"/>
                      <w:color w:val="000000"/>
                      <w:szCs w:val="21"/>
                      <w:vertAlign w:val="subscript"/>
                    </w:rPr>
                    <w:t>2</w:t>
                  </w:r>
                </w:p>
              </w:tc>
              <w:tc>
                <w:tcPr>
                  <w:tcW w:w="1442"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年平均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40</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µg/m</w:t>
                  </w:r>
                  <w:r>
                    <w:rPr>
                      <w:rFonts w:hint="default" w:ascii="Times New Roman" w:hAnsi="Times New Roman" w:eastAsia="宋体" w:cs="Times New Roman"/>
                      <w:color w:val="000000"/>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w:t>
                  </w:r>
                  <w:r>
                    <w:rPr>
                      <w:rFonts w:hint="default" w:ascii="Times New Roman" w:hAnsi="Times New Roman" w:eastAsia="宋体" w:cs="Times New Roman"/>
                      <w:color w:val="000000"/>
                      <w:szCs w:val="21"/>
                      <w:vertAlign w:val="subscript"/>
                    </w:rPr>
                    <w:t>10</w:t>
                  </w:r>
                </w:p>
              </w:tc>
              <w:tc>
                <w:tcPr>
                  <w:tcW w:w="1442"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年平均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70</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µg/m</w:t>
                  </w:r>
                  <w:r>
                    <w:rPr>
                      <w:rFonts w:hint="default" w:ascii="Times New Roman" w:hAnsi="Times New Roman" w:eastAsia="宋体" w:cs="Times New Roman"/>
                      <w:color w:val="000000"/>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w:t>
                  </w:r>
                  <w:r>
                    <w:rPr>
                      <w:rFonts w:hint="default" w:ascii="Times New Roman" w:hAnsi="Times New Roman" w:eastAsia="宋体" w:cs="Times New Roman"/>
                      <w:color w:val="000000"/>
                      <w:szCs w:val="21"/>
                      <w:vertAlign w:val="subscript"/>
                    </w:rPr>
                    <w:t>2.5</w:t>
                  </w:r>
                </w:p>
              </w:tc>
              <w:tc>
                <w:tcPr>
                  <w:tcW w:w="1442"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年平均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35</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µg/m</w:t>
                  </w:r>
                  <w:r>
                    <w:rPr>
                      <w:rFonts w:hint="default" w:ascii="Times New Roman" w:hAnsi="Times New Roman" w:eastAsia="宋体" w:cs="Times New Roman"/>
                      <w:color w:val="000000"/>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CO</w:t>
                  </w:r>
                </w:p>
              </w:tc>
              <w:tc>
                <w:tcPr>
                  <w:tcW w:w="1442" w:type="pct"/>
                  <w:noWrap w:val="0"/>
                  <w:vAlign w:val="center"/>
                </w:tcPr>
                <w:p>
                  <w:pPr>
                    <w:widowControl/>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24小时平均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4</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mg/m</w:t>
                  </w:r>
                  <w:r>
                    <w:rPr>
                      <w:rFonts w:hint="default" w:ascii="Times New Roman" w:hAnsi="Times New Roman" w:eastAsia="宋体" w:cs="Times New Roman"/>
                      <w:color w:val="000000"/>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O</w:t>
                  </w:r>
                  <w:r>
                    <w:rPr>
                      <w:rFonts w:hint="default" w:ascii="Times New Roman" w:hAnsi="Times New Roman" w:eastAsia="宋体" w:cs="Times New Roman"/>
                      <w:color w:val="000000"/>
                      <w:szCs w:val="21"/>
                      <w:vertAlign w:val="subscript"/>
                    </w:rPr>
                    <w:t>3</w:t>
                  </w:r>
                </w:p>
              </w:tc>
              <w:tc>
                <w:tcPr>
                  <w:tcW w:w="1442" w:type="pct"/>
                  <w:noWrap w:val="0"/>
                  <w:vAlign w:val="center"/>
                </w:tcPr>
                <w:p>
                  <w:pPr>
                    <w:widowControl/>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val="en-US" w:eastAsia="zh-CN" w:bidi="ar"/>
                    </w:rPr>
                    <w:t>日最大</w:t>
                  </w:r>
                  <w:r>
                    <w:rPr>
                      <w:rFonts w:hint="default" w:ascii="Times New Roman" w:hAnsi="Times New Roman" w:eastAsia="宋体" w:cs="Times New Roman"/>
                      <w:color w:val="000000"/>
                      <w:kern w:val="0"/>
                      <w:szCs w:val="21"/>
                      <w:lang w:bidi="ar"/>
                    </w:rPr>
                    <w:t>8小时平均</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160</w:t>
                  </w:r>
                </w:p>
              </w:tc>
              <w:tc>
                <w:tcPr>
                  <w:tcW w:w="1185" w:type="pct"/>
                  <w:noWrap w:val="0"/>
                  <w:vAlign w:val="center"/>
                </w:tcPr>
                <w:p>
                  <w:pPr>
                    <w:pStyle w:val="32"/>
                    <w:adjustRightInd w:val="0"/>
                    <w:snapToGrid w:val="0"/>
                    <w:ind w:left="0" w:leftChars="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µg/m</w:t>
                  </w:r>
                  <w:r>
                    <w:rPr>
                      <w:rFonts w:hint="default" w:ascii="Times New Roman" w:hAnsi="Times New Roman" w:eastAsia="宋体" w:cs="Times New Roman"/>
                      <w:color w:val="000000"/>
                      <w:szCs w:val="21"/>
                      <w:vertAlign w:val="superscript"/>
                      <w:lang w:val="en-US" w:eastAsia="zh-CN"/>
                    </w:rPr>
                    <w:t>3</w:t>
                  </w:r>
                </w:p>
              </w:tc>
            </w:tr>
          </w:tbl>
          <w:p>
            <w:pPr>
              <w:numPr>
                <w:ilvl w:val="0"/>
                <w:numId w:val="0"/>
              </w:numPr>
              <w:adjustRightInd w:val="0"/>
              <w:snapToGrid w:val="0"/>
              <w:spacing w:line="360" w:lineRule="auto"/>
              <w:ind w:firstLine="480" w:firstLineChars="200"/>
              <w:rPr>
                <w:rFonts w:hint="eastAsia"/>
                <w:snapToGrid w:val="0"/>
                <w:kern w:val="0"/>
                <w:sz w:val="24"/>
                <w:szCs w:val="24"/>
                <w:lang w:val="en-US" w:eastAsia="zh-CN"/>
              </w:rPr>
            </w:pPr>
          </w:p>
          <w:p>
            <w:pPr>
              <w:numPr>
                <w:ilvl w:val="0"/>
                <w:numId w:val="0"/>
              </w:numPr>
              <w:adjustRightInd w:val="0"/>
              <w:snapToGrid w:val="0"/>
              <w:spacing w:line="360" w:lineRule="auto"/>
              <w:ind w:firstLine="480" w:firstLineChars="200"/>
              <w:rPr>
                <w:snapToGrid w:val="0"/>
                <w:kern w:val="0"/>
                <w:sz w:val="24"/>
                <w:szCs w:val="24"/>
              </w:rPr>
            </w:pPr>
            <w:r>
              <w:rPr>
                <w:rFonts w:hint="eastAsia"/>
                <w:snapToGrid w:val="0"/>
                <w:kern w:val="0"/>
                <w:sz w:val="24"/>
                <w:szCs w:val="24"/>
                <w:lang w:val="en-US" w:eastAsia="zh-CN"/>
              </w:rPr>
              <w:t>2、</w:t>
            </w:r>
            <w:r>
              <w:rPr>
                <w:snapToGrid w:val="0"/>
                <w:kern w:val="0"/>
                <w:sz w:val="24"/>
                <w:szCs w:val="24"/>
              </w:rPr>
              <w:t>地表水环境：执行《地表水环境质量标准》（GB3838-2002）中Ⅲ类标准。</w:t>
            </w:r>
          </w:p>
          <w:p>
            <w:pPr>
              <w:pStyle w:val="47"/>
              <w:ind w:left="0" w:leftChars="0" w:firstLine="0" w:firstLineChars="0"/>
              <w:jc w:val="center"/>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lang w:val="en-US" w:eastAsia="zh-CN"/>
              </w:rPr>
              <w:t>表4-2</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val="en-US" w:eastAsia="zh-CN"/>
              </w:rPr>
              <w:t>地表水环境质量标准基本项目标准限值（</w:t>
            </w:r>
            <w:r>
              <w:rPr>
                <w:rFonts w:hint="default" w:ascii="Times New Roman" w:hAnsi="Times New Roman" w:eastAsia="宋体" w:cs="Times New Roman"/>
                <w:b/>
                <w:bCs/>
                <w:color w:val="000000"/>
                <w:sz w:val="24"/>
                <w:szCs w:val="24"/>
              </w:rPr>
              <w:t>GB</w:t>
            </w:r>
            <w:r>
              <w:rPr>
                <w:rFonts w:hint="default" w:ascii="Times New Roman" w:hAnsi="Times New Roman" w:eastAsia="宋体" w:cs="Times New Roman"/>
                <w:b/>
                <w:bCs/>
                <w:color w:val="000000"/>
                <w:sz w:val="24"/>
                <w:szCs w:val="24"/>
                <w:lang w:val="en-US" w:eastAsia="zh-CN"/>
              </w:rPr>
              <w:t>3838</w:t>
            </w:r>
            <w:r>
              <w:rPr>
                <w:rFonts w:hint="default" w:ascii="Times New Roman" w:hAnsi="Times New Roman" w:eastAsia="宋体" w:cs="Times New Roman"/>
                <w:b/>
                <w:bCs/>
                <w:color w:val="000000"/>
                <w:sz w:val="24"/>
                <w:szCs w:val="24"/>
              </w:rPr>
              <w:t>-20</w:t>
            </w:r>
            <w:r>
              <w:rPr>
                <w:rFonts w:hint="default" w:ascii="Times New Roman" w:hAnsi="Times New Roman" w:eastAsia="宋体" w:cs="Times New Roman"/>
                <w:b/>
                <w:bCs/>
                <w:color w:val="000000"/>
                <w:sz w:val="24"/>
                <w:szCs w:val="24"/>
                <w:lang w:val="en-US" w:eastAsia="zh-CN"/>
              </w:rPr>
              <w:t>0</w:t>
            </w:r>
            <w:r>
              <w:rPr>
                <w:rFonts w:hint="default" w:ascii="Times New Roman" w:hAnsi="Times New Roman" w:eastAsia="宋体" w:cs="Times New Roman"/>
                <w:b/>
                <w:bCs/>
                <w:color w:val="000000"/>
                <w:sz w:val="24"/>
                <w:szCs w:val="24"/>
              </w:rPr>
              <w:t>2</w:t>
            </w:r>
            <w:r>
              <w:rPr>
                <w:rFonts w:hint="default" w:ascii="Times New Roman" w:hAnsi="Times New Roman" w:eastAsia="宋体" w:cs="Times New Roman"/>
                <w:b/>
                <w:bCs/>
                <w:color w:val="000000"/>
                <w:sz w:val="24"/>
                <w:szCs w:val="24"/>
                <w:lang w:eastAsia="zh-CN"/>
              </w:rPr>
              <w:t>）</w:t>
            </w:r>
          </w:p>
          <w:p>
            <w:pPr>
              <w:pStyle w:val="47"/>
              <w:ind w:left="0" w:leftChars="0" w:firstLine="0" w:firstLineChars="0"/>
              <w:jc w:val="right"/>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单位：mg/L</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262"/>
              <w:gridCol w:w="1506"/>
              <w:gridCol w:w="1445"/>
              <w:gridCol w:w="1447"/>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75" w:type="pct"/>
                  <w:tcBorders>
                    <w:tl2br w:val="nil"/>
                    <w:tr2bl w:val="nil"/>
                  </w:tcBorders>
                  <w:noWrap w:val="0"/>
                  <w:vAlign w:val="center"/>
                  <mc:AlternateContent>
                    <mc:Choice Requires="wpsCustomData">
                      <wpsCustomData:diagonals>
                        <wpsCustomData:diagonal from="30000" to="5300">
                          <wpsCustomData:border w:val="single" w:color="auto" w:sz="12" w:space="0"/>
                        </wpsCustomData:diagonal>
                        <wpsCustomData:diagonal from="30000" to="14300">
                          <wpsCustomData:border w:val="single" w:color="auto" w:sz="12" w:space="0"/>
                        </wpsCustomData:diagonal>
                      </wpsCustomData:diagonals>
                    </mc:Choice>
                  </mc:AlternateContent>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p>
                  <w:pPr>
                    <w:adjustRightInd w:val="0"/>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分类</w:t>
                  </w:r>
                </w:p>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p>
                  <w:pPr>
                    <w:adjustRightInd w:val="0"/>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标准值</w:t>
                  </w:r>
                </w:p>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项目</w:t>
                  </w:r>
                </w:p>
              </w:tc>
              <w:tc>
                <w:tcPr>
                  <w:tcW w:w="703" w:type="pct"/>
                  <w:tcBorders>
                    <w:tl2br w:val="nil"/>
                    <w:tr2bl w:val="nil"/>
                  </w:tcBorders>
                  <w:noWrap w:val="0"/>
                  <w:vAlign w:val="center"/>
                </w:tcPr>
                <w:p>
                  <w:pPr>
                    <w:adjustRightInd w:val="0"/>
                    <w:snapToGrid w:val="0"/>
                    <w:spacing w:line="240" w:lineRule="auto"/>
                    <w:jc w:val="center"/>
                    <w:rPr>
                      <w:rFonts w:hint="default"/>
                      <w:lang w:val="en-US" w:eastAsia="zh-CN"/>
                    </w:rPr>
                  </w:pPr>
                  <w:r>
                    <w:rPr>
                      <w:rFonts w:hint="default"/>
                      <w:lang w:val="en-US" w:eastAsia="zh-CN"/>
                    </w:rPr>
                    <w:t>pH</w:t>
                  </w:r>
                </w:p>
                <w:p>
                  <w:pPr>
                    <w:pStyle w:val="47"/>
                    <w:ind w:left="0" w:leftChars="0" w:firstLine="0" w:firstLineChars="0"/>
                    <w:jc w:val="center"/>
                    <w:rPr>
                      <w:rFonts w:hint="default"/>
                      <w:lang w:val="en-US" w:eastAsia="zh-CN"/>
                    </w:rPr>
                  </w:pPr>
                  <w:r>
                    <w:rPr>
                      <w:rFonts w:hint="eastAsia" w:ascii="Times New Roman" w:hAnsi="Times New Roman" w:eastAsia="宋体" w:cs="Times New Roman"/>
                      <w:color w:val="000000"/>
                      <w:sz w:val="21"/>
                      <w:szCs w:val="21"/>
                      <w:vertAlign w:val="baseline"/>
                      <w:lang w:val="en-US" w:eastAsia="zh-CN"/>
                    </w:rPr>
                    <w:t>（无量纲）</w:t>
                  </w:r>
                </w:p>
              </w:tc>
              <w:tc>
                <w:tcPr>
                  <w:tcW w:w="839"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COD</w:t>
                  </w:r>
                </w:p>
              </w:tc>
              <w:tc>
                <w:tcPr>
                  <w:tcW w:w="80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BOD</w:t>
                  </w:r>
                  <w:r>
                    <w:rPr>
                      <w:rFonts w:hint="default" w:ascii="Times New Roman" w:hAnsi="Times New Roman" w:eastAsia="宋体" w:cs="Times New Roman"/>
                      <w:color w:val="000000"/>
                      <w:sz w:val="21"/>
                      <w:szCs w:val="21"/>
                      <w:vertAlign w:val="subscript"/>
                      <w:lang w:val="en-US" w:eastAsia="zh-CN"/>
                    </w:rPr>
                    <w:t>5</w:t>
                  </w:r>
                </w:p>
              </w:tc>
              <w:tc>
                <w:tcPr>
                  <w:tcW w:w="80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NH</w:t>
                  </w:r>
                  <w:r>
                    <w:rPr>
                      <w:rFonts w:hint="default" w:ascii="Times New Roman" w:hAnsi="Times New Roman" w:eastAsia="宋体" w:cs="Times New Roman"/>
                      <w:color w:val="000000"/>
                      <w:sz w:val="21"/>
                      <w:szCs w:val="21"/>
                      <w:vertAlign w:val="subscript"/>
                      <w:lang w:val="en-US" w:eastAsia="zh-CN"/>
                    </w:rPr>
                    <w:t>3</w:t>
                  </w:r>
                  <w:r>
                    <w:rPr>
                      <w:rFonts w:hint="default" w:ascii="Times New Roman" w:hAnsi="Times New Roman" w:eastAsia="宋体" w:cs="Times New Roman"/>
                      <w:color w:val="000000"/>
                      <w:sz w:val="21"/>
                      <w:szCs w:val="21"/>
                      <w:vertAlign w:val="baseline"/>
                      <w:lang w:val="en-US" w:eastAsia="zh-CN"/>
                    </w:rPr>
                    <w:t>-N</w:t>
                  </w:r>
                </w:p>
              </w:tc>
              <w:tc>
                <w:tcPr>
                  <w:tcW w:w="768"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2" w:hRule="atLeast"/>
              </w:trPr>
              <w:tc>
                <w:tcPr>
                  <w:tcW w:w="107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Ⅲ类</w:t>
                  </w:r>
                </w:p>
              </w:tc>
              <w:tc>
                <w:tcPr>
                  <w:tcW w:w="703"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6~9</w:t>
                  </w:r>
                </w:p>
              </w:tc>
              <w:tc>
                <w:tcPr>
                  <w:tcW w:w="839"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20</w:t>
                  </w:r>
                </w:p>
              </w:tc>
              <w:tc>
                <w:tcPr>
                  <w:tcW w:w="80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4</w:t>
                  </w:r>
                </w:p>
              </w:tc>
              <w:tc>
                <w:tcPr>
                  <w:tcW w:w="80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1.0</w:t>
                  </w:r>
                </w:p>
              </w:tc>
              <w:tc>
                <w:tcPr>
                  <w:tcW w:w="768"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0.2</w:t>
                  </w:r>
                </w:p>
              </w:tc>
            </w:tr>
          </w:tbl>
          <w:p>
            <w:pPr>
              <w:adjustRightInd w:val="0"/>
              <w:snapToGrid w:val="0"/>
              <w:spacing w:line="360" w:lineRule="auto"/>
              <w:ind w:firstLine="480" w:firstLineChars="200"/>
              <w:rPr>
                <w:rFonts w:hint="eastAsia"/>
                <w:snapToGrid w:val="0"/>
                <w:kern w:val="0"/>
                <w:sz w:val="24"/>
                <w:szCs w:val="24"/>
                <w:lang w:val="en-US" w:eastAsia="zh-CN"/>
              </w:rPr>
            </w:pPr>
          </w:p>
          <w:p>
            <w:pPr>
              <w:adjustRightInd w:val="0"/>
              <w:snapToGrid w:val="0"/>
              <w:spacing w:line="360" w:lineRule="auto"/>
              <w:ind w:firstLine="480" w:firstLineChars="200"/>
              <w:rPr>
                <w:rFonts w:hint="eastAsia"/>
                <w:snapToGrid w:val="0"/>
                <w:kern w:val="0"/>
                <w:sz w:val="24"/>
                <w:szCs w:val="24"/>
              </w:rPr>
            </w:pPr>
            <w:r>
              <w:rPr>
                <w:rFonts w:hint="eastAsia"/>
                <w:snapToGrid w:val="0"/>
                <w:kern w:val="0"/>
                <w:sz w:val="24"/>
                <w:szCs w:val="24"/>
                <w:lang w:val="en-US" w:eastAsia="zh-CN"/>
              </w:rPr>
              <w:t>3、</w:t>
            </w:r>
            <w:r>
              <w:rPr>
                <w:snapToGrid w:val="0"/>
                <w:kern w:val="0"/>
                <w:sz w:val="24"/>
                <w:szCs w:val="24"/>
              </w:rPr>
              <w:t>声环境：执行《声环境质量标准》（GB3096-2008）中的3类标准。</w:t>
            </w:r>
          </w:p>
          <w:p>
            <w:pPr>
              <w:adjustRightInd w:val="0"/>
              <w:snapToGrid w:val="0"/>
              <w:spacing w:line="240" w:lineRule="auto"/>
              <w:jc w:val="center"/>
              <w:rPr>
                <w:rFonts w:hint="eastAsia"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 xml:space="preserve">3 </w:t>
            </w:r>
            <w:r>
              <w:rPr>
                <w:rFonts w:hint="default" w:ascii="Times New Roman" w:hAnsi="Times New Roman" w:eastAsia="宋体" w:cs="Times New Roman"/>
                <w:b/>
                <w:bCs/>
                <w:sz w:val="24"/>
                <w:szCs w:val="24"/>
                <w:lang w:val="en-US" w:eastAsia="zh-CN"/>
              </w:rPr>
              <w:t>环境</w:t>
            </w:r>
            <w:r>
              <w:rPr>
                <w:rFonts w:hint="eastAsia" w:ascii="Times New Roman" w:hAnsi="Times New Roman" w:eastAsia="宋体" w:cs="Times New Roman"/>
                <w:b/>
                <w:bCs/>
                <w:sz w:val="24"/>
                <w:szCs w:val="24"/>
                <w:lang w:val="en-US" w:eastAsia="zh-CN"/>
              </w:rPr>
              <w:t>噪声</w:t>
            </w:r>
            <w:r>
              <w:rPr>
                <w:rFonts w:hint="default" w:ascii="Times New Roman" w:hAnsi="Times New Roman" w:eastAsia="宋体" w:cs="Times New Roman"/>
                <w:b/>
                <w:bCs/>
                <w:sz w:val="24"/>
                <w:szCs w:val="24"/>
                <w:lang w:val="en-US" w:eastAsia="zh-CN"/>
              </w:rPr>
              <w:t>限值</w:t>
            </w:r>
            <w:r>
              <w:rPr>
                <w:rFonts w:hint="eastAsia" w:ascii="Times New Roman" w:hAnsi="Times New Roman" w:eastAsia="宋体" w:cs="Times New Roman"/>
                <w:b/>
                <w:bCs/>
                <w:sz w:val="24"/>
                <w:szCs w:val="24"/>
                <w:lang w:val="en-US" w:eastAsia="zh-CN"/>
              </w:rPr>
              <w:t>（GB3096-2008）</w:t>
            </w:r>
            <w:r>
              <w:rPr>
                <w:rFonts w:hint="eastAsia" w:ascii="Times New Roman" w:hAnsi="Times New Roman" w:cs="Times New Roman"/>
                <w:b/>
                <w:bCs/>
                <w:sz w:val="24"/>
                <w:szCs w:val="24"/>
                <w:lang w:val="en-US" w:eastAsia="zh-CN"/>
              </w:rPr>
              <w:t xml:space="preserve">     </w:t>
            </w:r>
          </w:p>
          <w:p>
            <w:pPr>
              <w:adjustRightInd w:val="0"/>
              <w:snapToGrid w:val="0"/>
              <w:spacing w:line="240" w:lineRule="auto"/>
              <w:jc w:val="right"/>
              <w:rPr>
                <w:rFonts w:hint="default"/>
                <w:lang w:val="en-US" w:eastAsia="zh-CN"/>
              </w:rPr>
            </w:pPr>
            <w:r>
              <w:rPr>
                <w:rFonts w:hint="eastAsia" w:ascii="Times New Roman" w:hAnsi="Times New Roman" w:eastAsia="宋体" w:cs="Times New Roman"/>
                <w:b w:val="0"/>
                <w:bCs w:val="0"/>
                <w:sz w:val="24"/>
                <w:szCs w:val="24"/>
                <w:lang w:val="en-US" w:eastAsia="zh-CN"/>
              </w:rPr>
              <w:t>单位：dB（A）</w:t>
            </w:r>
          </w:p>
          <w:tbl>
            <w:tblPr>
              <w:tblStyle w:val="39"/>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2987"/>
              <w:gridCol w:w="2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7"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声环境功能区类别</w:t>
                  </w:r>
                </w:p>
              </w:tc>
              <w:tc>
                <w:tcPr>
                  <w:tcW w:w="3332" w:type="pct"/>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9" w:hRule="atLeast"/>
              </w:trPr>
              <w:tc>
                <w:tcPr>
                  <w:tcW w:w="1667" w:type="pct"/>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昼间</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r>
                    <w:rPr>
                      <w:rFonts w:hint="eastAsia" w:ascii="Times New Roman" w:hAnsi="Times New Roman" w:eastAsia="宋体" w:cs="Times New Roman"/>
                      <w:b w:val="0"/>
                      <w:bCs w:val="0"/>
                      <w:sz w:val="21"/>
                      <w:szCs w:val="21"/>
                      <w:vertAlign w:val="baseline"/>
                      <w:lang w:val="en-US" w:eastAsia="zh-CN"/>
                    </w:rPr>
                    <w:t>类</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65</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55</w:t>
                  </w:r>
                </w:p>
              </w:tc>
            </w:tr>
          </w:tbl>
          <w:p>
            <w:pPr>
              <w:adjustRightInd w:val="0"/>
              <w:snapToGrid w:val="0"/>
              <w:spacing w:line="360" w:lineRule="auto"/>
              <w:rPr>
                <w:snapToGrid w:val="0"/>
                <w:color w:val="000000"/>
                <w:kern w:val="0"/>
                <w:sz w:val="24"/>
                <w:szCs w:val="24"/>
                <w:lang w:val="de-D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567" w:type="dxa"/>
            <w:noWrap w:val="0"/>
            <w:vAlign w:val="center"/>
          </w:tcPr>
          <w:p>
            <w:pPr>
              <w:jc w:val="center"/>
              <w:rPr>
                <w:b/>
                <w:bCs/>
                <w:color w:val="000000"/>
                <w:sz w:val="24"/>
                <w:szCs w:val="24"/>
              </w:rPr>
            </w:pPr>
            <w:r>
              <w:rPr>
                <w:b/>
                <w:bCs/>
                <w:color w:val="000000"/>
                <w:sz w:val="24"/>
                <w:szCs w:val="24"/>
              </w:rPr>
              <w:t>污染物排放标准</w:t>
            </w:r>
          </w:p>
          <w:p>
            <w:pPr>
              <w:jc w:val="center"/>
              <w:rPr>
                <w:b/>
                <w:bCs/>
                <w:color w:val="000000"/>
                <w:sz w:val="24"/>
                <w:szCs w:val="24"/>
              </w:rPr>
            </w:pPr>
          </w:p>
        </w:tc>
        <w:tc>
          <w:tcPr>
            <w:tcW w:w="9184" w:type="dxa"/>
            <w:noWrap w:val="0"/>
            <w:vAlign w:val="top"/>
          </w:tcPr>
          <w:p>
            <w:pPr>
              <w:numPr>
                <w:ilvl w:val="0"/>
                <w:numId w:val="0"/>
              </w:numPr>
              <w:spacing w:line="360" w:lineRule="auto"/>
              <w:ind w:firstLine="480" w:firstLineChars="200"/>
              <w:rPr>
                <w:snapToGrid w:val="0"/>
                <w:kern w:val="0"/>
                <w:sz w:val="24"/>
                <w:szCs w:val="24"/>
              </w:rPr>
            </w:pPr>
            <w:r>
              <w:rPr>
                <w:rFonts w:hint="eastAsia"/>
                <w:snapToGrid w:val="0"/>
                <w:kern w:val="0"/>
                <w:sz w:val="24"/>
                <w:szCs w:val="24"/>
                <w:lang w:val="en-US" w:eastAsia="zh-CN"/>
              </w:rPr>
              <w:t>1、</w:t>
            </w:r>
            <w:r>
              <w:rPr>
                <w:snapToGrid w:val="0"/>
                <w:kern w:val="0"/>
                <w:sz w:val="24"/>
                <w:szCs w:val="24"/>
              </w:rPr>
              <w:t>废气：</w:t>
            </w:r>
            <w:r>
              <w:rPr>
                <w:snapToGrid w:val="0"/>
                <w:kern w:val="0"/>
                <w:sz w:val="24"/>
                <w:szCs w:val="24"/>
                <w:highlight w:val="none"/>
              </w:rPr>
              <w:t>锅炉废气</w:t>
            </w:r>
            <w:r>
              <w:rPr>
                <w:rFonts w:hint="eastAsia"/>
                <w:snapToGrid w:val="0"/>
                <w:kern w:val="0"/>
                <w:sz w:val="24"/>
                <w:szCs w:val="24"/>
                <w:highlight w:val="none"/>
              </w:rPr>
              <w:t>执行《锅炉大气污染物排放标准》（GB13271-2014）表3中新建燃煤锅炉大气污染物特别排放限值。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sz w:val="24"/>
                <w:szCs w:val="24"/>
                <w:u w:val="none"/>
                <w:lang w:val="en-US" w:eastAsia="zh-CN"/>
              </w:rPr>
            </w:pPr>
            <w:r>
              <w:rPr>
                <w:rFonts w:hint="eastAsia" w:ascii="Times New Roman" w:hAnsi="Times New Roman" w:cs="Times New Roman"/>
                <w:b/>
                <w:bCs/>
                <w:color w:val="000000"/>
                <w:sz w:val="24"/>
                <w:szCs w:val="24"/>
                <w:u w:val="none"/>
                <w:lang w:val="en-US" w:eastAsia="zh-CN"/>
              </w:rPr>
              <w:t>表4-4 大气污染物特别排放限值</w:t>
            </w:r>
            <w:r>
              <w:rPr>
                <w:rFonts w:hint="eastAsia" w:ascii="Times New Roman" w:hAnsi="Times New Roman" w:cs="Times New Roman"/>
                <w:b/>
                <w:bCs/>
                <w:color w:val="000000"/>
                <w:sz w:val="24"/>
                <w:szCs w:val="24"/>
                <w:u w:val="none"/>
              </w:rPr>
              <w:t>（GB13271-2014）</w:t>
            </w:r>
          </w:p>
          <w:p>
            <w:pPr>
              <w:pStyle w:val="47"/>
              <w:spacing w:line="240" w:lineRule="auto"/>
              <w:ind w:left="0" w:leftChars="0" w:firstLine="0" w:firstLineChars="0"/>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4"/>
                <w:szCs w:val="24"/>
                <w:u w:val="none"/>
                <w:lang w:val="en-US" w:eastAsia="zh-CN"/>
              </w:rPr>
              <w:t>单位：mg/m</w:t>
            </w:r>
            <w:r>
              <w:rPr>
                <w:rFonts w:hint="default" w:ascii="Times New Roman" w:hAnsi="Times New Roman" w:eastAsia="宋体" w:cs="Times New Roman"/>
                <w:color w:val="000000"/>
                <w:sz w:val="24"/>
                <w:szCs w:val="24"/>
                <w:u w:val="none"/>
                <w:vertAlign w:val="superscript"/>
                <w:lang w:val="en-US" w:eastAsia="zh-CN"/>
              </w:rPr>
              <w:t>3</w:t>
            </w:r>
          </w:p>
          <w:tbl>
            <w:tblPr>
              <w:tblStyle w:val="39"/>
              <w:tblW w:w="896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2989"/>
              <w:gridCol w:w="2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9" w:type="dxa"/>
                  <w:vMerge w:val="restart"/>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污染物项目</w:t>
                  </w:r>
                </w:p>
              </w:tc>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限值</w:t>
                  </w:r>
                </w:p>
              </w:tc>
              <w:tc>
                <w:tcPr>
                  <w:tcW w:w="2990" w:type="dxa"/>
                  <w:vMerge w:val="restart"/>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9" w:type="dxa"/>
                  <w:vMerge w:val="continue"/>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燃煤锅炉</w:t>
                  </w:r>
                </w:p>
              </w:tc>
              <w:tc>
                <w:tcPr>
                  <w:tcW w:w="2990" w:type="dxa"/>
                  <w:vMerge w:val="continue"/>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w:t>
                  </w:r>
                </w:p>
              </w:tc>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30</w:t>
                  </w:r>
                </w:p>
              </w:tc>
              <w:tc>
                <w:tcPr>
                  <w:tcW w:w="2990" w:type="dxa"/>
                  <w:vMerge w:val="restart"/>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烟囱或烟道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二氧化硫</w:t>
                  </w:r>
                </w:p>
              </w:tc>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200</w:t>
                  </w:r>
                </w:p>
              </w:tc>
              <w:tc>
                <w:tcPr>
                  <w:tcW w:w="2990" w:type="dxa"/>
                  <w:vMerge w:val="continue"/>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氮氧化物</w:t>
                  </w:r>
                </w:p>
              </w:tc>
              <w:tc>
                <w:tcPr>
                  <w:tcW w:w="2989" w:type="dxa"/>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200</w:t>
                  </w:r>
                </w:p>
              </w:tc>
              <w:tc>
                <w:tcPr>
                  <w:tcW w:w="2990" w:type="dxa"/>
                  <w:vMerge w:val="continue"/>
                  <w:tcBorders>
                    <w:tl2br w:val="nil"/>
                    <w:tr2bl w:val="nil"/>
                  </w:tcBorders>
                  <w:noWrap w:val="0"/>
                  <w:vAlign w:val="center"/>
                </w:tcPr>
                <w:p>
                  <w:pPr>
                    <w:pStyle w:val="47"/>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r>
          </w:tbl>
          <w:p>
            <w:pPr>
              <w:pStyle w:val="47"/>
              <w:ind w:left="0" w:leftChars="0" w:firstLine="0" w:firstLineChars="0"/>
              <w:rPr>
                <w:rFonts w:hint="eastAsia"/>
                <w:lang w:eastAsia="zh-CN"/>
              </w:rPr>
            </w:pPr>
          </w:p>
          <w:p>
            <w:pPr>
              <w:numPr>
                <w:ilvl w:val="0"/>
                <w:numId w:val="0"/>
              </w:numPr>
              <w:spacing w:line="360" w:lineRule="auto"/>
              <w:ind w:firstLine="480" w:firstLineChars="200"/>
              <w:rPr>
                <w:snapToGrid w:val="0"/>
                <w:kern w:val="0"/>
                <w:sz w:val="24"/>
                <w:szCs w:val="24"/>
              </w:rPr>
            </w:pPr>
            <w:r>
              <w:rPr>
                <w:rFonts w:hint="eastAsia"/>
                <w:snapToGrid w:val="0"/>
                <w:kern w:val="0"/>
                <w:sz w:val="24"/>
                <w:szCs w:val="24"/>
                <w:lang w:val="en-US" w:eastAsia="zh-CN"/>
              </w:rPr>
              <w:t>2、</w:t>
            </w:r>
            <w:r>
              <w:rPr>
                <w:snapToGrid w:val="0"/>
                <w:kern w:val="0"/>
                <w:sz w:val="24"/>
                <w:szCs w:val="24"/>
              </w:rPr>
              <w:t>废水：本项目生产废水经自建污水处理设施处理后达到《污水综合排放标准》（GB8978—1996）表4中的三级标准要求后进入园区污水管网，由益阳市城东污水处理厂处理达《城镇污水处理厂污染物排放标准》（GB18918-2002）一级A标准后最终排入撇洪新河。</w:t>
            </w:r>
          </w:p>
          <w:p>
            <w:pPr>
              <w:pStyle w:val="47"/>
              <w:spacing w:line="240" w:lineRule="auto"/>
              <w:ind w:left="0" w:lef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 xml:space="preserve"> 第二类污染物最高允许排放浓度</w:t>
            </w:r>
            <w:r>
              <w:rPr>
                <w:rFonts w:hint="eastAsia" w:ascii="Times New Roman" w:hAnsi="Times New Roman" w:eastAsia="宋体" w:cs="Times New Roman"/>
                <w:b/>
                <w:bCs/>
                <w:sz w:val="24"/>
                <w:szCs w:val="24"/>
                <w:lang w:val="en-US" w:eastAsia="zh-CN"/>
              </w:rPr>
              <w:t>（GB8978-1996）</w:t>
            </w:r>
          </w:p>
          <w:p>
            <w:pPr>
              <w:pStyle w:val="47"/>
              <w:spacing w:line="240" w:lineRule="auto"/>
              <w:ind w:left="0" w:leftChars="0" w:firstLine="0" w:firstLineChars="0"/>
              <w:jc w:val="right"/>
              <w:rPr>
                <w:rFonts w:hint="default"/>
                <w:lang w:val="en-US" w:eastAsia="zh-CN"/>
              </w:rPr>
            </w:pPr>
            <w:r>
              <w:rPr>
                <w:rFonts w:hint="default" w:ascii="Times New Roman" w:hAnsi="Times New Roman" w:eastAsia="宋体" w:cs="Times New Roman"/>
                <w:sz w:val="24"/>
                <w:szCs w:val="24"/>
                <w:lang w:val="en-US" w:eastAsia="zh-CN"/>
              </w:rPr>
              <w:t>单位：mg/L（pH无量纲）</w:t>
            </w:r>
          </w:p>
          <w:tbl>
            <w:tblPr>
              <w:tblStyle w:val="39"/>
              <w:tblW w:w="896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4290"/>
              <w:gridCol w:w="2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4"/>
                      <w:szCs w:val="24"/>
                      <w:u w:val="none"/>
                      <w:vertAlign w:val="baseline"/>
                      <w:lang w:val="en-US" w:eastAsia="zh-CN"/>
                    </w:rPr>
                  </w:pPr>
                  <w:r>
                    <w:rPr>
                      <w:rFonts w:hint="eastAsia" w:ascii="Times New Roman" w:hAnsi="Times New Roman" w:cs="Times New Roman"/>
                      <w:b/>
                      <w:bCs/>
                      <w:color w:val="000000"/>
                      <w:sz w:val="24"/>
                      <w:szCs w:val="24"/>
                      <w:u w:val="none"/>
                      <w:vertAlign w:val="baseline"/>
                      <w:lang w:val="en-US" w:eastAsia="zh-CN"/>
                    </w:rPr>
                    <w:t>序号</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4"/>
                      <w:szCs w:val="24"/>
                      <w:u w:val="none"/>
                      <w:vertAlign w:val="baseline"/>
                      <w:lang w:val="en-US" w:eastAsia="zh-CN"/>
                    </w:rPr>
                  </w:pPr>
                  <w:r>
                    <w:rPr>
                      <w:rFonts w:hint="eastAsia" w:ascii="Times New Roman" w:hAnsi="Times New Roman" w:cs="Times New Roman"/>
                      <w:b/>
                      <w:bCs/>
                      <w:color w:val="000000"/>
                      <w:sz w:val="24"/>
                      <w:szCs w:val="24"/>
                      <w:u w:val="none"/>
                      <w:vertAlign w:val="baseline"/>
                      <w:lang w:val="en-US" w:eastAsia="zh-CN"/>
                    </w:rPr>
                    <w:t>污染物</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4"/>
                      <w:szCs w:val="24"/>
                      <w:u w:val="none"/>
                      <w:vertAlign w:val="baseline"/>
                      <w:lang w:val="en-US" w:eastAsia="zh-CN"/>
                    </w:rPr>
                  </w:pPr>
                  <w:r>
                    <w:rPr>
                      <w:rFonts w:hint="eastAsia" w:ascii="Times New Roman" w:hAnsi="Times New Roman" w:cs="Times New Roman"/>
                      <w:b/>
                      <w:bCs/>
                      <w:color w:val="000000"/>
                      <w:sz w:val="24"/>
                      <w:szCs w:val="24"/>
                      <w:u w:val="none"/>
                      <w:vertAlign w:val="baseline"/>
                      <w:lang w:val="en-US" w:eastAsia="zh-CN"/>
                    </w:rPr>
                    <w:t>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1</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pH</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2</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SS</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3</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BOD</w:t>
                  </w:r>
                  <w:r>
                    <w:rPr>
                      <w:rFonts w:hint="eastAsia" w:ascii="Times New Roman" w:hAnsi="Times New Roman" w:cs="Times New Roman"/>
                      <w:color w:val="000000"/>
                      <w:sz w:val="24"/>
                      <w:szCs w:val="24"/>
                      <w:u w:val="none"/>
                      <w:vertAlign w:val="subscript"/>
                      <w:lang w:val="en-US" w:eastAsia="zh-CN"/>
                    </w:rPr>
                    <w:t>5</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4</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COD</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ascii="Times New Roman" w:hAnsi="Times New Roman" w:cs="Times New Roman"/>
                      <w:color w:val="000000"/>
                      <w:sz w:val="24"/>
                      <w:szCs w:val="24"/>
                      <w:u w:val="none"/>
                      <w:vertAlign w:val="baseli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cs="Times New Roman"/>
                      <w:color w:val="000000"/>
                      <w:sz w:val="24"/>
                      <w:szCs w:val="24"/>
                      <w:u w:val="none"/>
                      <w:vertAlign w:val="baseline"/>
                      <w:lang w:val="en-US" w:eastAsia="zh-CN"/>
                    </w:rPr>
                    <w:t>5</w:t>
                  </w:r>
                </w:p>
              </w:tc>
              <w:tc>
                <w:tcPr>
                  <w:tcW w:w="429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4"/>
                      <w:szCs w:val="24"/>
                      <w:u w:val="none"/>
                      <w:vertAlign w:val="baseline"/>
                      <w:lang w:val="en-US" w:eastAsia="zh-CN"/>
                    </w:rPr>
                  </w:pPr>
                  <w:r>
                    <w:rPr>
                      <w:rFonts w:hint="eastAsia" w:cs="Times New Roman"/>
                      <w:color w:val="000000"/>
                      <w:sz w:val="24"/>
                      <w:szCs w:val="24"/>
                      <w:u w:val="none"/>
                      <w:vertAlign w:val="baseline"/>
                      <w:lang w:val="en-US" w:eastAsia="zh-CN"/>
                    </w:rPr>
                    <w:t>LAS</w:t>
                  </w:r>
                </w:p>
              </w:tc>
              <w:tc>
                <w:tcPr>
                  <w:tcW w:w="27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4"/>
                      <w:szCs w:val="24"/>
                      <w:u w:val="none"/>
                      <w:vertAlign w:val="baseline"/>
                      <w:lang w:val="en-US" w:eastAsia="zh-CN"/>
                    </w:rPr>
                  </w:pPr>
                  <w:r>
                    <w:rPr>
                      <w:rFonts w:hint="eastAsia" w:cs="Times New Roman"/>
                      <w:color w:val="000000"/>
                      <w:sz w:val="24"/>
                      <w:szCs w:val="24"/>
                      <w:u w:val="none"/>
                      <w:vertAlign w:val="baseline"/>
                      <w:lang w:val="en-US" w:eastAsia="zh-CN"/>
                    </w:rPr>
                    <w:t>20</w:t>
                  </w:r>
                </w:p>
              </w:tc>
            </w:tr>
          </w:tbl>
          <w:p>
            <w:pPr>
              <w:numPr>
                <w:ilvl w:val="0"/>
                <w:numId w:val="0"/>
              </w:numPr>
              <w:spacing w:line="360" w:lineRule="auto"/>
              <w:rPr>
                <w:rFonts w:hint="eastAsia"/>
                <w:snapToGrid w:val="0"/>
                <w:kern w:val="0"/>
                <w:sz w:val="24"/>
                <w:szCs w:val="24"/>
                <w:lang w:eastAsia="zh-CN"/>
              </w:rPr>
            </w:pPr>
          </w:p>
          <w:p>
            <w:pPr>
              <w:numPr>
                <w:ilvl w:val="0"/>
                <w:numId w:val="0"/>
              </w:numPr>
              <w:spacing w:line="360" w:lineRule="auto"/>
              <w:ind w:firstLine="480" w:firstLineChars="200"/>
              <w:rPr>
                <w:snapToGrid w:val="0"/>
                <w:kern w:val="0"/>
                <w:sz w:val="24"/>
                <w:szCs w:val="24"/>
              </w:rPr>
            </w:pPr>
            <w:r>
              <w:rPr>
                <w:rFonts w:hint="eastAsia"/>
                <w:snapToGrid w:val="0"/>
                <w:kern w:val="0"/>
                <w:sz w:val="24"/>
                <w:szCs w:val="24"/>
                <w:lang w:val="en-US" w:eastAsia="zh-CN"/>
              </w:rPr>
              <w:t>3、</w:t>
            </w:r>
            <w:r>
              <w:rPr>
                <w:snapToGrid w:val="0"/>
                <w:kern w:val="0"/>
                <w:sz w:val="24"/>
                <w:szCs w:val="24"/>
              </w:rPr>
              <w:t>噪声：</w:t>
            </w:r>
            <w:r>
              <w:rPr>
                <w:rFonts w:hint="eastAsia"/>
                <w:snapToGrid w:val="0"/>
                <w:kern w:val="0"/>
                <w:sz w:val="24"/>
                <w:szCs w:val="24"/>
                <w:highlight w:val="none"/>
              </w:rPr>
              <w:t>营运期噪声执行《工业企业厂界环境噪声排放标准》（GB12348-2008）3类标准</w:t>
            </w:r>
            <w:r>
              <w:rPr>
                <w:snapToGrid w:val="0"/>
                <w:kern w:val="0"/>
                <w:sz w:val="24"/>
                <w:szCs w:val="24"/>
                <w:highlight w:val="none"/>
              </w:rPr>
              <w:t>。</w:t>
            </w:r>
          </w:p>
          <w:p>
            <w:pPr>
              <w:adjustRightInd w:val="0"/>
              <w:snapToGrid w:val="0"/>
              <w:spacing w:line="240" w:lineRule="auto"/>
              <w:jc w:val="center"/>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cs="Times New Roman"/>
                <w:b/>
                <w:bCs/>
                <w:sz w:val="24"/>
                <w:szCs w:val="24"/>
                <w:lang w:val="en-US" w:eastAsia="zh-CN"/>
              </w:rPr>
              <w:t>6</w:t>
            </w:r>
            <w:r>
              <w:rPr>
                <w:rFonts w:hint="eastAsia" w:ascii="Times New Roman" w:hAnsi="Times New Roman" w:eastAsia="宋体" w:cs="Times New Roman"/>
                <w:b/>
                <w:bCs/>
                <w:sz w:val="24"/>
                <w:szCs w:val="24"/>
                <w:lang w:val="en-US" w:eastAsia="zh-CN"/>
              </w:rPr>
              <w:t xml:space="preserve"> 工业企业厂界环境噪声排放限值（GB12348-2008）</w:t>
            </w:r>
          </w:p>
          <w:p>
            <w:pPr>
              <w:pStyle w:val="47"/>
              <w:spacing w:line="240" w:lineRule="auto"/>
              <w:ind w:left="0" w:leftChars="0" w:firstLine="0" w:firstLineChars="0"/>
              <w:jc w:val="right"/>
              <w:rPr>
                <w:rFonts w:hint="default"/>
                <w:lang w:val="en-US" w:eastAsia="zh-CN"/>
              </w:rPr>
            </w:pPr>
            <w:r>
              <w:rPr>
                <w:rFonts w:hint="eastAsia" w:ascii="Times New Roman" w:hAnsi="Times New Roman" w:eastAsia="宋体" w:cs="Times New Roman"/>
                <w:b w:val="0"/>
                <w:bCs w:val="0"/>
                <w:sz w:val="24"/>
                <w:szCs w:val="24"/>
                <w:lang w:val="en-US" w:eastAsia="zh-CN"/>
              </w:rPr>
              <w:t>单位：dB（A）</w:t>
            </w:r>
          </w:p>
          <w:tbl>
            <w:tblPr>
              <w:tblStyle w:val="39"/>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2987"/>
              <w:gridCol w:w="2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7"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厂界外</w:t>
                  </w:r>
                  <w:r>
                    <w:rPr>
                      <w:rFonts w:hint="default" w:ascii="Times New Roman" w:hAnsi="Times New Roman" w:eastAsia="宋体" w:cs="Times New Roman"/>
                      <w:b/>
                      <w:bCs/>
                      <w:sz w:val="21"/>
                      <w:szCs w:val="21"/>
                      <w:vertAlign w:val="baseline"/>
                      <w:lang w:val="en-US" w:eastAsia="zh-CN"/>
                    </w:rPr>
                    <w:t>声环境功能区类别</w:t>
                  </w:r>
                </w:p>
              </w:tc>
              <w:tc>
                <w:tcPr>
                  <w:tcW w:w="3332" w:type="pct"/>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7" w:type="pct"/>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vertAlign w:val="baseline"/>
                      <w:lang w:val="en-US" w:eastAsia="zh-CN"/>
                    </w:rPr>
                  </w:pP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昼间</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60</w:t>
                  </w:r>
                </w:p>
              </w:tc>
              <w:tc>
                <w:tcPr>
                  <w:tcW w:w="16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50</w:t>
                  </w:r>
                </w:p>
              </w:tc>
            </w:tr>
          </w:tbl>
          <w:p>
            <w:pPr>
              <w:spacing w:line="360" w:lineRule="auto"/>
              <w:rPr>
                <w:rFonts w:hint="eastAsia"/>
                <w:snapToGrid w:val="0"/>
                <w:kern w:val="0"/>
                <w:sz w:val="24"/>
                <w:szCs w:val="24"/>
                <w:lang w:val="en-US" w:eastAsia="zh-CN"/>
              </w:rPr>
            </w:pPr>
          </w:p>
          <w:p>
            <w:pPr>
              <w:spacing w:line="360" w:lineRule="auto"/>
              <w:ind w:firstLine="480" w:firstLineChars="200"/>
              <w:rPr>
                <w:rFonts w:hint="default" w:eastAsia="宋体"/>
                <w:b/>
                <w:bCs/>
                <w:color w:val="000000"/>
                <w:sz w:val="24"/>
                <w:szCs w:val="24"/>
                <w:lang w:val="en-US" w:eastAsia="zh-CN"/>
              </w:rPr>
            </w:pPr>
            <w:r>
              <w:rPr>
                <w:rFonts w:hint="eastAsia"/>
                <w:snapToGrid w:val="0"/>
                <w:kern w:val="0"/>
                <w:sz w:val="24"/>
                <w:szCs w:val="24"/>
                <w:lang w:val="en-US" w:eastAsia="zh-CN"/>
              </w:rPr>
              <w:t>4、</w:t>
            </w:r>
            <w:r>
              <w:rPr>
                <w:snapToGrid w:val="0"/>
                <w:kern w:val="0"/>
                <w:sz w:val="24"/>
                <w:szCs w:val="24"/>
              </w:rPr>
              <w:t>固体废物：一般固体废物处置执行《一般工业固体废物贮存、处置场污染控制标准》（GB18599-2001）及其2013年修改单；生活垃圾执行《生活垃圾焚烧污染控制标准》（GB18485-2014）。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8" w:hRule="atLeast"/>
          <w:jc w:val="center"/>
        </w:trPr>
        <w:tc>
          <w:tcPr>
            <w:tcW w:w="567" w:type="dxa"/>
            <w:noWrap w:val="0"/>
            <w:vAlign w:val="center"/>
          </w:tcPr>
          <w:p>
            <w:pPr>
              <w:jc w:val="center"/>
              <w:rPr>
                <w:b/>
                <w:bCs/>
                <w:color w:val="000000"/>
                <w:sz w:val="24"/>
                <w:szCs w:val="24"/>
              </w:rPr>
            </w:pPr>
            <w:r>
              <w:rPr>
                <w:b/>
                <w:bCs/>
                <w:color w:val="000000"/>
                <w:sz w:val="24"/>
                <w:szCs w:val="24"/>
              </w:rPr>
              <w:t>总量控制指标</w:t>
            </w:r>
          </w:p>
        </w:tc>
        <w:tc>
          <w:tcPr>
            <w:tcW w:w="9184" w:type="dxa"/>
            <w:noWrap w:val="0"/>
            <w:vAlign w:val="top"/>
          </w:tcPr>
          <w:p>
            <w:pPr>
              <w:spacing w:line="360" w:lineRule="auto"/>
              <w:rPr>
                <w:color w:val="000000"/>
                <w:sz w:val="24"/>
                <w:szCs w:val="24"/>
              </w:rPr>
            </w:pPr>
          </w:p>
          <w:p>
            <w:pPr>
              <w:keepNext/>
              <w:adjustRightInd w:val="0"/>
              <w:snapToGrid w:val="0"/>
              <w:spacing w:line="360" w:lineRule="auto"/>
              <w:ind w:firstLine="480" w:firstLineChars="200"/>
              <w:rPr>
                <w:snapToGrid w:val="0"/>
                <w:color w:val="000000"/>
                <w:kern w:val="0"/>
                <w:sz w:val="24"/>
                <w:szCs w:val="24"/>
              </w:rPr>
            </w:pPr>
            <w:r>
              <w:rPr>
                <w:rFonts w:hint="eastAsia"/>
                <w:sz w:val="24"/>
              </w:rPr>
              <w:t>根据项目实际情况，项目总量控制指标确定为：SO</w:t>
            </w:r>
            <w:r>
              <w:rPr>
                <w:rFonts w:hint="eastAsia"/>
                <w:sz w:val="24"/>
                <w:vertAlign w:val="subscript"/>
              </w:rPr>
              <w:t>2</w:t>
            </w:r>
            <w:r>
              <w:rPr>
                <w:rFonts w:hint="eastAsia"/>
                <w:sz w:val="24"/>
              </w:rPr>
              <w:t>、NO</w:t>
            </w:r>
            <w:r>
              <w:rPr>
                <w:rFonts w:hint="eastAsia"/>
                <w:sz w:val="24"/>
                <w:vertAlign w:val="subscript"/>
              </w:rPr>
              <w:t>x</w:t>
            </w:r>
            <w:r>
              <w:rPr>
                <w:rFonts w:hint="eastAsia"/>
                <w:sz w:val="24"/>
                <w:vertAlign w:val="subscript"/>
                <w:lang w:eastAsia="zh-CN"/>
              </w:rPr>
              <w:t>、</w:t>
            </w:r>
            <w:r>
              <w:rPr>
                <w:rFonts w:hint="eastAsia"/>
                <w:sz w:val="24"/>
                <w:vertAlign w:val="baseline"/>
                <w:lang w:val="en-US" w:eastAsia="zh-CN"/>
              </w:rPr>
              <w:t>COD、NH</w:t>
            </w:r>
            <w:r>
              <w:rPr>
                <w:rFonts w:hint="eastAsia"/>
                <w:sz w:val="24"/>
                <w:vertAlign w:val="subscript"/>
                <w:lang w:val="en-US" w:eastAsia="zh-CN"/>
              </w:rPr>
              <w:t>3</w:t>
            </w:r>
            <w:r>
              <w:rPr>
                <w:rFonts w:hint="eastAsia"/>
                <w:sz w:val="24"/>
                <w:vertAlign w:val="baseline"/>
                <w:lang w:val="en-US" w:eastAsia="zh-CN"/>
              </w:rPr>
              <w:t>-N四个</w:t>
            </w:r>
            <w:r>
              <w:rPr>
                <w:rFonts w:hint="eastAsia"/>
                <w:sz w:val="24"/>
              </w:rPr>
              <w:t>因子，总量控制指标建议如下：</w:t>
            </w:r>
          </w:p>
          <w:p>
            <w:pPr>
              <w:keepNext/>
              <w:adjustRightInd w:val="0"/>
              <w:snapToGrid w:val="0"/>
              <w:spacing w:line="360" w:lineRule="auto"/>
              <w:ind w:firstLine="480" w:firstLineChars="200"/>
              <w:rPr>
                <w:rFonts w:hint="default" w:eastAsia="宋体"/>
                <w:snapToGrid w:val="0"/>
                <w:color w:val="000000"/>
                <w:kern w:val="0"/>
                <w:sz w:val="24"/>
                <w:szCs w:val="24"/>
                <w:u w:val="wave"/>
                <w:lang w:val="en-US" w:eastAsia="zh-CN"/>
              </w:rPr>
            </w:pPr>
            <w:r>
              <w:rPr>
                <w:snapToGrid w:val="0"/>
                <w:color w:val="000000"/>
                <w:kern w:val="0"/>
                <w:sz w:val="24"/>
                <w:szCs w:val="24"/>
                <w:u w:val="none"/>
                <w:lang w:val="de-DE"/>
              </w:rPr>
              <w:t>SO</w:t>
            </w:r>
            <w:r>
              <w:rPr>
                <w:snapToGrid w:val="0"/>
                <w:color w:val="000000"/>
                <w:kern w:val="0"/>
                <w:sz w:val="24"/>
                <w:szCs w:val="24"/>
                <w:u w:val="none"/>
                <w:vertAlign w:val="subscript"/>
                <w:lang w:val="de-DE"/>
              </w:rPr>
              <w:t>2</w:t>
            </w:r>
            <w:r>
              <w:rPr>
                <w:snapToGrid w:val="0"/>
                <w:color w:val="000000"/>
                <w:kern w:val="0"/>
                <w:sz w:val="24"/>
                <w:szCs w:val="24"/>
                <w:u w:val="none"/>
                <w:lang w:val="de-DE"/>
              </w:rPr>
              <w:t>：0.</w:t>
            </w:r>
            <w:r>
              <w:rPr>
                <w:rFonts w:hint="eastAsia"/>
                <w:snapToGrid w:val="0"/>
                <w:color w:val="000000"/>
                <w:kern w:val="0"/>
                <w:sz w:val="24"/>
                <w:szCs w:val="24"/>
                <w:u w:val="none"/>
                <w:lang w:val="en-US" w:eastAsia="zh-CN"/>
              </w:rPr>
              <w:t>437</w:t>
            </w:r>
            <w:r>
              <w:rPr>
                <w:snapToGrid w:val="0"/>
                <w:color w:val="000000"/>
                <w:kern w:val="0"/>
                <w:sz w:val="24"/>
                <w:szCs w:val="24"/>
                <w:u w:val="none"/>
                <w:lang w:val="de-DE"/>
              </w:rPr>
              <w:t>t/a</w:t>
            </w:r>
            <w:r>
              <w:rPr>
                <w:snapToGrid w:val="0"/>
                <w:color w:val="000000"/>
                <w:kern w:val="0"/>
                <w:sz w:val="24"/>
                <w:szCs w:val="24"/>
                <w:u w:val="none"/>
              </w:rPr>
              <w:t>、</w:t>
            </w:r>
            <w:r>
              <w:rPr>
                <w:snapToGrid w:val="0"/>
                <w:color w:val="000000"/>
                <w:kern w:val="0"/>
                <w:sz w:val="24"/>
                <w:szCs w:val="24"/>
                <w:u w:val="none"/>
                <w:lang w:val="de-DE"/>
              </w:rPr>
              <w:t>NO</w:t>
            </w:r>
            <w:r>
              <w:rPr>
                <w:snapToGrid w:val="0"/>
                <w:color w:val="000000"/>
                <w:kern w:val="0"/>
                <w:sz w:val="24"/>
                <w:szCs w:val="24"/>
                <w:u w:val="none"/>
                <w:vertAlign w:val="subscript"/>
                <w:lang w:val="de-DE"/>
              </w:rPr>
              <w:t>x</w:t>
            </w:r>
            <w:r>
              <w:rPr>
                <w:snapToGrid w:val="0"/>
                <w:color w:val="000000"/>
                <w:kern w:val="0"/>
                <w:sz w:val="24"/>
                <w:szCs w:val="24"/>
                <w:u w:val="none"/>
                <w:lang w:val="de-DE"/>
              </w:rPr>
              <w:t>：0.</w:t>
            </w:r>
            <w:r>
              <w:rPr>
                <w:rFonts w:hint="eastAsia"/>
                <w:snapToGrid w:val="0"/>
                <w:color w:val="000000"/>
                <w:kern w:val="0"/>
                <w:sz w:val="24"/>
                <w:szCs w:val="24"/>
                <w:u w:val="none"/>
                <w:lang w:val="en-US" w:eastAsia="zh-CN"/>
              </w:rPr>
              <w:t>437</w:t>
            </w:r>
            <w:r>
              <w:rPr>
                <w:snapToGrid w:val="0"/>
                <w:color w:val="000000"/>
                <w:kern w:val="0"/>
                <w:sz w:val="24"/>
                <w:szCs w:val="24"/>
                <w:u w:val="none"/>
                <w:lang w:val="de-DE"/>
              </w:rPr>
              <w:t>t/a</w:t>
            </w:r>
            <w:r>
              <w:rPr>
                <w:rFonts w:hint="eastAsia"/>
                <w:snapToGrid w:val="0"/>
                <w:color w:val="000000"/>
                <w:kern w:val="0"/>
                <w:sz w:val="24"/>
                <w:szCs w:val="24"/>
                <w:u w:val="none"/>
                <w:lang w:val="de-DE" w:eastAsia="zh-CN"/>
              </w:rPr>
              <w:t>、</w:t>
            </w:r>
            <w:r>
              <w:rPr>
                <w:rFonts w:hint="eastAsia"/>
                <w:sz w:val="24"/>
                <w:u w:val="none"/>
                <w:vertAlign w:val="baseline"/>
                <w:lang w:val="en-US" w:eastAsia="zh-CN"/>
              </w:rPr>
              <w:t>COD：0.611</w:t>
            </w:r>
            <w:r>
              <w:rPr>
                <w:snapToGrid w:val="0"/>
                <w:color w:val="000000"/>
                <w:kern w:val="0"/>
                <w:sz w:val="24"/>
                <w:szCs w:val="24"/>
                <w:u w:val="none"/>
                <w:lang w:val="de-DE"/>
              </w:rPr>
              <w:t>t/a</w:t>
            </w:r>
            <w:r>
              <w:rPr>
                <w:rFonts w:hint="eastAsia"/>
                <w:sz w:val="24"/>
                <w:u w:val="none"/>
                <w:vertAlign w:val="baseline"/>
                <w:lang w:val="en-US" w:eastAsia="zh-CN"/>
              </w:rPr>
              <w:t>、NH</w:t>
            </w:r>
            <w:r>
              <w:rPr>
                <w:rFonts w:hint="eastAsia"/>
                <w:sz w:val="24"/>
                <w:u w:val="none"/>
                <w:vertAlign w:val="subscript"/>
                <w:lang w:val="en-US" w:eastAsia="zh-CN"/>
              </w:rPr>
              <w:t>3</w:t>
            </w:r>
            <w:r>
              <w:rPr>
                <w:rFonts w:hint="eastAsia"/>
                <w:sz w:val="24"/>
                <w:u w:val="none"/>
                <w:vertAlign w:val="baseline"/>
                <w:lang w:val="en-US" w:eastAsia="zh-CN"/>
              </w:rPr>
              <w:t>-N：0.061</w:t>
            </w:r>
            <w:r>
              <w:rPr>
                <w:snapToGrid w:val="0"/>
                <w:color w:val="000000"/>
                <w:kern w:val="0"/>
                <w:sz w:val="24"/>
                <w:szCs w:val="24"/>
                <w:u w:val="none"/>
                <w:lang w:val="de-DE"/>
              </w:rPr>
              <w:t>t/a</w:t>
            </w:r>
          </w:p>
          <w:p>
            <w:pPr>
              <w:spacing w:line="360" w:lineRule="auto"/>
              <w:ind w:firstLine="480" w:firstLineChars="200"/>
              <w:rPr>
                <w:b/>
                <w:bCs/>
                <w:color w:val="000000"/>
                <w:sz w:val="24"/>
                <w:szCs w:val="24"/>
              </w:rPr>
            </w:pPr>
            <w:r>
              <w:rPr>
                <w:snapToGrid w:val="0"/>
                <w:color w:val="000000"/>
                <w:kern w:val="0"/>
                <w:sz w:val="24"/>
                <w:szCs w:val="24"/>
              </w:rPr>
              <w:t>最终总量</w:t>
            </w:r>
            <w:r>
              <w:rPr>
                <w:rFonts w:hint="eastAsia"/>
                <w:snapToGrid w:val="0"/>
                <w:color w:val="000000"/>
                <w:kern w:val="0"/>
                <w:sz w:val="24"/>
                <w:szCs w:val="24"/>
                <w:lang w:val="en-US" w:eastAsia="zh-CN"/>
              </w:rPr>
              <w:t>控制</w:t>
            </w:r>
            <w:r>
              <w:rPr>
                <w:snapToGrid w:val="0"/>
                <w:color w:val="000000"/>
                <w:kern w:val="0"/>
                <w:sz w:val="24"/>
                <w:szCs w:val="24"/>
              </w:rPr>
              <w:t>指标由</w:t>
            </w:r>
            <w:r>
              <w:rPr>
                <w:rFonts w:hint="eastAsia"/>
                <w:snapToGrid w:val="0"/>
                <w:color w:val="000000"/>
                <w:kern w:val="0"/>
                <w:sz w:val="24"/>
                <w:szCs w:val="24"/>
                <w:lang w:val="en-US" w:eastAsia="zh-CN"/>
              </w:rPr>
              <w:t>益阳市生态环境局赫山分</w:t>
            </w:r>
            <w:r>
              <w:rPr>
                <w:snapToGrid w:val="0"/>
                <w:color w:val="000000"/>
                <w:kern w:val="0"/>
                <w:sz w:val="24"/>
                <w:szCs w:val="24"/>
              </w:rPr>
              <w:t>局确定。</w:t>
            </w:r>
          </w:p>
        </w:tc>
      </w:tr>
    </w:tbl>
    <w:p>
      <w:pPr>
        <w:snapToGrid w:val="0"/>
        <w:textAlignment w:val="baseline"/>
        <w:outlineLvl w:val="0"/>
        <w:rPr>
          <w:rFonts w:eastAsia="黑体"/>
          <w:color w:val="000000"/>
          <w:kern w:val="24"/>
          <w:sz w:val="32"/>
        </w:rPr>
      </w:pPr>
      <w:r>
        <w:rPr>
          <w:rFonts w:eastAsia="黑体"/>
          <w:color w:val="000000"/>
          <w:sz w:val="32"/>
          <w:lang w:val="de-DE"/>
        </w:rPr>
        <w:br w:type="page"/>
      </w:r>
      <w:bookmarkStart w:id="26" w:name="_Toc5632"/>
      <w:bookmarkStart w:id="27" w:name="_Toc26608"/>
      <w:bookmarkStart w:id="28" w:name="_Toc12515"/>
      <w:bookmarkStart w:id="29" w:name="_Toc29109"/>
      <w:bookmarkStart w:id="30" w:name="_Toc6315"/>
      <w:bookmarkStart w:id="31" w:name="_Toc18173"/>
      <w:r>
        <w:rPr>
          <w:rFonts w:hint="eastAsia" w:eastAsia="黑体"/>
          <w:color w:val="000000"/>
          <w:sz w:val="32"/>
        </w:rPr>
        <w:t>五、</w:t>
      </w:r>
      <w:r>
        <w:rPr>
          <w:rFonts w:eastAsia="黑体"/>
          <w:color w:val="000000"/>
          <w:sz w:val="32"/>
        </w:rPr>
        <w:t>建设项目工程分析</w:t>
      </w:r>
      <w:bookmarkEnd w:id="26"/>
      <w:bookmarkEnd w:id="27"/>
      <w:bookmarkEnd w:id="28"/>
      <w:bookmarkEnd w:id="29"/>
      <w:bookmarkEnd w:id="30"/>
      <w:bookmarkEnd w:id="31"/>
    </w:p>
    <w:tbl>
      <w:tblPr>
        <w:tblStyle w:val="38"/>
        <w:tblW w:w="97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autofit"/>
        <w:tblCellMar>
          <w:top w:w="0" w:type="dxa"/>
          <w:left w:w="85" w:type="dxa"/>
          <w:bottom w:w="0" w:type="dxa"/>
          <w:right w:w="85" w:type="dxa"/>
        </w:tblCellMar>
      </w:tblPr>
      <w:tblGrid>
        <w:gridCol w:w="97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13054" w:hRule="atLeast"/>
          <w:jc w:val="center"/>
        </w:trPr>
        <w:tc>
          <w:tcPr>
            <w:tcW w:w="9751" w:type="dxa"/>
            <w:noWrap w:val="0"/>
            <w:vAlign w:val="top"/>
          </w:tcPr>
          <w:p>
            <w:pPr>
              <w:adjustRightInd w:val="0"/>
              <w:snapToGrid w:val="0"/>
              <w:spacing w:line="360" w:lineRule="auto"/>
              <w:rPr>
                <w:rFonts w:hint="eastAsia"/>
                <w:b/>
                <w:color w:val="000000"/>
                <w:sz w:val="30"/>
                <w:szCs w:val="30"/>
              </w:rPr>
            </w:pPr>
            <w:bookmarkStart w:id="32" w:name="_Toc395043150"/>
            <w:r>
              <w:rPr>
                <w:b/>
                <w:color w:val="000000"/>
                <w:sz w:val="30"/>
                <w:szCs w:val="30"/>
              </w:rPr>
              <w:t>工艺流程</w:t>
            </w:r>
            <w:r>
              <w:rPr>
                <w:b/>
                <w:color w:val="000000"/>
                <w:kern w:val="0"/>
                <w:sz w:val="30"/>
                <w:szCs w:val="30"/>
              </w:rPr>
              <w:t>简述：</w:t>
            </w:r>
          </w:p>
          <w:p>
            <w:pPr>
              <w:adjustRightInd w:val="0"/>
              <w:snapToGrid w:val="0"/>
              <w:spacing w:line="360" w:lineRule="auto"/>
              <w:ind w:firstLine="480" w:firstLineChars="200"/>
              <w:rPr>
                <w:bCs/>
                <w:color w:val="000000"/>
                <w:sz w:val="24"/>
                <w:szCs w:val="24"/>
              </w:rPr>
            </w:pPr>
            <w:r>
              <w:rPr>
                <w:rFonts w:hint="eastAsia"/>
                <w:bCs/>
                <w:color w:val="000000"/>
                <w:sz w:val="24"/>
                <w:szCs w:val="24"/>
              </w:rPr>
              <w:t>根据建设项目的特点，项目对周围环境的影响大致可分为两个阶段：建设阶段（即施工期）和投入使用阶段（即营运期），工艺流程如下：</w:t>
            </w:r>
          </w:p>
          <w:p>
            <w:pPr>
              <w:snapToGrid w:val="0"/>
              <w:spacing w:line="360" w:lineRule="auto"/>
              <w:ind w:firstLine="472" w:firstLineChars="196"/>
              <w:rPr>
                <w:rFonts w:hint="eastAsia" w:hAnsi="宋体"/>
                <w:b/>
                <w:sz w:val="24"/>
              </w:rPr>
            </w:pPr>
            <w:r>
              <w:rPr>
                <w:rFonts w:hint="eastAsia" w:hAnsi="宋体"/>
                <w:b/>
                <w:sz w:val="24"/>
                <w:highlight w:val="none"/>
              </w:rPr>
              <w:t>一、施工期</w:t>
            </w:r>
          </w:p>
          <w:p>
            <w:pPr>
              <w:snapToGrid w:val="0"/>
              <w:spacing w:line="360" w:lineRule="auto"/>
              <w:ind w:firstLine="470" w:firstLineChars="196"/>
              <w:rPr>
                <w:rFonts w:hint="eastAsia" w:hAnsi="宋体"/>
                <w:sz w:val="24"/>
              </w:rPr>
            </w:pPr>
            <w:r>
              <w:rPr>
                <w:rFonts w:hint="eastAsia" w:hAnsi="宋体"/>
                <w:sz w:val="24"/>
              </w:rPr>
              <w:t>本项目租赁现有厂房进行建设生产，施工期无大型土方工程，主要为设备安装，以及管道、污水处理站建设安装等。</w:t>
            </w:r>
            <w:r>
              <w:rPr>
                <w:rFonts w:hint="eastAsia" w:hAnsi="宋体"/>
                <w:sz w:val="24"/>
                <w:szCs w:val="24"/>
              </w:rPr>
              <w:t>具体工艺流程及产污环节见图4</w:t>
            </w:r>
            <w:r>
              <w:rPr>
                <w:rFonts w:hAnsi="宋体"/>
                <w:sz w:val="24"/>
                <w:szCs w:val="24"/>
              </w:rPr>
              <w:t>-1</w:t>
            </w:r>
            <w:r>
              <w:rPr>
                <w:rFonts w:hint="eastAsia" w:hAnsi="宋体"/>
                <w:sz w:val="24"/>
                <w:szCs w:val="24"/>
              </w:rPr>
              <w:t>所示：</w:t>
            </w:r>
          </w:p>
          <w:p>
            <w:pPr>
              <w:adjustRightInd w:val="0"/>
              <w:snapToGrid w:val="0"/>
              <w:spacing w:line="360" w:lineRule="auto"/>
              <w:ind w:firstLine="420" w:firstLineChars="200"/>
              <w:rPr>
                <w:rFonts w:hint="eastAsia" w:hAnsi="宋体"/>
                <w:sz w:val="24"/>
                <w:szCs w:val="24"/>
              </w:rPr>
            </w:pPr>
            <w:r>
              <w:object>
                <v:shape id="_x0000_i1025" o:spt="75" type="#_x0000_t75" style="height:77.2pt;width:445.45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widowControl/>
              <w:jc w:val="center"/>
            </w:pPr>
            <w:r>
              <w:rPr>
                <w:rFonts w:hint="eastAsia" w:ascii="宋体" w:hAnsi="宋体" w:cs="宋体"/>
                <w:b/>
                <w:color w:val="000000"/>
                <w:kern w:val="0"/>
                <w:sz w:val="24"/>
                <w:szCs w:val="24"/>
                <w:lang w:bidi="ar"/>
              </w:rPr>
              <w:t>图</w:t>
            </w:r>
            <w:r>
              <w:rPr>
                <w:b/>
                <w:color w:val="000000"/>
                <w:kern w:val="0"/>
                <w:sz w:val="24"/>
                <w:szCs w:val="24"/>
                <w:lang w:bidi="ar"/>
              </w:rPr>
              <w:t>5-1</w:t>
            </w:r>
            <w:r>
              <w:rPr>
                <w:rFonts w:hint="eastAsia"/>
                <w:b/>
                <w:color w:val="000000"/>
                <w:kern w:val="0"/>
                <w:sz w:val="24"/>
                <w:szCs w:val="24"/>
                <w:lang w:bidi="ar"/>
              </w:rPr>
              <w:t>项目施工期</w:t>
            </w:r>
            <w:r>
              <w:rPr>
                <w:rFonts w:hint="eastAsia" w:ascii="宋体" w:hAnsi="宋体" w:cs="宋体"/>
                <w:b/>
                <w:color w:val="000000"/>
                <w:kern w:val="0"/>
                <w:sz w:val="24"/>
                <w:szCs w:val="24"/>
                <w:lang w:bidi="ar"/>
              </w:rPr>
              <w:t>工艺流程及产污环节图</w:t>
            </w:r>
          </w:p>
          <w:p>
            <w:pPr>
              <w:adjustRightInd w:val="0"/>
              <w:snapToGrid w:val="0"/>
              <w:spacing w:line="360" w:lineRule="auto"/>
              <w:ind w:firstLine="420" w:firstLineChars="200"/>
            </w:pPr>
          </w:p>
          <w:p>
            <w:pPr>
              <w:adjustRightInd w:val="0"/>
              <w:snapToGrid w:val="0"/>
              <w:spacing w:line="360" w:lineRule="auto"/>
              <w:ind w:firstLine="522" w:firstLineChars="200"/>
              <w:rPr>
                <w:b/>
                <w:color w:val="000000"/>
                <w:kern w:val="0"/>
                <w:sz w:val="30"/>
                <w:szCs w:val="30"/>
              </w:rPr>
            </w:pPr>
            <w:r>
              <w:rPr>
                <w:rFonts w:hint="eastAsia"/>
                <w:b/>
                <w:spacing w:val="10"/>
                <w:sz w:val="24"/>
                <w:szCs w:val="24"/>
              </w:rPr>
              <w:t>二、</w:t>
            </w:r>
            <w:r>
              <w:rPr>
                <w:b/>
                <w:color w:val="000000"/>
                <w:sz w:val="30"/>
                <w:szCs w:val="30"/>
              </w:rPr>
              <mc:AlternateContent>
                <mc:Choice Requires="wps">
                  <w:drawing>
                    <wp:anchor distT="0" distB="0" distL="114300" distR="114300" simplePos="0" relativeHeight="251664384" behindDoc="0" locked="0" layoutInCell="0" allowOverlap="1">
                      <wp:simplePos x="0" y="0"/>
                      <wp:positionH relativeFrom="column">
                        <wp:posOffset>-1511300</wp:posOffset>
                      </wp:positionH>
                      <wp:positionV relativeFrom="paragraph">
                        <wp:posOffset>3279775</wp:posOffset>
                      </wp:positionV>
                      <wp:extent cx="635" cy="361950"/>
                      <wp:effectExtent l="37465" t="0" r="38100" b="3810"/>
                      <wp:wrapNone/>
                      <wp:docPr id="7" name="直线 37"/>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19pt;margin-top:258.25pt;height:28.5pt;width:0.05pt;z-index:251664384;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M43S3QAAAA0BAAAPAAAAAAAAAAEAIAAAACIAAABkcnMvZG93bnJldi54bWxQ&#10;SwECFAAUAAAACACHTuJAiZ4UDfIBAADhAwAADgAAAAAAAAABACAAAAAsAQAAZHJzL2Uyb0RvYy54&#10;bWxQSwUGAAAAAAYABgBZAQAAkAUAAAAA&#10;">
                      <v:fill on="f" focussize="0,0"/>
                      <v:stroke color="#000000" joinstyle="round" endarrow="block"/>
                      <v:imagedata o:title=""/>
                      <o:lock v:ext="edit" aspectratio="f"/>
                    </v:line>
                  </w:pict>
                </mc:Fallback>
              </mc:AlternateContent>
            </w:r>
            <w:r>
              <w:rPr>
                <w:b/>
                <w:color w:val="000000"/>
                <w:sz w:val="30"/>
                <w:szCs w:val="30"/>
              </w:rPr>
              <mc:AlternateContent>
                <mc:Choice Requires="wps">
                  <w:drawing>
                    <wp:anchor distT="0" distB="0" distL="114300" distR="114300" simplePos="0" relativeHeight="251663360" behindDoc="0" locked="0" layoutInCell="0" allowOverlap="1">
                      <wp:simplePos x="0" y="0"/>
                      <wp:positionH relativeFrom="column">
                        <wp:posOffset>-1422400</wp:posOffset>
                      </wp:positionH>
                      <wp:positionV relativeFrom="paragraph">
                        <wp:posOffset>2555875</wp:posOffset>
                      </wp:positionV>
                      <wp:extent cx="635" cy="361950"/>
                      <wp:effectExtent l="37465" t="0" r="38100" b="3810"/>
                      <wp:wrapNone/>
                      <wp:docPr id="6" name="直线 3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margin-left:-112pt;margin-top:201.25pt;height:28.5pt;width:0.05pt;z-index:251663360;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oR303QAAAA0BAAAPAAAAAAAAAAEAIAAAACIAAABkcnMvZG93bnJldi54bWxQ&#10;SwECFAAUAAAACACHTuJA6tHRTvIBAADhAwAADgAAAAAAAAABACAAAAAsAQAAZHJzL2Uyb0RvYy54&#10;bWxQSwUGAAAAAAYABgBZAQAAkAUAAAAA&#10;">
                      <v:fill on="f" focussize="0,0"/>
                      <v:stroke color="#000000" joinstyle="round" endarrow="block"/>
                      <v:imagedata o:title=""/>
                      <o:lock v:ext="edit" aspectratio="f"/>
                    </v:line>
                  </w:pict>
                </mc:Fallback>
              </mc:AlternateContent>
            </w:r>
            <w:r>
              <w:rPr>
                <w:b/>
                <w:color w:val="000000"/>
                <w:sz w:val="30"/>
                <w:szCs w:val="30"/>
              </w:rPr>
              <mc:AlternateContent>
                <mc:Choice Requires="wps">
                  <w:drawing>
                    <wp:anchor distT="0" distB="0" distL="114300" distR="114300" simplePos="0" relativeHeight="251662336" behindDoc="0" locked="0" layoutInCell="0" allowOverlap="1">
                      <wp:simplePos x="0" y="0"/>
                      <wp:positionH relativeFrom="column">
                        <wp:posOffset>-1244600</wp:posOffset>
                      </wp:positionH>
                      <wp:positionV relativeFrom="paragraph">
                        <wp:posOffset>2073275</wp:posOffset>
                      </wp:positionV>
                      <wp:extent cx="635" cy="361950"/>
                      <wp:effectExtent l="37465" t="0" r="38100" b="3810"/>
                      <wp:wrapNone/>
                      <wp:docPr id="5" name="直线 39"/>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98pt;margin-top:163.25pt;height:28.5pt;width:0.05pt;z-index:251662336;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B/+cbdAAAADQEAAA8AAAAAAAAAAQAgAAAAIgAAAGRycy9kb3ducmV2LnhtbFBL&#10;AQIUABQAAAAIAIdO4kDQHoxI8QEAAOEDAAAOAAAAAAAAAAEAIAAAACwBAABkcnMvZTJvRG9jLnht&#10;bFBLBQYAAAAABgAGAFkBAACPBQAAAAA=&#10;">
                      <v:fill on="f" focussize="0,0"/>
                      <v:stroke color="#000000" joinstyle="round" endarrow="block"/>
                      <v:imagedata o:title=""/>
                      <o:lock v:ext="edit" aspectratio="f"/>
                    </v:line>
                  </w:pict>
                </mc:Fallback>
              </mc:AlternateContent>
            </w:r>
            <w:r>
              <w:rPr>
                <w:rFonts w:hint="eastAsia"/>
                <w:b/>
                <w:spacing w:val="10"/>
                <w:sz w:val="24"/>
                <w:szCs w:val="24"/>
              </w:rPr>
              <w:t>营运期</w:t>
            </w:r>
          </w:p>
          <w:p>
            <w:pPr>
              <w:widowControl/>
              <w:ind w:firstLine="480" w:firstLineChars="200"/>
              <w:jc w:val="left"/>
              <w:rPr>
                <w:rFonts w:hint="eastAsia" w:eastAsia="宋体"/>
                <w:lang w:eastAsia="zh-CN"/>
              </w:rPr>
            </w:pPr>
            <w:r>
              <w:rPr>
                <w:rFonts w:hint="eastAsia" w:ascii="宋体" w:hAnsi="宋体" w:cs="宋体"/>
                <w:color w:val="000000"/>
                <w:kern w:val="0"/>
                <w:sz w:val="24"/>
                <w:szCs w:val="24"/>
                <w:lang w:bidi="ar"/>
              </w:rPr>
              <w:t>主要工艺流程及产污环节见图</w:t>
            </w:r>
            <w:r>
              <w:rPr>
                <w:color w:val="000000"/>
                <w:kern w:val="0"/>
                <w:sz w:val="24"/>
                <w:szCs w:val="24"/>
                <w:lang w:bidi="ar"/>
              </w:rPr>
              <w:t>5-1</w:t>
            </w:r>
            <w:r>
              <w:rPr>
                <w:rFonts w:hint="eastAsia" w:ascii="宋体" w:hAnsi="宋体" w:cs="宋体"/>
                <w:color w:val="000000"/>
                <w:kern w:val="0"/>
                <w:sz w:val="24"/>
                <w:szCs w:val="24"/>
                <w:lang w:bidi="ar"/>
              </w:rPr>
              <w:t>所示：</w:t>
            </w:r>
            <w:r>
              <w:rPr>
                <w:rFonts w:hint="eastAsia" w:eastAsia="宋体"/>
                <w:lang w:eastAsia="zh-CN"/>
              </w:rPr>
              <w:drawing>
                <wp:inline distT="0" distB="0" distL="114300" distR="114300">
                  <wp:extent cx="6088380" cy="1798320"/>
                  <wp:effectExtent l="0" t="0" r="7620" b="0"/>
                  <wp:docPr id="16"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B019B1-382A-4266-B25C-5B523AA43C14-2" descr="qt_temp"/>
                          <pic:cNvPicPr>
                            <a:picLocks noChangeAspect="1"/>
                          </pic:cNvPicPr>
                        </pic:nvPicPr>
                        <pic:blipFill>
                          <a:blip r:embed="rId16"/>
                          <a:srcRect l="2563" t="10361" r="2429" b="15361"/>
                          <a:stretch>
                            <a:fillRect/>
                          </a:stretch>
                        </pic:blipFill>
                        <pic:spPr>
                          <a:xfrm>
                            <a:off x="0" y="0"/>
                            <a:ext cx="6088380" cy="1798320"/>
                          </a:xfrm>
                          <a:prstGeom prst="rect">
                            <a:avLst/>
                          </a:prstGeom>
                          <a:noFill/>
                          <a:ln>
                            <a:noFill/>
                          </a:ln>
                        </pic:spPr>
                      </pic:pic>
                    </a:graphicData>
                  </a:graphic>
                </wp:inline>
              </w:drawing>
            </w:r>
          </w:p>
          <w:p>
            <w:pPr>
              <w:widowControl/>
              <w:jc w:val="center"/>
            </w:pPr>
            <w:r>
              <w:rPr>
                <w:rFonts w:hint="eastAsia" w:ascii="宋体" w:hAnsi="宋体" w:cs="宋体"/>
                <w:b/>
                <w:color w:val="000000"/>
                <w:kern w:val="0"/>
                <w:sz w:val="24"/>
                <w:szCs w:val="24"/>
                <w:highlight w:val="none"/>
                <w:lang w:bidi="ar"/>
              </w:rPr>
              <w:t>图</w:t>
            </w:r>
            <w:r>
              <w:rPr>
                <w:b/>
                <w:color w:val="000000"/>
                <w:kern w:val="0"/>
                <w:sz w:val="24"/>
                <w:szCs w:val="24"/>
                <w:highlight w:val="none"/>
                <w:lang w:bidi="ar"/>
              </w:rPr>
              <w:t>5-</w:t>
            </w:r>
            <w:r>
              <w:rPr>
                <w:rFonts w:hint="eastAsia"/>
                <w:b/>
                <w:color w:val="000000"/>
                <w:kern w:val="0"/>
                <w:sz w:val="24"/>
                <w:szCs w:val="24"/>
                <w:highlight w:val="none"/>
                <w:lang w:bidi="ar"/>
              </w:rPr>
              <w:t>2项目营运期</w:t>
            </w:r>
            <w:r>
              <w:rPr>
                <w:rFonts w:hint="eastAsia" w:ascii="宋体" w:hAnsi="宋体" w:cs="宋体"/>
                <w:b/>
                <w:color w:val="000000"/>
                <w:kern w:val="0"/>
                <w:sz w:val="24"/>
                <w:szCs w:val="24"/>
                <w:highlight w:val="none"/>
                <w:lang w:bidi="ar"/>
              </w:rPr>
              <w:t>工艺流程及产污环节图</w:t>
            </w:r>
          </w:p>
          <w:p>
            <w:pPr>
              <w:widowControl/>
              <w:spacing w:line="360" w:lineRule="auto"/>
              <w:ind w:firstLine="480" w:firstLineChars="200"/>
              <w:jc w:val="left"/>
              <w:rPr>
                <w:sz w:val="24"/>
                <w:szCs w:val="24"/>
              </w:rPr>
            </w:pPr>
            <w:r>
              <w:rPr>
                <w:color w:val="000000"/>
                <w:kern w:val="0"/>
                <w:sz w:val="24"/>
                <w:szCs w:val="24"/>
                <w:lang w:bidi="ar"/>
              </w:rPr>
              <w:t>工艺流程</w:t>
            </w:r>
            <w:r>
              <w:rPr>
                <w:rFonts w:hint="eastAsia"/>
                <w:color w:val="000000"/>
                <w:kern w:val="0"/>
                <w:sz w:val="24"/>
                <w:szCs w:val="24"/>
                <w:lang w:bidi="ar"/>
              </w:rPr>
              <w:t>简介</w:t>
            </w:r>
            <w:r>
              <w:rPr>
                <w:color w:val="000000"/>
                <w:kern w:val="0"/>
                <w:sz w:val="24"/>
                <w:szCs w:val="24"/>
                <w:lang w:bidi="ar"/>
              </w:rPr>
              <w:t>：</w:t>
            </w:r>
          </w:p>
          <w:p>
            <w:pPr>
              <w:widowControl/>
              <w:spacing w:line="360" w:lineRule="auto"/>
              <w:ind w:firstLine="480" w:firstLineChars="200"/>
              <w:jc w:val="left"/>
              <w:rPr>
                <w:sz w:val="24"/>
                <w:szCs w:val="24"/>
              </w:rPr>
            </w:pPr>
            <w:r>
              <w:rPr>
                <w:color w:val="000000"/>
                <w:kern w:val="0"/>
                <w:sz w:val="24"/>
                <w:szCs w:val="24"/>
                <w:lang w:bidi="ar"/>
              </w:rPr>
              <w:t>①分拣：对从酒店、宾馆收集脏的生活布草进行分类，一类为床单、被套等大件，另一类为毛巾、浴巾等小件，方便洗涤；</w:t>
            </w:r>
          </w:p>
          <w:p>
            <w:pPr>
              <w:widowControl/>
              <w:spacing w:line="360" w:lineRule="auto"/>
              <w:ind w:firstLine="480" w:firstLineChars="200"/>
              <w:jc w:val="left"/>
              <w:rPr>
                <w:sz w:val="24"/>
                <w:szCs w:val="24"/>
              </w:rPr>
            </w:pPr>
            <w:r>
              <w:rPr>
                <w:color w:val="000000"/>
                <w:kern w:val="0"/>
                <w:sz w:val="24"/>
                <w:szCs w:val="24"/>
                <w:lang w:bidi="ar"/>
              </w:rPr>
              <w:t>②洗脱：把分拣好的生活布草法制在全自动洗脱机内，在洗脱机内部盒子里分别放入洗衣粉、消毒剂、中和剂、柔顺剂，在通入蒸汽和水，按下开启键，洗脱一次的需要45min；洗脱过程需要通入蒸汽对水进行加热；</w:t>
            </w:r>
          </w:p>
          <w:p>
            <w:pPr>
              <w:widowControl/>
              <w:spacing w:line="360" w:lineRule="auto"/>
              <w:ind w:firstLine="480" w:firstLineChars="200"/>
              <w:jc w:val="left"/>
              <w:rPr>
                <w:sz w:val="24"/>
                <w:szCs w:val="24"/>
              </w:rPr>
            </w:pPr>
            <w:r>
              <w:rPr>
                <w:color w:val="000000"/>
                <w:kern w:val="0"/>
                <w:sz w:val="24"/>
                <w:szCs w:val="24"/>
                <w:lang w:bidi="ar"/>
              </w:rPr>
              <w:t>③烫平/烘干：将清洗脱水之后的布草拿出，床单、被套等大件需要经平烫机烫平，毛巾、浴巾等小件则需要在烘干机上烘干；烘干机需要蒸汽进行交换，通过抽风机排除水蒸气，从而达到烘干衣物的目的。烫平机需要蒸汽对辊筒加热，从而可以烫平并烘干床单、被套等大件。</w:t>
            </w:r>
          </w:p>
          <w:p>
            <w:pPr>
              <w:widowControl/>
              <w:spacing w:line="360" w:lineRule="auto"/>
              <w:ind w:firstLine="480" w:firstLineChars="200"/>
              <w:jc w:val="left"/>
              <w:rPr>
                <w:sz w:val="24"/>
                <w:szCs w:val="24"/>
              </w:rPr>
            </w:pPr>
            <w:r>
              <w:rPr>
                <w:color w:val="000000"/>
                <w:kern w:val="0"/>
                <w:sz w:val="24"/>
                <w:szCs w:val="24"/>
                <w:lang w:bidi="ar"/>
              </w:rPr>
              <w:t>④折叠：生活布草根据相应的规格设定程序对其折叠；</w:t>
            </w:r>
          </w:p>
          <w:p>
            <w:pPr>
              <w:widowControl/>
              <w:spacing w:line="360" w:lineRule="auto"/>
              <w:ind w:firstLine="480" w:firstLineChars="200"/>
              <w:jc w:val="left"/>
              <w:rPr>
                <w:rFonts w:hint="eastAsia"/>
                <w:color w:val="000000"/>
                <w:szCs w:val="24"/>
              </w:rPr>
            </w:pPr>
            <w:r>
              <w:rPr>
                <w:color w:val="000000"/>
                <w:kern w:val="0"/>
                <w:sz w:val="24"/>
                <w:szCs w:val="24"/>
                <w:lang w:bidi="ar"/>
              </w:rPr>
              <w:t>⑤打包：人工将折叠好的布草打包，暂存；</w:t>
            </w:r>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13361" w:hRule="atLeast"/>
          <w:jc w:val="center"/>
        </w:trPr>
        <w:tc>
          <w:tcPr>
            <w:tcW w:w="9751" w:type="dxa"/>
            <w:noWrap w:val="0"/>
            <w:vAlign w:val="top"/>
          </w:tcPr>
          <w:p>
            <w:pPr>
              <w:adjustRightInd w:val="0"/>
              <w:snapToGrid w:val="0"/>
              <w:spacing w:line="360" w:lineRule="auto"/>
              <w:rPr>
                <w:rFonts w:ascii="宋体" w:hAnsi="宋体"/>
                <w:b/>
                <w:color w:val="000000"/>
                <w:kern w:val="0"/>
                <w:sz w:val="30"/>
                <w:szCs w:val="30"/>
              </w:rPr>
            </w:pPr>
            <w:r>
              <w:rPr>
                <w:rFonts w:ascii="宋体" w:hAnsi="宋体"/>
                <w:b/>
                <w:color w:val="000000"/>
                <w:kern w:val="24"/>
                <w:sz w:val="30"/>
                <w:szCs w:val="30"/>
              </w:rPr>
              <w:t>主要</w:t>
            </w:r>
            <w:r>
              <w:rPr>
                <w:rFonts w:ascii="宋体" w:hAnsi="宋体"/>
                <w:b/>
                <w:color w:val="000000"/>
                <w:kern w:val="0"/>
                <w:sz w:val="30"/>
                <w:szCs w:val="30"/>
              </w:rPr>
              <w:t>污染工序</w:t>
            </w:r>
            <w:r>
              <w:rPr>
                <w:rFonts w:hint="eastAsia" w:ascii="宋体" w:hAnsi="宋体"/>
                <w:b/>
                <w:color w:val="000000"/>
                <w:kern w:val="0"/>
                <w:sz w:val="30"/>
                <w:szCs w:val="30"/>
              </w:rPr>
              <w:t>及污染源强核算</w:t>
            </w:r>
            <w:r>
              <w:rPr>
                <w:rFonts w:ascii="宋体" w:hAnsi="宋体"/>
                <w:b/>
                <w:color w:val="000000"/>
                <w:kern w:val="0"/>
                <w:sz w:val="30"/>
                <w:szCs w:val="30"/>
              </w:rPr>
              <w:t>：</w:t>
            </w:r>
          </w:p>
          <w:p>
            <w:pPr>
              <w:adjustRightInd w:val="0"/>
              <w:snapToGrid w:val="0"/>
              <w:spacing w:line="360" w:lineRule="auto"/>
              <w:ind w:firstLine="522" w:firstLineChars="200"/>
              <w:rPr>
                <w:b/>
                <w:spacing w:val="10"/>
                <w:sz w:val="28"/>
                <w:szCs w:val="28"/>
              </w:rPr>
            </w:pPr>
            <w:r>
              <w:rPr>
                <w:rFonts w:hint="eastAsia"/>
                <w:b/>
                <w:spacing w:val="10"/>
                <w:sz w:val="24"/>
                <w:szCs w:val="24"/>
                <w:highlight w:val="none"/>
              </w:rPr>
              <w:t>一、</w:t>
            </w:r>
            <w:r>
              <w:rPr>
                <w:b/>
                <w:spacing w:val="10"/>
                <w:sz w:val="24"/>
                <w:szCs w:val="24"/>
                <w:highlight w:val="none"/>
              </w:rPr>
              <w:t>施工期</w:t>
            </w:r>
          </w:p>
          <w:p>
            <w:pPr>
              <w:snapToGrid w:val="0"/>
              <w:spacing w:line="360" w:lineRule="auto"/>
              <w:ind w:firstLine="470" w:firstLineChars="196"/>
              <w:rPr>
                <w:sz w:val="24"/>
              </w:rPr>
            </w:pPr>
            <w:r>
              <w:rPr>
                <w:sz w:val="24"/>
              </w:rPr>
              <w:t>1、废水</w:t>
            </w:r>
          </w:p>
          <w:p>
            <w:pPr>
              <w:snapToGrid w:val="0"/>
              <w:spacing w:line="360" w:lineRule="auto"/>
              <w:ind w:firstLine="470" w:firstLineChars="196"/>
              <w:rPr>
                <w:sz w:val="24"/>
              </w:rPr>
            </w:pPr>
            <w:r>
              <w:rPr>
                <w:sz w:val="24"/>
              </w:rPr>
              <w:t>项目施工程量小，主要为人工操作，无混凝土搅拌站排水、混凝土骨料冲洗水、机械设备和进出车辆冲洗水等施工废水产生。因此，施工期间主要的废水为施工人员产生的生活污水。施工期生活污水</w:t>
            </w:r>
            <w:r>
              <w:rPr>
                <w:rFonts w:hint="eastAsia"/>
                <w:sz w:val="24"/>
                <w:lang w:val="en-US" w:eastAsia="zh-CN"/>
              </w:rPr>
              <w:t>经化粪池处理后</w:t>
            </w:r>
            <w:r>
              <w:rPr>
                <w:sz w:val="24"/>
              </w:rPr>
              <w:t>排入园区污水管网。</w:t>
            </w:r>
          </w:p>
          <w:p>
            <w:pPr>
              <w:snapToGrid w:val="0"/>
              <w:spacing w:line="360" w:lineRule="auto"/>
              <w:ind w:firstLine="470" w:firstLineChars="196"/>
              <w:rPr>
                <w:sz w:val="24"/>
              </w:rPr>
            </w:pPr>
            <w:r>
              <w:rPr>
                <w:sz w:val="24"/>
              </w:rPr>
              <w:t>根据施工期限和施工时间，每天约5人在施工现场作业，生活用水按40L/人.d计，产生量为0.2m</w:t>
            </w:r>
            <w:r>
              <w:rPr>
                <w:sz w:val="24"/>
                <w:vertAlign w:val="superscript"/>
              </w:rPr>
              <w:t>3</w:t>
            </w:r>
            <w:r>
              <w:rPr>
                <w:sz w:val="24"/>
              </w:rPr>
              <w:t>/d，以排放系数0.85计，排放量约为0.17m</w:t>
            </w:r>
            <w:r>
              <w:rPr>
                <w:sz w:val="24"/>
                <w:vertAlign w:val="superscript"/>
              </w:rPr>
              <w:t>3</w:t>
            </w:r>
            <w:r>
              <w:rPr>
                <w:sz w:val="24"/>
              </w:rPr>
              <w:t>/d，则施工期共排放生活污水5.1m</w:t>
            </w:r>
            <w:r>
              <w:rPr>
                <w:sz w:val="24"/>
                <w:vertAlign w:val="superscript"/>
              </w:rPr>
              <w:t>3</w:t>
            </w:r>
            <w:r>
              <w:rPr>
                <w:sz w:val="24"/>
              </w:rPr>
              <w:t>。根据类比调查，生活污水中的主要污染物为COD、BOD</w:t>
            </w:r>
            <w:r>
              <w:rPr>
                <w:sz w:val="24"/>
                <w:vertAlign w:val="subscript"/>
              </w:rPr>
              <w:t>5</w:t>
            </w:r>
            <w:r>
              <w:rPr>
                <w:sz w:val="24"/>
              </w:rPr>
              <w:t>、SS和NH</w:t>
            </w:r>
            <w:r>
              <w:rPr>
                <w:sz w:val="24"/>
                <w:vertAlign w:val="subscript"/>
              </w:rPr>
              <w:t>3</w:t>
            </w:r>
            <w:r>
              <w:rPr>
                <w:sz w:val="24"/>
              </w:rPr>
              <w:t>-N，污染物浓度为COD</w:t>
            </w:r>
            <w:r>
              <w:rPr>
                <w:rFonts w:hint="eastAsia"/>
                <w:sz w:val="24"/>
              </w:rPr>
              <w:t>：</w:t>
            </w:r>
            <w:r>
              <w:rPr>
                <w:sz w:val="24"/>
              </w:rPr>
              <w:t>250mg/L</w:t>
            </w:r>
            <w:r>
              <w:rPr>
                <w:rFonts w:hint="eastAsia"/>
                <w:sz w:val="24"/>
              </w:rPr>
              <w:t>，</w:t>
            </w:r>
            <w:r>
              <w:rPr>
                <w:sz w:val="24"/>
              </w:rPr>
              <w:t>BOD</w:t>
            </w:r>
            <w:r>
              <w:rPr>
                <w:sz w:val="24"/>
                <w:vertAlign w:val="subscript"/>
              </w:rPr>
              <w:t>5</w:t>
            </w:r>
            <w:r>
              <w:rPr>
                <w:rFonts w:hint="eastAsia"/>
                <w:sz w:val="24"/>
              </w:rPr>
              <w:t>：</w:t>
            </w:r>
            <w:r>
              <w:rPr>
                <w:sz w:val="24"/>
              </w:rPr>
              <w:t>200mg/L</w:t>
            </w:r>
            <w:r>
              <w:rPr>
                <w:rFonts w:hint="eastAsia"/>
                <w:sz w:val="24"/>
              </w:rPr>
              <w:t>，</w:t>
            </w:r>
            <w:r>
              <w:rPr>
                <w:sz w:val="24"/>
              </w:rPr>
              <w:t>SS</w:t>
            </w:r>
            <w:r>
              <w:rPr>
                <w:rFonts w:hint="eastAsia"/>
                <w:sz w:val="24"/>
              </w:rPr>
              <w:t>：</w:t>
            </w:r>
            <w:r>
              <w:rPr>
                <w:sz w:val="24"/>
              </w:rPr>
              <w:t>300mg/L</w:t>
            </w:r>
            <w:r>
              <w:rPr>
                <w:rFonts w:hint="eastAsia"/>
                <w:sz w:val="24"/>
              </w:rPr>
              <w:t>，</w:t>
            </w:r>
            <w:r>
              <w:rPr>
                <w:sz w:val="24"/>
              </w:rPr>
              <w:t>NH</w:t>
            </w:r>
            <w:r>
              <w:rPr>
                <w:sz w:val="24"/>
                <w:vertAlign w:val="subscript"/>
              </w:rPr>
              <w:t>3</w:t>
            </w:r>
            <w:r>
              <w:rPr>
                <w:sz w:val="24"/>
              </w:rPr>
              <w:t>-N</w:t>
            </w:r>
            <w:r>
              <w:rPr>
                <w:rFonts w:hint="eastAsia"/>
                <w:sz w:val="24"/>
              </w:rPr>
              <w:t>：</w:t>
            </w:r>
            <w:r>
              <w:rPr>
                <w:sz w:val="24"/>
              </w:rPr>
              <w:t>30mg/L，则污染物产生量为COD：0.0013t，BOD</w:t>
            </w:r>
            <w:r>
              <w:rPr>
                <w:sz w:val="24"/>
                <w:vertAlign w:val="subscript"/>
              </w:rPr>
              <w:t>5</w:t>
            </w:r>
            <w:r>
              <w:rPr>
                <w:sz w:val="24"/>
              </w:rPr>
              <w:t>：0.001t，SS：0.0015t，NH</w:t>
            </w:r>
            <w:r>
              <w:rPr>
                <w:sz w:val="24"/>
                <w:vertAlign w:val="subscript"/>
              </w:rPr>
              <w:t>3</w:t>
            </w:r>
            <w:r>
              <w:rPr>
                <w:sz w:val="24"/>
              </w:rPr>
              <w:t>-N：0.0002t。</w:t>
            </w:r>
          </w:p>
          <w:p>
            <w:pPr>
              <w:snapToGrid w:val="0"/>
              <w:spacing w:line="360" w:lineRule="auto"/>
              <w:ind w:firstLine="470" w:firstLineChars="196"/>
              <w:rPr>
                <w:sz w:val="24"/>
              </w:rPr>
            </w:pPr>
            <w:r>
              <w:rPr>
                <w:sz w:val="24"/>
              </w:rPr>
              <w:t>2、废气</w:t>
            </w:r>
          </w:p>
          <w:p>
            <w:pPr>
              <w:snapToGrid w:val="0"/>
              <w:spacing w:line="360" w:lineRule="auto"/>
              <w:ind w:firstLine="470" w:firstLineChars="196"/>
              <w:rPr>
                <w:sz w:val="24"/>
              </w:rPr>
            </w:pPr>
            <w:r>
              <w:rPr>
                <w:sz w:val="24"/>
              </w:rPr>
              <w:t>本项目施工期间施工人员不在施工区域内用餐，产生的废气主要是建筑装饰扬尘。扬尘污染主要来源于建筑材料（水泥、沙子、石子等）现场搬运及堆放产生的扬尘、装饰垃圾清理产生的扬尘；由于项目主要在室内施工，通过洒水抑尘等措施可以降低扬尘的产生和影响。</w:t>
            </w:r>
          </w:p>
          <w:p>
            <w:pPr>
              <w:snapToGrid w:val="0"/>
              <w:spacing w:line="360" w:lineRule="auto"/>
              <w:ind w:firstLine="470" w:firstLineChars="196"/>
              <w:rPr>
                <w:sz w:val="24"/>
              </w:rPr>
            </w:pPr>
            <w:r>
              <w:rPr>
                <w:sz w:val="24"/>
              </w:rPr>
              <w:t>3、噪声</w:t>
            </w:r>
          </w:p>
          <w:p>
            <w:pPr>
              <w:snapToGrid w:val="0"/>
              <w:spacing w:line="360" w:lineRule="auto"/>
              <w:ind w:firstLine="470" w:firstLineChars="196"/>
              <w:rPr>
                <w:sz w:val="24"/>
              </w:rPr>
            </w:pPr>
            <w:r>
              <w:rPr>
                <w:sz w:val="24"/>
              </w:rPr>
              <w:t>施工期噪声主要来自施工机械和工人作业产生的噪声。施工机械噪声由施工机械所造成，多为点声源；施工作业噪声主要指一些零星的敲打声、装卸建材的撞击声、施工人员的吆喝声等，多为瞬间噪声。在这些施工噪声中对声环境影响最大的是施工机械噪声。</w:t>
            </w:r>
          </w:p>
          <w:p>
            <w:pPr>
              <w:snapToGrid w:val="0"/>
              <w:spacing w:line="360" w:lineRule="auto"/>
              <w:ind w:firstLine="470" w:firstLineChars="196"/>
              <w:rPr>
                <w:sz w:val="24"/>
              </w:rPr>
            </w:pPr>
            <w:r>
              <w:rPr>
                <w:sz w:val="24"/>
              </w:rPr>
              <w:t>参照《环境噪声和振动控制工程技术导则》（HJ2034-2013）表A.2中数据分析，常见施工设备噪声源不同距离声压级见表5-1，当多台机械设备同时作业时，产生噪声叠加，根据类比调查，叠加后的噪声增加3～8dB，一般不会超过10dB。</w:t>
            </w:r>
          </w:p>
          <w:p>
            <w:pPr>
              <w:adjustRightInd w:val="0"/>
              <w:snapToGrid w:val="0"/>
              <w:spacing w:line="360" w:lineRule="auto"/>
              <w:jc w:val="center"/>
              <w:rPr>
                <w:b/>
                <w:sz w:val="24"/>
                <w:szCs w:val="24"/>
              </w:rPr>
            </w:pPr>
            <w:r>
              <w:rPr>
                <w:b/>
                <w:sz w:val="24"/>
                <w:szCs w:val="24"/>
              </w:rPr>
              <w:t>表5-1常见施工设备噪声源不同距离声压级单位:dB(A)</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776"/>
              <w:gridCol w:w="2381"/>
              <w:gridCol w:w="2704"/>
              <w:gridCol w:w="270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28" w:type="pct"/>
                  <w:noWrap w:val="0"/>
                  <w:vAlign w:val="center"/>
                </w:tcPr>
                <w:p>
                  <w:pPr>
                    <w:adjustRightInd w:val="0"/>
                    <w:snapToGrid w:val="0"/>
                    <w:jc w:val="center"/>
                    <w:rPr>
                      <w:b/>
                      <w:szCs w:val="21"/>
                    </w:rPr>
                  </w:pPr>
                  <w:r>
                    <w:rPr>
                      <w:b/>
                      <w:szCs w:val="21"/>
                    </w:rPr>
                    <w:t>施工阶段</w:t>
                  </w:r>
                </w:p>
              </w:tc>
              <w:tc>
                <w:tcPr>
                  <w:tcW w:w="1244" w:type="pct"/>
                  <w:noWrap w:val="0"/>
                  <w:vAlign w:val="center"/>
                </w:tcPr>
                <w:p>
                  <w:pPr>
                    <w:adjustRightInd w:val="0"/>
                    <w:snapToGrid w:val="0"/>
                    <w:jc w:val="center"/>
                    <w:rPr>
                      <w:b/>
                      <w:szCs w:val="21"/>
                    </w:rPr>
                  </w:pPr>
                  <w:r>
                    <w:rPr>
                      <w:b/>
                      <w:szCs w:val="21"/>
                    </w:rPr>
                    <w:t>声源</w:t>
                  </w:r>
                </w:p>
              </w:tc>
              <w:tc>
                <w:tcPr>
                  <w:tcW w:w="1413" w:type="pct"/>
                  <w:noWrap w:val="0"/>
                  <w:vAlign w:val="center"/>
                </w:tcPr>
                <w:p>
                  <w:pPr>
                    <w:adjustRightInd w:val="0"/>
                    <w:snapToGrid w:val="0"/>
                    <w:jc w:val="center"/>
                    <w:rPr>
                      <w:b/>
                      <w:szCs w:val="21"/>
                    </w:rPr>
                  </w:pPr>
                  <w:r>
                    <w:rPr>
                      <w:b/>
                      <w:szCs w:val="21"/>
                    </w:rPr>
                    <w:t>距声源5m</w:t>
                  </w:r>
                </w:p>
              </w:tc>
              <w:tc>
                <w:tcPr>
                  <w:tcW w:w="1413" w:type="pct"/>
                  <w:noWrap w:val="0"/>
                  <w:vAlign w:val="center"/>
                </w:tcPr>
                <w:p>
                  <w:pPr>
                    <w:adjustRightInd w:val="0"/>
                    <w:snapToGrid w:val="0"/>
                    <w:jc w:val="center"/>
                    <w:rPr>
                      <w:b/>
                      <w:szCs w:val="21"/>
                    </w:rPr>
                  </w:pPr>
                  <w:r>
                    <w:rPr>
                      <w:b/>
                      <w:szCs w:val="21"/>
                    </w:rPr>
                    <w:t>距声源10m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28" w:type="pct"/>
                  <w:vMerge w:val="restart"/>
                  <w:noWrap w:val="0"/>
                  <w:vAlign w:val="center"/>
                </w:tcPr>
                <w:p>
                  <w:pPr>
                    <w:snapToGrid w:val="0"/>
                    <w:jc w:val="center"/>
                    <w:rPr>
                      <w:szCs w:val="21"/>
                    </w:rPr>
                  </w:pPr>
                  <w:r>
                    <w:rPr>
                      <w:kern w:val="0"/>
                      <w:szCs w:val="21"/>
                    </w:rPr>
                    <w:t>装饰、设备安装阶段</w:t>
                  </w:r>
                </w:p>
              </w:tc>
              <w:tc>
                <w:tcPr>
                  <w:tcW w:w="1244" w:type="pct"/>
                  <w:noWrap w:val="0"/>
                  <w:vAlign w:val="center"/>
                </w:tcPr>
                <w:p>
                  <w:pPr>
                    <w:jc w:val="center"/>
                    <w:rPr>
                      <w:kern w:val="0"/>
                      <w:szCs w:val="21"/>
                    </w:rPr>
                  </w:pPr>
                  <w:r>
                    <w:rPr>
                      <w:kern w:val="0"/>
                      <w:szCs w:val="21"/>
                    </w:rPr>
                    <w:t>电锯</w:t>
                  </w:r>
                </w:p>
              </w:tc>
              <w:tc>
                <w:tcPr>
                  <w:tcW w:w="1413" w:type="pct"/>
                  <w:noWrap w:val="0"/>
                  <w:vAlign w:val="center"/>
                </w:tcPr>
                <w:p>
                  <w:pPr>
                    <w:jc w:val="center"/>
                    <w:rPr>
                      <w:szCs w:val="21"/>
                    </w:rPr>
                  </w:pPr>
                  <w:r>
                    <w:rPr>
                      <w:kern w:val="0"/>
                      <w:szCs w:val="21"/>
                    </w:rPr>
                    <w:t>93-99</w:t>
                  </w:r>
                </w:p>
              </w:tc>
              <w:tc>
                <w:tcPr>
                  <w:tcW w:w="1413" w:type="pct"/>
                  <w:noWrap w:val="0"/>
                  <w:vAlign w:val="center"/>
                </w:tcPr>
                <w:p>
                  <w:pPr>
                    <w:snapToGrid w:val="0"/>
                    <w:jc w:val="center"/>
                    <w:rPr>
                      <w:szCs w:val="21"/>
                    </w:rPr>
                  </w:pPr>
                  <w:r>
                    <w:rPr>
                      <w:kern w:val="0"/>
                      <w:szCs w:val="21"/>
                    </w:rPr>
                    <w:t>90-95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28" w:type="pct"/>
                  <w:vMerge w:val="continue"/>
                  <w:noWrap w:val="0"/>
                  <w:vAlign w:val="center"/>
                </w:tcPr>
                <w:p>
                  <w:pPr>
                    <w:snapToGrid w:val="0"/>
                    <w:jc w:val="center"/>
                    <w:rPr>
                      <w:szCs w:val="21"/>
                    </w:rPr>
                  </w:pPr>
                </w:p>
              </w:tc>
              <w:tc>
                <w:tcPr>
                  <w:tcW w:w="1244" w:type="pct"/>
                  <w:noWrap w:val="0"/>
                  <w:vAlign w:val="center"/>
                </w:tcPr>
                <w:p>
                  <w:pPr>
                    <w:snapToGrid w:val="0"/>
                    <w:jc w:val="center"/>
                    <w:rPr>
                      <w:szCs w:val="21"/>
                    </w:rPr>
                  </w:pPr>
                  <w:r>
                    <w:rPr>
                      <w:szCs w:val="21"/>
                    </w:rPr>
                    <w:t>电锤</w:t>
                  </w:r>
                </w:p>
              </w:tc>
              <w:tc>
                <w:tcPr>
                  <w:tcW w:w="1413" w:type="pct"/>
                  <w:noWrap w:val="0"/>
                  <w:vAlign w:val="center"/>
                </w:tcPr>
                <w:p>
                  <w:pPr>
                    <w:snapToGrid w:val="0"/>
                    <w:jc w:val="center"/>
                    <w:rPr>
                      <w:szCs w:val="21"/>
                    </w:rPr>
                  </w:pPr>
                  <w:r>
                    <w:rPr>
                      <w:kern w:val="0"/>
                      <w:szCs w:val="21"/>
                    </w:rPr>
                    <w:t>100-105</w:t>
                  </w:r>
                </w:p>
              </w:tc>
              <w:tc>
                <w:tcPr>
                  <w:tcW w:w="1413" w:type="pct"/>
                  <w:noWrap w:val="0"/>
                  <w:vAlign w:val="center"/>
                </w:tcPr>
                <w:p>
                  <w:pPr>
                    <w:snapToGrid w:val="0"/>
                    <w:jc w:val="center"/>
                    <w:rPr>
                      <w:szCs w:val="21"/>
                    </w:rPr>
                  </w:pPr>
                  <w:r>
                    <w:rPr>
                      <w:kern w:val="0"/>
                      <w:szCs w:val="21"/>
                    </w:rPr>
                    <w:t>95-99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28" w:type="pct"/>
                  <w:vMerge w:val="continue"/>
                  <w:noWrap w:val="0"/>
                  <w:vAlign w:val="center"/>
                </w:tcPr>
                <w:p>
                  <w:pPr>
                    <w:snapToGrid w:val="0"/>
                    <w:jc w:val="center"/>
                    <w:rPr>
                      <w:szCs w:val="21"/>
                    </w:rPr>
                  </w:pPr>
                </w:p>
              </w:tc>
              <w:tc>
                <w:tcPr>
                  <w:tcW w:w="1244" w:type="pct"/>
                  <w:noWrap w:val="0"/>
                  <w:vAlign w:val="center"/>
                </w:tcPr>
                <w:p>
                  <w:pPr>
                    <w:jc w:val="center"/>
                    <w:rPr>
                      <w:szCs w:val="21"/>
                    </w:rPr>
                  </w:pPr>
                  <w:r>
                    <w:rPr>
                      <w:szCs w:val="21"/>
                    </w:rPr>
                    <w:t>风镐</w:t>
                  </w:r>
                </w:p>
              </w:tc>
              <w:tc>
                <w:tcPr>
                  <w:tcW w:w="1413" w:type="pct"/>
                  <w:noWrap w:val="0"/>
                  <w:vAlign w:val="center"/>
                </w:tcPr>
                <w:p>
                  <w:pPr>
                    <w:jc w:val="center"/>
                    <w:rPr>
                      <w:szCs w:val="21"/>
                    </w:rPr>
                  </w:pPr>
                  <w:r>
                    <w:rPr>
                      <w:kern w:val="0"/>
                      <w:szCs w:val="21"/>
                    </w:rPr>
                    <w:t>88-92</w:t>
                  </w:r>
                </w:p>
              </w:tc>
              <w:tc>
                <w:tcPr>
                  <w:tcW w:w="1413" w:type="pct"/>
                  <w:noWrap w:val="0"/>
                  <w:vAlign w:val="center"/>
                </w:tcPr>
                <w:p>
                  <w:pPr>
                    <w:jc w:val="center"/>
                    <w:rPr>
                      <w:szCs w:val="21"/>
                    </w:rPr>
                  </w:pPr>
                  <w:r>
                    <w:rPr>
                      <w:kern w:val="0"/>
                      <w:szCs w:val="21"/>
                    </w:rPr>
                    <w:t>83-87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28" w:type="pct"/>
                  <w:vMerge w:val="continue"/>
                  <w:noWrap w:val="0"/>
                  <w:vAlign w:val="center"/>
                </w:tcPr>
                <w:p>
                  <w:pPr>
                    <w:snapToGrid w:val="0"/>
                    <w:jc w:val="center"/>
                    <w:rPr>
                      <w:szCs w:val="21"/>
                    </w:rPr>
                  </w:pPr>
                </w:p>
              </w:tc>
              <w:tc>
                <w:tcPr>
                  <w:tcW w:w="1244" w:type="pct"/>
                  <w:noWrap w:val="0"/>
                  <w:vAlign w:val="center"/>
                </w:tcPr>
                <w:p>
                  <w:pPr>
                    <w:snapToGrid w:val="0"/>
                    <w:jc w:val="center"/>
                    <w:rPr>
                      <w:szCs w:val="21"/>
                    </w:rPr>
                  </w:pPr>
                  <w:r>
                    <w:rPr>
                      <w:szCs w:val="21"/>
                    </w:rPr>
                    <w:t>空压机</w:t>
                  </w:r>
                </w:p>
              </w:tc>
              <w:tc>
                <w:tcPr>
                  <w:tcW w:w="1413" w:type="pct"/>
                  <w:noWrap w:val="0"/>
                  <w:vAlign w:val="center"/>
                </w:tcPr>
                <w:p>
                  <w:pPr>
                    <w:snapToGrid w:val="0"/>
                    <w:jc w:val="center"/>
                    <w:rPr>
                      <w:szCs w:val="21"/>
                    </w:rPr>
                  </w:pPr>
                  <w:r>
                    <w:rPr>
                      <w:kern w:val="0"/>
                      <w:szCs w:val="21"/>
                    </w:rPr>
                    <w:t>88-92</w:t>
                  </w:r>
                </w:p>
              </w:tc>
              <w:tc>
                <w:tcPr>
                  <w:tcW w:w="1413" w:type="pct"/>
                  <w:noWrap w:val="0"/>
                  <w:vAlign w:val="center"/>
                </w:tcPr>
                <w:p>
                  <w:pPr>
                    <w:snapToGrid w:val="0"/>
                    <w:jc w:val="center"/>
                    <w:rPr>
                      <w:szCs w:val="21"/>
                    </w:rPr>
                  </w:pPr>
                  <w:r>
                    <w:rPr>
                      <w:kern w:val="0"/>
                      <w:szCs w:val="21"/>
                    </w:rPr>
                    <w:t>83-88</w:t>
                  </w:r>
                </w:p>
              </w:tc>
            </w:tr>
          </w:tbl>
          <w:p>
            <w:pPr>
              <w:snapToGrid w:val="0"/>
              <w:spacing w:line="140" w:lineRule="exact"/>
              <w:jc w:val="center"/>
              <w:rPr>
                <w:sz w:val="24"/>
              </w:rPr>
            </w:pPr>
          </w:p>
          <w:p>
            <w:pPr>
              <w:snapToGrid w:val="0"/>
              <w:spacing w:line="360" w:lineRule="auto"/>
              <w:ind w:firstLine="470" w:firstLineChars="196"/>
              <w:rPr>
                <w:sz w:val="24"/>
              </w:rPr>
            </w:pPr>
            <w:r>
              <w:rPr>
                <w:sz w:val="24"/>
              </w:rPr>
              <w:t>4、固废</w:t>
            </w:r>
          </w:p>
          <w:p>
            <w:pPr>
              <w:snapToGrid w:val="0"/>
              <w:spacing w:line="360" w:lineRule="auto"/>
              <w:ind w:firstLine="470" w:firstLineChars="196"/>
              <w:rPr>
                <w:sz w:val="24"/>
              </w:rPr>
            </w:pPr>
            <w:r>
              <w:rPr>
                <w:sz w:val="24"/>
              </w:rPr>
              <w:t>本项目用房采用租赁的形式，不再新建主体建筑，施工期主要是厂房装饰，施工期产生的固体废物主要是少量装修垃圾和施工人员的生活垃圾。</w:t>
            </w:r>
          </w:p>
          <w:p>
            <w:pPr>
              <w:snapToGrid w:val="0"/>
              <w:spacing w:line="360" w:lineRule="auto"/>
              <w:ind w:firstLine="470" w:firstLineChars="196"/>
              <w:rPr>
                <w:sz w:val="24"/>
              </w:rPr>
            </w:pPr>
            <w:r>
              <w:rPr>
                <w:sz w:val="24"/>
              </w:rPr>
              <w:t>装修垃圾产生量按每100m</w:t>
            </w:r>
            <w:r>
              <w:rPr>
                <w:sz w:val="24"/>
                <w:vertAlign w:val="superscript"/>
              </w:rPr>
              <w:t>2</w:t>
            </w:r>
            <w:r>
              <w:rPr>
                <w:sz w:val="24"/>
              </w:rPr>
              <w:t>建筑面积2t计，项目生产车间建筑面积为500m</w:t>
            </w:r>
            <w:r>
              <w:rPr>
                <w:sz w:val="24"/>
                <w:vertAlign w:val="superscript"/>
              </w:rPr>
              <w:t>2</w:t>
            </w:r>
            <w:r>
              <w:rPr>
                <w:sz w:val="24"/>
              </w:rPr>
              <w:t>，则施工期产生的装修垃圾为10t。</w:t>
            </w:r>
          </w:p>
          <w:p>
            <w:pPr>
              <w:adjustRightInd w:val="0"/>
              <w:snapToGrid w:val="0"/>
              <w:spacing w:line="360" w:lineRule="auto"/>
              <w:ind w:firstLine="480" w:firstLineChars="200"/>
              <w:rPr>
                <w:color w:val="000000"/>
                <w:kern w:val="0"/>
                <w:sz w:val="24"/>
                <w:szCs w:val="24"/>
              </w:rPr>
            </w:pPr>
            <w:r>
              <w:rPr>
                <w:sz w:val="24"/>
              </w:rPr>
              <w:t>项目施工期产生的生活垃圾按每天5人计，每人每天产生生活垃圾0.5kg，则施工期产生的生活垃圾量为0.075t。</w:t>
            </w:r>
          </w:p>
          <w:p>
            <w:pPr>
              <w:adjustRightInd w:val="0"/>
              <w:snapToGrid w:val="0"/>
              <w:spacing w:line="360" w:lineRule="auto"/>
              <w:ind w:firstLine="522" w:firstLineChars="200"/>
              <w:rPr>
                <w:b/>
                <w:kern w:val="0"/>
                <w:sz w:val="24"/>
                <w:szCs w:val="24"/>
              </w:rPr>
            </w:pPr>
            <w:r>
              <w:rPr>
                <w:rFonts w:hint="eastAsia"/>
                <w:b/>
                <w:spacing w:val="10"/>
                <w:sz w:val="24"/>
                <w:szCs w:val="24"/>
              </w:rPr>
              <w:t>二、</w:t>
            </w:r>
            <w:r>
              <w:rPr>
                <w:b/>
                <w:color w:val="000000"/>
                <w:sz w:val="30"/>
                <w:szCs w:val="30"/>
              </w:rPr>
              <mc:AlternateContent>
                <mc:Choice Requires="wps">
                  <w:drawing>
                    <wp:anchor distT="0" distB="0" distL="114300" distR="114300" simplePos="0" relativeHeight="251670528" behindDoc="0" locked="0" layoutInCell="0" allowOverlap="1">
                      <wp:simplePos x="0" y="0"/>
                      <wp:positionH relativeFrom="column">
                        <wp:posOffset>-1511300</wp:posOffset>
                      </wp:positionH>
                      <wp:positionV relativeFrom="paragraph">
                        <wp:posOffset>3279775</wp:posOffset>
                      </wp:positionV>
                      <wp:extent cx="635" cy="361950"/>
                      <wp:effectExtent l="37465" t="0" r="38100" b="3810"/>
                      <wp:wrapNone/>
                      <wp:docPr id="12" name="直线 37"/>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19pt;margin-top:258.25pt;height:28.5pt;width:0.05pt;z-index:251670528;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ON0t0AAAANAQAADwAAAAAAAAABACAAAAAiAAAAZHJzL2Rvd25yZXYueG1s&#10;UEsBAhQAFAAAAAgAh07iQAtwfibzAQAA4gMAAA4AAAAAAAAAAQAgAAAALAEAAGRycy9lMm9Eb2Mu&#10;eG1sUEsFBgAAAAAGAAYAWQEAAJEFAAAAAA==&#10;">
                      <v:fill on="f" focussize="0,0"/>
                      <v:stroke color="#000000" joinstyle="round" endarrow="block"/>
                      <v:imagedata o:title=""/>
                      <o:lock v:ext="edit" aspectratio="f"/>
                    </v:line>
                  </w:pict>
                </mc:Fallback>
              </mc:AlternateContent>
            </w:r>
            <w:r>
              <w:rPr>
                <w:b/>
                <w:color w:val="000000"/>
                <w:sz w:val="30"/>
                <w:szCs w:val="30"/>
              </w:rPr>
              <mc:AlternateContent>
                <mc:Choice Requires="wps">
                  <w:drawing>
                    <wp:anchor distT="0" distB="0" distL="114300" distR="114300" simplePos="0" relativeHeight="251669504" behindDoc="0" locked="0" layoutInCell="0" allowOverlap="1">
                      <wp:simplePos x="0" y="0"/>
                      <wp:positionH relativeFrom="column">
                        <wp:posOffset>-1422400</wp:posOffset>
                      </wp:positionH>
                      <wp:positionV relativeFrom="paragraph">
                        <wp:posOffset>2555875</wp:posOffset>
                      </wp:positionV>
                      <wp:extent cx="635" cy="361950"/>
                      <wp:effectExtent l="37465" t="0" r="38100" b="3810"/>
                      <wp:wrapNone/>
                      <wp:docPr id="11" name="直线 3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margin-left:-112pt;margin-top:201.25pt;height:28.5pt;width:0.05pt;z-index:251669504;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KEd9N0AAAANAQAADwAAAAAAAAABACAAAAAiAAAAZHJzL2Rvd25yZXYueG1s&#10;UEsBAhQAFAAAAAgAh07iQOLXOr/zAQAA4gMAAA4AAAAAAAAAAQAgAAAALAEAAGRycy9lMm9Eb2Mu&#10;eG1sUEsFBgAAAAAGAAYAWQEAAJEFAAAAAA==&#10;">
                      <v:fill on="f" focussize="0,0"/>
                      <v:stroke color="#000000" joinstyle="round" endarrow="block"/>
                      <v:imagedata o:title=""/>
                      <o:lock v:ext="edit" aspectratio="f"/>
                    </v:line>
                  </w:pict>
                </mc:Fallback>
              </mc:AlternateContent>
            </w:r>
            <w:r>
              <w:rPr>
                <w:b/>
                <w:color w:val="000000"/>
                <w:sz w:val="30"/>
                <w:szCs w:val="30"/>
              </w:rPr>
              <mc:AlternateContent>
                <mc:Choice Requires="wps">
                  <w:drawing>
                    <wp:anchor distT="0" distB="0" distL="114300" distR="114300" simplePos="0" relativeHeight="251668480" behindDoc="0" locked="0" layoutInCell="0" allowOverlap="1">
                      <wp:simplePos x="0" y="0"/>
                      <wp:positionH relativeFrom="column">
                        <wp:posOffset>-1244600</wp:posOffset>
                      </wp:positionH>
                      <wp:positionV relativeFrom="paragraph">
                        <wp:posOffset>2073275</wp:posOffset>
                      </wp:positionV>
                      <wp:extent cx="635" cy="361950"/>
                      <wp:effectExtent l="37465" t="0" r="38100" b="3810"/>
                      <wp:wrapNone/>
                      <wp:docPr id="10" name="直线 39"/>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98pt;margin-top:163.25pt;height:28.5pt;width:0.05pt;z-index:251668480;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f/nG3QAAAA0BAAAPAAAAAAAAAAEAIAAAACIAAABkcnMvZG93bnJldi54bWxQ&#10;SwECFAAUAAAACACHTuJAUvDmY/IBAADiAwAADgAAAAAAAAABACAAAAAsAQAAZHJzL2Uyb0RvYy54&#10;bWxQSwUGAAAAAAYABgBZAQAAkAUAAAAA&#10;">
                      <v:fill on="f" focussize="0,0"/>
                      <v:stroke color="#000000" joinstyle="round" endarrow="block"/>
                      <v:imagedata o:title=""/>
                      <o:lock v:ext="edit" aspectratio="f"/>
                    </v:line>
                  </w:pict>
                </mc:Fallback>
              </mc:AlternateContent>
            </w:r>
            <w:r>
              <w:rPr>
                <w:rFonts w:hint="eastAsia"/>
                <w:b/>
                <w:spacing w:val="10"/>
                <w:sz w:val="24"/>
                <w:szCs w:val="24"/>
              </w:rPr>
              <w:t>营运期</w:t>
            </w:r>
          </w:p>
          <w:p>
            <w:pPr>
              <w:adjustRightInd w:val="0"/>
              <w:snapToGrid w:val="0"/>
              <w:spacing w:line="360" w:lineRule="auto"/>
              <w:ind w:firstLine="480" w:firstLineChars="200"/>
              <w:rPr>
                <w:kern w:val="0"/>
                <w:sz w:val="24"/>
                <w:szCs w:val="24"/>
              </w:rPr>
            </w:pPr>
            <w:r>
              <w:rPr>
                <w:rFonts w:hint="eastAsia"/>
                <w:kern w:val="0"/>
                <w:sz w:val="24"/>
                <w:szCs w:val="24"/>
              </w:rPr>
              <w:t>1、</w:t>
            </w:r>
            <w:r>
              <w:rPr>
                <w:kern w:val="0"/>
                <w:sz w:val="24"/>
                <w:szCs w:val="24"/>
              </w:rPr>
              <w:t>废气</w:t>
            </w:r>
          </w:p>
          <w:p>
            <w:pPr>
              <w:pStyle w:val="32"/>
              <w:adjustRightInd w:val="0"/>
              <w:snapToGrid w:val="0"/>
              <w:spacing w:line="360" w:lineRule="auto"/>
              <w:ind w:left="0" w:leftChars="0" w:firstLine="480" w:firstLineChars="200"/>
              <w:rPr>
                <w:color w:val="FF0000"/>
                <w:sz w:val="24"/>
                <w:szCs w:val="22"/>
              </w:rPr>
            </w:pPr>
            <w:r>
              <w:rPr>
                <w:color w:val="000000"/>
                <w:kern w:val="0"/>
                <w:sz w:val="24"/>
              </w:rPr>
              <w:t>本项目营运期废气主要为锅炉废气、污水处理站恶臭等。</w:t>
            </w:r>
          </w:p>
          <w:p>
            <w:pPr>
              <w:adjustRightInd w:val="0"/>
              <w:snapToGrid w:val="0"/>
              <w:spacing w:line="360" w:lineRule="auto"/>
              <w:ind w:firstLine="480" w:firstLineChars="200"/>
              <w:rPr>
                <w:rFonts w:hint="eastAsia"/>
                <w:kern w:val="0"/>
                <w:sz w:val="24"/>
                <w:szCs w:val="24"/>
              </w:rPr>
            </w:pPr>
            <w:r>
              <w:rPr>
                <w:rFonts w:hint="eastAsia"/>
                <w:kern w:val="0"/>
                <w:sz w:val="24"/>
                <w:szCs w:val="24"/>
              </w:rPr>
              <w:t>（1）锅炉废气</w:t>
            </w:r>
          </w:p>
          <w:p>
            <w:pPr>
              <w:adjustRightInd w:val="0"/>
              <w:snapToGrid w:val="0"/>
              <w:spacing w:line="360" w:lineRule="auto"/>
              <w:ind w:firstLine="480" w:firstLineChars="200"/>
              <w:rPr>
                <w:rFonts w:hint="eastAsia"/>
                <w:kern w:val="0"/>
                <w:sz w:val="24"/>
                <w:szCs w:val="24"/>
              </w:rPr>
            </w:pPr>
            <w:r>
              <w:rPr>
                <w:rFonts w:hint="eastAsia"/>
                <w:kern w:val="0"/>
                <w:sz w:val="24"/>
                <w:szCs w:val="24"/>
                <w:u w:val="wave"/>
              </w:rPr>
              <w:t>本项目供热介质为蒸汽，设置1台</w:t>
            </w:r>
            <w:r>
              <w:rPr>
                <w:rFonts w:hint="eastAsia"/>
                <w:kern w:val="0"/>
                <w:sz w:val="24"/>
                <w:szCs w:val="24"/>
                <w:u w:val="wave"/>
                <w:lang w:val="en-US" w:eastAsia="zh-CN"/>
              </w:rPr>
              <w:t>1</w:t>
            </w:r>
            <w:r>
              <w:rPr>
                <w:rFonts w:hint="eastAsia"/>
                <w:kern w:val="0"/>
                <w:sz w:val="24"/>
                <w:szCs w:val="24"/>
                <w:u w:val="wave"/>
              </w:rPr>
              <w:t>t/h燃生物质蒸汽锅炉，</w:t>
            </w:r>
            <w:r>
              <w:rPr>
                <w:rFonts w:hint="default" w:ascii="Times New Roman" w:hAnsi="Times New Roman" w:cs="Times New Roman"/>
                <w:color w:val="000000"/>
                <w:sz w:val="24"/>
                <w:szCs w:val="24"/>
                <w:u w:val="wave"/>
              </w:rPr>
              <w:t>根据建设单位提供资料，锅炉年工作时间</w:t>
            </w:r>
            <w:r>
              <w:rPr>
                <w:rFonts w:hint="eastAsia" w:ascii="Times New Roman" w:hAnsi="Times New Roman" w:cs="Times New Roman"/>
                <w:color w:val="000000"/>
                <w:sz w:val="24"/>
                <w:szCs w:val="24"/>
                <w:u w:val="wave"/>
                <w:lang w:eastAsia="zh-CN"/>
              </w:rPr>
              <w:t>约</w:t>
            </w:r>
            <w:r>
              <w:rPr>
                <w:rFonts w:hint="eastAsia" w:cs="Times New Roman"/>
                <w:color w:val="000000"/>
                <w:sz w:val="24"/>
                <w:szCs w:val="24"/>
                <w:u w:val="wave"/>
                <w:lang w:val="en-US" w:eastAsia="zh-CN"/>
              </w:rPr>
              <w:t>2400</w:t>
            </w:r>
            <w:r>
              <w:rPr>
                <w:rFonts w:hint="eastAsia" w:ascii="Times New Roman" w:hAnsi="Times New Roman" w:cs="Times New Roman"/>
                <w:color w:val="000000"/>
                <w:sz w:val="24"/>
                <w:szCs w:val="24"/>
                <w:u w:val="wave"/>
                <w:lang w:val="en-US" w:eastAsia="zh-CN"/>
              </w:rPr>
              <w:t>h（</w:t>
            </w:r>
            <w:r>
              <w:rPr>
                <w:rFonts w:hint="eastAsia" w:cs="Times New Roman"/>
                <w:color w:val="000000"/>
                <w:sz w:val="24"/>
                <w:szCs w:val="24"/>
                <w:u w:val="wave"/>
                <w:lang w:val="en-US" w:eastAsia="zh-CN"/>
              </w:rPr>
              <w:t>8</w:t>
            </w:r>
            <w:r>
              <w:rPr>
                <w:rFonts w:hint="eastAsia" w:ascii="Times New Roman" w:hAnsi="Times New Roman" w:cs="Times New Roman"/>
                <w:color w:val="000000"/>
                <w:sz w:val="24"/>
                <w:szCs w:val="24"/>
                <w:u w:val="wave"/>
                <w:lang w:val="en-US" w:eastAsia="zh-CN"/>
              </w:rPr>
              <w:t>h/d）</w:t>
            </w:r>
            <w:r>
              <w:rPr>
                <w:rFonts w:hint="default" w:ascii="Times New Roman" w:hAnsi="Times New Roman" w:cs="Times New Roman"/>
                <w:color w:val="000000"/>
                <w:sz w:val="24"/>
                <w:szCs w:val="24"/>
                <w:u w:val="wave"/>
              </w:rPr>
              <w:t>，生物质热值取4200</w:t>
            </w:r>
            <w:r>
              <w:rPr>
                <w:rFonts w:hint="eastAsia" w:ascii="Times New Roman" w:hAnsi="Times New Roman" w:cs="Times New Roman"/>
                <w:color w:val="000000"/>
                <w:sz w:val="24"/>
                <w:szCs w:val="24"/>
                <w:u w:val="wave"/>
                <w:lang w:eastAsia="zh-CN"/>
              </w:rPr>
              <w:t>大卡</w:t>
            </w:r>
            <w:r>
              <w:rPr>
                <w:rFonts w:hint="default" w:ascii="Times New Roman" w:hAnsi="Times New Roman" w:cs="Times New Roman"/>
                <w:color w:val="000000"/>
                <w:sz w:val="24"/>
                <w:szCs w:val="24"/>
                <w:u w:val="wave"/>
              </w:rPr>
              <w:t>/公斤，</w:t>
            </w:r>
            <w:r>
              <w:rPr>
                <w:rFonts w:hint="default" w:ascii="Times New Roman" w:hAnsi="Times New Roman" w:cs="Times New Roman"/>
                <w:color w:val="000000"/>
                <w:sz w:val="24"/>
                <w:szCs w:val="24"/>
                <w:u w:val="wave"/>
              </w:rPr>
              <w:fldChar w:fldCharType="begin"/>
            </w:r>
            <w:r>
              <w:rPr>
                <w:rFonts w:hint="default" w:ascii="Times New Roman" w:hAnsi="Times New Roman" w:cs="Times New Roman"/>
                <w:color w:val="000000"/>
                <w:sz w:val="24"/>
                <w:szCs w:val="24"/>
                <w:u w:val="wave"/>
              </w:rPr>
              <w:instrText xml:space="preserve">HYPERLINK"https://www.baidu.com/s?wd=%E7%83%AD%E6%95%88%E7%8E%87&amp;tn=SE_PcZhidaonwhc_ngpagmjz&amp;rsv_dl=gh_pc_zhidao"\t"https://zhidao.baidu.com/question/_blank"</w:instrText>
            </w:r>
            <w:r>
              <w:rPr>
                <w:rFonts w:hint="default" w:ascii="Times New Roman" w:hAnsi="Times New Roman" w:cs="Times New Roman"/>
                <w:color w:val="000000"/>
                <w:sz w:val="24"/>
                <w:szCs w:val="24"/>
                <w:u w:val="wave"/>
              </w:rPr>
              <w:fldChar w:fldCharType="separate"/>
            </w:r>
            <w:r>
              <w:rPr>
                <w:rFonts w:hint="default" w:ascii="Times New Roman" w:hAnsi="Times New Roman" w:cs="Times New Roman"/>
                <w:color w:val="000000"/>
                <w:sz w:val="24"/>
                <w:szCs w:val="24"/>
                <w:u w:val="wave"/>
              </w:rPr>
              <w:t>热效率</w:t>
            </w:r>
            <w:r>
              <w:rPr>
                <w:rFonts w:hint="default" w:ascii="Times New Roman" w:hAnsi="Times New Roman" w:cs="Times New Roman"/>
                <w:color w:val="000000"/>
                <w:sz w:val="24"/>
                <w:szCs w:val="24"/>
                <w:u w:val="wave"/>
              </w:rPr>
              <w:fldChar w:fldCharType="end"/>
            </w:r>
            <w:r>
              <w:rPr>
                <w:rFonts w:hint="default" w:ascii="Times New Roman" w:hAnsi="Times New Roman" w:cs="Times New Roman"/>
                <w:color w:val="000000"/>
                <w:sz w:val="24"/>
                <w:szCs w:val="24"/>
                <w:u w:val="wave"/>
              </w:rPr>
              <w:t>取80%，</w:t>
            </w:r>
            <w:r>
              <w:rPr>
                <w:rFonts w:hint="eastAsia" w:cs="Times New Roman"/>
                <w:color w:val="000000"/>
                <w:sz w:val="24"/>
                <w:szCs w:val="24"/>
                <w:u w:val="wave"/>
                <w:lang w:val="en-US" w:eastAsia="zh-CN"/>
              </w:rPr>
              <w:t>1</w:t>
            </w:r>
            <w:r>
              <w:rPr>
                <w:rFonts w:hint="default" w:ascii="Times New Roman" w:hAnsi="Times New Roman" w:cs="Times New Roman"/>
                <w:color w:val="000000"/>
                <w:sz w:val="24"/>
                <w:szCs w:val="24"/>
                <w:u w:val="wave"/>
              </w:rPr>
              <w:t>吨蒸汽需要600000大卡热量，</w:t>
            </w:r>
            <w:r>
              <w:rPr>
                <w:rFonts w:hint="eastAsia" w:ascii="Times New Roman" w:hAnsi="Times New Roman" w:cs="Times New Roman"/>
                <w:color w:val="000000"/>
                <w:sz w:val="24"/>
                <w:szCs w:val="24"/>
                <w:u w:val="wave"/>
                <w:lang w:eastAsia="zh-CN"/>
              </w:rPr>
              <w:t>则可计算出</w:t>
            </w:r>
            <w:r>
              <w:rPr>
                <w:rFonts w:hint="default" w:ascii="Times New Roman" w:hAnsi="Times New Roman" w:cs="Times New Roman"/>
                <w:color w:val="000000"/>
                <w:sz w:val="24"/>
                <w:szCs w:val="24"/>
                <w:u w:val="wave"/>
              </w:rPr>
              <w:t>生物质燃料消耗量以</w:t>
            </w:r>
            <w:r>
              <w:rPr>
                <w:rFonts w:hint="eastAsia" w:cs="Times New Roman"/>
                <w:color w:val="000000"/>
                <w:sz w:val="24"/>
                <w:szCs w:val="24"/>
                <w:u w:val="wave"/>
                <w:lang w:val="en-US" w:eastAsia="zh-CN"/>
              </w:rPr>
              <w:t>178.57</w:t>
            </w:r>
            <w:r>
              <w:rPr>
                <w:rFonts w:hint="default" w:ascii="Times New Roman" w:hAnsi="Times New Roman" w:cs="Times New Roman"/>
                <w:color w:val="000000"/>
                <w:sz w:val="24"/>
                <w:szCs w:val="24"/>
                <w:u w:val="wave"/>
              </w:rPr>
              <w:t>kg/h计，则年用</w:t>
            </w:r>
            <w:r>
              <w:rPr>
                <w:rFonts w:hint="eastAsia" w:ascii="Times New Roman" w:hAnsi="Times New Roman" w:cs="Times New Roman"/>
                <w:color w:val="000000"/>
                <w:sz w:val="24"/>
                <w:szCs w:val="24"/>
                <w:u w:val="wave"/>
                <w:lang w:val="en-US" w:eastAsia="zh-CN"/>
              </w:rPr>
              <w:t>生物质</w:t>
            </w:r>
            <w:r>
              <w:rPr>
                <w:rFonts w:hint="default" w:ascii="Times New Roman" w:hAnsi="Times New Roman" w:cs="Times New Roman"/>
                <w:color w:val="000000"/>
                <w:sz w:val="24"/>
                <w:szCs w:val="24"/>
                <w:u w:val="wave"/>
              </w:rPr>
              <w:t>燃料</w:t>
            </w:r>
            <w:r>
              <w:rPr>
                <w:rFonts w:hint="eastAsia" w:cs="Times New Roman"/>
                <w:color w:val="000000"/>
                <w:sz w:val="24"/>
                <w:szCs w:val="24"/>
                <w:u w:val="wave"/>
                <w:lang w:val="en-US" w:eastAsia="zh-CN"/>
              </w:rPr>
              <w:t>428.57</w:t>
            </w:r>
            <w:r>
              <w:rPr>
                <w:rFonts w:hint="default" w:ascii="Times New Roman" w:hAnsi="Times New Roman" w:cs="Times New Roman"/>
                <w:color w:val="000000"/>
                <w:sz w:val="24"/>
                <w:szCs w:val="24"/>
                <w:u w:val="wave"/>
              </w:rPr>
              <w:t>t。</w:t>
            </w:r>
            <w:r>
              <w:rPr>
                <w:rFonts w:hint="eastAsia"/>
                <w:kern w:val="0"/>
                <w:sz w:val="24"/>
                <w:szCs w:val="24"/>
                <w:u w:val="wave"/>
              </w:rPr>
              <w:t>生物质的含硫率按0.06%计算。根据</w:t>
            </w:r>
            <w:r>
              <w:rPr>
                <w:rFonts w:hint="eastAsia"/>
                <w:kern w:val="0"/>
                <w:sz w:val="24"/>
                <w:szCs w:val="24"/>
                <w:u w:val="wave"/>
                <w:lang w:eastAsia="zh-CN"/>
              </w:rPr>
              <w:t>《</w:t>
            </w:r>
            <w:r>
              <w:rPr>
                <w:rFonts w:hint="eastAsia"/>
                <w:kern w:val="0"/>
                <w:sz w:val="24"/>
                <w:szCs w:val="24"/>
                <w:u w:val="wave"/>
                <w:lang w:val="en-US" w:eastAsia="zh-CN"/>
              </w:rPr>
              <w:t xml:space="preserve">排污许可证申请与核发技术规范 </w:t>
            </w:r>
            <w:r>
              <w:rPr>
                <w:rFonts w:hint="eastAsia"/>
                <w:kern w:val="0"/>
                <w:sz w:val="24"/>
                <w:szCs w:val="24"/>
                <w:u w:val="wave"/>
              </w:rPr>
              <w:t>锅炉</w:t>
            </w:r>
            <w:r>
              <w:rPr>
                <w:rFonts w:hint="eastAsia"/>
                <w:kern w:val="0"/>
                <w:sz w:val="24"/>
                <w:szCs w:val="24"/>
                <w:u w:val="wave"/>
                <w:lang w:eastAsia="zh-CN"/>
              </w:rPr>
              <w:t>》（</w:t>
            </w:r>
            <w:r>
              <w:rPr>
                <w:rFonts w:hint="eastAsia"/>
                <w:kern w:val="0"/>
                <w:sz w:val="24"/>
                <w:szCs w:val="24"/>
                <w:u w:val="wave"/>
                <w:lang w:val="en-US" w:eastAsia="zh-CN"/>
              </w:rPr>
              <w:t>HJ953-2018</w:t>
            </w:r>
            <w:r>
              <w:rPr>
                <w:rFonts w:hint="eastAsia"/>
                <w:kern w:val="0"/>
                <w:sz w:val="24"/>
                <w:szCs w:val="24"/>
                <w:u w:val="wave"/>
                <w:lang w:eastAsia="zh-CN"/>
              </w:rPr>
              <w:t>）</w:t>
            </w:r>
            <w:r>
              <w:rPr>
                <w:rFonts w:hint="eastAsia"/>
                <w:kern w:val="0"/>
                <w:sz w:val="24"/>
                <w:szCs w:val="24"/>
                <w:u w:val="wave"/>
                <w:lang w:val="en-US" w:eastAsia="zh-CN"/>
              </w:rPr>
              <w:t>中表F.4</w:t>
            </w:r>
            <w:r>
              <w:rPr>
                <w:rFonts w:hint="eastAsia"/>
                <w:kern w:val="0"/>
                <w:sz w:val="24"/>
                <w:szCs w:val="24"/>
                <w:u w:val="wave"/>
              </w:rPr>
              <w:t>可知燃</w:t>
            </w:r>
            <w:r>
              <w:rPr>
                <w:rFonts w:hint="eastAsia"/>
                <w:kern w:val="0"/>
                <w:sz w:val="24"/>
                <w:szCs w:val="24"/>
                <w:u w:val="wave"/>
                <w:lang w:val="en-US" w:eastAsia="zh-CN"/>
              </w:rPr>
              <w:t>成型生物质</w:t>
            </w:r>
            <w:r>
              <w:rPr>
                <w:rFonts w:hint="eastAsia"/>
                <w:kern w:val="0"/>
                <w:sz w:val="24"/>
                <w:szCs w:val="24"/>
                <w:u w:val="wave"/>
              </w:rPr>
              <w:t>产生的污染物指标如表5-1，项目锅炉的产排污情况见表5-2。采用</w:t>
            </w:r>
            <w:r>
              <w:rPr>
                <w:rFonts w:hint="eastAsia"/>
                <w:kern w:val="0"/>
                <w:sz w:val="24"/>
                <w:szCs w:val="24"/>
                <w:u w:val="wave"/>
                <w:lang w:val="en-US" w:eastAsia="zh-CN"/>
              </w:rPr>
              <w:t>多管</w:t>
            </w:r>
            <w:r>
              <w:rPr>
                <w:rFonts w:hint="eastAsia"/>
                <w:kern w:val="0"/>
                <w:sz w:val="24"/>
                <w:szCs w:val="24"/>
                <w:u w:val="wave"/>
              </w:rPr>
              <w:t>除尘器</w:t>
            </w:r>
            <w:r>
              <w:rPr>
                <w:rFonts w:hint="eastAsia"/>
                <w:kern w:val="0"/>
                <w:sz w:val="24"/>
                <w:szCs w:val="24"/>
                <w:u w:val="wave"/>
                <w:lang w:val="en-US" w:eastAsia="zh-CN"/>
              </w:rPr>
              <w:t>+水膜除尘器</w:t>
            </w:r>
            <w:r>
              <w:rPr>
                <w:rFonts w:hint="eastAsia"/>
                <w:kern w:val="0"/>
                <w:sz w:val="24"/>
                <w:szCs w:val="24"/>
                <w:u w:val="wave"/>
              </w:rPr>
              <w:t>处理本项目锅炉烟气，除尘效率</w:t>
            </w:r>
            <w:r>
              <w:rPr>
                <w:rFonts w:hint="eastAsia"/>
                <w:kern w:val="0"/>
                <w:sz w:val="24"/>
                <w:szCs w:val="24"/>
                <w:u w:val="wave"/>
                <w:lang w:val="en-US" w:eastAsia="zh-CN"/>
              </w:rPr>
              <w:t>达95</w:t>
            </w:r>
            <w:r>
              <w:rPr>
                <w:rFonts w:hint="eastAsia"/>
                <w:kern w:val="0"/>
                <w:sz w:val="24"/>
                <w:szCs w:val="24"/>
                <w:u w:val="wave"/>
              </w:rPr>
              <w:t>%</w:t>
            </w:r>
            <w:r>
              <w:rPr>
                <w:rFonts w:hint="eastAsia"/>
                <w:kern w:val="0"/>
                <w:sz w:val="24"/>
                <w:szCs w:val="24"/>
                <w:u w:val="wave"/>
                <w:lang w:val="en-US" w:eastAsia="zh-CN"/>
              </w:rPr>
              <w:t>以上</w:t>
            </w:r>
            <w:r>
              <w:rPr>
                <w:rFonts w:hint="eastAsia"/>
                <w:kern w:val="0"/>
                <w:sz w:val="24"/>
                <w:szCs w:val="24"/>
                <w:u w:val="wave"/>
              </w:rPr>
              <w:t>。处理后的烟气通过</w:t>
            </w:r>
            <w:r>
              <w:rPr>
                <w:rFonts w:hint="eastAsia"/>
                <w:kern w:val="0"/>
                <w:sz w:val="24"/>
                <w:szCs w:val="24"/>
                <w:u w:val="wave"/>
                <w:lang w:val="en-US" w:eastAsia="zh-CN"/>
              </w:rPr>
              <w:t>25</w:t>
            </w:r>
            <w:r>
              <w:rPr>
                <w:rFonts w:hint="eastAsia"/>
                <w:kern w:val="0"/>
                <w:sz w:val="24"/>
                <w:szCs w:val="24"/>
                <w:u w:val="wave"/>
              </w:rPr>
              <w:t>m高的排气筒外排。</w:t>
            </w:r>
          </w:p>
          <w:p>
            <w:pPr>
              <w:pStyle w:val="47"/>
              <w:spacing w:line="240" w:lineRule="auto"/>
              <w:ind w:firstLine="0" w:firstLineChars="0"/>
              <w:jc w:val="center"/>
              <w:rPr>
                <w:rFonts w:hint="eastAsia"/>
              </w:rPr>
            </w:pPr>
            <w:r>
              <w:rPr>
                <w:rFonts w:hint="eastAsia" w:ascii="宋体" w:hAnsi="宋体" w:eastAsia="宋体" w:cs="宋体"/>
                <w:b/>
                <w:bCs/>
              </w:rPr>
              <w:t>表</w:t>
            </w:r>
            <w:r>
              <w:rPr>
                <w:rFonts w:ascii="Times New Roman" w:hAnsi="Times New Roman" w:eastAsia="宋体"/>
                <w:b/>
                <w:bCs/>
              </w:rPr>
              <w:t>5-1</w:t>
            </w:r>
            <w:r>
              <w:rPr>
                <w:rFonts w:hint="eastAsia" w:ascii="宋体" w:hAnsi="宋体" w:eastAsia="宋体" w:cs="宋体"/>
                <w:b/>
                <w:bCs/>
              </w:rPr>
              <w:tab/>
            </w:r>
            <w:r>
              <w:rPr>
                <w:rFonts w:hint="eastAsia" w:ascii="宋体" w:hAnsi="宋体" w:eastAsia="宋体" w:cs="宋体"/>
                <w:b/>
                <w:bCs/>
                <w:spacing w:val="-3"/>
              </w:rPr>
              <w:t>生</w:t>
            </w:r>
            <w:r>
              <w:rPr>
                <w:rFonts w:hint="eastAsia" w:ascii="宋体" w:hAnsi="宋体" w:eastAsia="宋体" w:cs="宋体"/>
                <w:b/>
                <w:bCs/>
                <w:spacing w:val="-5"/>
              </w:rPr>
              <w:t>物</w:t>
            </w:r>
            <w:r>
              <w:rPr>
                <w:rFonts w:hint="eastAsia" w:ascii="宋体" w:hAnsi="宋体" w:eastAsia="宋体" w:cs="宋体"/>
                <w:b/>
                <w:bCs/>
                <w:spacing w:val="-3"/>
              </w:rPr>
              <w:t>质锅炉</w:t>
            </w:r>
            <w:r>
              <w:rPr>
                <w:rFonts w:hint="eastAsia" w:ascii="宋体" w:hAnsi="宋体" w:eastAsia="宋体" w:cs="宋体"/>
                <w:b/>
                <w:bCs/>
                <w:spacing w:val="-5"/>
              </w:rPr>
              <w:t>产</w:t>
            </w:r>
            <w:r>
              <w:rPr>
                <w:rFonts w:hint="eastAsia" w:ascii="宋体" w:hAnsi="宋体" w:eastAsia="宋体" w:cs="宋体"/>
                <w:b/>
                <w:bCs/>
                <w:spacing w:val="-3"/>
              </w:rPr>
              <w:t>排污系</w:t>
            </w:r>
            <w:r>
              <w:rPr>
                <w:rFonts w:hint="eastAsia" w:ascii="宋体" w:hAnsi="宋体" w:eastAsia="宋体" w:cs="宋体"/>
                <w:b/>
                <w:bCs/>
                <w:spacing w:val="-5"/>
              </w:rPr>
              <w:t>数</w:t>
            </w:r>
            <w:r>
              <w:rPr>
                <w:rFonts w:hint="eastAsia" w:ascii="宋体" w:hAnsi="宋体" w:eastAsia="宋体" w:cs="宋体"/>
                <w:b/>
                <w:bCs/>
                <w:spacing w:val="-3"/>
              </w:rPr>
              <w:t>汇</w:t>
            </w:r>
            <w:r>
              <w:rPr>
                <w:rFonts w:hint="eastAsia" w:ascii="宋体" w:hAnsi="宋体" w:eastAsia="宋体" w:cs="宋体"/>
                <w:b/>
                <w:bCs/>
              </w:rPr>
              <w:t>总</w:t>
            </w:r>
          </w:p>
          <w:tbl>
            <w:tblPr>
              <w:tblStyle w:val="3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Layout w:type="autofit"/>
              <w:tblCellMar>
                <w:top w:w="0" w:type="dxa"/>
                <w:left w:w="0" w:type="dxa"/>
                <w:bottom w:w="0" w:type="dxa"/>
                <w:right w:w="0" w:type="dxa"/>
              </w:tblCellMar>
            </w:tblPr>
            <w:tblGrid>
              <w:gridCol w:w="1375"/>
              <w:gridCol w:w="1494"/>
              <w:gridCol w:w="1553"/>
              <w:gridCol w:w="1699"/>
              <w:gridCol w:w="1664"/>
              <w:gridCol w:w="1779"/>
            </w:tblGrid>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454" w:hRule="atLeast"/>
              </w:trPr>
              <w:tc>
                <w:tcPr>
                  <w:tcW w:w="719" w:type="pct"/>
                  <w:noWrap w:val="0"/>
                  <w:vAlign w:val="center"/>
                </w:tcPr>
                <w:p>
                  <w:pPr>
                    <w:pStyle w:val="95"/>
                    <w:spacing w:before="48"/>
                    <w:ind w:right="336"/>
                    <w:jc w:val="center"/>
                    <w:rPr>
                      <w:b/>
                    </w:rPr>
                  </w:pPr>
                  <w:r>
                    <w:rPr>
                      <w:b/>
                    </w:rPr>
                    <w:t>项目</w:t>
                  </w:r>
                </w:p>
              </w:tc>
              <w:tc>
                <w:tcPr>
                  <w:tcW w:w="781" w:type="pct"/>
                  <w:noWrap w:val="0"/>
                  <w:vAlign w:val="center"/>
                </w:tcPr>
                <w:p>
                  <w:pPr>
                    <w:pStyle w:val="95"/>
                    <w:spacing w:before="48"/>
                    <w:ind w:right="233"/>
                    <w:jc w:val="center"/>
                    <w:rPr>
                      <w:b/>
                    </w:rPr>
                  </w:pPr>
                  <w:r>
                    <w:rPr>
                      <w:b/>
                    </w:rPr>
                    <w:t>污染物名称</w:t>
                  </w:r>
                </w:p>
              </w:tc>
              <w:tc>
                <w:tcPr>
                  <w:tcW w:w="812" w:type="pct"/>
                  <w:noWrap w:val="0"/>
                  <w:vAlign w:val="center"/>
                </w:tcPr>
                <w:p>
                  <w:pPr>
                    <w:pStyle w:val="95"/>
                    <w:spacing w:before="48"/>
                    <w:ind w:right="236"/>
                    <w:jc w:val="center"/>
                    <w:rPr>
                      <w:b/>
                    </w:rPr>
                  </w:pPr>
                  <w:r>
                    <w:rPr>
                      <w:b/>
                    </w:rPr>
                    <w:t>单位</w:t>
                  </w:r>
                </w:p>
              </w:tc>
              <w:tc>
                <w:tcPr>
                  <w:tcW w:w="888" w:type="pct"/>
                  <w:noWrap w:val="0"/>
                  <w:vAlign w:val="center"/>
                </w:tcPr>
                <w:p>
                  <w:pPr>
                    <w:pStyle w:val="95"/>
                    <w:spacing w:before="48"/>
                    <w:ind w:right="334"/>
                    <w:jc w:val="center"/>
                    <w:rPr>
                      <w:b/>
                    </w:rPr>
                  </w:pPr>
                  <w:r>
                    <w:rPr>
                      <w:b/>
                    </w:rPr>
                    <w:t>产污系数</w:t>
                  </w:r>
                </w:p>
              </w:tc>
              <w:tc>
                <w:tcPr>
                  <w:tcW w:w="870" w:type="pct"/>
                  <w:noWrap w:val="0"/>
                  <w:vAlign w:val="center"/>
                </w:tcPr>
                <w:p>
                  <w:pPr>
                    <w:pStyle w:val="95"/>
                    <w:spacing w:before="48"/>
                    <w:ind w:right="232"/>
                    <w:jc w:val="center"/>
                    <w:rPr>
                      <w:b/>
                    </w:rPr>
                  </w:pPr>
                  <w:r>
                    <w:rPr>
                      <w:b/>
                    </w:rPr>
                    <w:t>末端治理</w:t>
                  </w:r>
                </w:p>
              </w:tc>
              <w:tc>
                <w:tcPr>
                  <w:tcW w:w="925" w:type="pct"/>
                  <w:noWrap w:val="0"/>
                  <w:vAlign w:val="center"/>
                </w:tcPr>
                <w:p>
                  <w:pPr>
                    <w:pStyle w:val="95"/>
                    <w:spacing w:before="48"/>
                    <w:ind w:right="336"/>
                    <w:jc w:val="center"/>
                    <w:rPr>
                      <w:b/>
                    </w:rPr>
                  </w:pPr>
                  <w:r>
                    <w:rPr>
                      <w:b/>
                    </w:rPr>
                    <w:t>排污系数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454" w:hRule="atLeast"/>
              </w:trPr>
              <w:tc>
                <w:tcPr>
                  <w:tcW w:w="719" w:type="pct"/>
                  <w:vMerge w:val="restart"/>
                  <w:noWrap w:val="0"/>
                  <w:vAlign w:val="center"/>
                </w:tcPr>
                <w:p>
                  <w:pPr>
                    <w:pStyle w:val="95"/>
                    <w:jc w:val="center"/>
                    <w:rPr>
                      <w:rFonts w:hint="eastAsia" w:eastAsia="宋体"/>
                      <w:lang w:val="en-US" w:eastAsia="zh-CN"/>
                    </w:rPr>
                  </w:pPr>
                  <w:r>
                    <w:t>生物质锅炉</w:t>
                  </w:r>
                </w:p>
              </w:tc>
              <w:tc>
                <w:tcPr>
                  <w:tcW w:w="781" w:type="pct"/>
                  <w:noWrap w:val="0"/>
                  <w:vAlign w:val="center"/>
                </w:tcPr>
                <w:p>
                  <w:pPr>
                    <w:pStyle w:val="95"/>
                    <w:spacing w:before="48"/>
                    <w:ind w:right="233"/>
                    <w:jc w:val="center"/>
                  </w:pPr>
                  <w:r>
                    <w:t>工业废气量</w:t>
                  </w:r>
                </w:p>
              </w:tc>
              <w:tc>
                <w:tcPr>
                  <w:tcW w:w="812" w:type="pct"/>
                  <w:noWrap w:val="0"/>
                  <w:vAlign w:val="center"/>
                </w:tcPr>
                <w:p>
                  <w:pPr>
                    <w:pStyle w:val="95"/>
                    <w:spacing w:before="48"/>
                    <w:ind w:right="236"/>
                    <w:jc w:val="center"/>
                  </w:pPr>
                  <w:r>
                    <w:rPr>
                      <w:rFonts w:ascii="Times New Roman" w:eastAsia="Times New Roman"/>
                    </w:rPr>
                    <w:t>Nm</w:t>
                  </w:r>
                  <w:r>
                    <w:rPr>
                      <w:rFonts w:ascii="Times New Roman" w:eastAsia="Times New Roman"/>
                      <w:position w:val="7"/>
                      <w:sz w:val="13"/>
                    </w:rPr>
                    <w:t>3</w:t>
                  </w:r>
                  <w:r>
                    <w:rPr>
                      <w:rFonts w:ascii="Times New Roman" w:eastAsia="Times New Roman"/>
                    </w:rPr>
                    <w:t>/t-</w:t>
                  </w:r>
                  <w:r>
                    <w:t>原料</w:t>
                  </w:r>
                </w:p>
              </w:tc>
              <w:tc>
                <w:tcPr>
                  <w:tcW w:w="888" w:type="pct"/>
                  <w:noWrap w:val="0"/>
                  <w:vAlign w:val="center"/>
                </w:tcPr>
                <w:p>
                  <w:pPr>
                    <w:pStyle w:val="95"/>
                    <w:spacing w:before="62"/>
                    <w:ind w:right="336"/>
                    <w:jc w:val="center"/>
                    <w:rPr>
                      <w:rFonts w:ascii="Times New Roman"/>
                    </w:rPr>
                  </w:pPr>
                  <w:r>
                    <w:rPr>
                      <w:rFonts w:ascii="Times New Roman"/>
                    </w:rPr>
                    <w:t>6240.28</w:t>
                  </w:r>
                </w:p>
              </w:tc>
              <w:tc>
                <w:tcPr>
                  <w:tcW w:w="870" w:type="pct"/>
                  <w:noWrap w:val="0"/>
                  <w:vAlign w:val="center"/>
                </w:tcPr>
                <w:p>
                  <w:pPr>
                    <w:pStyle w:val="95"/>
                    <w:spacing w:before="48"/>
                    <w:ind w:right="237"/>
                    <w:jc w:val="center"/>
                    <w:rPr>
                      <w:rFonts w:hint="eastAsia" w:eastAsia="宋体"/>
                      <w:lang w:eastAsia="zh-CN"/>
                    </w:rPr>
                  </w:pPr>
                  <w:r>
                    <w:rPr>
                      <w:rFonts w:hint="eastAsia"/>
                      <w:lang w:val="en-US" w:eastAsia="zh-CN"/>
                    </w:rPr>
                    <w:t>直排</w:t>
                  </w:r>
                </w:p>
              </w:tc>
              <w:tc>
                <w:tcPr>
                  <w:tcW w:w="925" w:type="pct"/>
                  <w:noWrap w:val="0"/>
                  <w:vAlign w:val="center"/>
                </w:tcPr>
                <w:p>
                  <w:pPr>
                    <w:pStyle w:val="95"/>
                    <w:spacing w:before="62"/>
                    <w:ind w:right="336"/>
                    <w:jc w:val="center"/>
                    <w:rPr>
                      <w:rFonts w:hint="default" w:ascii="Times New Roman" w:eastAsia="宋体"/>
                      <w:lang w:val="en-US" w:eastAsia="zh-CN"/>
                    </w:rPr>
                  </w:pPr>
                  <w:r>
                    <w:rPr>
                      <w:rFonts w:hint="eastAsia" w:ascii="Times New Roman"/>
                      <w:lang w:val="en-US" w:eastAsia="zh-CN"/>
                    </w:rPr>
                    <w:t>6240.28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454" w:hRule="atLeast"/>
              </w:trPr>
              <w:tc>
                <w:tcPr>
                  <w:tcW w:w="719" w:type="pct"/>
                  <w:vMerge w:val="continue"/>
                  <w:noWrap w:val="0"/>
                  <w:vAlign w:val="center"/>
                </w:tcPr>
                <w:p>
                  <w:pPr>
                    <w:jc w:val="center"/>
                    <w:rPr>
                      <w:sz w:val="2"/>
                      <w:szCs w:val="2"/>
                    </w:rPr>
                  </w:pPr>
                </w:p>
              </w:tc>
              <w:tc>
                <w:tcPr>
                  <w:tcW w:w="781" w:type="pct"/>
                  <w:noWrap w:val="0"/>
                  <w:vAlign w:val="center"/>
                </w:tcPr>
                <w:p>
                  <w:pPr>
                    <w:pStyle w:val="95"/>
                    <w:spacing w:before="135"/>
                    <w:ind w:right="233"/>
                    <w:jc w:val="center"/>
                  </w:pPr>
                  <w:r>
                    <w:t>二氧化硫</w:t>
                  </w:r>
                </w:p>
              </w:tc>
              <w:tc>
                <w:tcPr>
                  <w:tcW w:w="812" w:type="pct"/>
                  <w:noWrap w:val="0"/>
                  <w:vAlign w:val="center"/>
                </w:tcPr>
                <w:p>
                  <w:pPr>
                    <w:pStyle w:val="95"/>
                    <w:spacing w:before="135"/>
                    <w:ind w:right="236"/>
                    <w:jc w:val="center"/>
                  </w:pPr>
                  <w:r>
                    <w:rPr>
                      <w:rFonts w:ascii="Times New Roman" w:eastAsia="Times New Roman"/>
                    </w:rPr>
                    <w:t>kg/t-</w:t>
                  </w:r>
                  <w:r>
                    <w:t>原料</w:t>
                  </w:r>
                </w:p>
              </w:tc>
              <w:tc>
                <w:tcPr>
                  <w:tcW w:w="888" w:type="pct"/>
                  <w:noWrap w:val="0"/>
                  <w:vAlign w:val="center"/>
                </w:tcPr>
                <w:p>
                  <w:pPr>
                    <w:pStyle w:val="95"/>
                    <w:spacing w:before="151"/>
                    <w:ind w:right="336"/>
                    <w:jc w:val="center"/>
                    <w:rPr>
                      <w:rFonts w:ascii="Times New Roman"/>
                      <w:lang w:eastAsia="zh-CN"/>
                    </w:rPr>
                  </w:pPr>
                  <w:r>
                    <w:rPr>
                      <w:rFonts w:hint="eastAsia" w:ascii="Times New Roman"/>
                      <w:lang w:eastAsia="zh-CN"/>
                    </w:rPr>
                    <w:t>17S</w:t>
                  </w:r>
                </w:p>
              </w:tc>
              <w:tc>
                <w:tcPr>
                  <w:tcW w:w="870" w:type="pct"/>
                  <w:noWrap w:val="0"/>
                  <w:vAlign w:val="center"/>
                </w:tcPr>
                <w:p>
                  <w:pPr>
                    <w:pStyle w:val="95"/>
                    <w:spacing w:before="1"/>
                    <w:ind w:right="237"/>
                    <w:jc w:val="center"/>
                    <w:rPr>
                      <w:rFonts w:hint="eastAsia" w:eastAsia="宋体"/>
                      <w:lang w:eastAsia="zh-CN"/>
                    </w:rPr>
                  </w:pPr>
                  <w:r>
                    <w:rPr>
                      <w:rFonts w:hint="eastAsia"/>
                      <w:lang w:val="en-US" w:eastAsia="zh-CN"/>
                    </w:rPr>
                    <w:t>直排</w:t>
                  </w:r>
                </w:p>
              </w:tc>
              <w:tc>
                <w:tcPr>
                  <w:tcW w:w="925" w:type="pct"/>
                  <w:noWrap w:val="0"/>
                  <w:vAlign w:val="center"/>
                </w:tcPr>
                <w:p>
                  <w:pPr>
                    <w:pStyle w:val="95"/>
                    <w:spacing w:before="151"/>
                    <w:ind w:right="336"/>
                    <w:jc w:val="center"/>
                    <w:rPr>
                      <w:rFonts w:ascii="Times New Roman"/>
                    </w:rPr>
                  </w:pPr>
                  <w:r>
                    <w:rPr>
                      <w:rFonts w:ascii="Times New Roman"/>
                    </w:rPr>
                    <w:t>17S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454" w:hRule="atLeast"/>
              </w:trPr>
              <w:tc>
                <w:tcPr>
                  <w:tcW w:w="719" w:type="pct"/>
                  <w:vMerge w:val="continue"/>
                  <w:noWrap w:val="0"/>
                  <w:vAlign w:val="center"/>
                </w:tcPr>
                <w:p>
                  <w:pPr>
                    <w:jc w:val="center"/>
                    <w:rPr>
                      <w:sz w:val="2"/>
                      <w:szCs w:val="2"/>
                    </w:rPr>
                  </w:pPr>
                </w:p>
              </w:tc>
              <w:tc>
                <w:tcPr>
                  <w:tcW w:w="781" w:type="pct"/>
                  <w:noWrap w:val="0"/>
                  <w:vAlign w:val="center"/>
                </w:tcPr>
                <w:p>
                  <w:pPr>
                    <w:pStyle w:val="95"/>
                    <w:spacing w:before="48"/>
                    <w:ind w:right="233"/>
                    <w:jc w:val="center"/>
                    <w:rPr>
                      <w:rFonts w:hint="eastAsia" w:eastAsia="宋体"/>
                      <w:lang w:eastAsia="zh-CN"/>
                    </w:rPr>
                  </w:pPr>
                  <w:r>
                    <w:rPr>
                      <w:rFonts w:hint="eastAsia"/>
                      <w:lang w:val="en-US" w:eastAsia="zh-CN"/>
                    </w:rPr>
                    <w:t>颗粒物</w:t>
                  </w:r>
                </w:p>
              </w:tc>
              <w:tc>
                <w:tcPr>
                  <w:tcW w:w="812" w:type="pct"/>
                  <w:noWrap w:val="0"/>
                  <w:vAlign w:val="center"/>
                </w:tcPr>
                <w:p>
                  <w:pPr>
                    <w:pStyle w:val="95"/>
                    <w:spacing w:before="48"/>
                    <w:ind w:right="236"/>
                    <w:jc w:val="center"/>
                  </w:pPr>
                  <w:r>
                    <w:rPr>
                      <w:rFonts w:ascii="Times New Roman" w:eastAsia="Times New Roman"/>
                    </w:rPr>
                    <w:t>kg/t-</w:t>
                  </w:r>
                  <w:r>
                    <w:t>原料</w:t>
                  </w:r>
                </w:p>
              </w:tc>
              <w:tc>
                <w:tcPr>
                  <w:tcW w:w="888" w:type="pct"/>
                  <w:noWrap w:val="0"/>
                  <w:vAlign w:val="center"/>
                </w:tcPr>
                <w:p>
                  <w:pPr>
                    <w:pStyle w:val="95"/>
                    <w:spacing w:before="62"/>
                    <w:ind w:right="336"/>
                    <w:jc w:val="center"/>
                    <w:rPr>
                      <w:rFonts w:hint="default" w:ascii="Times New Roman"/>
                      <w:lang w:val="en-US" w:eastAsia="zh-CN"/>
                    </w:rPr>
                  </w:pPr>
                  <w:r>
                    <w:rPr>
                      <w:rFonts w:hint="eastAsia" w:ascii="Times New Roman"/>
                      <w:lang w:val="en-US" w:eastAsia="zh-CN"/>
                    </w:rPr>
                    <w:t>0.5</w:t>
                  </w:r>
                </w:p>
              </w:tc>
              <w:tc>
                <w:tcPr>
                  <w:tcW w:w="870" w:type="pct"/>
                  <w:noWrap w:val="0"/>
                  <w:vAlign w:val="center"/>
                </w:tcPr>
                <w:p>
                  <w:pPr>
                    <w:pStyle w:val="95"/>
                    <w:spacing w:before="48"/>
                    <w:ind w:right="235"/>
                    <w:jc w:val="center"/>
                    <w:rPr>
                      <w:rFonts w:hint="eastAsia" w:eastAsia="宋体"/>
                      <w:lang w:eastAsia="zh-CN"/>
                    </w:rPr>
                  </w:pPr>
                  <w:r>
                    <w:rPr>
                      <w:rFonts w:hint="eastAsia"/>
                      <w:lang w:val="en-US" w:eastAsia="zh-CN"/>
                    </w:rPr>
                    <w:t>旋风</w:t>
                  </w:r>
                </w:p>
              </w:tc>
              <w:tc>
                <w:tcPr>
                  <w:tcW w:w="925" w:type="pct"/>
                  <w:noWrap w:val="0"/>
                  <w:vAlign w:val="center"/>
                </w:tcPr>
                <w:p>
                  <w:pPr>
                    <w:pStyle w:val="95"/>
                    <w:spacing w:before="62"/>
                    <w:ind w:right="336"/>
                    <w:jc w:val="center"/>
                    <w:rPr>
                      <w:rFonts w:hint="default" w:ascii="Times New Roman"/>
                      <w:lang w:val="en-US" w:eastAsia="zh-CN"/>
                    </w:rPr>
                  </w:pPr>
                  <w:r>
                    <w:rPr>
                      <w:rFonts w:hint="eastAsia" w:ascii="Times New Roman"/>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454" w:hRule="atLeast"/>
              </w:trPr>
              <w:tc>
                <w:tcPr>
                  <w:tcW w:w="719" w:type="pct"/>
                  <w:vMerge w:val="continue"/>
                  <w:noWrap w:val="0"/>
                  <w:vAlign w:val="center"/>
                </w:tcPr>
                <w:p>
                  <w:pPr>
                    <w:jc w:val="center"/>
                    <w:rPr>
                      <w:sz w:val="2"/>
                      <w:szCs w:val="2"/>
                    </w:rPr>
                  </w:pPr>
                </w:p>
              </w:tc>
              <w:tc>
                <w:tcPr>
                  <w:tcW w:w="781" w:type="pct"/>
                  <w:noWrap w:val="0"/>
                  <w:vAlign w:val="center"/>
                </w:tcPr>
                <w:p>
                  <w:pPr>
                    <w:pStyle w:val="95"/>
                    <w:spacing w:before="48"/>
                    <w:ind w:right="233"/>
                    <w:jc w:val="center"/>
                  </w:pPr>
                  <w:r>
                    <w:t>氮氧化物</w:t>
                  </w:r>
                </w:p>
              </w:tc>
              <w:tc>
                <w:tcPr>
                  <w:tcW w:w="812" w:type="pct"/>
                  <w:noWrap w:val="0"/>
                  <w:vAlign w:val="center"/>
                </w:tcPr>
                <w:p>
                  <w:pPr>
                    <w:pStyle w:val="95"/>
                    <w:spacing w:before="48"/>
                    <w:ind w:right="236"/>
                    <w:jc w:val="center"/>
                  </w:pPr>
                  <w:r>
                    <w:rPr>
                      <w:rFonts w:ascii="Times New Roman" w:eastAsia="Times New Roman"/>
                    </w:rPr>
                    <w:t>kg/t-</w:t>
                  </w:r>
                  <w:r>
                    <w:t>原料</w:t>
                  </w:r>
                </w:p>
              </w:tc>
              <w:tc>
                <w:tcPr>
                  <w:tcW w:w="888" w:type="pct"/>
                  <w:noWrap w:val="0"/>
                  <w:vAlign w:val="center"/>
                </w:tcPr>
                <w:p>
                  <w:pPr>
                    <w:pStyle w:val="95"/>
                    <w:spacing w:before="62"/>
                    <w:ind w:right="336"/>
                    <w:jc w:val="center"/>
                    <w:rPr>
                      <w:rFonts w:ascii="Times New Roman"/>
                    </w:rPr>
                  </w:pPr>
                  <w:r>
                    <w:rPr>
                      <w:rFonts w:ascii="Times New Roman"/>
                    </w:rPr>
                    <w:t>1.02</w:t>
                  </w:r>
                </w:p>
              </w:tc>
              <w:tc>
                <w:tcPr>
                  <w:tcW w:w="870" w:type="pct"/>
                  <w:noWrap w:val="0"/>
                  <w:vAlign w:val="center"/>
                </w:tcPr>
                <w:p>
                  <w:pPr>
                    <w:pStyle w:val="95"/>
                    <w:spacing w:before="48"/>
                    <w:ind w:right="235"/>
                    <w:jc w:val="center"/>
                    <w:rPr>
                      <w:rFonts w:hint="eastAsia" w:eastAsia="宋体"/>
                      <w:lang w:eastAsia="zh-CN"/>
                    </w:rPr>
                  </w:pPr>
                  <w:r>
                    <w:rPr>
                      <w:rFonts w:hint="eastAsia"/>
                      <w:lang w:val="en-US" w:eastAsia="zh-CN"/>
                    </w:rPr>
                    <w:t>直排</w:t>
                  </w:r>
                </w:p>
              </w:tc>
              <w:tc>
                <w:tcPr>
                  <w:tcW w:w="925" w:type="pct"/>
                  <w:noWrap w:val="0"/>
                  <w:vAlign w:val="center"/>
                </w:tcPr>
                <w:p>
                  <w:pPr>
                    <w:pStyle w:val="95"/>
                    <w:spacing w:before="62"/>
                    <w:ind w:right="336"/>
                    <w:jc w:val="center"/>
                    <w:rPr>
                      <w:rFonts w:ascii="Times New Roman"/>
                    </w:rPr>
                  </w:pPr>
                  <w:r>
                    <w:rPr>
                      <w:rFonts w:ascii="Times New Roman"/>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4" w:space="0"/>
                </w:tblBorders>
                <w:tblCellMar>
                  <w:top w:w="0" w:type="dxa"/>
                  <w:left w:w="0" w:type="dxa"/>
                  <w:bottom w:w="0" w:type="dxa"/>
                  <w:right w:w="0" w:type="dxa"/>
                </w:tblCellMar>
              </w:tblPrEx>
              <w:trPr>
                <w:trHeight w:val="680" w:hRule="atLeast"/>
              </w:trPr>
              <w:tc>
                <w:tcPr>
                  <w:tcW w:w="5000" w:type="pct"/>
                  <w:gridSpan w:val="6"/>
                  <w:noWrap w:val="0"/>
                  <w:vAlign w:val="center"/>
                </w:tcPr>
                <w:p>
                  <w:pPr>
                    <w:pStyle w:val="95"/>
                    <w:spacing w:before="1"/>
                    <w:ind w:right="20"/>
                    <w:jc w:val="both"/>
                    <w:rPr>
                      <w:lang w:eastAsia="zh-CN"/>
                    </w:rPr>
                  </w:pPr>
                  <w:r>
                    <w:rPr>
                      <w:rFonts w:hint="eastAsia"/>
                      <w:lang w:val="en-US" w:eastAsia="zh-CN"/>
                    </w:rPr>
                    <w:t>注：</w:t>
                  </w:r>
                  <w:r>
                    <w:rPr>
                      <w:lang w:eastAsia="zh-CN"/>
                    </w:rPr>
                    <w:t>二氧化硫的产排污系数是以含硫量（</w:t>
                  </w:r>
                  <w:r>
                    <w:rPr>
                      <w:rFonts w:ascii="Times New Roman" w:eastAsia="Times New Roman"/>
                      <w:lang w:eastAsia="zh-CN"/>
                    </w:rPr>
                    <w:t>S%</w:t>
                  </w:r>
                  <w:r>
                    <w:rPr>
                      <w:lang w:eastAsia="zh-CN"/>
                    </w:rPr>
                    <w:t>）的形式表示的，其中含硫量（</w:t>
                  </w:r>
                  <w:r>
                    <w:rPr>
                      <w:rFonts w:ascii="Times New Roman" w:eastAsia="Times New Roman"/>
                      <w:lang w:eastAsia="zh-CN"/>
                    </w:rPr>
                    <w:t>S%</w:t>
                  </w:r>
                  <w:r>
                    <w:rPr>
                      <w:lang w:eastAsia="zh-CN"/>
                    </w:rPr>
                    <w:t>）是指生物质收到基硫分含量，以质量百分数的形式表示。例如生物质中含硫量（</w:t>
                  </w:r>
                  <w:r>
                    <w:rPr>
                      <w:rFonts w:ascii="Times New Roman" w:eastAsia="Times New Roman"/>
                      <w:lang w:eastAsia="zh-CN"/>
                    </w:rPr>
                    <w:t>S%</w:t>
                  </w:r>
                  <w:r>
                    <w:rPr>
                      <w:lang w:eastAsia="zh-CN"/>
                    </w:rPr>
                    <w:t>）为</w:t>
                  </w:r>
                  <w:r>
                    <w:rPr>
                      <w:rFonts w:ascii="Times New Roman" w:eastAsia="Times New Roman"/>
                      <w:lang w:eastAsia="zh-CN"/>
                    </w:rPr>
                    <w:t>0.1%</w:t>
                  </w:r>
                  <w:r>
                    <w:rPr>
                      <w:lang w:eastAsia="zh-CN"/>
                    </w:rPr>
                    <w:t>，则</w:t>
                  </w:r>
                  <w:r>
                    <w:rPr>
                      <w:rFonts w:ascii="Times New Roman" w:eastAsia="Times New Roman"/>
                      <w:lang w:eastAsia="zh-CN"/>
                    </w:rPr>
                    <w:t>S=0.1</w:t>
                  </w:r>
                  <w:r>
                    <w:rPr>
                      <w:lang w:eastAsia="zh-CN"/>
                    </w:rPr>
                    <w:t>。</w:t>
                  </w:r>
                </w:p>
              </w:tc>
            </w:tr>
          </w:tbl>
          <w:p>
            <w:pPr>
              <w:pStyle w:val="6"/>
              <w:tabs>
                <w:tab w:val="left" w:pos="867"/>
              </w:tabs>
              <w:spacing w:after="3" w:line="240" w:lineRule="auto"/>
              <w:jc w:val="center"/>
              <w:rPr>
                <w:u w:val="wave"/>
              </w:rPr>
            </w:pPr>
            <w:r>
              <w:rPr>
                <w:sz w:val="24"/>
                <w:szCs w:val="24"/>
                <w:u w:val="wave"/>
              </w:rPr>
              <w:t>表</w:t>
            </w:r>
            <w:r>
              <w:rPr>
                <w:rFonts w:eastAsia="Times New Roman"/>
                <w:sz w:val="24"/>
                <w:szCs w:val="24"/>
                <w:u w:val="wave"/>
              </w:rPr>
              <w:t>5-</w:t>
            </w:r>
            <w:r>
              <w:rPr>
                <w:rFonts w:hint="eastAsia"/>
                <w:sz w:val="24"/>
                <w:szCs w:val="24"/>
                <w:u w:val="wave"/>
              </w:rPr>
              <w:t>2</w:t>
            </w:r>
            <w:r>
              <w:rPr>
                <w:rFonts w:eastAsia="Times New Roman"/>
                <w:sz w:val="24"/>
                <w:szCs w:val="24"/>
                <w:u w:val="wave"/>
              </w:rPr>
              <w:tab/>
            </w:r>
            <w:r>
              <w:rPr>
                <w:spacing w:val="-3"/>
                <w:sz w:val="24"/>
                <w:szCs w:val="24"/>
                <w:u w:val="wave"/>
              </w:rPr>
              <w:t>生</w:t>
            </w:r>
            <w:r>
              <w:rPr>
                <w:spacing w:val="-5"/>
                <w:sz w:val="24"/>
                <w:szCs w:val="24"/>
                <w:u w:val="wave"/>
              </w:rPr>
              <w:t>物</w:t>
            </w:r>
            <w:r>
              <w:rPr>
                <w:spacing w:val="-3"/>
                <w:sz w:val="24"/>
                <w:szCs w:val="24"/>
                <w:u w:val="wave"/>
              </w:rPr>
              <w:t>质锅炉</w:t>
            </w:r>
            <w:r>
              <w:rPr>
                <w:spacing w:val="-5"/>
                <w:sz w:val="24"/>
                <w:szCs w:val="24"/>
                <w:u w:val="wave"/>
              </w:rPr>
              <w:t>污</w:t>
            </w:r>
            <w:r>
              <w:rPr>
                <w:spacing w:val="-3"/>
                <w:sz w:val="24"/>
                <w:szCs w:val="24"/>
                <w:u w:val="wave"/>
              </w:rPr>
              <w:t>染物产</w:t>
            </w:r>
            <w:r>
              <w:rPr>
                <w:spacing w:val="-5"/>
                <w:sz w:val="24"/>
                <w:szCs w:val="24"/>
                <w:u w:val="wave"/>
              </w:rPr>
              <w:t>排</w:t>
            </w:r>
            <w:r>
              <w:rPr>
                <w:spacing w:val="-3"/>
                <w:sz w:val="24"/>
                <w:szCs w:val="24"/>
                <w:u w:val="wave"/>
              </w:rPr>
              <w:t>一览</w:t>
            </w:r>
            <w:r>
              <w:rPr>
                <w:sz w:val="24"/>
                <w:szCs w:val="24"/>
                <w:u w:val="wave"/>
              </w:rPr>
              <w:t>表</w:t>
            </w:r>
          </w:p>
          <w:tbl>
            <w:tblPr>
              <w:tblStyle w:val="38"/>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29"/>
              <w:gridCol w:w="1519"/>
              <w:gridCol w:w="1259"/>
              <w:gridCol w:w="1425"/>
              <w:gridCol w:w="1723"/>
              <w:gridCol w:w="1073"/>
              <w:gridCol w:w="8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pct"/>
                  <w:vMerge w:val="restart"/>
                  <w:noWrap w:val="0"/>
                  <w:vAlign w:val="center"/>
                </w:tcPr>
                <w:p>
                  <w:pPr>
                    <w:pStyle w:val="95"/>
                    <w:spacing w:before="1" w:line="295" w:lineRule="auto"/>
                    <w:ind w:right="461"/>
                    <w:jc w:val="center"/>
                    <w:rPr>
                      <w:rFonts w:hint="default" w:ascii="Times New Roman" w:hAnsi="Times New Roman" w:cs="Times New Roman"/>
                      <w:b/>
                      <w:u w:val="wave"/>
                    </w:rPr>
                  </w:pPr>
                  <w:r>
                    <w:rPr>
                      <w:rFonts w:hint="default" w:ascii="Times New Roman" w:hAnsi="Times New Roman" w:cs="Times New Roman"/>
                      <w:b/>
                      <w:u w:val="wave"/>
                    </w:rPr>
                    <w:t>污染物名称</w:t>
                  </w:r>
                </w:p>
              </w:tc>
              <w:tc>
                <w:tcPr>
                  <w:tcW w:w="1452" w:type="pct"/>
                  <w:gridSpan w:val="2"/>
                  <w:noWrap w:val="0"/>
                  <w:vAlign w:val="center"/>
                </w:tcPr>
                <w:p>
                  <w:pPr>
                    <w:pStyle w:val="95"/>
                    <w:spacing w:before="77"/>
                    <w:ind w:right="1051"/>
                    <w:jc w:val="center"/>
                    <w:rPr>
                      <w:rFonts w:hint="default" w:ascii="Times New Roman" w:hAnsi="Times New Roman" w:cs="Times New Roman"/>
                      <w:b/>
                      <w:u w:val="wave"/>
                    </w:rPr>
                  </w:pPr>
                  <w:r>
                    <w:rPr>
                      <w:rFonts w:hint="default" w:ascii="Times New Roman" w:hAnsi="Times New Roman" w:cs="Times New Roman"/>
                      <w:b/>
                      <w:u w:val="wave"/>
                    </w:rPr>
                    <w:t>处理前</w:t>
                  </w:r>
                </w:p>
              </w:tc>
              <w:tc>
                <w:tcPr>
                  <w:tcW w:w="745" w:type="pct"/>
                  <w:vMerge w:val="restart"/>
                  <w:noWrap w:val="0"/>
                  <w:vAlign w:val="center"/>
                </w:tcPr>
                <w:p>
                  <w:pPr>
                    <w:pStyle w:val="95"/>
                    <w:spacing w:before="143"/>
                    <w:jc w:val="center"/>
                    <w:rPr>
                      <w:rFonts w:hint="default" w:ascii="Times New Roman" w:hAnsi="Times New Roman" w:cs="Times New Roman"/>
                      <w:b/>
                      <w:u w:val="wave"/>
                    </w:rPr>
                  </w:pPr>
                  <w:r>
                    <w:rPr>
                      <w:rFonts w:hint="default" w:ascii="Times New Roman" w:hAnsi="Times New Roman" w:cs="Times New Roman"/>
                      <w:b/>
                      <w:u w:val="wave"/>
                    </w:rPr>
                    <w:t>处理措施</w:t>
                  </w:r>
                </w:p>
              </w:tc>
              <w:tc>
                <w:tcPr>
                  <w:tcW w:w="1462" w:type="pct"/>
                  <w:gridSpan w:val="2"/>
                  <w:noWrap w:val="0"/>
                  <w:vAlign w:val="center"/>
                </w:tcPr>
                <w:p>
                  <w:pPr>
                    <w:pStyle w:val="95"/>
                    <w:spacing w:before="77"/>
                    <w:ind w:right="851"/>
                    <w:jc w:val="center"/>
                    <w:rPr>
                      <w:rFonts w:hint="default" w:ascii="Times New Roman" w:hAnsi="Times New Roman" w:cs="Times New Roman"/>
                      <w:b/>
                      <w:u w:val="wave"/>
                    </w:rPr>
                  </w:pPr>
                  <w:r>
                    <w:rPr>
                      <w:rFonts w:hint="default" w:ascii="Times New Roman" w:hAnsi="Times New Roman" w:cs="Times New Roman"/>
                      <w:b/>
                      <w:u w:val="wave"/>
                    </w:rPr>
                    <w:t>处理后</w:t>
                  </w:r>
                </w:p>
              </w:tc>
              <w:tc>
                <w:tcPr>
                  <w:tcW w:w="434" w:type="pct"/>
                  <w:vMerge w:val="restart"/>
                  <w:noWrap w:val="0"/>
                  <w:vAlign w:val="center"/>
                </w:tcPr>
                <w:p>
                  <w:pPr>
                    <w:pStyle w:val="95"/>
                    <w:jc w:val="center"/>
                    <w:rPr>
                      <w:rFonts w:hint="default" w:ascii="Times New Roman" w:hAnsi="Times New Roman" w:cs="Times New Roman"/>
                      <w:b/>
                      <w:spacing w:val="-2"/>
                      <w:w w:val="95"/>
                      <w:u w:val="wave"/>
                    </w:rPr>
                  </w:pPr>
                </w:p>
                <w:p>
                  <w:pPr>
                    <w:pStyle w:val="95"/>
                    <w:jc w:val="center"/>
                    <w:rPr>
                      <w:rFonts w:hint="default" w:ascii="Times New Roman" w:hAnsi="Times New Roman" w:cs="Times New Roman"/>
                      <w:b/>
                      <w:u w:val="wave"/>
                    </w:rPr>
                  </w:pPr>
                  <w:r>
                    <w:rPr>
                      <w:rFonts w:hint="default" w:ascii="Times New Roman" w:hAnsi="Times New Roman" w:cs="Times New Roman"/>
                      <w:b/>
                      <w:spacing w:val="-2"/>
                      <w:w w:val="95"/>
                      <w:u w:val="wave"/>
                    </w:rPr>
                    <w:t>标准值</w:t>
                  </w:r>
                </w:p>
                <w:p>
                  <w:pPr>
                    <w:pStyle w:val="95"/>
                    <w:spacing w:before="64"/>
                    <w:jc w:val="center"/>
                    <w:rPr>
                      <w:rFonts w:hint="default" w:ascii="Times New Roman" w:hAnsi="Times New Roman" w:cs="Times New Roman"/>
                      <w:b/>
                      <w:sz w:val="13"/>
                      <w:u w:val="wave"/>
                    </w:rPr>
                  </w:pPr>
                  <w:r>
                    <w:rPr>
                      <w:rFonts w:hint="default" w:ascii="Times New Roman" w:hAnsi="Times New Roman" w:cs="Times New Roman"/>
                      <w:b/>
                      <w:u w:val="wave"/>
                    </w:rPr>
                    <w:t>mg/m</w:t>
                  </w:r>
                  <w:r>
                    <w:rPr>
                      <w:rFonts w:hint="default" w:ascii="Times New Roman" w:hAnsi="Times New Roman" w:cs="Times New Roman"/>
                      <w:b/>
                      <w:position w:val="7"/>
                      <w:sz w:val="13"/>
                      <w:u w:val="wave"/>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4" w:type="pct"/>
                  <w:vMerge w:val="continue"/>
                  <w:noWrap w:val="0"/>
                  <w:vAlign w:val="center"/>
                </w:tcPr>
                <w:p>
                  <w:pPr>
                    <w:jc w:val="center"/>
                    <w:rPr>
                      <w:rFonts w:hint="default" w:ascii="Times New Roman" w:hAnsi="Times New Roman" w:cs="Times New Roman"/>
                      <w:sz w:val="2"/>
                      <w:szCs w:val="2"/>
                      <w:u w:val="wave"/>
                    </w:rPr>
                  </w:pPr>
                </w:p>
              </w:tc>
              <w:tc>
                <w:tcPr>
                  <w:tcW w:w="794" w:type="pct"/>
                  <w:noWrap w:val="0"/>
                  <w:vAlign w:val="center"/>
                </w:tcPr>
                <w:p>
                  <w:pPr>
                    <w:pStyle w:val="95"/>
                    <w:spacing w:before="61"/>
                    <w:ind w:right="90"/>
                    <w:jc w:val="center"/>
                    <w:rPr>
                      <w:rFonts w:hint="default" w:ascii="Times New Roman" w:hAnsi="Times New Roman" w:cs="Times New Roman"/>
                      <w:b/>
                      <w:u w:val="wave"/>
                    </w:rPr>
                  </w:pPr>
                  <w:r>
                    <w:rPr>
                      <w:rFonts w:hint="default" w:ascii="Times New Roman" w:hAnsi="Times New Roman" w:cs="Times New Roman"/>
                      <w:b/>
                      <w:u w:val="wave"/>
                    </w:rPr>
                    <w:t>产生量kg/a</w:t>
                  </w:r>
                </w:p>
              </w:tc>
              <w:tc>
                <w:tcPr>
                  <w:tcW w:w="657" w:type="pct"/>
                  <w:noWrap w:val="0"/>
                  <w:vAlign w:val="center"/>
                </w:tcPr>
                <w:p>
                  <w:pPr>
                    <w:pStyle w:val="95"/>
                    <w:spacing w:before="90"/>
                    <w:ind w:right="188"/>
                    <w:jc w:val="center"/>
                    <w:rPr>
                      <w:rFonts w:hint="default" w:ascii="Times New Roman" w:hAnsi="Times New Roman" w:cs="Times New Roman"/>
                      <w:b/>
                      <w:sz w:val="13"/>
                      <w:u w:val="wave"/>
                    </w:rPr>
                  </w:pPr>
                  <w:r>
                    <w:rPr>
                      <w:rFonts w:hint="default" w:ascii="Times New Roman" w:hAnsi="Times New Roman" w:cs="Times New Roman"/>
                      <w:b/>
                      <w:u w:val="wave"/>
                    </w:rPr>
                    <w:t>产生浓度mg/m</w:t>
                  </w:r>
                  <w:r>
                    <w:rPr>
                      <w:rFonts w:hint="default" w:ascii="Times New Roman" w:hAnsi="Times New Roman" w:cs="Times New Roman"/>
                      <w:b/>
                      <w:position w:val="7"/>
                      <w:sz w:val="13"/>
                      <w:u w:val="wave"/>
                    </w:rPr>
                    <w:t>3</w:t>
                  </w:r>
                </w:p>
              </w:tc>
              <w:tc>
                <w:tcPr>
                  <w:tcW w:w="745" w:type="pct"/>
                  <w:vMerge w:val="continue"/>
                  <w:noWrap w:val="0"/>
                  <w:vAlign w:val="center"/>
                </w:tcPr>
                <w:p>
                  <w:pPr>
                    <w:jc w:val="center"/>
                    <w:rPr>
                      <w:rFonts w:hint="default" w:ascii="Times New Roman" w:hAnsi="Times New Roman" w:cs="Times New Roman"/>
                      <w:sz w:val="2"/>
                      <w:szCs w:val="2"/>
                      <w:u w:val="wave"/>
                    </w:rPr>
                  </w:pPr>
                </w:p>
              </w:tc>
              <w:tc>
                <w:tcPr>
                  <w:tcW w:w="901" w:type="pct"/>
                  <w:noWrap w:val="0"/>
                  <w:vAlign w:val="center"/>
                </w:tcPr>
                <w:p>
                  <w:pPr>
                    <w:pStyle w:val="95"/>
                    <w:spacing w:before="61"/>
                    <w:ind w:right="68"/>
                    <w:jc w:val="center"/>
                    <w:rPr>
                      <w:rFonts w:hint="default" w:ascii="Times New Roman" w:hAnsi="Times New Roman" w:cs="Times New Roman"/>
                      <w:b/>
                      <w:u w:val="wave"/>
                    </w:rPr>
                  </w:pPr>
                  <w:r>
                    <w:rPr>
                      <w:rFonts w:hint="default" w:ascii="Times New Roman" w:hAnsi="Times New Roman" w:cs="Times New Roman"/>
                      <w:b/>
                      <w:u w:val="wave"/>
                    </w:rPr>
                    <w:t>排放量</w:t>
                  </w:r>
                </w:p>
                <w:p>
                  <w:pPr>
                    <w:pStyle w:val="95"/>
                    <w:spacing w:before="61" w:line="222" w:lineRule="exact"/>
                    <w:ind w:right="69"/>
                    <w:jc w:val="center"/>
                    <w:rPr>
                      <w:rFonts w:hint="default" w:ascii="Times New Roman" w:hAnsi="Times New Roman" w:cs="Times New Roman"/>
                      <w:b/>
                      <w:u w:val="wave"/>
                    </w:rPr>
                  </w:pPr>
                  <w:r>
                    <w:rPr>
                      <w:rFonts w:hint="default" w:ascii="Times New Roman" w:hAnsi="Times New Roman" w:cs="Times New Roman"/>
                      <w:b/>
                      <w:u w:val="wave"/>
                    </w:rPr>
                    <w:t>kg/a</w:t>
                  </w:r>
                </w:p>
              </w:tc>
              <w:tc>
                <w:tcPr>
                  <w:tcW w:w="561" w:type="pct"/>
                  <w:noWrap w:val="0"/>
                  <w:vAlign w:val="center"/>
                </w:tcPr>
                <w:p>
                  <w:pPr>
                    <w:pStyle w:val="95"/>
                    <w:spacing w:before="61"/>
                    <w:ind w:right="71"/>
                    <w:jc w:val="center"/>
                    <w:rPr>
                      <w:rFonts w:hint="default" w:ascii="Times New Roman" w:hAnsi="Times New Roman" w:cs="Times New Roman"/>
                      <w:b/>
                      <w:sz w:val="13"/>
                      <w:u w:val="wave"/>
                    </w:rPr>
                  </w:pPr>
                  <w:r>
                    <w:rPr>
                      <w:rFonts w:hint="default" w:ascii="Times New Roman" w:hAnsi="Times New Roman" w:cs="Times New Roman"/>
                      <w:b/>
                      <w:u w:val="wave"/>
                    </w:rPr>
                    <w:t>排放浓度mg/m</w:t>
                  </w:r>
                  <w:r>
                    <w:rPr>
                      <w:rFonts w:hint="default" w:ascii="Times New Roman" w:hAnsi="Times New Roman" w:cs="Times New Roman"/>
                      <w:b/>
                      <w:position w:val="7"/>
                      <w:sz w:val="13"/>
                      <w:u w:val="wave"/>
                    </w:rPr>
                    <w:t>3</w:t>
                  </w:r>
                </w:p>
              </w:tc>
              <w:tc>
                <w:tcPr>
                  <w:tcW w:w="434" w:type="pct"/>
                  <w:vMerge w:val="continue"/>
                  <w:noWrap w:val="0"/>
                  <w:vAlign w:val="center"/>
                </w:tcPr>
                <w:p>
                  <w:pPr>
                    <w:jc w:val="center"/>
                    <w:rPr>
                      <w:rFonts w:hint="default" w:ascii="Times New Roman" w:hAnsi="Times New Roman" w:cs="Times New Roman"/>
                      <w:sz w:val="2"/>
                      <w:szCs w:val="2"/>
                      <w:u w:val="wav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pct"/>
                  <w:noWrap w:val="0"/>
                  <w:vAlign w:val="center"/>
                </w:tcPr>
                <w:p>
                  <w:pPr>
                    <w:pStyle w:val="95"/>
                    <w:spacing w:before="48"/>
                    <w:ind w:right="274"/>
                    <w:jc w:val="center"/>
                    <w:rPr>
                      <w:rFonts w:hint="default" w:ascii="Times New Roman" w:hAnsi="Times New Roman" w:cs="Times New Roman"/>
                      <w:u w:val="wave"/>
                    </w:rPr>
                  </w:pPr>
                  <w:r>
                    <w:rPr>
                      <w:rFonts w:hint="default" w:ascii="Times New Roman" w:hAnsi="Times New Roman" w:cs="Times New Roman"/>
                      <w:u w:val="wave"/>
                    </w:rPr>
                    <w:t>工业废气量</w:t>
                  </w:r>
                </w:p>
              </w:tc>
              <w:tc>
                <w:tcPr>
                  <w:tcW w:w="794" w:type="pct"/>
                  <w:noWrap w:val="0"/>
                  <w:vAlign w:val="center"/>
                </w:tcPr>
                <w:p>
                  <w:pPr>
                    <w:pStyle w:val="95"/>
                    <w:spacing w:before="62"/>
                    <w:ind w:right="91"/>
                    <w:jc w:val="center"/>
                    <w:rPr>
                      <w:rFonts w:hint="default" w:ascii="Times New Roman" w:hAnsi="Times New Roman" w:cs="Times New Roman"/>
                      <w:u w:val="wave"/>
                    </w:rPr>
                  </w:pPr>
                  <w:r>
                    <w:rPr>
                      <w:rFonts w:hint="default" w:ascii="Times New Roman" w:hAnsi="Times New Roman" w:cs="Times New Roman"/>
                      <w:u w:val="wave"/>
                      <w:lang w:val="en-US" w:eastAsia="zh-CN"/>
                    </w:rPr>
                    <w:t>2674397</w:t>
                  </w:r>
                  <w:r>
                    <w:rPr>
                      <w:rFonts w:hint="default" w:ascii="Times New Roman" w:hAnsi="Times New Roman" w:cs="Times New Roman"/>
                      <w:u w:val="wave"/>
                    </w:rPr>
                    <w:t>Nm</w:t>
                  </w:r>
                  <w:r>
                    <w:rPr>
                      <w:rFonts w:hint="default" w:ascii="Times New Roman" w:hAnsi="Times New Roman" w:cs="Times New Roman"/>
                      <w:position w:val="7"/>
                      <w:sz w:val="13"/>
                      <w:u w:val="wave"/>
                    </w:rPr>
                    <w:t>3</w:t>
                  </w:r>
                  <w:r>
                    <w:rPr>
                      <w:rFonts w:hint="default" w:ascii="Times New Roman" w:hAnsi="Times New Roman" w:cs="Times New Roman"/>
                      <w:u w:val="wave"/>
                    </w:rPr>
                    <w:t>/a</w:t>
                  </w:r>
                </w:p>
              </w:tc>
              <w:tc>
                <w:tcPr>
                  <w:tcW w:w="657" w:type="pct"/>
                  <w:noWrap w:val="0"/>
                  <w:vAlign w:val="center"/>
                </w:tcPr>
                <w:p>
                  <w:pPr>
                    <w:pStyle w:val="95"/>
                    <w:spacing w:before="62"/>
                    <w:ind w:left="9"/>
                    <w:jc w:val="center"/>
                    <w:rPr>
                      <w:rFonts w:hint="default" w:ascii="Times New Roman" w:hAnsi="Times New Roman" w:cs="Times New Roman"/>
                      <w:u w:val="wave"/>
                    </w:rPr>
                  </w:pPr>
                  <w:r>
                    <w:rPr>
                      <w:rFonts w:hint="default" w:ascii="Times New Roman" w:hAnsi="Times New Roman" w:cs="Times New Roman"/>
                      <w:w w:val="99"/>
                      <w:u w:val="wave"/>
                    </w:rPr>
                    <w:t>/</w:t>
                  </w:r>
                </w:p>
              </w:tc>
              <w:tc>
                <w:tcPr>
                  <w:tcW w:w="745" w:type="pct"/>
                  <w:vMerge w:val="restart"/>
                  <w:noWrap w:val="0"/>
                  <w:vAlign w:val="center"/>
                </w:tcPr>
                <w:p>
                  <w:pPr>
                    <w:pStyle w:val="95"/>
                    <w:spacing w:line="242" w:lineRule="auto"/>
                    <w:ind w:right="100"/>
                    <w:jc w:val="center"/>
                    <w:rPr>
                      <w:rFonts w:hint="default" w:ascii="Times New Roman" w:hAnsi="Times New Roman" w:cs="Times New Roman"/>
                      <w:sz w:val="2"/>
                      <w:szCs w:val="2"/>
                      <w:u w:val="wave"/>
                      <w:lang w:val="en-US"/>
                    </w:rPr>
                  </w:pPr>
                  <w:r>
                    <w:rPr>
                      <w:rFonts w:hint="default" w:ascii="Times New Roman" w:hAnsi="Times New Roman" w:cs="Times New Roman"/>
                      <w:szCs w:val="21"/>
                      <w:u w:val="wave"/>
                      <w:lang w:val="en-US" w:eastAsia="zh-CN"/>
                    </w:rPr>
                    <w:t>多管除尘器+水膜除尘器+25m高烟囱排放</w:t>
                  </w:r>
                </w:p>
              </w:tc>
              <w:tc>
                <w:tcPr>
                  <w:tcW w:w="901" w:type="pct"/>
                  <w:noWrap w:val="0"/>
                  <w:vAlign w:val="center"/>
                </w:tcPr>
                <w:p>
                  <w:pPr>
                    <w:pStyle w:val="95"/>
                    <w:spacing w:before="62"/>
                    <w:ind w:right="72"/>
                    <w:jc w:val="center"/>
                    <w:rPr>
                      <w:rFonts w:hint="default" w:ascii="Times New Roman" w:hAnsi="Times New Roman" w:cs="Times New Roman"/>
                      <w:u w:val="wave"/>
                    </w:rPr>
                  </w:pPr>
                  <w:r>
                    <w:rPr>
                      <w:rFonts w:hint="default" w:ascii="Times New Roman" w:hAnsi="Times New Roman" w:cs="Times New Roman"/>
                      <w:u w:val="wave"/>
                      <w:lang w:val="en-US" w:eastAsia="zh-CN"/>
                    </w:rPr>
                    <w:t>2674</w:t>
                  </w:r>
                  <w:r>
                    <w:rPr>
                      <w:rFonts w:hint="eastAsia" w:ascii="Times New Roman" w:hAnsi="Times New Roman" w:cs="Times New Roman"/>
                      <w:u w:val="wave"/>
                      <w:lang w:val="en-US" w:eastAsia="zh-CN"/>
                    </w:rPr>
                    <w:t>397</w:t>
                  </w:r>
                  <w:r>
                    <w:rPr>
                      <w:rFonts w:hint="default" w:ascii="Times New Roman" w:hAnsi="Times New Roman" w:cs="Times New Roman"/>
                      <w:u w:val="wave"/>
                    </w:rPr>
                    <w:t>Nm</w:t>
                  </w:r>
                  <w:r>
                    <w:rPr>
                      <w:rFonts w:hint="default" w:ascii="Times New Roman" w:hAnsi="Times New Roman" w:cs="Times New Roman"/>
                      <w:position w:val="7"/>
                      <w:sz w:val="13"/>
                      <w:u w:val="wave"/>
                    </w:rPr>
                    <w:t>3</w:t>
                  </w:r>
                  <w:r>
                    <w:rPr>
                      <w:rFonts w:hint="default" w:ascii="Times New Roman" w:hAnsi="Times New Roman" w:cs="Times New Roman"/>
                      <w:u w:val="wave"/>
                    </w:rPr>
                    <w:t>/a</w:t>
                  </w:r>
                </w:p>
              </w:tc>
              <w:tc>
                <w:tcPr>
                  <w:tcW w:w="561" w:type="pct"/>
                  <w:noWrap w:val="0"/>
                  <w:vAlign w:val="center"/>
                </w:tcPr>
                <w:p>
                  <w:pPr>
                    <w:pStyle w:val="95"/>
                    <w:spacing w:before="62"/>
                    <w:ind w:left="13"/>
                    <w:jc w:val="center"/>
                    <w:rPr>
                      <w:rFonts w:hint="default" w:ascii="Times New Roman" w:hAnsi="Times New Roman" w:cs="Times New Roman"/>
                      <w:u w:val="wave"/>
                    </w:rPr>
                  </w:pPr>
                  <w:r>
                    <w:rPr>
                      <w:rFonts w:hint="default" w:ascii="Times New Roman" w:hAnsi="Times New Roman" w:cs="Times New Roman"/>
                      <w:w w:val="99"/>
                      <w:u w:val="wave"/>
                    </w:rPr>
                    <w:t>/</w:t>
                  </w:r>
                </w:p>
              </w:tc>
              <w:tc>
                <w:tcPr>
                  <w:tcW w:w="434" w:type="pct"/>
                  <w:noWrap w:val="0"/>
                  <w:vAlign w:val="center"/>
                </w:tcPr>
                <w:p>
                  <w:pPr>
                    <w:pStyle w:val="95"/>
                    <w:spacing w:before="62"/>
                    <w:ind w:left="9"/>
                    <w:jc w:val="center"/>
                    <w:rPr>
                      <w:rFonts w:hint="default" w:ascii="Times New Roman" w:hAnsi="Times New Roman" w:cs="Times New Roman"/>
                      <w:u w:val="wave"/>
                    </w:rPr>
                  </w:pPr>
                  <w:r>
                    <w:rPr>
                      <w:rFonts w:hint="default" w:ascii="Times New Roman" w:hAnsi="Times New Roman" w:cs="Times New Roman"/>
                      <w:w w:val="99"/>
                      <w:u w:val="wav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pct"/>
                  <w:noWrap w:val="0"/>
                  <w:vAlign w:val="center"/>
                </w:tcPr>
                <w:p>
                  <w:pPr>
                    <w:pStyle w:val="95"/>
                    <w:spacing w:before="48"/>
                    <w:ind w:right="274"/>
                    <w:jc w:val="center"/>
                    <w:rPr>
                      <w:rFonts w:hint="default" w:ascii="Times New Roman" w:hAnsi="Times New Roman" w:cs="Times New Roman"/>
                      <w:u w:val="wave"/>
                    </w:rPr>
                  </w:pPr>
                  <w:r>
                    <w:rPr>
                      <w:rFonts w:hint="default" w:ascii="Times New Roman" w:hAnsi="Times New Roman" w:cs="Times New Roman"/>
                      <w:u w:val="wave"/>
                    </w:rPr>
                    <w:t>二氧化硫</w:t>
                  </w:r>
                </w:p>
              </w:tc>
              <w:tc>
                <w:tcPr>
                  <w:tcW w:w="794" w:type="pct"/>
                  <w:noWrap w:val="0"/>
                  <w:vAlign w:val="center"/>
                </w:tcPr>
                <w:p>
                  <w:pPr>
                    <w:pStyle w:val="95"/>
                    <w:spacing w:before="62"/>
                    <w:ind w:right="91"/>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437.14</w:t>
                  </w:r>
                </w:p>
              </w:tc>
              <w:tc>
                <w:tcPr>
                  <w:tcW w:w="657" w:type="pct"/>
                  <w:noWrap w:val="0"/>
                  <w:vAlign w:val="center"/>
                </w:tcPr>
                <w:p>
                  <w:pPr>
                    <w:pStyle w:val="95"/>
                    <w:spacing w:before="62"/>
                    <w:ind w:right="188"/>
                    <w:jc w:val="center"/>
                    <w:rPr>
                      <w:rFonts w:hint="default" w:ascii="Times New Roman" w:hAnsi="Times New Roman" w:eastAsia="宋体" w:cs="Times New Roman"/>
                      <w:u w:val="wave"/>
                      <w:lang w:eastAsia="zh-CN"/>
                    </w:rPr>
                  </w:pPr>
                  <w:r>
                    <w:rPr>
                      <w:rFonts w:hint="default" w:ascii="Times New Roman" w:hAnsi="Times New Roman" w:cs="Times New Roman"/>
                      <w:u w:val="wave"/>
                    </w:rPr>
                    <w:t>163.4</w:t>
                  </w:r>
                  <w:r>
                    <w:rPr>
                      <w:rFonts w:hint="default" w:ascii="Times New Roman" w:hAnsi="Times New Roman" w:cs="Times New Roman"/>
                      <w:u w:val="wave"/>
                      <w:lang w:val="en-US" w:eastAsia="zh-CN"/>
                    </w:rPr>
                    <w:t>5</w:t>
                  </w:r>
                </w:p>
              </w:tc>
              <w:tc>
                <w:tcPr>
                  <w:tcW w:w="745" w:type="pct"/>
                  <w:vMerge w:val="continue"/>
                  <w:noWrap w:val="0"/>
                  <w:vAlign w:val="center"/>
                </w:tcPr>
                <w:p>
                  <w:pPr>
                    <w:jc w:val="center"/>
                    <w:rPr>
                      <w:rFonts w:hint="default" w:ascii="Times New Roman" w:hAnsi="Times New Roman" w:cs="Times New Roman"/>
                      <w:sz w:val="2"/>
                      <w:szCs w:val="2"/>
                      <w:u w:val="wave"/>
                    </w:rPr>
                  </w:pPr>
                </w:p>
              </w:tc>
              <w:tc>
                <w:tcPr>
                  <w:tcW w:w="901" w:type="pct"/>
                  <w:noWrap w:val="0"/>
                  <w:vAlign w:val="center"/>
                </w:tcPr>
                <w:p>
                  <w:pPr>
                    <w:pStyle w:val="95"/>
                    <w:spacing w:before="62"/>
                    <w:ind w:right="72"/>
                    <w:jc w:val="center"/>
                    <w:rPr>
                      <w:rFonts w:hint="default" w:ascii="Times New Roman" w:hAnsi="Times New Roman" w:cs="Times New Roman"/>
                      <w:u w:val="wave"/>
                      <w:lang w:val="en-US" w:eastAsia="zh-CN"/>
                    </w:rPr>
                  </w:pPr>
                  <w:r>
                    <w:rPr>
                      <w:rFonts w:hint="eastAsia" w:ascii="Times New Roman" w:hAnsi="Times New Roman" w:cs="Times New Roman"/>
                      <w:u w:val="wave"/>
                      <w:lang w:val="en-US" w:eastAsia="zh-CN"/>
                    </w:rPr>
                    <w:t>437.14</w:t>
                  </w:r>
                </w:p>
              </w:tc>
              <w:tc>
                <w:tcPr>
                  <w:tcW w:w="561" w:type="pct"/>
                  <w:noWrap w:val="0"/>
                  <w:vAlign w:val="center"/>
                </w:tcPr>
                <w:p>
                  <w:pPr>
                    <w:pStyle w:val="95"/>
                    <w:spacing w:before="62"/>
                    <w:ind w:right="79"/>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163.45</w:t>
                  </w:r>
                </w:p>
              </w:tc>
              <w:tc>
                <w:tcPr>
                  <w:tcW w:w="434" w:type="pct"/>
                  <w:noWrap w:val="0"/>
                  <w:vAlign w:val="center"/>
                </w:tcPr>
                <w:p>
                  <w:pPr>
                    <w:pStyle w:val="95"/>
                    <w:spacing w:before="62"/>
                    <w:ind w:right="404"/>
                    <w:jc w:val="center"/>
                    <w:rPr>
                      <w:rFonts w:hint="default" w:ascii="Times New Roman" w:hAnsi="Times New Roman" w:cs="Times New Roman"/>
                      <w:u w:val="wave"/>
                    </w:rPr>
                  </w:pPr>
                  <w:r>
                    <w:rPr>
                      <w:rFonts w:hint="default" w:ascii="Times New Roman" w:hAnsi="Times New Roman" w:cs="Times New Roman"/>
                      <w:u w:val="wave"/>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pct"/>
                  <w:noWrap w:val="0"/>
                  <w:vAlign w:val="center"/>
                </w:tcPr>
                <w:p>
                  <w:pPr>
                    <w:pStyle w:val="95"/>
                    <w:spacing w:before="48"/>
                    <w:ind w:right="271"/>
                    <w:jc w:val="center"/>
                    <w:rPr>
                      <w:rFonts w:hint="default" w:ascii="Times New Roman" w:hAnsi="Times New Roman" w:eastAsia="宋体" w:cs="Times New Roman"/>
                      <w:u w:val="wave"/>
                      <w:lang w:eastAsia="zh-CN"/>
                    </w:rPr>
                  </w:pPr>
                  <w:r>
                    <w:rPr>
                      <w:rFonts w:hint="default" w:ascii="Times New Roman" w:hAnsi="Times New Roman" w:cs="Times New Roman"/>
                      <w:u w:val="wave"/>
                      <w:lang w:val="en-US" w:eastAsia="zh-CN"/>
                    </w:rPr>
                    <w:t>颗粒物</w:t>
                  </w:r>
                </w:p>
              </w:tc>
              <w:tc>
                <w:tcPr>
                  <w:tcW w:w="794" w:type="pct"/>
                  <w:noWrap w:val="0"/>
                  <w:vAlign w:val="center"/>
                </w:tcPr>
                <w:p>
                  <w:pPr>
                    <w:pStyle w:val="95"/>
                    <w:spacing w:before="62"/>
                    <w:ind w:right="91"/>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214.29</w:t>
                  </w:r>
                </w:p>
              </w:tc>
              <w:tc>
                <w:tcPr>
                  <w:tcW w:w="657" w:type="pct"/>
                  <w:noWrap w:val="0"/>
                  <w:vAlign w:val="center"/>
                </w:tcPr>
                <w:p>
                  <w:pPr>
                    <w:pStyle w:val="95"/>
                    <w:spacing w:before="62"/>
                    <w:ind w:right="188"/>
                    <w:jc w:val="center"/>
                    <w:rPr>
                      <w:rFonts w:hint="default" w:ascii="Times New Roman" w:hAnsi="Times New Roman" w:cs="Times New Roman"/>
                      <w:u w:val="wave"/>
                      <w:lang w:eastAsia="zh-CN"/>
                    </w:rPr>
                  </w:pPr>
                  <w:r>
                    <w:rPr>
                      <w:rFonts w:hint="default" w:ascii="Times New Roman" w:hAnsi="Times New Roman" w:cs="Times New Roman"/>
                      <w:u w:val="wave"/>
                      <w:lang w:eastAsia="zh-CN"/>
                    </w:rPr>
                    <w:t>80.1</w:t>
                  </w:r>
                  <w:r>
                    <w:rPr>
                      <w:rFonts w:hint="default" w:ascii="Times New Roman" w:hAnsi="Times New Roman" w:cs="Times New Roman"/>
                      <w:u w:val="wave"/>
                      <w:lang w:val="en-US" w:eastAsia="zh-CN"/>
                    </w:rPr>
                    <w:t>3</w:t>
                  </w:r>
                </w:p>
              </w:tc>
              <w:tc>
                <w:tcPr>
                  <w:tcW w:w="745" w:type="pct"/>
                  <w:vMerge w:val="continue"/>
                  <w:noWrap w:val="0"/>
                  <w:vAlign w:val="center"/>
                </w:tcPr>
                <w:p>
                  <w:pPr>
                    <w:jc w:val="center"/>
                    <w:rPr>
                      <w:rFonts w:hint="default" w:ascii="Times New Roman" w:hAnsi="Times New Roman" w:cs="Times New Roman"/>
                      <w:sz w:val="2"/>
                      <w:szCs w:val="2"/>
                      <w:u w:val="wave"/>
                    </w:rPr>
                  </w:pPr>
                </w:p>
              </w:tc>
              <w:tc>
                <w:tcPr>
                  <w:tcW w:w="901" w:type="pct"/>
                  <w:noWrap w:val="0"/>
                  <w:vAlign w:val="center"/>
                </w:tcPr>
                <w:p>
                  <w:pPr>
                    <w:pStyle w:val="95"/>
                    <w:spacing w:before="62"/>
                    <w:ind w:right="72"/>
                    <w:jc w:val="center"/>
                    <w:rPr>
                      <w:rFonts w:hint="default" w:ascii="Times New Roman" w:hAnsi="Times New Roman" w:cs="Times New Roman"/>
                      <w:u w:val="wave"/>
                      <w:lang w:val="en-US" w:eastAsia="zh-CN"/>
                    </w:rPr>
                  </w:pPr>
                  <w:r>
                    <w:rPr>
                      <w:rFonts w:hint="eastAsia" w:ascii="Times New Roman" w:hAnsi="Times New Roman" w:cs="Times New Roman"/>
                      <w:u w:val="wave"/>
                      <w:lang w:val="en-US" w:eastAsia="zh-CN"/>
                    </w:rPr>
                    <w:t>2.14</w:t>
                  </w:r>
                </w:p>
              </w:tc>
              <w:tc>
                <w:tcPr>
                  <w:tcW w:w="561" w:type="pct"/>
                  <w:noWrap w:val="0"/>
                  <w:vAlign w:val="center"/>
                </w:tcPr>
                <w:p>
                  <w:pPr>
                    <w:pStyle w:val="95"/>
                    <w:spacing w:before="62"/>
                    <w:ind w:right="77"/>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0.80</w:t>
                  </w:r>
                </w:p>
              </w:tc>
              <w:tc>
                <w:tcPr>
                  <w:tcW w:w="434" w:type="pct"/>
                  <w:noWrap w:val="0"/>
                  <w:vAlign w:val="center"/>
                </w:tcPr>
                <w:p>
                  <w:pPr>
                    <w:pStyle w:val="95"/>
                    <w:spacing w:before="62"/>
                    <w:ind w:right="404"/>
                    <w:jc w:val="center"/>
                    <w:rPr>
                      <w:rFonts w:hint="default" w:ascii="Times New Roman" w:hAnsi="Times New Roman" w:cs="Times New Roman"/>
                      <w:u w:val="wave"/>
                    </w:rPr>
                  </w:pPr>
                  <w:r>
                    <w:rPr>
                      <w:rFonts w:hint="default" w:ascii="Times New Roman" w:hAnsi="Times New Roman" w:cs="Times New Roman"/>
                      <w:u w:val="wave"/>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pct"/>
                  <w:noWrap w:val="0"/>
                  <w:vAlign w:val="center"/>
                </w:tcPr>
                <w:p>
                  <w:pPr>
                    <w:pStyle w:val="95"/>
                    <w:spacing w:before="49"/>
                    <w:ind w:right="274"/>
                    <w:jc w:val="center"/>
                    <w:rPr>
                      <w:rFonts w:hint="default" w:ascii="Times New Roman" w:hAnsi="Times New Roman" w:cs="Times New Roman"/>
                      <w:u w:val="wave"/>
                    </w:rPr>
                  </w:pPr>
                  <w:r>
                    <w:rPr>
                      <w:rFonts w:hint="default" w:ascii="Times New Roman" w:hAnsi="Times New Roman" w:cs="Times New Roman"/>
                      <w:u w:val="wave"/>
                    </w:rPr>
                    <w:t>氮氧化物</w:t>
                  </w:r>
                </w:p>
              </w:tc>
              <w:tc>
                <w:tcPr>
                  <w:tcW w:w="794" w:type="pct"/>
                  <w:noWrap w:val="0"/>
                  <w:vAlign w:val="center"/>
                </w:tcPr>
                <w:p>
                  <w:pPr>
                    <w:pStyle w:val="95"/>
                    <w:spacing w:before="62"/>
                    <w:ind w:right="91"/>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437.14</w:t>
                  </w:r>
                </w:p>
              </w:tc>
              <w:tc>
                <w:tcPr>
                  <w:tcW w:w="657" w:type="pct"/>
                  <w:noWrap w:val="0"/>
                  <w:vAlign w:val="center"/>
                </w:tcPr>
                <w:p>
                  <w:pPr>
                    <w:pStyle w:val="95"/>
                    <w:spacing w:before="62"/>
                    <w:ind w:right="188"/>
                    <w:jc w:val="center"/>
                    <w:rPr>
                      <w:rFonts w:hint="default" w:ascii="Times New Roman" w:hAnsi="Times New Roman" w:eastAsia="宋体" w:cs="Times New Roman"/>
                      <w:u w:val="wave"/>
                      <w:lang w:eastAsia="zh-CN"/>
                    </w:rPr>
                  </w:pPr>
                  <w:r>
                    <w:rPr>
                      <w:rFonts w:hint="default" w:ascii="Times New Roman" w:hAnsi="Times New Roman" w:cs="Times New Roman"/>
                      <w:u w:val="wave"/>
                    </w:rPr>
                    <w:t>163.4</w:t>
                  </w:r>
                  <w:r>
                    <w:rPr>
                      <w:rFonts w:hint="default" w:ascii="Times New Roman" w:hAnsi="Times New Roman" w:cs="Times New Roman"/>
                      <w:u w:val="wave"/>
                      <w:lang w:val="en-US" w:eastAsia="zh-CN"/>
                    </w:rPr>
                    <w:t>5</w:t>
                  </w:r>
                </w:p>
              </w:tc>
              <w:tc>
                <w:tcPr>
                  <w:tcW w:w="745" w:type="pct"/>
                  <w:vMerge w:val="continue"/>
                  <w:noWrap w:val="0"/>
                  <w:vAlign w:val="center"/>
                </w:tcPr>
                <w:p>
                  <w:pPr>
                    <w:jc w:val="center"/>
                    <w:rPr>
                      <w:rFonts w:hint="default" w:ascii="Times New Roman" w:hAnsi="Times New Roman" w:cs="Times New Roman"/>
                      <w:sz w:val="2"/>
                      <w:szCs w:val="2"/>
                      <w:u w:val="wave"/>
                    </w:rPr>
                  </w:pPr>
                </w:p>
              </w:tc>
              <w:tc>
                <w:tcPr>
                  <w:tcW w:w="901" w:type="pct"/>
                  <w:noWrap w:val="0"/>
                  <w:vAlign w:val="center"/>
                </w:tcPr>
                <w:p>
                  <w:pPr>
                    <w:pStyle w:val="95"/>
                    <w:spacing w:before="62"/>
                    <w:ind w:right="72"/>
                    <w:jc w:val="center"/>
                    <w:rPr>
                      <w:rFonts w:hint="default" w:ascii="Times New Roman" w:hAnsi="Times New Roman" w:cs="Times New Roman"/>
                      <w:u w:val="wave"/>
                      <w:lang w:val="en-US" w:eastAsia="zh-CN"/>
                    </w:rPr>
                  </w:pPr>
                  <w:r>
                    <w:rPr>
                      <w:rFonts w:hint="eastAsia" w:ascii="Times New Roman" w:hAnsi="Times New Roman" w:cs="Times New Roman"/>
                      <w:u w:val="wave"/>
                      <w:lang w:val="en-US" w:eastAsia="zh-CN"/>
                    </w:rPr>
                    <w:t>437.14</w:t>
                  </w:r>
                </w:p>
              </w:tc>
              <w:tc>
                <w:tcPr>
                  <w:tcW w:w="561" w:type="pct"/>
                  <w:noWrap w:val="0"/>
                  <w:vAlign w:val="center"/>
                </w:tcPr>
                <w:p>
                  <w:pPr>
                    <w:pStyle w:val="95"/>
                    <w:spacing w:before="62"/>
                    <w:ind w:right="79"/>
                    <w:jc w:val="center"/>
                    <w:rPr>
                      <w:rFonts w:hint="default" w:ascii="Times New Roman" w:hAnsi="Times New Roman" w:cs="Times New Roman"/>
                      <w:u w:val="wave"/>
                      <w:lang w:val="en-US" w:eastAsia="zh-CN"/>
                    </w:rPr>
                  </w:pPr>
                  <w:r>
                    <w:rPr>
                      <w:rFonts w:hint="default" w:ascii="Times New Roman" w:hAnsi="Times New Roman" w:cs="Times New Roman"/>
                      <w:u w:val="wave"/>
                      <w:lang w:val="en-US" w:eastAsia="zh-CN"/>
                    </w:rPr>
                    <w:t>163.45</w:t>
                  </w:r>
                </w:p>
              </w:tc>
              <w:tc>
                <w:tcPr>
                  <w:tcW w:w="434" w:type="pct"/>
                  <w:noWrap w:val="0"/>
                  <w:vAlign w:val="center"/>
                </w:tcPr>
                <w:p>
                  <w:pPr>
                    <w:pStyle w:val="95"/>
                    <w:spacing w:before="62"/>
                    <w:ind w:right="404"/>
                    <w:jc w:val="center"/>
                    <w:rPr>
                      <w:rFonts w:hint="default" w:ascii="Times New Roman" w:hAnsi="Times New Roman" w:cs="Times New Roman"/>
                      <w:u w:val="wave"/>
                    </w:rPr>
                  </w:pPr>
                  <w:r>
                    <w:rPr>
                      <w:rFonts w:hint="default" w:ascii="Times New Roman" w:hAnsi="Times New Roman" w:cs="Times New Roman"/>
                      <w:u w:val="wave"/>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00" w:type="pct"/>
                  <w:gridSpan w:val="7"/>
                  <w:noWrap w:val="0"/>
                  <w:vAlign w:val="center"/>
                </w:tcPr>
                <w:p>
                  <w:pPr>
                    <w:pStyle w:val="95"/>
                    <w:spacing w:before="49"/>
                    <w:jc w:val="both"/>
                    <w:rPr>
                      <w:rFonts w:hint="default" w:ascii="Times New Roman" w:hAnsi="Times New Roman" w:cs="Times New Roman"/>
                      <w:u w:val="wave"/>
                      <w:lang w:eastAsia="zh-CN"/>
                    </w:rPr>
                  </w:pPr>
                  <w:r>
                    <w:rPr>
                      <w:rFonts w:hint="default" w:ascii="Times New Roman" w:hAnsi="Times New Roman" w:cs="Times New Roman"/>
                      <w:u w:val="wave"/>
                      <w:lang w:eastAsia="zh-CN"/>
                    </w:rPr>
                    <w:t>《锅炉大气污染物排放标准》（GB13271-2014）表3中新建燃煤锅炉大气污染物特别排放限值</w:t>
                  </w:r>
                </w:p>
              </w:tc>
            </w:tr>
          </w:tbl>
          <w:p>
            <w:pPr>
              <w:pStyle w:val="47"/>
              <w:ind w:firstLine="480"/>
              <w:rPr>
                <w:rFonts w:hint="eastAsia" w:ascii="Times New Roman" w:hAnsi="Times New Roman" w:eastAsia="Calibri"/>
                <w:color w:val="000000"/>
                <w:szCs w:val="24"/>
              </w:rPr>
            </w:pPr>
            <w:r>
              <w:rPr>
                <w:rFonts w:hint="eastAsia" w:ascii="Times New Roman" w:hAnsi="Times New Roman" w:eastAsia="Calibri"/>
                <w:color w:val="000000"/>
                <w:szCs w:val="24"/>
              </w:rPr>
              <w:t>（2）汽车尾气</w:t>
            </w:r>
          </w:p>
          <w:p>
            <w:pPr>
              <w:pStyle w:val="47"/>
              <w:ind w:firstLine="480"/>
              <w:rPr>
                <w:rFonts w:hint="eastAsia" w:ascii="Times New Roman" w:hAnsi="Times New Roman" w:eastAsia="Calibri"/>
                <w:color w:val="000000"/>
                <w:szCs w:val="24"/>
              </w:rPr>
            </w:pPr>
            <w:r>
              <w:rPr>
                <w:rFonts w:hint="eastAsia" w:ascii="Times New Roman" w:hAnsi="Times New Roman" w:eastAsia="Calibri"/>
                <w:color w:val="000000"/>
                <w:szCs w:val="24"/>
              </w:rPr>
              <w:t>本项目脏布草的入厂、干净布草的出厂采用车辆运输。车辆尾气排放的污染物主要包含NO</w:t>
            </w:r>
            <w:r>
              <w:rPr>
                <w:rFonts w:hint="eastAsia" w:ascii="Times New Roman" w:hAnsi="Times New Roman" w:eastAsia="Calibri"/>
                <w:color w:val="000000"/>
                <w:szCs w:val="24"/>
                <w:vertAlign w:val="subscript"/>
              </w:rPr>
              <w:t>2</w:t>
            </w:r>
            <w:r>
              <w:rPr>
                <w:rFonts w:hint="eastAsia" w:ascii="Times New Roman" w:hAnsi="Times New Roman" w:eastAsia="Calibri"/>
                <w:color w:val="000000"/>
                <w:szCs w:val="24"/>
              </w:rPr>
              <w:t>、CO及烃类，呈无组织形式排放。机动车大气污染物总体排放量除了取决于机动车数量外，还与单台车的排放情况有关。单台车排放多少主要取决于车辆类型、车辆尾气的控制情况和行驶条件，其中速度快慢是主要因素之一。</w:t>
            </w:r>
            <w:r>
              <w:rPr>
                <w:rFonts w:hint="eastAsia" w:ascii="Times New Roman" w:hAnsi="Times New Roman" w:eastAsia="宋体"/>
                <w:color w:val="000000"/>
                <w:szCs w:val="24"/>
              </w:rPr>
              <w:t>本环评不对其进行</w:t>
            </w:r>
            <w:r>
              <w:rPr>
                <w:rFonts w:hint="eastAsia" w:ascii="Times New Roman" w:hAnsi="Times New Roman" w:eastAsia="Calibri"/>
                <w:color w:val="000000"/>
                <w:szCs w:val="24"/>
              </w:rPr>
              <w:t>定量分析。</w:t>
            </w:r>
          </w:p>
          <w:p>
            <w:pPr>
              <w:pStyle w:val="47"/>
              <w:ind w:firstLine="480"/>
              <w:rPr>
                <w:rFonts w:hint="eastAsia" w:ascii="Times New Roman" w:hAnsi="Times New Roman" w:eastAsia="Calibri"/>
                <w:color w:val="000000"/>
                <w:szCs w:val="24"/>
              </w:rPr>
            </w:pPr>
            <w:r>
              <w:rPr>
                <w:rFonts w:hint="eastAsia" w:ascii="Times New Roman" w:hAnsi="Times New Roman" w:eastAsia="Calibri"/>
                <w:color w:val="000000"/>
                <w:szCs w:val="24"/>
              </w:rPr>
              <w:t>（3）污水处理站恶臭</w:t>
            </w:r>
          </w:p>
          <w:p>
            <w:pPr>
              <w:pStyle w:val="47"/>
              <w:ind w:firstLine="480"/>
              <w:rPr>
                <w:rFonts w:ascii="Times New Roman" w:hAnsi="Times New Roman" w:eastAsia="宋体"/>
                <w:color w:val="000000"/>
                <w:szCs w:val="24"/>
              </w:rPr>
            </w:pPr>
            <w:r>
              <w:rPr>
                <w:rFonts w:hint="eastAsia" w:ascii="Times New Roman" w:hAnsi="Times New Roman" w:eastAsia="Calibri"/>
                <w:color w:val="000000"/>
                <w:szCs w:val="24"/>
              </w:rPr>
              <w:t>本项目场址东南角的污水处理站在废水处理过程中产生的污泥会散发一定的恶臭气体，其成分主要是NH</w:t>
            </w:r>
            <w:r>
              <w:rPr>
                <w:rFonts w:hint="eastAsia" w:ascii="Times New Roman" w:hAnsi="Times New Roman" w:eastAsia="Calibri"/>
                <w:color w:val="000000"/>
                <w:szCs w:val="24"/>
                <w:vertAlign w:val="subscript"/>
              </w:rPr>
              <w:t>3</w:t>
            </w:r>
            <w:r>
              <w:rPr>
                <w:rFonts w:hint="eastAsia" w:ascii="Times New Roman" w:hAnsi="Times New Roman" w:eastAsia="Calibri"/>
                <w:color w:val="000000"/>
                <w:szCs w:val="24"/>
              </w:rPr>
              <w:t>、H</w:t>
            </w:r>
            <w:r>
              <w:rPr>
                <w:rFonts w:hint="eastAsia" w:ascii="Times New Roman" w:hAnsi="Times New Roman" w:eastAsia="Calibri"/>
                <w:color w:val="000000"/>
                <w:szCs w:val="24"/>
                <w:vertAlign w:val="subscript"/>
              </w:rPr>
              <w:t>2</w:t>
            </w:r>
            <w:r>
              <w:rPr>
                <w:rFonts w:hint="eastAsia" w:ascii="Times New Roman" w:hAnsi="Times New Roman" w:eastAsia="Calibri"/>
                <w:color w:val="000000"/>
                <w:szCs w:val="24"/>
              </w:rPr>
              <w:t>S。由于本项目污水处理站只处理生产中的洗涤废水，氨氮、油脂等的含量较低，并且使用一体化MBR膜生物反应器设备，污泥产生量少，恶臭气体产生量微小，</w:t>
            </w:r>
            <w:r>
              <w:rPr>
                <w:rFonts w:hint="eastAsia" w:ascii="Times New Roman" w:hAnsi="Times New Roman" w:eastAsia="宋体"/>
                <w:color w:val="000000"/>
                <w:szCs w:val="24"/>
                <w:highlight w:val="none"/>
              </w:rPr>
              <w:t>本环评不对其进行定量分析</w:t>
            </w:r>
            <w:r>
              <w:rPr>
                <w:rFonts w:hint="eastAsia" w:ascii="Times New Roman" w:hAnsi="Times New Roman" w:eastAsia="宋体"/>
                <w:color w:val="000000"/>
                <w:szCs w:val="24"/>
              </w:rPr>
              <w:t>。</w:t>
            </w:r>
          </w:p>
          <w:p>
            <w:pPr>
              <w:adjustRightInd w:val="0"/>
              <w:snapToGrid w:val="0"/>
              <w:spacing w:line="360" w:lineRule="auto"/>
              <w:ind w:firstLine="480" w:firstLineChars="200"/>
              <w:rPr>
                <w:kern w:val="0"/>
                <w:sz w:val="24"/>
                <w:szCs w:val="24"/>
              </w:rPr>
            </w:pPr>
            <w:r>
              <w:rPr>
                <w:rFonts w:hint="eastAsia"/>
                <w:kern w:val="0"/>
                <w:sz w:val="24"/>
                <w:szCs w:val="24"/>
              </w:rPr>
              <w:t>2、</w:t>
            </w:r>
            <w:r>
              <w:rPr>
                <w:kern w:val="0"/>
                <w:sz w:val="24"/>
                <w:szCs w:val="24"/>
              </w:rPr>
              <w:t>废水</w:t>
            </w:r>
          </w:p>
          <w:p>
            <w:pPr>
              <w:adjustRightInd w:val="0"/>
              <w:snapToGrid w:val="0"/>
              <w:spacing w:line="360" w:lineRule="auto"/>
              <w:ind w:firstLine="480" w:firstLineChars="200"/>
              <w:rPr>
                <w:color w:val="000000"/>
                <w:kern w:val="0"/>
                <w:sz w:val="24"/>
                <w:szCs w:val="24"/>
              </w:rPr>
            </w:pPr>
            <w:r>
              <w:rPr>
                <w:color w:val="000000"/>
                <w:kern w:val="0"/>
                <w:sz w:val="24"/>
                <w:szCs w:val="24"/>
              </w:rPr>
              <w:t>本项目用水包括职工生活用水、洗涤用水、锅炉用水，因此本项目产生的废水主要是职工生活污水、洗涤废水。</w:t>
            </w:r>
          </w:p>
          <w:p>
            <w:pPr>
              <w:pStyle w:val="47"/>
              <w:ind w:firstLine="480"/>
              <w:rPr>
                <w:rFonts w:ascii="Times New Roman" w:hAnsi="Times New Roman" w:eastAsia="Calibri"/>
                <w:color w:val="000000"/>
                <w:szCs w:val="24"/>
              </w:rPr>
            </w:pPr>
            <w:r>
              <w:rPr>
                <w:rFonts w:ascii="Times New Roman" w:hAnsi="Times New Roman" w:eastAsia="Calibri"/>
                <w:color w:val="000000"/>
                <w:szCs w:val="24"/>
              </w:rPr>
              <w:t>（1）职工生活污水</w:t>
            </w:r>
          </w:p>
          <w:p>
            <w:pPr>
              <w:pStyle w:val="47"/>
              <w:ind w:firstLine="480"/>
              <w:rPr>
                <w:rFonts w:ascii="Times New Roman" w:hAnsi="Times New Roman" w:eastAsia="Calibri"/>
                <w:color w:val="000000"/>
                <w:szCs w:val="24"/>
              </w:rPr>
            </w:pPr>
            <w:r>
              <w:rPr>
                <w:rFonts w:ascii="Times New Roman" w:hAnsi="Times New Roman" w:eastAsia="宋体"/>
                <w:color w:val="000000"/>
                <w:szCs w:val="24"/>
              </w:rPr>
              <w:t>本项目劳动定员5人</w:t>
            </w:r>
            <w:r>
              <w:rPr>
                <w:rFonts w:hint="eastAsia" w:ascii="Times New Roman" w:hAnsi="Times New Roman" w:eastAsia="宋体"/>
                <w:color w:val="000000"/>
                <w:szCs w:val="24"/>
                <w:lang w:eastAsia="zh-CN"/>
              </w:rPr>
              <w:t>（</w:t>
            </w:r>
            <w:r>
              <w:rPr>
                <w:rFonts w:ascii="Times New Roman" w:hAnsi="Times New Roman" w:eastAsia="宋体"/>
                <w:color w:val="000000"/>
                <w:szCs w:val="24"/>
              </w:rPr>
              <w:t>不在项目内食宿</w:t>
            </w:r>
            <w:r>
              <w:rPr>
                <w:rFonts w:hint="eastAsia" w:ascii="Times New Roman" w:hAnsi="Times New Roman" w:eastAsia="宋体"/>
                <w:color w:val="000000"/>
                <w:szCs w:val="24"/>
                <w:lang w:eastAsia="zh-CN"/>
              </w:rPr>
              <w:t>）</w:t>
            </w:r>
            <w:r>
              <w:rPr>
                <w:rFonts w:ascii="Times New Roman" w:hAnsi="Times New Roman" w:eastAsia="宋体"/>
                <w:color w:val="000000"/>
                <w:szCs w:val="24"/>
              </w:rPr>
              <w:t>，年工作300天，营运期职工生活用水参照湖南省《用水定额》（DB43/T388-</w:t>
            </w:r>
            <w:r>
              <w:rPr>
                <w:rFonts w:ascii="Times New Roman" w:hAnsi="Times New Roman" w:eastAsia="宋体"/>
                <w:color w:val="000000"/>
                <w:szCs w:val="24"/>
                <w:highlight w:val="none"/>
              </w:rPr>
              <w:t>2020），选取人均用水量为50L/人·d。本项目总用水量为75m</w:t>
            </w:r>
            <w:r>
              <w:rPr>
                <w:rFonts w:ascii="Times New Roman" w:hAnsi="Times New Roman" w:eastAsia="宋体"/>
                <w:color w:val="000000"/>
                <w:szCs w:val="24"/>
                <w:highlight w:val="none"/>
                <w:vertAlign w:val="superscript"/>
              </w:rPr>
              <w:t>3</w:t>
            </w:r>
            <w:r>
              <w:rPr>
                <w:rFonts w:ascii="Times New Roman" w:hAnsi="Times New Roman" w:eastAsia="宋体"/>
                <w:color w:val="000000"/>
                <w:szCs w:val="24"/>
                <w:highlight w:val="none"/>
              </w:rPr>
              <w:t>/a，取排污系数为0.8，本项目排放的生活污水量为60m</w:t>
            </w:r>
            <w:r>
              <w:rPr>
                <w:rFonts w:ascii="Times New Roman" w:hAnsi="Times New Roman" w:eastAsia="宋体"/>
                <w:color w:val="000000"/>
                <w:szCs w:val="24"/>
                <w:highlight w:val="none"/>
                <w:vertAlign w:val="superscript"/>
              </w:rPr>
              <w:t>3</w:t>
            </w:r>
            <w:r>
              <w:rPr>
                <w:rFonts w:ascii="Times New Roman" w:hAnsi="Times New Roman" w:eastAsia="宋体"/>
                <w:color w:val="000000"/>
                <w:szCs w:val="24"/>
                <w:highlight w:val="none"/>
              </w:rPr>
              <w:t>/a。类比益阳市同类生活污水水质，其污染物浓度</w:t>
            </w:r>
            <w:r>
              <w:rPr>
                <w:rFonts w:ascii="Times New Roman" w:hAnsi="Times New Roman" w:eastAsia="宋体"/>
                <w:highlight w:val="none"/>
              </w:rPr>
              <w:t>COD：400mg/L，BOD</w:t>
            </w:r>
            <w:r>
              <w:rPr>
                <w:rFonts w:ascii="Times New Roman" w:hAnsi="Times New Roman" w:eastAsia="宋体"/>
                <w:highlight w:val="none"/>
                <w:vertAlign w:val="subscript"/>
              </w:rPr>
              <w:t>5</w:t>
            </w:r>
            <w:r>
              <w:rPr>
                <w:rFonts w:ascii="Times New Roman" w:hAnsi="Times New Roman" w:eastAsia="宋体"/>
                <w:highlight w:val="none"/>
              </w:rPr>
              <w:t>：200mg/L，SS：240mg/L，NH</w:t>
            </w:r>
            <w:r>
              <w:rPr>
                <w:rFonts w:ascii="Times New Roman" w:hAnsi="Times New Roman" w:eastAsia="宋体"/>
                <w:highlight w:val="none"/>
                <w:vertAlign w:val="subscript"/>
              </w:rPr>
              <w:t>3</w:t>
            </w:r>
            <w:r>
              <w:rPr>
                <w:rFonts w:ascii="Times New Roman" w:hAnsi="Times New Roman" w:eastAsia="宋体"/>
                <w:highlight w:val="none"/>
              </w:rPr>
              <w:t>-N：30mg/L</w:t>
            </w:r>
            <w:r>
              <w:rPr>
                <w:rFonts w:ascii="Times New Roman" w:hAnsi="Times New Roman" w:eastAsia="宋体"/>
                <w:color w:val="000000"/>
                <w:szCs w:val="24"/>
                <w:highlight w:val="none"/>
              </w:rPr>
              <w:t>。</w:t>
            </w:r>
            <w:r>
              <w:rPr>
                <w:rFonts w:ascii="Times New Roman" w:hAnsi="Times New Roman" w:eastAsia="宋体"/>
                <w:color w:val="000000"/>
                <w:szCs w:val="24"/>
              </w:rPr>
              <w:t>污染物产生量COD约为0.0</w:t>
            </w:r>
            <w:r>
              <w:rPr>
                <w:rFonts w:hint="eastAsia" w:ascii="Times New Roman" w:hAnsi="Times New Roman" w:eastAsia="宋体"/>
                <w:color w:val="000000"/>
                <w:szCs w:val="24"/>
              </w:rPr>
              <w:t>24</w:t>
            </w:r>
            <w:r>
              <w:rPr>
                <w:rFonts w:ascii="Times New Roman" w:hAnsi="Times New Roman" w:eastAsia="宋体"/>
                <w:color w:val="000000"/>
                <w:szCs w:val="24"/>
              </w:rPr>
              <w:t>t/a，BOD约为0.0</w:t>
            </w:r>
            <w:r>
              <w:rPr>
                <w:rFonts w:hint="eastAsia" w:ascii="Times New Roman" w:hAnsi="Times New Roman" w:eastAsia="宋体"/>
                <w:color w:val="000000"/>
                <w:szCs w:val="24"/>
              </w:rPr>
              <w:t>12</w:t>
            </w:r>
            <w:r>
              <w:rPr>
                <w:rFonts w:ascii="Times New Roman" w:hAnsi="Times New Roman" w:eastAsia="宋体"/>
                <w:color w:val="000000"/>
                <w:szCs w:val="24"/>
              </w:rPr>
              <w:t>t/a，SS约为0.01</w:t>
            </w:r>
            <w:r>
              <w:rPr>
                <w:rFonts w:hint="eastAsia" w:ascii="Times New Roman" w:hAnsi="Times New Roman" w:eastAsia="宋体"/>
                <w:color w:val="000000"/>
                <w:szCs w:val="24"/>
              </w:rPr>
              <w:t>4</w:t>
            </w:r>
            <w:r>
              <w:rPr>
                <w:rFonts w:ascii="Times New Roman" w:hAnsi="Times New Roman" w:eastAsia="宋体"/>
                <w:color w:val="000000"/>
                <w:szCs w:val="24"/>
              </w:rPr>
              <w:t>t/a，氨氮约为0.0018t/a。职工生活污水经</w:t>
            </w:r>
            <w:r>
              <w:rPr>
                <w:rFonts w:hint="eastAsia" w:ascii="Times New Roman" w:hAnsi="Times New Roman" w:eastAsia="宋体"/>
                <w:color w:val="000000"/>
                <w:szCs w:val="24"/>
                <w:lang w:val="en-US" w:eastAsia="zh-CN"/>
              </w:rPr>
              <w:t>化粪池</w:t>
            </w:r>
            <w:r>
              <w:rPr>
                <w:rFonts w:ascii="Times New Roman" w:hAnsi="Times New Roman" w:eastAsia="宋体"/>
                <w:color w:val="000000"/>
                <w:szCs w:val="24"/>
              </w:rPr>
              <w:t>处理后排入园区污水管道。</w:t>
            </w:r>
          </w:p>
          <w:p>
            <w:pPr>
              <w:pStyle w:val="47"/>
              <w:ind w:firstLine="480"/>
              <w:rPr>
                <w:rFonts w:ascii="Times New Roman" w:hAnsi="Times New Roman" w:eastAsia="Calibri"/>
                <w:color w:val="000000"/>
                <w:szCs w:val="24"/>
              </w:rPr>
            </w:pPr>
            <w:r>
              <w:rPr>
                <w:rFonts w:ascii="Times New Roman" w:hAnsi="Times New Roman" w:eastAsia="Calibri"/>
                <w:color w:val="000000"/>
                <w:szCs w:val="24"/>
              </w:rPr>
              <w:t>（2）洗涤废水</w:t>
            </w:r>
          </w:p>
          <w:p>
            <w:pPr>
              <w:snapToGrid w:val="0"/>
              <w:spacing w:line="360" w:lineRule="auto"/>
              <w:ind w:firstLine="470" w:firstLineChars="196"/>
              <w:rPr>
                <w:rFonts w:hint="eastAsia" w:hAnsi="宋体"/>
                <w:sz w:val="24"/>
              </w:rPr>
            </w:pPr>
            <w:r>
              <w:rPr>
                <w:rFonts w:hint="eastAsia"/>
                <w:bCs/>
                <w:color w:val="000000"/>
                <w:sz w:val="24"/>
                <w:szCs w:val="24"/>
              </w:rPr>
              <w:t>据建设单位介绍及类比同类项目，本项目洗涤用水量为</w:t>
            </w:r>
            <w:r>
              <w:rPr>
                <w:rFonts w:hint="eastAsia"/>
                <w:bCs/>
                <w:color w:val="000000"/>
                <w:sz w:val="24"/>
                <w:szCs w:val="24"/>
                <w:lang w:val="en-US" w:eastAsia="zh-CN"/>
              </w:rPr>
              <w:t>45</w:t>
            </w:r>
            <w:r>
              <w:rPr>
                <w:rFonts w:hint="eastAsia"/>
                <w:bCs/>
                <w:color w:val="000000"/>
                <w:sz w:val="24"/>
                <w:szCs w:val="24"/>
              </w:rPr>
              <w:t>m</w:t>
            </w:r>
            <w:r>
              <w:rPr>
                <w:rFonts w:hint="eastAsia"/>
                <w:bCs/>
                <w:color w:val="000000"/>
                <w:sz w:val="24"/>
                <w:szCs w:val="24"/>
                <w:vertAlign w:val="superscript"/>
              </w:rPr>
              <w:t>3</w:t>
            </w:r>
            <w:r>
              <w:rPr>
                <w:rFonts w:hint="eastAsia"/>
                <w:bCs/>
                <w:color w:val="000000"/>
                <w:sz w:val="24"/>
                <w:szCs w:val="24"/>
              </w:rPr>
              <w:t>/d，</w:t>
            </w:r>
            <w:r>
              <w:rPr>
                <w:rFonts w:hint="eastAsia"/>
                <w:bCs/>
                <w:color w:val="000000"/>
                <w:sz w:val="24"/>
                <w:szCs w:val="24"/>
                <w:lang w:val="en-US" w:eastAsia="zh-CN"/>
              </w:rPr>
              <w:t>13500</w:t>
            </w:r>
            <w:r>
              <w:rPr>
                <w:rFonts w:hint="eastAsia"/>
                <w:bCs/>
                <w:color w:val="000000"/>
                <w:sz w:val="24"/>
                <w:szCs w:val="24"/>
              </w:rPr>
              <w:t>m</w:t>
            </w:r>
            <w:r>
              <w:rPr>
                <w:rFonts w:hint="eastAsia"/>
                <w:bCs/>
                <w:color w:val="000000"/>
                <w:sz w:val="24"/>
                <w:szCs w:val="24"/>
                <w:vertAlign w:val="superscript"/>
              </w:rPr>
              <w:t>3</w:t>
            </w:r>
            <w:r>
              <w:rPr>
                <w:rFonts w:hint="eastAsia"/>
                <w:bCs/>
                <w:color w:val="000000"/>
                <w:sz w:val="24"/>
                <w:szCs w:val="24"/>
              </w:rPr>
              <w:t>/a，洗涤废水量按用水量的90%计，则洗涤废水量为</w:t>
            </w:r>
            <w:r>
              <w:rPr>
                <w:rFonts w:hint="eastAsia"/>
                <w:bCs/>
                <w:color w:val="000000"/>
                <w:sz w:val="24"/>
                <w:szCs w:val="24"/>
                <w:lang w:val="en-US" w:eastAsia="zh-CN"/>
              </w:rPr>
              <w:t>40.5</w:t>
            </w:r>
            <w:r>
              <w:rPr>
                <w:rFonts w:hint="eastAsia"/>
                <w:bCs/>
                <w:color w:val="000000"/>
                <w:sz w:val="24"/>
                <w:szCs w:val="24"/>
              </w:rPr>
              <w:t>m</w:t>
            </w:r>
            <w:r>
              <w:rPr>
                <w:rFonts w:hint="eastAsia"/>
                <w:bCs/>
                <w:color w:val="000000"/>
                <w:sz w:val="24"/>
                <w:szCs w:val="24"/>
                <w:vertAlign w:val="superscript"/>
              </w:rPr>
              <w:t>3</w:t>
            </w:r>
            <w:r>
              <w:rPr>
                <w:rFonts w:hint="eastAsia"/>
                <w:bCs/>
                <w:color w:val="000000"/>
                <w:sz w:val="24"/>
                <w:szCs w:val="24"/>
              </w:rPr>
              <w:t>/d，</w:t>
            </w:r>
            <w:r>
              <w:rPr>
                <w:rFonts w:hint="eastAsia"/>
                <w:bCs/>
                <w:color w:val="000000"/>
                <w:sz w:val="24"/>
                <w:szCs w:val="24"/>
                <w:lang w:val="en-US" w:eastAsia="zh-CN"/>
              </w:rPr>
              <w:t>12150</w:t>
            </w:r>
            <w:r>
              <w:rPr>
                <w:rFonts w:hint="eastAsia"/>
                <w:bCs/>
                <w:color w:val="000000"/>
                <w:sz w:val="24"/>
                <w:szCs w:val="24"/>
              </w:rPr>
              <w:t>m</w:t>
            </w:r>
            <w:r>
              <w:rPr>
                <w:rFonts w:hint="eastAsia"/>
                <w:bCs/>
                <w:color w:val="000000"/>
                <w:sz w:val="24"/>
                <w:szCs w:val="24"/>
                <w:vertAlign w:val="superscript"/>
              </w:rPr>
              <w:t>3</w:t>
            </w:r>
            <w:r>
              <w:rPr>
                <w:rFonts w:hint="eastAsia"/>
                <w:bCs/>
                <w:color w:val="000000"/>
                <w:sz w:val="24"/>
                <w:szCs w:val="24"/>
              </w:rPr>
              <w:t>/a，洗涤废水经厂内自建污水处理设施</w:t>
            </w:r>
            <w:r>
              <w:rPr>
                <w:rFonts w:hint="eastAsia"/>
                <w:bCs/>
                <w:color w:val="000000"/>
                <w:sz w:val="24"/>
                <w:szCs w:val="24"/>
                <w:lang w:eastAsia="zh-CN"/>
              </w:rPr>
              <w:t>（</w:t>
            </w:r>
            <w:r>
              <w:rPr>
                <w:rFonts w:hint="eastAsia"/>
                <w:bCs/>
                <w:color w:val="000000"/>
                <w:sz w:val="24"/>
                <w:szCs w:val="24"/>
                <w:lang w:val="en-US" w:eastAsia="zh-CN"/>
              </w:rPr>
              <w:t>气浮法</w:t>
            </w:r>
            <w:r>
              <w:rPr>
                <w:rFonts w:hint="eastAsia"/>
                <w:bCs/>
                <w:color w:val="000000"/>
                <w:sz w:val="24"/>
                <w:szCs w:val="24"/>
                <w:lang w:eastAsia="zh-CN"/>
              </w:rPr>
              <w:t>）</w:t>
            </w:r>
            <w:r>
              <w:rPr>
                <w:rFonts w:hint="eastAsia"/>
                <w:bCs/>
                <w:color w:val="000000"/>
                <w:sz w:val="24"/>
                <w:szCs w:val="24"/>
              </w:rPr>
              <w:t>处理达</w:t>
            </w:r>
            <w:r>
              <w:rPr>
                <w:rFonts w:eastAsia="Calibri"/>
                <w:color w:val="000000"/>
                <w:kern w:val="0"/>
                <w:sz w:val="24"/>
                <w:szCs w:val="24"/>
              </w:rPr>
              <w:t>《污水综合排放标准》（GB8978-1996）表4中</w:t>
            </w:r>
            <w:r>
              <w:rPr>
                <w:rFonts w:hint="eastAsia" w:eastAsia="Calibri"/>
                <w:color w:val="000000"/>
                <w:kern w:val="0"/>
                <w:sz w:val="24"/>
                <w:szCs w:val="24"/>
              </w:rPr>
              <w:t>三</w:t>
            </w:r>
            <w:r>
              <w:rPr>
                <w:rFonts w:eastAsia="Calibri"/>
                <w:color w:val="000000"/>
                <w:kern w:val="0"/>
                <w:sz w:val="24"/>
                <w:szCs w:val="24"/>
              </w:rPr>
              <w:t>级标准后</w:t>
            </w:r>
            <w:r>
              <w:rPr>
                <w:rFonts w:hint="eastAsia"/>
                <w:bCs/>
                <w:color w:val="000000"/>
                <w:sz w:val="24"/>
                <w:szCs w:val="24"/>
              </w:rPr>
              <w:t>再通过园区污水管网排至益阳市城东污水处理厂，经污水处理厂处理达《城镇污水处理厂污染物排放标准》（GB18918-2002）中一级A标准后最终排入撇洪新河。</w:t>
            </w:r>
            <w:r>
              <w:rPr>
                <w:rFonts w:hint="eastAsia" w:hAnsi="宋体"/>
                <w:sz w:val="24"/>
              </w:rPr>
              <w:t>项目洗涤废水水质参照已发表文献——《洗衣废水处理工程实践》（工业水处理，朱健、王平、罗文年，2009年5月），详见表5-3所示：</w:t>
            </w:r>
          </w:p>
          <w:p>
            <w:pPr>
              <w:adjustRightInd w:val="0"/>
              <w:snapToGrid w:val="0"/>
              <w:spacing w:line="240" w:lineRule="auto"/>
              <w:jc w:val="center"/>
              <w:rPr>
                <w:rFonts w:hint="eastAsia"/>
                <w:b/>
                <w:sz w:val="24"/>
                <w:szCs w:val="24"/>
              </w:rPr>
            </w:pPr>
            <w:r>
              <w:rPr>
                <w:rFonts w:hint="eastAsia"/>
                <w:b/>
                <w:sz w:val="24"/>
                <w:szCs w:val="24"/>
              </w:rPr>
              <w:t>表5-3</w:t>
            </w:r>
            <w:r>
              <w:rPr>
                <w:rFonts w:hint="eastAsia"/>
                <w:b/>
                <w:sz w:val="24"/>
                <w:szCs w:val="24"/>
                <w:lang w:val="en-US" w:eastAsia="zh-CN"/>
              </w:rPr>
              <w:t xml:space="preserve"> </w:t>
            </w:r>
            <w:r>
              <w:rPr>
                <w:rFonts w:hint="eastAsia"/>
                <w:b/>
                <w:sz w:val="24"/>
                <w:szCs w:val="24"/>
              </w:rPr>
              <w:t>洗涤废水水质一览表</w:t>
            </w:r>
          </w:p>
          <w:tbl>
            <w:tblPr>
              <w:tblStyle w:val="3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283"/>
              <w:gridCol w:w="1442"/>
              <w:gridCol w:w="1402"/>
              <w:gridCol w:w="1438"/>
              <w:gridCol w:w="1442"/>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5" w:type="pct"/>
                  <w:noWrap w:val="0"/>
                  <w:vAlign w:val="center"/>
                </w:tcPr>
                <w:p>
                  <w:pPr>
                    <w:jc w:val="center"/>
                    <w:rPr>
                      <w:rFonts w:hint="eastAsia"/>
                      <w:b/>
                      <w:bCs/>
                      <w:szCs w:val="21"/>
                    </w:rPr>
                  </w:pPr>
                  <w:r>
                    <w:rPr>
                      <w:rFonts w:hint="eastAsia"/>
                      <w:b/>
                      <w:bCs/>
                      <w:szCs w:val="21"/>
                    </w:rPr>
                    <w:t>项目</w:t>
                  </w:r>
                </w:p>
              </w:tc>
              <w:tc>
                <w:tcPr>
                  <w:tcW w:w="670" w:type="pct"/>
                  <w:noWrap w:val="0"/>
                  <w:vAlign w:val="center"/>
                </w:tcPr>
                <w:p>
                  <w:pPr>
                    <w:jc w:val="center"/>
                    <w:rPr>
                      <w:rFonts w:hint="eastAsia"/>
                      <w:b/>
                      <w:bCs/>
                      <w:szCs w:val="21"/>
                    </w:rPr>
                  </w:pPr>
                  <w:r>
                    <w:rPr>
                      <w:b/>
                      <w:bCs/>
                      <w:szCs w:val="21"/>
                    </w:rPr>
                    <w:t>p</w:t>
                  </w:r>
                  <w:r>
                    <w:rPr>
                      <w:rFonts w:hint="eastAsia"/>
                      <w:b/>
                      <w:bCs/>
                      <w:szCs w:val="21"/>
                    </w:rPr>
                    <w:t>H</w:t>
                  </w:r>
                </w:p>
              </w:tc>
              <w:tc>
                <w:tcPr>
                  <w:tcW w:w="753" w:type="pct"/>
                  <w:noWrap w:val="0"/>
                  <w:vAlign w:val="center"/>
                </w:tcPr>
                <w:p>
                  <w:pPr>
                    <w:jc w:val="center"/>
                    <w:rPr>
                      <w:rFonts w:hint="eastAsia"/>
                      <w:b/>
                      <w:bCs/>
                      <w:szCs w:val="21"/>
                    </w:rPr>
                  </w:pPr>
                  <w:r>
                    <w:rPr>
                      <w:rFonts w:hint="eastAsia"/>
                      <w:b/>
                      <w:bCs/>
                      <w:szCs w:val="21"/>
                    </w:rPr>
                    <w:t>COD</w:t>
                  </w:r>
                </w:p>
              </w:tc>
              <w:tc>
                <w:tcPr>
                  <w:tcW w:w="732" w:type="pct"/>
                  <w:noWrap w:val="0"/>
                  <w:vAlign w:val="center"/>
                </w:tcPr>
                <w:p>
                  <w:pPr>
                    <w:jc w:val="center"/>
                    <w:rPr>
                      <w:rFonts w:hint="eastAsia"/>
                      <w:b/>
                      <w:bCs/>
                      <w:szCs w:val="21"/>
                    </w:rPr>
                  </w:pPr>
                  <w:r>
                    <w:rPr>
                      <w:rFonts w:hint="eastAsia"/>
                      <w:b/>
                      <w:bCs/>
                      <w:szCs w:val="21"/>
                    </w:rPr>
                    <w:t>BOD</w:t>
                  </w:r>
                  <w:r>
                    <w:rPr>
                      <w:rFonts w:hint="eastAsia"/>
                      <w:b/>
                      <w:bCs/>
                      <w:szCs w:val="21"/>
                      <w:vertAlign w:val="subscript"/>
                    </w:rPr>
                    <w:t>5</w:t>
                  </w:r>
                </w:p>
              </w:tc>
              <w:tc>
                <w:tcPr>
                  <w:tcW w:w="751" w:type="pct"/>
                  <w:noWrap w:val="0"/>
                  <w:vAlign w:val="center"/>
                </w:tcPr>
                <w:p>
                  <w:pPr>
                    <w:jc w:val="center"/>
                    <w:rPr>
                      <w:rFonts w:hint="eastAsia"/>
                      <w:b/>
                      <w:bCs/>
                      <w:szCs w:val="21"/>
                    </w:rPr>
                  </w:pPr>
                  <w:r>
                    <w:rPr>
                      <w:rFonts w:hint="eastAsia"/>
                      <w:b/>
                      <w:bCs/>
                      <w:szCs w:val="21"/>
                    </w:rPr>
                    <w:t>SS</w:t>
                  </w:r>
                </w:p>
              </w:tc>
              <w:tc>
                <w:tcPr>
                  <w:tcW w:w="753" w:type="pct"/>
                  <w:noWrap w:val="0"/>
                  <w:vAlign w:val="center"/>
                </w:tcPr>
                <w:p>
                  <w:pPr>
                    <w:jc w:val="center"/>
                    <w:rPr>
                      <w:rFonts w:hint="eastAsia"/>
                      <w:b/>
                      <w:bCs/>
                      <w:szCs w:val="21"/>
                    </w:rPr>
                  </w:pPr>
                  <w:r>
                    <w:rPr>
                      <w:rFonts w:hint="eastAsia"/>
                      <w:b/>
                      <w:bCs/>
                      <w:szCs w:val="21"/>
                    </w:rPr>
                    <w:t>LAS</w:t>
                  </w:r>
                </w:p>
              </w:tc>
              <w:tc>
                <w:tcPr>
                  <w:tcW w:w="751" w:type="pct"/>
                  <w:noWrap w:val="0"/>
                  <w:vAlign w:val="center"/>
                </w:tcPr>
                <w:p>
                  <w:pPr>
                    <w:jc w:val="center"/>
                    <w:rPr>
                      <w:rFonts w:hint="eastAsia"/>
                      <w:b/>
                      <w:bCs/>
                      <w:szCs w:val="21"/>
                    </w:rPr>
                  </w:pPr>
                  <w:r>
                    <w:rPr>
                      <w:rFonts w:hint="eastAsia"/>
                      <w:b/>
                      <w:bCs/>
                      <w:szCs w:val="21"/>
                    </w:rPr>
                    <w:t>NH</w:t>
                  </w:r>
                  <w:r>
                    <w:rPr>
                      <w:rFonts w:hint="eastAsia"/>
                      <w:b/>
                      <w:bCs/>
                      <w:szCs w:val="21"/>
                      <w:vertAlign w:val="subscript"/>
                    </w:rPr>
                    <w:t>3</w:t>
                  </w:r>
                  <w:r>
                    <w:rPr>
                      <w:rFonts w:hint="eastAsia"/>
                      <w:b/>
                      <w:bCs/>
                      <w:szCs w:val="21"/>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5" w:type="pct"/>
                  <w:noWrap w:val="0"/>
                  <w:vAlign w:val="center"/>
                </w:tcPr>
                <w:p>
                  <w:pPr>
                    <w:jc w:val="center"/>
                    <w:rPr>
                      <w:rFonts w:hint="eastAsia"/>
                      <w:szCs w:val="21"/>
                    </w:rPr>
                  </w:pPr>
                  <w:r>
                    <w:rPr>
                      <w:rFonts w:hint="eastAsia"/>
                      <w:szCs w:val="21"/>
                    </w:rPr>
                    <w:t>数值</w:t>
                  </w:r>
                </w:p>
              </w:tc>
              <w:tc>
                <w:tcPr>
                  <w:tcW w:w="670" w:type="pct"/>
                  <w:noWrap w:val="0"/>
                  <w:vAlign w:val="center"/>
                </w:tcPr>
                <w:p>
                  <w:pPr>
                    <w:jc w:val="center"/>
                    <w:rPr>
                      <w:rFonts w:hint="eastAsia"/>
                      <w:szCs w:val="21"/>
                    </w:rPr>
                  </w:pPr>
                  <w:r>
                    <w:rPr>
                      <w:rFonts w:hint="eastAsia"/>
                      <w:szCs w:val="21"/>
                    </w:rPr>
                    <w:t>4~7</w:t>
                  </w:r>
                </w:p>
              </w:tc>
              <w:tc>
                <w:tcPr>
                  <w:tcW w:w="753" w:type="pct"/>
                  <w:noWrap w:val="0"/>
                  <w:vAlign w:val="center"/>
                </w:tcPr>
                <w:p>
                  <w:pPr>
                    <w:jc w:val="center"/>
                    <w:rPr>
                      <w:rFonts w:hint="eastAsia"/>
                      <w:szCs w:val="21"/>
                    </w:rPr>
                  </w:pPr>
                  <w:r>
                    <w:rPr>
                      <w:rFonts w:hint="eastAsia"/>
                      <w:szCs w:val="21"/>
                    </w:rPr>
                    <w:t>668</w:t>
                  </w:r>
                </w:p>
              </w:tc>
              <w:tc>
                <w:tcPr>
                  <w:tcW w:w="732" w:type="pct"/>
                  <w:noWrap w:val="0"/>
                  <w:vAlign w:val="center"/>
                </w:tcPr>
                <w:p>
                  <w:pPr>
                    <w:jc w:val="center"/>
                    <w:rPr>
                      <w:rFonts w:hint="eastAsia"/>
                      <w:szCs w:val="21"/>
                    </w:rPr>
                  </w:pPr>
                  <w:r>
                    <w:rPr>
                      <w:rFonts w:hint="eastAsia"/>
                      <w:szCs w:val="21"/>
                    </w:rPr>
                    <w:t>349</w:t>
                  </w:r>
                </w:p>
              </w:tc>
              <w:tc>
                <w:tcPr>
                  <w:tcW w:w="751" w:type="pct"/>
                  <w:noWrap w:val="0"/>
                  <w:vAlign w:val="center"/>
                </w:tcPr>
                <w:p>
                  <w:pPr>
                    <w:jc w:val="center"/>
                    <w:rPr>
                      <w:rFonts w:hint="eastAsia"/>
                      <w:szCs w:val="21"/>
                    </w:rPr>
                  </w:pPr>
                  <w:r>
                    <w:rPr>
                      <w:rFonts w:hint="eastAsia"/>
                      <w:szCs w:val="21"/>
                    </w:rPr>
                    <w:t>445</w:t>
                  </w:r>
                </w:p>
              </w:tc>
              <w:tc>
                <w:tcPr>
                  <w:tcW w:w="753" w:type="pct"/>
                  <w:noWrap w:val="0"/>
                  <w:vAlign w:val="center"/>
                </w:tcPr>
                <w:p>
                  <w:pPr>
                    <w:jc w:val="center"/>
                    <w:rPr>
                      <w:rFonts w:hint="eastAsia"/>
                      <w:szCs w:val="21"/>
                    </w:rPr>
                  </w:pPr>
                  <w:r>
                    <w:rPr>
                      <w:rFonts w:hint="eastAsia"/>
                      <w:szCs w:val="21"/>
                    </w:rPr>
                    <w:t>30</w:t>
                  </w:r>
                </w:p>
              </w:tc>
              <w:tc>
                <w:tcPr>
                  <w:tcW w:w="751" w:type="pct"/>
                  <w:noWrap w:val="0"/>
                  <w:vAlign w:val="center"/>
                </w:tcPr>
                <w:p>
                  <w:pPr>
                    <w:jc w:val="center"/>
                    <w:rPr>
                      <w:rFonts w:hint="eastAsia"/>
                      <w:szCs w:val="21"/>
                    </w:rPr>
                  </w:pPr>
                  <w:r>
                    <w:rPr>
                      <w:rFonts w:hint="eastAsia"/>
                      <w:szCs w:val="21"/>
                    </w:rPr>
                    <w:t>25</w:t>
                  </w:r>
                </w:p>
              </w:tc>
            </w:tr>
          </w:tbl>
          <w:p>
            <w:pPr>
              <w:spacing w:line="360" w:lineRule="auto"/>
              <w:ind w:firstLine="470" w:firstLineChars="196"/>
              <w:rPr>
                <w:rFonts w:hint="eastAsia"/>
                <w:bCs/>
                <w:sz w:val="24"/>
              </w:rPr>
            </w:pPr>
            <w:r>
              <w:rPr>
                <w:rFonts w:hint="eastAsia"/>
                <w:bCs/>
                <w:sz w:val="24"/>
              </w:rPr>
              <w:t>注：除pH外，其余项目单位均为mg/L。</w:t>
            </w:r>
          </w:p>
          <w:p>
            <w:pPr>
              <w:pStyle w:val="47"/>
              <w:ind w:firstLine="480"/>
              <w:rPr>
                <w:rFonts w:ascii="Times New Roman" w:hAnsi="Times New Roman" w:eastAsia="Calibri"/>
                <w:color w:val="000000"/>
                <w:szCs w:val="24"/>
              </w:rPr>
            </w:pPr>
            <w:r>
              <w:rPr>
                <w:rFonts w:hint="eastAsia" w:ascii="Times New Roman" w:hAnsi="Times New Roman" w:eastAsia="Calibri"/>
                <w:color w:val="000000"/>
                <w:szCs w:val="24"/>
              </w:rPr>
              <w:t>由表可知本项目，洗衣废水中</w:t>
            </w:r>
            <w:r>
              <w:rPr>
                <w:rFonts w:ascii="Times New Roman" w:hAnsi="Times New Roman" w:eastAsia="Calibri"/>
                <w:color w:val="000000"/>
                <w:szCs w:val="24"/>
              </w:rPr>
              <w:t>BOD</w:t>
            </w:r>
            <w:r>
              <w:rPr>
                <w:rFonts w:ascii="Times New Roman" w:hAnsi="Times New Roman" w:eastAsia="Calibri"/>
                <w:color w:val="000000"/>
                <w:szCs w:val="24"/>
                <w:vertAlign w:val="subscript"/>
              </w:rPr>
              <w:t>5</w:t>
            </w:r>
            <w:r>
              <w:rPr>
                <w:rFonts w:hint="eastAsia" w:ascii="Times New Roman" w:hAnsi="Times New Roman" w:eastAsia="Calibri"/>
                <w:color w:val="000000"/>
                <w:szCs w:val="24"/>
              </w:rPr>
              <w:t>、COD、LAS、SS、NH</w:t>
            </w:r>
            <w:r>
              <w:rPr>
                <w:rFonts w:hint="eastAsia" w:ascii="Times New Roman" w:hAnsi="Times New Roman" w:eastAsia="Calibri"/>
                <w:color w:val="000000"/>
                <w:szCs w:val="24"/>
                <w:vertAlign w:val="subscript"/>
              </w:rPr>
              <w:t>3</w:t>
            </w:r>
            <w:r>
              <w:rPr>
                <w:rFonts w:hint="eastAsia" w:ascii="Times New Roman" w:hAnsi="Times New Roman" w:eastAsia="Calibri"/>
                <w:color w:val="000000"/>
                <w:szCs w:val="24"/>
              </w:rPr>
              <w:t>-N等主要污染物产生量分别为</w:t>
            </w:r>
            <w:r>
              <w:rPr>
                <w:rFonts w:hint="eastAsia" w:ascii="Times New Roman" w:hAnsi="Times New Roman" w:eastAsia="宋体"/>
                <w:color w:val="000000"/>
                <w:szCs w:val="24"/>
                <w:lang w:val="en-US" w:eastAsia="zh-CN"/>
              </w:rPr>
              <w:t>4.24</w:t>
            </w:r>
            <w:r>
              <w:rPr>
                <w:rFonts w:hint="eastAsia" w:ascii="Times New Roman" w:hAnsi="Times New Roman" w:eastAsia="Calibri"/>
                <w:color w:val="000000"/>
                <w:szCs w:val="24"/>
              </w:rPr>
              <w:t>t/a、</w:t>
            </w:r>
            <w:r>
              <w:rPr>
                <w:rFonts w:hint="eastAsia" w:ascii="Times New Roman" w:hAnsi="Times New Roman" w:eastAsia="宋体"/>
                <w:color w:val="000000"/>
                <w:szCs w:val="24"/>
                <w:lang w:val="en-US" w:eastAsia="zh-CN"/>
              </w:rPr>
              <w:t>8.12</w:t>
            </w:r>
            <w:r>
              <w:rPr>
                <w:rFonts w:hint="eastAsia" w:ascii="Times New Roman" w:hAnsi="Times New Roman" w:eastAsia="Calibri"/>
                <w:color w:val="000000"/>
                <w:szCs w:val="24"/>
              </w:rPr>
              <w:t>t/a、</w:t>
            </w:r>
            <w:r>
              <w:rPr>
                <w:rFonts w:hint="eastAsia" w:ascii="Times New Roman" w:hAnsi="Times New Roman" w:eastAsia="宋体"/>
                <w:color w:val="000000"/>
                <w:szCs w:val="24"/>
                <w:lang w:val="en-US" w:eastAsia="zh-CN"/>
              </w:rPr>
              <w:t>0.365</w:t>
            </w:r>
            <w:r>
              <w:rPr>
                <w:rFonts w:hint="eastAsia" w:ascii="Times New Roman" w:hAnsi="Times New Roman" w:eastAsia="Calibri"/>
                <w:color w:val="000000"/>
                <w:szCs w:val="24"/>
              </w:rPr>
              <w:t>t/a、</w:t>
            </w:r>
            <w:r>
              <w:rPr>
                <w:rFonts w:hint="eastAsia" w:ascii="Times New Roman" w:hAnsi="Times New Roman" w:eastAsia="宋体"/>
                <w:color w:val="000000"/>
                <w:szCs w:val="24"/>
                <w:lang w:val="en-US" w:eastAsia="zh-CN"/>
              </w:rPr>
              <w:t>5.41</w:t>
            </w:r>
            <w:r>
              <w:rPr>
                <w:rFonts w:hint="eastAsia" w:ascii="Times New Roman" w:hAnsi="Times New Roman" w:eastAsia="Calibri"/>
                <w:color w:val="000000"/>
                <w:szCs w:val="24"/>
              </w:rPr>
              <w:t>t/a、</w:t>
            </w:r>
            <w:r>
              <w:rPr>
                <w:rFonts w:hint="eastAsia" w:ascii="Times New Roman" w:hAnsi="Times New Roman" w:eastAsia="宋体"/>
                <w:color w:val="000000"/>
                <w:szCs w:val="24"/>
                <w:lang w:val="en-US" w:eastAsia="zh-CN"/>
              </w:rPr>
              <w:t>0.304</w:t>
            </w:r>
            <w:r>
              <w:rPr>
                <w:rFonts w:hint="eastAsia" w:ascii="Times New Roman" w:hAnsi="Times New Roman" w:eastAsia="Calibri"/>
                <w:color w:val="000000"/>
                <w:szCs w:val="24"/>
              </w:rPr>
              <w:t>t/a。</w:t>
            </w:r>
          </w:p>
          <w:p>
            <w:pPr>
              <w:pStyle w:val="47"/>
              <w:ind w:firstLine="480"/>
              <w:rPr>
                <w:rFonts w:ascii="Times New Roman" w:hAnsi="Times New Roman" w:eastAsia="Calibri"/>
                <w:color w:val="000000"/>
                <w:szCs w:val="24"/>
              </w:rPr>
            </w:pPr>
            <w:r>
              <w:rPr>
                <w:rFonts w:ascii="Times New Roman" w:hAnsi="Times New Roman" w:eastAsia="Calibri"/>
                <w:color w:val="000000"/>
                <w:szCs w:val="24"/>
              </w:rPr>
              <w:t>（3）锅炉废水</w:t>
            </w:r>
          </w:p>
          <w:p>
            <w:pPr>
              <w:pStyle w:val="47"/>
              <w:ind w:firstLine="480"/>
              <w:rPr>
                <w:rFonts w:ascii="Times New Roman" w:hAnsi="Times New Roman" w:eastAsia="Calibri"/>
                <w:color w:val="000000"/>
                <w:szCs w:val="24"/>
              </w:rPr>
            </w:pPr>
            <w:r>
              <w:rPr>
                <w:rFonts w:ascii="Times New Roman" w:hAnsi="Times New Roman" w:eastAsia="Calibri"/>
                <w:color w:val="000000"/>
                <w:szCs w:val="24"/>
              </w:rPr>
              <w:t>本项目锅炉提供蒸汽用于洗脱、烘干、烫平等工序，由于热蒸汽遇到外界冷空气，部分冷凝成液态水，部分损耗，不会产生锅炉废水。</w:t>
            </w:r>
          </w:p>
          <w:p>
            <w:pPr>
              <w:pStyle w:val="47"/>
              <w:spacing w:line="240" w:lineRule="auto"/>
              <w:ind w:firstLine="0" w:firstLineChars="0"/>
              <w:jc w:val="center"/>
              <w:rPr>
                <w:rFonts w:ascii="Times New Roman" w:hAnsi="Times New Roman" w:eastAsia="Calibri"/>
                <w:color w:val="000000"/>
                <w:szCs w:val="24"/>
              </w:rPr>
            </w:pPr>
            <w:r>
              <w:rPr>
                <w:rFonts w:ascii="Times New Roman" w:hAnsi="Times New Roman" w:eastAsia="宋体"/>
                <w:b/>
                <w:bCs/>
              </w:rPr>
              <w:t>表5-</w:t>
            </w:r>
            <w:r>
              <w:rPr>
                <w:rFonts w:hint="eastAsia" w:ascii="Times New Roman" w:hAnsi="Times New Roman" w:eastAsia="宋体"/>
                <w:b/>
                <w:bCs/>
              </w:rPr>
              <w:t>4</w:t>
            </w:r>
            <w:r>
              <w:rPr>
                <w:rFonts w:ascii="Times New Roman" w:hAnsi="Times New Roman" w:eastAsia="宋体"/>
                <w:b/>
                <w:bCs/>
              </w:rPr>
              <w:tab/>
            </w:r>
            <w:r>
              <w:rPr>
                <w:rFonts w:ascii="Times New Roman" w:hAnsi="Times New Roman" w:eastAsia="宋体"/>
                <w:b/>
                <w:bCs/>
              </w:rPr>
              <w:t>项目废水排放情况一览表</w:t>
            </w:r>
          </w:p>
          <w:tbl>
            <w:tblPr>
              <w:tblStyle w:val="38"/>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75"/>
              <w:gridCol w:w="1812"/>
              <w:gridCol w:w="1349"/>
              <w:gridCol w:w="1265"/>
              <w:gridCol w:w="1257"/>
              <w:gridCol w:w="1173"/>
              <w:gridCol w:w="14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14" w:type="pct"/>
                  <w:gridSpan w:val="2"/>
                  <w:noWrap w:val="0"/>
                  <w:vAlign w:val="center"/>
                </w:tcPr>
                <w:p>
                  <w:pPr>
                    <w:pStyle w:val="95"/>
                    <w:spacing w:before="62"/>
                    <w:ind w:right="1117"/>
                    <w:jc w:val="center"/>
                    <w:rPr>
                      <w:rFonts w:ascii="Times New Roman" w:hAnsi="Times New Roman" w:cs="Times New Roman"/>
                      <w:b/>
                      <w:szCs w:val="21"/>
                    </w:rPr>
                  </w:pPr>
                  <w:r>
                    <w:rPr>
                      <w:rFonts w:hint="eastAsia" w:ascii="Times New Roman" w:hAnsi="Times New Roman" w:cs="Times New Roman"/>
                      <w:b/>
                      <w:szCs w:val="21"/>
                      <w:lang w:val="en-US" w:eastAsia="zh-CN"/>
                    </w:rPr>
                    <w:t xml:space="preserve">       </w:t>
                  </w:r>
                  <w:r>
                    <w:rPr>
                      <w:rFonts w:ascii="Times New Roman" w:hAnsi="Times New Roman" w:cs="Times New Roman"/>
                      <w:b/>
                      <w:szCs w:val="21"/>
                    </w:rPr>
                    <w:t>项目</w:t>
                  </w:r>
                </w:p>
              </w:tc>
              <w:tc>
                <w:tcPr>
                  <w:tcW w:w="705" w:type="pct"/>
                  <w:noWrap w:val="0"/>
                  <w:vAlign w:val="center"/>
                </w:tcPr>
                <w:p>
                  <w:pPr>
                    <w:pStyle w:val="95"/>
                    <w:spacing w:before="76"/>
                    <w:ind w:left="46" w:right="36"/>
                    <w:jc w:val="center"/>
                    <w:rPr>
                      <w:rFonts w:ascii="Times New Roman" w:hAnsi="Times New Roman" w:cs="Times New Roman"/>
                      <w:b/>
                      <w:szCs w:val="21"/>
                    </w:rPr>
                  </w:pPr>
                  <w:r>
                    <w:rPr>
                      <w:rFonts w:ascii="Times New Roman" w:hAnsi="Times New Roman" w:cs="Times New Roman"/>
                      <w:b/>
                      <w:szCs w:val="21"/>
                    </w:rPr>
                    <w:t>COD</w:t>
                  </w:r>
                </w:p>
              </w:tc>
              <w:tc>
                <w:tcPr>
                  <w:tcW w:w="661" w:type="pct"/>
                  <w:noWrap w:val="0"/>
                  <w:vAlign w:val="center"/>
                </w:tcPr>
                <w:p>
                  <w:pPr>
                    <w:pStyle w:val="95"/>
                    <w:spacing w:before="76"/>
                    <w:ind w:right="264"/>
                    <w:jc w:val="center"/>
                    <w:rPr>
                      <w:rFonts w:ascii="Times New Roman" w:hAnsi="Times New Roman" w:cs="Times New Roman"/>
                      <w:b/>
                      <w:szCs w:val="21"/>
                      <w:lang w:eastAsia="zh-CN"/>
                    </w:rPr>
                  </w:pPr>
                  <w:r>
                    <w:rPr>
                      <w:rFonts w:hint="eastAsia" w:ascii="Times New Roman" w:hAnsi="Times New Roman" w:cs="Times New Roman"/>
                      <w:b/>
                      <w:szCs w:val="21"/>
                      <w:lang w:val="en-US" w:eastAsia="zh-CN"/>
                    </w:rPr>
                    <w:t xml:space="preserve">  </w:t>
                  </w:r>
                  <w:r>
                    <w:rPr>
                      <w:rFonts w:ascii="Times New Roman" w:hAnsi="Times New Roman" w:cs="Times New Roman"/>
                      <w:b/>
                      <w:szCs w:val="21"/>
                    </w:rPr>
                    <w:t>BOD</w:t>
                  </w:r>
                  <w:r>
                    <w:rPr>
                      <w:rFonts w:ascii="Times New Roman" w:hAnsi="Times New Roman" w:cs="Times New Roman"/>
                      <w:b/>
                      <w:szCs w:val="21"/>
                      <w:vertAlign w:val="subscript"/>
                      <w:lang w:eastAsia="zh-CN"/>
                    </w:rPr>
                    <w:t>5</w:t>
                  </w:r>
                </w:p>
              </w:tc>
              <w:tc>
                <w:tcPr>
                  <w:tcW w:w="657" w:type="pct"/>
                  <w:noWrap w:val="0"/>
                  <w:vAlign w:val="center"/>
                </w:tcPr>
                <w:p>
                  <w:pPr>
                    <w:pStyle w:val="95"/>
                    <w:spacing w:before="76"/>
                    <w:ind w:right="96"/>
                    <w:jc w:val="center"/>
                    <w:rPr>
                      <w:rFonts w:ascii="Times New Roman" w:hAnsi="Times New Roman" w:cs="Times New Roman"/>
                      <w:b/>
                      <w:szCs w:val="21"/>
                    </w:rPr>
                  </w:pPr>
                  <w:r>
                    <w:rPr>
                      <w:rFonts w:ascii="Times New Roman" w:hAnsi="Times New Roman" w:cs="Times New Roman"/>
                      <w:b/>
                      <w:szCs w:val="21"/>
                    </w:rPr>
                    <w:t>SS</w:t>
                  </w:r>
                </w:p>
              </w:tc>
              <w:tc>
                <w:tcPr>
                  <w:tcW w:w="613" w:type="pct"/>
                  <w:noWrap w:val="0"/>
                  <w:vAlign w:val="center"/>
                </w:tcPr>
                <w:p>
                  <w:pPr>
                    <w:pStyle w:val="95"/>
                    <w:spacing w:before="62"/>
                    <w:ind w:right="248"/>
                    <w:jc w:val="center"/>
                    <w:rPr>
                      <w:rFonts w:ascii="Times New Roman" w:hAnsi="Times New Roman" w:cs="Times New Roman"/>
                      <w:b/>
                      <w:szCs w:val="21"/>
                    </w:rPr>
                  </w:pPr>
                  <w:r>
                    <w:rPr>
                      <w:rFonts w:ascii="Times New Roman" w:hAnsi="Times New Roman" w:cs="Times New Roman"/>
                      <w:b/>
                      <w:szCs w:val="21"/>
                    </w:rPr>
                    <w:t>氨氮</w:t>
                  </w:r>
                </w:p>
              </w:tc>
              <w:tc>
                <w:tcPr>
                  <w:tcW w:w="746" w:type="pct"/>
                  <w:noWrap w:val="0"/>
                  <w:vAlign w:val="center"/>
                </w:tcPr>
                <w:p>
                  <w:pPr>
                    <w:pStyle w:val="95"/>
                    <w:spacing w:before="76"/>
                    <w:ind w:right="355"/>
                    <w:jc w:val="center"/>
                    <w:rPr>
                      <w:rFonts w:ascii="Times New Roman" w:hAnsi="Times New Roman" w:cs="Times New Roman"/>
                      <w:b/>
                      <w:szCs w:val="21"/>
                    </w:rPr>
                  </w:pPr>
                  <w:r>
                    <w:rPr>
                      <w:rFonts w:ascii="Times New Roman" w:hAnsi="Times New Roman" w:cs="Times New Roman"/>
                      <w:b/>
                      <w:szCs w:val="21"/>
                    </w:rPr>
                    <w:t>LAS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restart"/>
                  <w:noWrap w:val="0"/>
                  <w:vAlign w:val="center"/>
                </w:tcPr>
                <w:p>
                  <w:pPr>
                    <w:pStyle w:val="95"/>
                    <w:spacing w:before="12"/>
                    <w:jc w:val="center"/>
                    <w:rPr>
                      <w:rFonts w:ascii="Times New Roman" w:hAnsi="Times New Roman" w:cs="Times New Roman"/>
                      <w:b/>
                      <w:szCs w:val="21"/>
                    </w:rPr>
                  </w:pPr>
                </w:p>
                <w:p>
                  <w:pPr>
                    <w:pStyle w:val="95"/>
                    <w:ind w:right="110"/>
                    <w:jc w:val="center"/>
                    <w:rPr>
                      <w:rFonts w:ascii="Times New Roman" w:hAnsi="Times New Roman" w:cs="Times New Roman"/>
                      <w:szCs w:val="21"/>
                    </w:rPr>
                  </w:pPr>
                  <w:r>
                    <w:rPr>
                      <w:rFonts w:ascii="Times New Roman" w:hAnsi="Times New Roman" w:cs="Times New Roman"/>
                      <w:spacing w:val="-3"/>
                      <w:w w:val="95"/>
                      <w:szCs w:val="21"/>
                    </w:rPr>
                    <w:t>洗涤废水</w:t>
                  </w:r>
                </w:p>
                <w:p>
                  <w:pPr>
                    <w:pStyle w:val="95"/>
                    <w:spacing w:before="2"/>
                    <w:ind w:right="112"/>
                    <w:jc w:val="center"/>
                    <w:rPr>
                      <w:rFonts w:ascii="Times New Roman" w:hAnsi="Times New Roman" w:cs="Times New Roman"/>
                      <w:szCs w:val="21"/>
                    </w:rPr>
                  </w:pPr>
                  <w:r>
                    <w:rPr>
                      <w:rFonts w:hint="eastAsia" w:ascii="Times New Roman" w:hAnsi="Times New Roman" w:cs="Times New Roman"/>
                      <w:spacing w:val="-3"/>
                      <w:szCs w:val="21"/>
                      <w:lang w:val="en-US" w:eastAsia="zh-CN"/>
                    </w:rPr>
                    <w:t>12150</w:t>
                  </w:r>
                  <w:r>
                    <w:rPr>
                      <w:rFonts w:ascii="Times New Roman" w:hAnsi="Times New Roman" w:cs="Times New Roman"/>
                      <w:spacing w:val="-3"/>
                      <w:szCs w:val="21"/>
                    </w:rPr>
                    <w:t>m</w:t>
                  </w:r>
                  <w:r>
                    <w:rPr>
                      <w:rFonts w:ascii="Times New Roman" w:hAnsi="Times New Roman" w:cs="Times New Roman"/>
                      <w:spacing w:val="-3"/>
                      <w:position w:val="7"/>
                      <w:szCs w:val="21"/>
                    </w:rPr>
                    <w:t>3</w:t>
                  </w:r>
                  <w:r>
                    <w:rPr>
                      <w:rFonts w:ascii="Times New Roman" w:hAnsi="Times New Roman" w:cs="Times New Roman"/>
                      <w:spacing w:val="-3"/>
                      <w:szCs w:val="21"/>
                    </w:rPr>
                    <w:t>/</w:t>
                  </w:r>
                </w:p>
                <w:p>
                  <w:pPr>
                    <w:pStyle w:val="95"/>
                    <w:spacing w:before="1"/>
                    <w:ind w:left="9"/>
                    <w:jc w:val="center"/>
                    <w:rPr>
                      <w:rFonts w:ascii="Times New Roman" w:hAnsi="Times New Roman" w:cs="Times New Roman"/>
                      <w:szCs w:val="21"/>
                    </w:rPr>
                  </w:pPr>
                  <w:r>
                    <w:rPr>
                      <w:rFonts w:ascii="Times New Roman" w:hAnsi="Times New Roman" w:cs="Times New Roman"/>
                      <w:w w:val="99"/>
                      <w:szCs w:val="21"/>
                    </w:rPr>
                    <w:t>a</w:t>
                  </w:r>
                </w:p>
              </w:tc>
              <w:tc>
                <w:tcPr>
                  <w:tcW w:w="947" w:type="pct"/>
                  <w:noWrap w:val="0"/>
                  <w:vAlign w:val="center"/>
                </w:tcPr>
                <w:p>
                  <w:pPr>
                    <w:pStyle w:val="95"/>
                    <w:spacing w:before="61"/>
                    <w:ind w:left="128" w:right="116"/>
                    <w:jc w:val="center"/>
                    <w:rPr>
                      <w:rFonts w:ascii="Times New Roman" w:hAnsi="Times New Roman" w:cs="Times New Roman"/>
                      <w:szCs w:val="21"/>
                    </w:rPr>
                  </w:pPr>
                  <w:r>
                    <w:rPr>
                      <w:rFonts w:ascii="Times New Roman" w:hAnsi="Times New Roman" w:cs="Times New Roman"/>
                      <w:szCs w:val="21"/>
                    </w:rPr>
                    <w:t>产生浓度mg/L</w:t>
                  </w:r>
                </w:p>
              </w:tc>
              <w:tc>
                <w:tcPr>
                  <w:tcW w:w="705" w:type="pct"/>
                  <w:noWrap w:val="0"/>
                  <w:vAlign w:val="center"/>
                </w:tcPr>
                <w:p>
                  <w:pPr>
                    <w:pStyle w:val="95"/>
                    <w:spacing w:before="75"/>
                    <w:ind w:left="47" w:right="36"/>
                    <w:jc w:val="center"/>
                    <w:rPr>
                      <w:rFonts w:ascii="Times New Roman" w:hAnsi="Times New Roman" w:cs="Times New Roman"/>
                      <w:szCs w:val="21"/>
                      <w:lang w:eastAsia="zh-CN"/>
                    </w:rPr>
                  </w:pPr>
                  <w:r>
                    <w:rPr>
                      <w:rFonts w:ascii="Times New Roman" w:hAnsi="Times New Roman" w:cs="Times New Roman"/>
                      <w:szCs w:val="21"/>
                      <w:lang w:eastAsia="zh-CN"/>
                    </w:rPr>
                    <w:t>668</w:t>
                  </w:r>
                </w:p>
              </w:tc>
              <w:tc>
                <w:tcPr>
                  <w:tcW w:w="661" w:type="pct"/>
                  <w:noWrap w:val="0"/>
                  <w:vAlign w:val="center"/>
                </w:tcPr>
                <w:p>
                  <w:pPr>
                    <w:pStyle w:val="95"/>
                    <w:spacing w:before="75"/>
                    <w:ind w:right="265"/>
                    <w:jc w:val="center"/>
                    <w:rPr>
                      <w:rFonts w:ascii="Times New Roman" w:hAnsi="Times New Roman" w:cs="Times New Roman"/>
                      <w:szCs w:val="21"/>
                      <w:lang w:eastAsia="zh-CN"/>
                    </w:rPr>
                  </w:pPr>
                  <w:r>
                    <w:rPr>
                      <w:rFonts w:hint="eastAsia" w:ascii="Times New Roman" w:hAnsi="Times New Roman" w:cs="Times New Roman"/>
                      <w:szCs w:val="21"/>
                      <w:lang w:val="en-US" w:eastAsia="zh-CN"/>
                    </w:rPr>
                    <w:t xml:space="preserve">   </w:t>
                  </w:r>
                  <w:r>
                    <w:rPr>
                      <w:rFonts w:ascii="Times New Roman" w:hAnsi="Times New Roman" w:cs="Times New Roman"/>
                      <w:szCs w:val="21"/>
                      <w:lang w:eastAsia="zh-CN"/>
                    </w:rPr>
                    <w:t>349</w:t>
                  </w:r>
                </w:p>
              </w:tc>
              <w:tc>
                <w:tcPr>
                  <w:tcW w:w="657" w:type="pct"/>
                  <w:noWrap w:val="0"/>
                  <w:vAlign w:val="center"/>
                </w:tcPr>
                <w:p>
                  <w:pPr>
                    <w:pStyle w:val="95"/>
                    <w:spacing w:before="75"/>
                    <w:ind w:left="109" w:right="98"/>
                    <w:jc w:val="center"/>
                    <w:rPr>
                      <w:rFonts w:ascii="Times New Roman" w:hAnsi="Times New Roman" w:cs="Times New Roman"/>
                      <w:szCs w:val="21"/>
                      <w:lang w:eastAsia="zh-CN"/>
                    </w:rPr>
                  </w:pPr>
                  <w:r>
                    <w:rPr>
                      <w:rFonts w:ascii="Times New Roman" w:hAnsi="Times New Roman" w:cs="Times New Roman"/>
                      <w:szCs w:val="21"/>
                    </w:rPr>
                    <w:t>4</w:t>
                  </w:r>
                  <w:r>
                    <w:rPr>
                      <w:rFonts w:ascii="Times New Roman" w:hAnsi="Times New Roman" w:cs="Times New Roman"/>
                      <w:szCs w:val="21"/>
                      <w:lang w:eastAsia="zh-CN"/>
                    </w:rPr>
                    <w:t>45</w:t>
                  </w:r>
                </w:p>
              </w:tc>
              <w:tc>
                <w:tcPr>
                  <w:tcW w:w="613" w:type="pct"/>
                  <w:noWrap w:val="0"/>
                  <w:vAlign w:val="center"/>
                </w:tcPr>
                <w:p>
                  <w:pPr>
                    <w:pStyle w:val="95"/>
                    <w:spacing w:before="75"/>
                    <w:ind w:right="251"/>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ascii="Times New Roman" w:hAnsi="Times New Roman" w:cs="Times New Roman"/>
                      <w:szCs w:val="21"/>
                    </w:rPr>
                    <w:t>25</w:t>
                  </w:r>
                </w:p>
              </w:tc>
              <w:tc>
                <w:tcPr>
                  <w:tcW w:w="746" w:type="pct"/>
                  <w:noWrap w:val="0"/>
                  <w:vAlign w:val="center"/>
                </w:tcPr>
                <w:p>
                  <w:pPr>
                    <w:pStyle w:val="95"/>
                    <w:spacing w:before="75"/>
                    <w:ind w:right="357"/>
                    <w:jc w:val="center"/>
                    <w:rPr>
                      <w:rFonts w:ascii="Times New Roman" w:hAnsi="Times New Roman" w:cs="Times New Roman"/>
                      <w:szCs w:val="21"/>
                      <w:lang w:eastAsia="zh-CN"/>
                    </w:rPr>
                  </w:pPr>
                  <w:r>
                    <w:rPr>
                      <w:rFonts w:hint="eastAsia" w:ascii="Times New Roman" w:hAnsi="Times New Roman" w:cs="Times New Roman"/>
                      <w:szCs w:val="21"/>
                      <w:lang w:val="en-US" w:eastAsia="zh-CN"/>
                    </w:rPr>
                    <w:t xml:space="preserve">   </w:t>
                  </w:r>
                  <w:r>
                    <w:rPr>
                      <w:rFonts w:ascii="Times New Roman" w:hAnsi="Times New Roman" w:cs="Times New Roman"/>
                      <w:szCs w:val="21"/>
                      <w:lang w:eastAsia="zh-CN"/>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ind w:left="126" w:right="116"/>
                    <w:jc w:val="center"/>
                    <w:rPr>
                      <w:rFonts w:ascii="Times New Roman" w:hAnsi="Times New Roman" w:cs="Times New Roman"/>
                      <w:szCs w:val="21"/>
                    </w:rPr>
                  </w:pPr>
                  <w:r>
                    <w:rPr>
                      <w:rFonts w:ascii="Times New Roman" w:hAnsi="Times New Roman" w:cs="Times New Roman"/>
                      <w:szCs w:val="21"/>
                    </w:rPr>
                    <w:t>产生量t/a</w:t>
                  </w:r>
                </w:p>
              </w:tc>
              <w:tc>
                <w:tcPr>
                  <w:tcW w:w="705" w:type="pct"/>
                  <w:noWrap w:val="0"/>
                  <w:vAlign w:val="center"/>
                </w:tcPr>
                <w:p>
                  <w:pPr>
                    <w:pStyle w:val="95"/>
                    <w:spacing w:before="13"/>
                    <w:ind w:left="47" w:right="36"/>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8.12</w:t>
                  </w:r>
                </w:p>
              </w:tc>
              <w:tc>
                <w:tcPr>
                  <w:tcW w:w="661" w:type="pct"/>
                  <w:noWrap w:val="0"/>
                  <w:vAlign w:val="center"/>
                </w:tcPr>
                <w:p>
                  <w:pPr>
                    <w:pStyle w:val="95"/>
                    <w:spacing w:before="13"/>
                    <w:ind w:right="265"/>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 xml:space="preserve">   4.24</w:t>
                  </w:r>
                </w:p>
              </w:tc>
              <w:tc>
                <w:tcPr>
                  <w:tcW w:w="657" w:type="pct"/>
                  <w:noWrap w:val="0"/>
                  <w:vAlign w:val="center"/>
                </w:tcPr>
                <w:p>
                  <w:pPr>
                    <w:pStyle w:val="95"/>
                    <w:spacing w:before="13"/>
                    <w:ind w:left="109" w:right="98"/>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5.41</w:t>
                  </w:r>
                </w:p>
              </w:tc>
              <w:tc>
                <w:tcPr>
                  <w:tcW w:w="613" w:type="pct"/>
                  <w:noWrap w:val="0"/>
                  <w:vAlign w:val="center"/>
                </w:tcPr>
                <w:p>
                  <w:pPr>
                    <w:pStyle w:val="95"/>
                    <w:spacing w:before="13"/>
                    <w:ind w:right="251"/>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 xml:space="preserve">   0.304</w:t>
                  </w:r>
                </w:p>
              </w:tc>
              <w:tc>
                <w:tcPr>
                  <w:tcW w:w="746" w:type="pct"/>
                  <w:noWrap w:val="0"/>
                  <w:vAlign w:val="center"/>
                </w:tcPr>
                <w:p>
                  <w:pPr>
                    <w:pStyle w:val="95"/>
                    <w:spacing w:before="13"/>
                    <w:ind w:right="357"/>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 xml:space="preserve">   0.365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ind w:left="128" w:right="116"/>
                    <w:jc w:val="center"/>
                    <w:rPr>
                      <w:rFonts w:ascii="Times New Roman" w:hAnsi="Times New Roman" w:cs="Times New Roman"/>
                      <w:szCs w:val="21"/>
                    </w:rPr>
                  </w:pPr>
                  <w:r>
                    <w:rPr>
                      <w:rFonts w:ascii="Times New Roman" w:hAnsi="Times New Roman" w:cs="Times New Roman"/>
                      <w:szCs w:val="21"/>
                    </w:rPr>
                    <w:t>排放浓度mg/L</w:t>
                  </w:r>
                </w:p>
              </w:tc>
              <w:tc>
                <w:tcPr>
                  <w:tcW w:w="705" w:type="pct"/>
                  <w:noWrap w:val="0"/>
                  <w:vAlign w:val="center"/>
                </w:tcPr>
                <w:p>
                  <w:pPr>
                    <w:pStyle w:val="95"/>
                    <w:spacing w:before="14"/>
                    <w:ind w:left="11"/>
                    <w:jc w:val="center"/>
                    <w:rPr>
                      <w:rFonts w:ascii="Times New Roman" w:hAnsi="Times New Roman" w:cs="Times New Roman"/>
                      <w:szCs w:val="21"/>
                      <w:lang w:eastAsia="zh-CN"/>
                    </w:rPr>
                  </w:pPr>
                  <w:r>
                    <w:rPr>
                      <w:rFonts w:ascii="Times New Roman" w:hAnsi="Times New Roman" w:cs="Times New Roman"/>
                      <w:w w:val="99"/>
                      <w:szCs w:val="21"/>
                      <w:lang w:eastAsia="zh-CN"/>
                    </w:rPr>
                    <w:t>50</w:t>
                  </w:r>
                </w:p>
              </w:tc>
              <w:tc>
                <w:tcPr>
                  <w:tcW w:w="661" w:type="pct"/>
                  <w:noWrap w:val="0"/>
                  <w:vAlign w:val="center"/>
                </w:tcPr>
                <w:p>
                  <w:pPr>
                    <w:pStyle w:val="95"/>
                    <w:spacing w:before="14"/>
                    <w:ind w:left="12"/>
                    <w:jc w:val="center"/>
                    <w:rPr>
                      <w:rFonts w:ascii="Times New Roman" w:hAnsi="Times New Roman" w:cs="Times New Roman"/>
                      <w:szCs w:val="21"/>
                      <w:lang w:eastAsia="zh-CN"/>
                    </w:rPr>
                  </w:pPr>
                  <w:r>
                    <w:rPr>
                      <w:rFonts w:ascii="Times New Roman" w:hAnsi="Times New Roman" w:cs="Times New Roman"/>
                      <w:w w:val="99"/>
                      <w:szCs w:val="21"/>
                      <w:lang w:eastAsia="zh-CN"/>
                    </w:rPr>
                    <w:t>10</w:t>
                  </w:r>
                </w:p>
              </w:tc>
              <w:tc>
                <w:tcPr>
                  <w:tcW w:w="657" w:type="pct"/>
                  <w:noWrap w:val="0"/>
                  <w:vAlign w:val="center"/>
                </w:tcPr>
                <w:p>
                  <w:pPr>
                    <w:pStyle w:val="95"/>
                    <w:spacing w:before="14"/>
                    <w:ind w:left="11"/>
                    <w:jc w:val="center"/>
                    <w:rPr>
                      <w:rFonts w:ascii="Times New Roman" w:hAnsi="Times New Roman" w:cs="Times New Roman"/>
                      <w:szCs w:val="21"/>
                      <w:lang w:eastAsia="zh-CN"/>
                    </w:rPr>
                  </w:pPr>
                  <w:r>
                    <w:rPr>
                      <w:rFonts w:ascii="Times New Roman" w:hAnsi="Times New Roman" w:cs="Times New Roman"/>
                      <w:w w:val="99"/>
                      <w:szCs w:val="21"/>
                      <w:lang w:eastAsia="zh-CN"/>
                    </w:rPr>
                    <w:t>10</w:t>
                  </w:r>
                </w:p>
              </w:tc>
              <w:tc>
                <w:tcPr>
                  <w:tcW w:w="613" w:type="pct"/>
                  <w:noWrap w:val="0"/>
                  <w:vAlign w:val="center"/>
                </w:tcPr>
                <w:p>
                  <w:pPr>
                    <w:pStyle w:val="95"/>
                    <w:spacing w:before="14"/>
                    <w:ind w:left="11"/>
                    <w:jc w:val="center"/>
                    <w:rPr>
                      <w:rFonts w:ascii="Times New Roman" w:hAnsi="Times New Roman" w:cs="Times New Roman"/>
                      <w:szCs w:val="21"/>
                      <w:lang w:eastAsia="zh-CN"/>
                    </w:rPr>
                  </w:pPr>
                  <w:r>
                    <w:rPr>
                      <w:rFonts w:ascii="Times New Roman" w:hAnsi="Times New Roman" w:cs="Times New Roman"/>
                      <w:w w:val="99"/>
                      <w:szCs w:val="21"/>
                      <w:lang w:eastAsia="zh-CN"/>
                    </w:rPr>
                    <w:t>5</w:t>
                  </w:r>
                </w:p>
              </w:tc>
              <w:tc>
                <w:tcPr>
                  <w:tcW w:w="746" w:type="pct"/>
                  <w:noWrap w:val="0"/>
                  <w:vAlign w:val="center"/>
                </w:tcPr>
                <w:p>
                  <w:pPr>
                    <w:pStyle w:val="95"/>
                    <w:spacing w:before="14"/>
                    <w:jc w:val="center"/>
                    <w:rPr>
                      <w:rFonts w:ascii="Times New Roman" w:hAnsi="Times New Roman" w:cs="Times New Roman"/>
                      <w:szCs w:val="21"/>
                      <w:lang w:eastAsia="zh-CN"/>
                    </w:rPr>
                  </w:pPr>
                  <w:r>
                    <w:rPr>
                      <w:rFonts w:ascii="Times New Roman" w:hAnsi="Times New Roman" w:cs="Times New Roman"/>
                      <w:w w:val="99"/>
                      <w:szCs w:val="21"/>
                      <w:lang w:eastAsia="zh-CN"/>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spacing w:before="1"/>
                    <w:ind w:left="126" w:right="116"/>
                    <w:jc w:val="center"/>
                    <w:rPr>
                      <w:rFonts w:ascii="Times New Roman" w:hAnsi="Times New Roman" w:cs="Times New Roman"/>
                      <w:szCs w:val="21"/>
                    </w:rPr>
                  </w:pPr>
                  <w:r>
                    <w:rPr>
                      <w:rFonts w:ascii="Times New Roman" w:hAnsi="Times New Roman" w:cs="Times New Roman"/>
                      <w:szCs w:val="21"/>
                    </w:rPr>
                    <w:t>排放量t/a</w:t>
                  </w:r>
                </w:p>
              </w:tc>
              <w:tc>
                <w:tcPr>
                  <w:tcW w:w="705" w:type="pct"/>
                  <w:noWrap w:val="0"/>
                  <w:vAlign w:val="center"/>
                </w:tcPr>
                <w:p>
                  <w:pPr>
                    <w:pStyle w:val="95"/>
                    <w:spacing w:before="15"/>
                    <w:ind w:left="11"/>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0.608</w:t>
                  </w:r>
                </w:p>
              </w:tc>
              <w:tc>
                <w:tcPr>
                  <w:tcW w:w="661" w:type="pct"/>
                  <w:noWrap w:val="0"/>
                  <w:vAlign w:val="center"/>
                </w:tcPr>
                <w:p>
                  <w:pPr>
                    <w:pStyle w:val="95"/>
                    <w:spacing w:before="15"/>
                    <w:ind w:left="12"/>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0.122</w:t>
                  </w:r>
                </w:p>
              </w:tc>
              <w:tc>
                <w:tcPr>
                  <w:tcW w:w="657" w:type="pct"/>
                  <w:noWrap w:val="0"/>
                  <w:vAlign w:val="center"/>
                </w:tcPr>
                <w:p>
                  <w:pPr>
                    <w:pStyle w:val="95"/>
                    <w:spacing w:before="15"/>
                    <w:ind w:left="11"/>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0.122</w:t>
                  </w:r>
                </w:p>
              </w:tc>
              <w:tc>
                <w:tcPr>
                  <w:tcW w:w="613" w:type="pct"/>
                  <w:noWrap w:val="0"/>
                  <w:vAlign w:val="center"/>
                </w:tcPr>
                <w:p>
                  <w:pPr>
                    <w:pStyle w:val="95"/>
                    <w:spacing w:before="15"/>
                    <w:ind w:left="11"/>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0.061</w:t>
                  </w:r>
                </w:p>
              </w:tc>
              <w:tc>
                <w:tcPr>
                  <w:tcW w:w="746" w:type="pct"/>
                  <w:noWrap w:val="0"/>
                  <w:vAlign w:val="center"/>
                </w:tcPr>
                <w:p>
                  <w:pPr>
                    <w:pStyle w:val="95"/>
                    <w:spacing w:before="15"/>
                    <w:ind w:left="11"/>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0.006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restart"/>
                  <w:noWrap w:val="0"/>
                  <w:vAlign w:val="center"/>
                </w:tcPr>
                <w:p>
                  <w:pPr>
                    <w:pStyle w:val="95"/>
                    <w:spacing w:before="5"/>
                    <w:jc w:val="center"/>
                    <w:rPr>
                      <w:rFonts w:ascii="Times New Roman" w:hAnsi="Times New Roman" w:cs="Times New Roman"/>
                      <w:b/>
                      <w:szCs w:val="21"/>
                    </w:rPr>
                  </w:pPr>
                </w:p>
                <w:p>
                  <w:pPr>
                    <w:pStyle w:val="95"/>
                    <w:spacing w:before="1"/>
                    <w:jc w:val="center"/>
                    <w:rPr>
                      <w:rFonts w:ascii="Times New Roman" w:hAnsi="Times New Roman" w:cs="Times New Roman"/>
                      <w:szCs w:val="21"/>
                    </w:rPr>
                  </w:pPr>
                  <w:r>
                    <w:rPr>
                      <w:rFonts w:ascii="Times New Roman" w:hAnsi="Times New Roman" w:cs="Times New Roman"/>
                      <w:szCs w:val="21"/>
                    </w:rPr>
                    <w:t>生活污水</w:t>
                  </w:r>
                </w:p>
                <w:p>
                  <w:pPr>
                    <w:pStyle w:val="95"/>
                    <w:spacing w:before="1"/>
                    <w:jc w:val="center"/>
                    <w:rPr>
                      <w:rFonts w:ascii="Times New Roman" w:hAnsi="Times New Roman" w:cs="Times New Roman"/>
                      <w:szCs w:val="21"/>
                    </w:rPr>
                  </w:pPr>
                  <w:r>
                    <w:rPr>
                      <w:rFonts w:ascii="Times New Roman" w:hAnsi="Times New Roman" w:cs="Times New Roman"/>
                      <w:szCs w:val="21"/>
                      <w:lang w:eastAsia="zh-CN"/>
                    </w:rPr>
                    <w:t>60</w:t>
                  </w:r>
                  <w:r>
                    <w:rPr>
                      <w:rFonts w:ascii="Times New Roman" w:hAnsi="Times New Roman" w:cs="Times New Roman"/>
                      <w:szCs w:val="21"/>
                    </w:rPr>
                    <w:t>m</w:t>
                  </w:r>
                  <w:r>
                    <w:rPr>
                      <w:rFonts w:ascii="Times New Roman" w:hAnsi="Times New Roman" w:cs="Times New Roman"/>
                      <w:position w:val="7"/>
                      <w:szCs w:val="21"/>
                    </w:rPr>
                    <w:t>3</w:t>
                  </w:r>
                  <w:r>
                    <w:rPr>
                      <w:rFonts w:ascii="Times New Roman" w:hAnsi="Times New Roman" w:cs="Times New Roman"/>
                      <w:szCs w:val="21"/>
                    </w:rPr>
                    <w:t>/a</w:t>
                  </w:r>
                </w:p>
              </w:tc>
              <w:tc>
                <w:tcPr>
                  <w:tcW w:w="947" w:type="pct"/>
                  <w:noWrap w:val="0"/>
                  <w:vAlign w:val="center"/>
                </w:tcPr>
                <w:p>
                  <w:pPr>
                    <w:pStyle w:val="95"/>
                    <w:spacing w:before="62"/>
                    <w:ind w:left="128" w:right="116"/>
                    <w:jc w:val="center"/>
                    <w:rPr>
                      <w:rFonts w:ascii="Times New Roman" w:hAnsi="Times New Roman" w:cs="Times New Roman"/>
                      <w:szCs w:val="21"/>
                    </w:rPr>
                  </w:pPr>
                  <w:r>
                    <w:rPr>
                      <w:rFonts w:ascii="Times New Roman" w:hAnsi="Times New Roman" w:cs="Times New Roman"/>
                      <w:szCs w:val="21"/>
                    </w:rPr>
                    <w:t>产生浓度mg/L</w:t>
                  </w:r>
                </w:p>
              </w:tc>
              <w:tc>
                <w:tcPr>
                  <w:tcW w:w="705" w:type="pct"/>
                  <w:noWrap w:val="0"/>
                  <w:vAlign w:val="center"/>
                </w:tcPr>
                <w:p>
                  <w:pPr>
                    <w:pStyle w:val="95"/>
                    <w:spacing w:before="76"/>
                    <w:ind w:left="47" w:right="36"/>
                    <w:jc w:val="center"/>
                    <w:rPr>
                      <w:rFonts w:ascii="Times New Roman" w:hAnsi="Times New Roman" w:cs="Times New Roman"/>
                      <w:szCs w:val="21"/>
                      <w:lang w:eastAsia="zh-CN"/>
                    </w:rPr>
                  </w:pPr>
                  <w:r>
                    <w:rPr>
                      <w:rFonts w:hint="eastAsia" w:ascii="Times New Roman" w:hAnsi="Times New Roman" w:cs="Times New Roman"/>
                      <w:szCs w:val="21"/>
                      <w:lang w:eastAsia="zh-CN"/>
                    </w:rPr>
                    <w:t>400</w:t>
                  </w:r>
                </w:p>
              </w:tc>
              <w:tc>
                <w:tcPr>
                  <w:tcW w:w="661" w:type="pct"/>
                  <w:noWrap w:val="0"/>
                  <w:vAlign w:val="center"/>
                </w:tcPr>
                <w:p>
                  <w:pPr>
                    <w:pStyle w:val="95"/>
                    <w:spacing w:before="76"/>
                    <w:ind w:left="277" w:right="265"/>
                    <w:jc w:val="center"/>
                    <w:rPr>
                      <w:rFonts w:ascii="Times New Roman" w:hAnsi="Times New Roman" w:cs="Times New Roman"/>
                      <w:szCs w:val="21"/>
                      <w:lang w:eastAsia="zh-CN"/>
                    </w:rPr>
                  </w:pPr>
                  <w:r>
                    <w:rPr>
                      <w:rFonts w:hint="eastAsia" w:ascii="Times New Roman" w:hAnsi="Times New Roman" w:cs="Times New Roman"/>
                      <w:szCs w:val="21"/>
                      <w:lang w:eastAsia="zh-CN"/>
                    </w:rPr>
                    <w:t>200</w:t>
                  </w:r>
                </w:p>
              </w:tc>
              <w:tc>
                <w:tcPr>
                  <w:tcW w:w="657" w:type="pct"/>
                  <w:noWrap w:val="0"/>
                  <w:vAlign w:val="center"/>
                </w:tcPr>
                <w:p>
                  <w:pPr>
                    <w:pStyle w:val="95"/>
                    <w:spacing w:before="76"/>
                    <w:ind w:left="109" w:right="98"/>
                    <w:jc w:val="center"/>
                    <w:rPr>
                      <w:rFonts w:ascii="Times New Roman" w:hAnsi="Times New Roman" w:cs="Times New Roman"/>
                      <w:szCs w:val="21"/>
                      <w:lang w:eastAsia="zh-CN"/>
                    </w:rPr>
                  </w:pPr>
                  <w:r>
                    <w:rPr>
                      <w:rFonts w:hint="eastAsia" w:ascii="Times New Roman" w:hAnsi="Times New Roman" w:cs="Times New Roman"/>
                      <w:szCs w:val="21"/>
                      <w:lang w:eastAsia="zh-CN"/>
                    </w:rPr>
                    <w:t>240</w:t>
                  </w:r>
                </w:p>
              </w:tc>
              <w:tc>
                <w:tcPr>
                  <w:tcW w:w="613" w:type="pct"/>
                  <w:noWrap w:val="0"/>
                  <w:vAlign w:val="center"/>
                </w:tcPr>
                <w:p>
                  <w:pPr>
                    <w:pStyle w:val="95"/>
                    <w:spacing w:before="76"/>
                    <w:ind w:left="259" w:right="251"/>
                    <w:jc w:val="center"/>
                    <w:rPr>
                      <w:rFonts w:ascii="Times New Roman" w:hAnsi="Times New Roman" w:cs="Times New Roman"/>
                      <w:szCs w:val="21"/>
                    </w:rPr>
                  </w:pPr>
                  <w:r>
                    <w:rPr>
                      <w:rFonts w:ascii="Times New Roman" w:hAnsi="Times New Roman" w:cs="Times New Roman"/>
                      <w:szCs w:val="21"/>
                    </w:rPr>
                    <w:t>30</w:t>
                  </w:r>
                </w:p>
              </w:tc>
              <w:tc>
                <w:tcPr>
                  <w:tcW w:w="746" w:type="pct"/>
                  <w:noWrap w:val="0"/>
                  <w:vAlign w:val="center"/>
                </w:tcPr>
                <w:p>
                  <w:pPr>
                    <w:pStyle w:val="95"/>
                    <w:spacing w:before="76"/>
                    <w:ind w:left="12"/>
                    <w:jc w:val="center"/>
                    <w:rPr>
                      <w:rFonts w:ascii="Times New Roman" w:hAnsi="Times New Roman" w:cs="Times New Roman"/>
                      <w:szCs w:val="21"/>
                    </w:rPr>
                  </w:pPr>
                  <w:r>
                    <w:rPr>
                      <w:rFonts w:ascii="Times New Roman" w:hAnsi="Times New Roman" w:cs="Times New Roman"/>
                      <w:w w:val="99"/>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ind w:left="126" w:right="116"/>
                    <w:jc w:val="center"/>
                    <w:rPr>
                      <w:rFonts w:ascii="Times New Roman" w:hAnsi="Times New Roman" w:cs="Times New Roman"/>
                      <w:szCs w:val="21"/>
                    </w:rPr>
                  </w:pPr>
                  <w:r>
                    <w:rPr>
                      <w:rFonts w:ascii="Times New Roman" w:hAnsi="Times New Roman" w:cs="Times New Roman"/>
                      <w:szCs w:val="21"/>
                    </w:rPr>
                    <w:t>产生量t/a</w:t>
                  </w:r>
                </w:p>
              </w:tc>
              <w:tc>
                <w:tcPr>
                  <w:tcW w:w="705" w:type="pct"/>
                  <w:noWrap w:val="0"/>
                  <w:vAlign w:val="center"/>
                </w:tcPr>
                <w:p>
                  <w:pPr>
                    <w:pStyle w:val="95"/>
                    <w:spacing w:before="14"/>
                    <w:ind w:left="47" w:right="36"/>
                    <w:jc w:val="center"/>
                    <w:rPr>
                      <w:rFonts w:ascii="Times New Roman" w:hAnsi="Times New Roman" w:cs="Times New Roman"/>
                      <w:szCs w:val="21"/>
                      <w:lang w:eastAsia="zh-CN"/>
                    </w:rPr>
                  </w:pPr>
                  <w:r>
                    <w:rPr>
                      <w:rFonts w:ascii="Times New Roman" w:hAnsi="Times New Roman" w:cs="Times New Roman"/>
                      <w:szCs w:val="21"/>
                    </w:rPr>
                    <w:t>0.0</w:t>
                  </w:r>
                  <w:r>
                    <w:rPr>
                      <w:rFonts w:hint="eastAsia" w:ascii="Times New Roman" w:hAnsi="Times New Roman" w:cs="Times New Roman"/>
                      <w:szCs w:val="21"/>
                      <w:lang w:eastAsia="zh-CN"/>
                    </w:rPr>
                    <w:t>24</w:t>
                  </w:r>
                </w:p>
              </w:tc>
              <w:tc>
                <w:tcPr>
                  <w:tcW w:w="661" w:type="pct"/>
                  <w:noWrap w:val="0"/>
                  <w:vAlign w:val="center"/>
                </w:tcPr>
                <w:p>
                  <w:pPr>
                    <w:pStyle w:val="95"/>
                    <w:spacing w:before="14"/>
                    <w:ind w:right="265" w:firstLine="420" w:firstLineChars="200"/>
                    <w:jc w:val="center"/>
                    <w:rPr>
                      <w:rFonts w:ascii="Times New Roman" w:hAnsi="Times New Roman" w:cs="Times New Roman"/>
                      <w:szCs w:val="21"/>
                      <w:lang w:eastAsia="zh-CN"/>
                    </w:rPr>
                  </w:pPr>
                  <w:r>
                    <w:rPr>
                      <w:rFonts w:ascii="Times New Roman" w:hAnsi="Times New Roman" w:cs="Times New Roman"/>
                      <w:szCs w:val="21"/>
                    </w:rPr>
                    <w:t>0.0</w:t>
                  </w:r>
                  <w:r>
                    <w:rPr>
                      <w:rFonts w:hint="eastAsia" w:ascii="Times New Roman" w:hAnsi="Times New Roman" w:cs="Times New Roman"/>
                      <w:szCs w:val="21"/>
                      <w:lang w:eastAsia="zh-CN"/>
                    </w:rPr>
                    <w:t>12</w:t>
                  </w:r>
                </w:p>
              </w:tc>
              <w:tc>
                <w:tcPr>
                  <w:tcW w:w="657" w:type="pct"/>
                  <w:noWrap w:val="0"/>
                  <w:vAlign w:val="center"/>
                </w:tcPr>
                <w:p>
                  <w:pPr>
                    <w:pStyle w:val="95"/>
                    <w:spacing w:before="14"/>
                    <w:ind w:left="109" w:right="98"/>
                    <w:jc w:val="center"/>
                    <w:rPr>
                      <w:rFonts w:ascii="Times New Roman" w:hAnsi="Times New Roman" w:cs="Times New Roman"/>
                      <w:szCs w:val="21"/>
                      <w:lang w:eastAsia="zh-CN"/>
                    </w:rPr>
                  </w:pPr>
                  <w:r>
                    <w:rPr>
                      <w:rFonts w:ascii="Times New Roman" w:hAnsi="Times New Roman" w:cs="Times New Roman"/>
                      <w:szCs w:val="21"/>
                    </w:rPr>
                    <w:t>0.0</w:t>
                  </w:r>
                  <w:r>
                    <w:rPr>
                      <w:rFonts w:ascii="Times New Roman" w:hAnsi="Times New Roman" w:cs="Times New Roman"/>
                      <w:szCs w:val="21"/>
                      <w:lang w:eastAsia="zh-CN"/>
                    </w:rPr>
                    <w:t>1</w:t>
                  </w:r>
                  <w:r>
                    <w:rPr>
                      <w:rFonts w:hint="eastAsia" w:ascii="Times New Roman" w:hAnsi="Times New Roman" w:cs="Times New Roman"/>
                      <w:szCs w:val="21"/>
                      <w:lang w:eastAsia="zh-CN"/>
                    </w:rPr>
                    <w:t>4</w:t>
                  </w:r>
                </w:p>
              </w:tc>
              <w:tc>
                <w:tcPr>
                  <w:tcW w:w="613" w:type="pct"/>
                  <w:noWrap w:val="0"/>
                  <w:vAlign w:val="center"/>
                </w:tcPr>
                <w:p>
                  <w:pPr>
                    <w:pStyle w:val="95"/>
                    <w:spacing w:before="14"/>
                    <w:ind w:right="251" w:firstLine="210" w:firstLineChars="100"/>
                    <w:jc w:val="center"/>
                    <w:rPr>
                      <w:rFonts w:ascii="Times New Roman" w:hAnsi="Times New Roman" w:cs="Times New Roman"/>
                      <w:szCs w:val="21"/>
                      <w:lang w:eastAsia="zh-CN"/>
                    </w:rPr>
                  </w:pPr>
                  <w:r>
                    <w:rPr>
                      <w:rFonts w:ascii="Times New Roman" w:hAnsi="Times New Roman" w:cs="Times New Roman"/>
                      <w:szCs w:val="21"/>
                    </w:rPr>
                    <w:t>0.00</w:t>
                  </w:r>
                  <w:r>
                    <w:rPr>
                      <w:rFonts w:ascii="Times New Roman" w:hAnsi="Times New Roman" w:cs="Times New Roman"/>
                      <w:szCs w:val="21"/>
                      <w:lang w:eastAsia="zh-CN"/>
                    </w:rPr>
                    <w:t>2</w:t>
                  </w:r>
                </w:p>
              </w:tc>
              <w:tc>
                <w:tcPr>
                  <w:tcW w:w="746" w:type="pct"/>
                  <w:noWrap w:val="0"/>
                  <w:vAlign w:val="center"/>
                </w:tcPr>
                <w:p>
                  <w:pPr>
                    <w:pStyle w:val="95"/>
                    <w:spacing w:before="14"/>
                    <w:ind w:left="12"/>
                    <w:jc w:val="center"/>
                    <w:rPr>
                      <w:rFonts w:ascii="Times New Roman" w:hAnsi="Times New Roman" w:cs="Times New Roman"/>
                      <w:szCs w:val="21"/>
                    </w:rPr>
                  </w:pPr>
                  <w:r>
                    <w:rPr>
                      <w:rFonts w:ascii="Times New Roman" w:hAnsi="Times New Roman" w:cs="Times New Roman"/>
                      <w:w w:val="99"/>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spacing w:before="2"/>
                    <w:ind w:left="128" w:right="116"/>
                    <w:jc w:val="center"/>
                    <w:rPr>
                      <w:rFonts w:ascii="Times New Roman" w:hAnsi="Times New Roman" w:cs="Times New Roman"/>
                      <w:szCs w:val="21"/>
                    </w:rPr>
                  </w:pPr>
                  <w:r>
                    <w:rPr>
                      <w:rFonts w:ascii="Times New Roman" w:hAnsi="Times New Roman" w:cs="Times New Roman"/>
                      <w:szCs w:val="21"/>
                    </w:rPr>
                    <w:t>排放浓度mg/L</w:t>
                  </w:r>
                </w:p>
              </w:tc>
              <w:tc>
                <w:tcPr>
                  <w:tcW w:w="705" w:type="pct"/>
                  <w:noWrap w:val="0"/>
                  <w:vAlign w:val="center"/>
                </w:tcPr>
                <w:p>
                  <w:pPr>
                    <w:pStyle w:val="95"/>
                    <w:spacing w:before="16"/>
                    <w:ind w:left="11"/>
                    <w:jc w:val="center"/>
                    <w:rPr>
                      <w:rFonts w:ascii="Times New Roman" w:hAnsi="Times New Roman" w:cs="Times New Roman"/>
                      <w:szCs w:val="21"/>
                      <w:lang w:eastAsia="zh-CN"/>
                    </w:rPr>
                  </w:pPr>
                  <w:r>
                    <w:rPr>
                      <w:rFonts w:ascii="Times New Roman" w:hAnsi="Times New Roman" w:cs="Times New Roman"/>
                      <w:w w:val="99"/>
                      <w:szCs w:val="21"/>
                      <w:lang w:eastAsia="zh-CN"/>
                    </w:rPr>
                    <w:t>50</w:t>
                  </w:r>
                </w:p>
              </w:tc>
              <w:tc>
                <w:tcPr>
                  <w:tcW w:w="661" w:type="pct"/>
                  <w:noWrap w:val="0"/>
                  <w:vAlign w:val="center"/>
                </w:tcPr>
                <w:p>
                  <w:pPr>
                    <w:pStyle w:val="95"/>
                    <w:spacing w:before="16"/>
                    <w:ind w:left="12"/>
                    <w:jc w:val="center"/>
                    <w:rPr>
                      <w:rFonts w:ascii="Times New Roman" w:hAnsi="Times New Roman" w:cs="Times New Roman"/>
                      <w:szCs w:val="21"/>
                      <w:lang w:eastAsia="zh-CN"/>
                    </w:rPr>
                  </w:pPr>
                  <w:r>
                    <w:rPr>
                      <w:rFonts w:ascii="Times New Roman" w:hAnsi="Times New Roman" w:cs="Times New Roman"/>
                      <w:w w:val="99"/>
                      <w:szCs w:val="21"/>
                      <w:lang w:eastAsia="zh-CN"/>
                    </w:rPr>
                    <w:t>10</w:t>
                  </w:r>
                </w:p>
              </w:tc>
              <w:tc>
                <w:tcPr>
                  <w:tcW w:w="657" w:type="pct"/>
                  <w:noWrap w:val="0"/>
                  <w:vAlign w:val="center"/>
                </w:tcPr>
                <w:p>
                  <w:pPr>
                    <w:pStyle w:val="95"/>
                    <w:spacing w:before="16"/>
                    <w:ind w:left="11"/>
                    <w:jc w:val="center"/>
                    <w:rPr>
                      <w:rFonts w:hint="default" w:ascii="Times New Roman" w:hAnsi="Times New Roman" w:cs="Times New Roman"/>
                      <w:szCs w:val="21"/>
                      <w:lang w:val="en-US" w:eastAsia="zh-CN"/>
                    </w:rPr>
                  </w:pPr>
                  <w:r>
                    <w:rPr>
                      <w:rFonts w:hint="eastAsia" w:ascii="Times New Roman" w:hAnsi="Times New Roman" w:cs="Times New Roman"/>
                      <w:w w:val="99"/>
                      <w:szCs w:val="21"/>
                      <w:lang w:val="en-US" w:eastAsia="zh-CN"/>
                    </w:rPr>
                    <w:t>10</w:t>
                  </w:r>
                </w:p>
              </w:tc>
              <w:tc>
                <w:tcPr>
                  <w:tcW w:w="613" w:type="pct"/>
                  <w:noWrap w:val="0"/>
                  <w:vAlign w:val="center"/>
                </w:tcPr>
                <w:p>
                  <w:pPr>
                    <w:pStyle w:val="95"/>
                    <w:spacing w:before="16"/>
                    <w:jc w:val="center"/>
                    <w:rPr>
                      <w:rFonts w:ascii="Times New Roman" w:hAnsi="Times New Roman" w:cs="Times New Roman"/>
                      <w:szCs w:val="21"/>
                      <w:lang w:eastAsia="zh-CN"/>
                    </w:rPr>
                  </w:pPr>
                  <w:r>
                    <w:rPr>
                      <w:rFonts w:ascii="Times New Roman" w:hAnsi="Times New Roman" w:cs="Times New Roman"/>
                      <w:w w:val="99"/>
                      <w:szCs w:val="21"/>
                      <w:lang w:eastAsia="zh-CN"/>
                    </w:rPr>
                    <w:t>5</w:t>
                  </w:r>
                </w:p>
              </w:tc>
              <w:tc>
                <w:tcPr>
                  <w:tcW w:w="746" w:type="pct"/>
                  <w:noWrap w:val="0"/>
                  <w:vAlign w:val="center"/>
                </w:tcPr>
                <w:p>
                  <w:pPr>
                    <w:pStyle w:val="95"/>
                    <w:spacing w:before="16"/>
                    <w:ind w:left="11"/>
                    <w:jc w:val="center"/>
                    <w:rPr>
                      <w:rFonts w:ascii="Times New Roman" w:hAnsi="Times New Roman" w:cs="Times New Roman"/>
                      <w:szCs w:val="21"/>
                    </w:rPr>
                  </w:pPr>
                  <w:r>
                    <w:rPr>
                      <w:rFonts w:ascii="Times New Roman" w:hAnsi="Times New Roman" w:cs="Times New Roman"/>
                      <w:w w:val="99"/>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7" w:type="pct"/>
                  <w:vMerge w:val="continue"/>
                  <w:noWrap w:val="0"/>
                  <w:vAlign w:val="center"/>
                </w:tcPr>
                <w:p>
                  <w:pPr>
                    <w:jc w:val="center"/>
                    <w:rPr>
                      <w:szCs w:val="21"/>
                    </w:rPr>
                  </w:pPr>
                </w:p>
              </w:tc>
              <w:tc>
                <w:tcPr>
                  <w:tcW w:w="947" w:type="pct"/>
                  <w:noWrap w:val="0"/>
                  <w:vAlign w:val="center"/>
                </w:tcPr>
                <w:p>
                  <w:pPr>
                    <w:pStyle w:val="95"/>
                    <w:ind w:left="126" w:right="116"/>
                    <w:jc w:val="center"/>
                    <w:rPr>
                      <w:rFonts w:ascii="Times New Roman" w:hAnsi="Times New Roman" w:cs="Times New Roman"/>
                      <w:szCs w:val="21"/>
                    </w:rPr>
                  </w:pPr>
                  <w:r>
                    <w:rPr>
                      <w:rFonts w:ascii="Times New Roman" w:hAnsi="Times New Roman" w:cs="Times New Roman"/>
                      <w:szCs w:val="21"/>
                    </w:rPr>
                    <w:t>排放量t/a</w:t>
                  </w:r>
                </w:p>
              </w:tc>
              <w:tc>
                <w:tcPr>
                  <w:tcW w:w="705" w:type="pct"/>
                  <w:noWrap w:val="0"/>
                  <w:vAlign w:val="center"/>
                </w:tcPr>
                <w:p>
                  <w:pPr>
                    <w:pStyle w:val="95"/>
                    <w:spacing w:before="13"/>
                    <w:ind w:left="11"/>
                    <w:jc w:val="center"/>
                    <w:rPr>
                      <w:rFonts w:ascii="Times New Roman" w:hAnsi="Times New Roman" w:cs="Times New Roman"/>
                      <w:szCs w:val="21"/>
                      <w:lang w:eastAsia="zh-CN"/>
                    </w:rPr>
                  </w:pPr>
                  <w:r>
                    <w:rPr>
                      <w:rFonts w:ascii="Times New Roman" w:hAnsi="Times New Roman" w:cs="Times New Roman"/>
                      <w:w w:val="99"/>
                      <w:szCs w:val="21"/>
                      <w:lang w:eastAsia="zh-CN"/>
                    </w:rPr>
                    <w:t>0.003</w:t>
                  </w:r>
                </w:p>
              </w:tc>
              <w:tc>
                <w:tcPr>
                  <w:tcW w:w="661" w:type="pct"/>
                  <w:noWrap w:val="0"/>
                  <w:vAlign w:val="center"/>
                </w:tcPr>
                <w:p>
                  <w:pPr>
                    <w:pStyle w:val="95"/>
                    <w:spacing w:before="13"/>
                    <w:ind w:left="12"/>
                    <w:jc w:val="center"/>
                    <w:rPr>
                      <w:rFonts w:ascii="Times New Roman" w:hAnsi="Times New Roman" w:cs="Times New Roman"/>
                      <w:szCs w:val="21"/>
                      <w:lang w:eastAsia="zh-CN"/>
                    </w:rPr>
                  </w:pPr>
                  <w:r>
                    <w:rPr>
                      <w:rFonts w:ascii="Times New Roman" w:hAnsi="Times New Roman" w:cs="Times New Roman"/>
                      <w:w w:val="99"/>
                      <w:szCs w:val="21"/>
                      <w:lang w:eastAsia="zh-CN"/>
                    </w:rPr>
                    <w:t>0.0006</w:t>
                  </w:r>
                </w:p>
              </w:tc>
              <w:tc>
                <w:tcPr>
                  <w:tcW w:w="657" w:type="pct"/>
                  <w:noWrap w:val="0"/>
                  <w:vAlign w:val="center"/>
                </w:tcPr>
                <w:p>
                  <w:pPr>
                    <w:pStyle w:val="95"/>
                    <w:spacing w:before="13"/>
                    <w:ind w:left="11"/>
                    <w:jc w:val="center"/>
                    <w:rPr>
                      <w:rFonts w:ascii="Times New Roman" w:hAnsi="Times New Roman" w:cs="Times New Roman"/>
                      <w:szCs w:val="21"/>
                      <w:lang w:eastAsia="zh-CN"/>
                    </w:rPr>
                  </w:pPr>
                  <w:r>
                    <w:rPr>
                      <w:rFonts w:ascii="Times New Roman" w:hAnsi="Times New Roman" w:cs="Times New Roman"/>
                      <w:w w:val="99"/>
                      <w:szCs w:val="21"/>
                      <w:lang w:eastAsia="zh-CN"/>
                    </w:rPr>
                    <w:t>0.0006</w:t>
                  </w:r>
                </w:p>
              </w:tc>
              <w:tc>
                <w:tcPr>
                  <w:tcW w:w="613" w:type="pct"/>
                  <w:noWrap w:val="0"/>
                  <w:vAlign w:val="center"/>
                </w:tcPr>
                <w:p>
                  <w:pPr>
                    <w:pStyle w:val="95"/>
                    <w:spacing w:before="13"/>
                    <w:ind w:left="11"/>
                    <w:jc w:val="center"/>
                    <w:rPr>
                      <w:rFonts w:ascii="Times New Roman" w:hAnsi="Times New Roman" w:cs="Times New Roman"/>
                      <w:szCs w:val="21"/>
                      <w:lang w:eastAsia="zh-CN"/>
                    </w:rPr>
                  </w:pPr>
                  <w:r>
                    <w:rPr>
                      <w:rFonts w:ascii="Times New Roman" w:hAnsi="Times New Roman" w:cs="Times New Roman"/>
                      <w:w w:val="99"/>
                      <w:szCs w:val="21"/>
                      <w:lang w:eastAsia="zh-CN"/>
                    </w:rPr>
                    <w:t>0.0003</w:t>
                  </w:r>
                </w:p>
              </w:tc>
              <w:tc>
                <w:tcPr>
                  <w:tcW w:w="746" w:type="pct"/>
                  <w:noWrap w:val="0"/>
                  <w:vAlign w:val="center"/>
                </w:tcPr>
                <w:p>
                  <w:pPr>
                    <w:pStyle w:val="95"/>
                    <w:spacing w:before="13"/>
                    <w:ind w:left="11"/>
                    <w:jc w:val="center"/>
                    <w:rPr>
                      <w:rFonts w:ascii="Times New Roman" w:hAnsi="Times New Roman" w:cs="Times New Roman"/>
                      <w:szCs w:val="21"/>
                      <w:lang w:eastAsia="zh-CN"/>
                    </w:rPr>
                  </w:pPr>
                  <w:r>
                    <w:rPr>
                      <w:rFonts w:ascii="Times New Roman" w:hAnsi="Times New Roman" w:cs="Times New Roman"/>
                      <w:w w:val="99"/>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67" w:type="pct"/>
                  <w:noWrap w:val="0"/>
                  <w:vAlign w:val="center"/>
                </w:tcPr>
                <w:p>
                  <w:pPr>
                    <w:pStyle w:val="95"/>
                    <w:spacing w:before="13"/>
                    <w:ind w:left="11"/>
                    <w:jc w:val="center"/>
                    <w:rPr>
                      <w:rFonts w:ascii="Times New Roman" w:hAnsi="Times New Roman" w:cs="Times New Roman"/>
                      <w:w w:val="99"/>
                      <w:szCs w:val="21"/>
                      <w:lang w:eastAsia="zh-CN"/>
                    </w:rPr>
                  </w:pPr>
                  <w:r>
                    <w:rPr>
                      <w:rFonts w:ascii="Times New Roman" w:hAnsi="Times New Roman" w:cs="Times New Roman"/>
                      <w:w w:val="99"/>
                      <w:szCs w:val="21"/>
                      <w:lang w:eastAsia="zh-CN"/>
                    </w:rPr>
                    <w:t>治理措施</w:t>
                  </w:r>
                </w:p>
              </w:tc>
              <w:tc>
                <w:tcPr>
                  <w:tcW w:w="4332" w:type="pct"/>
                  <w:gridSpan w:val="6"/>
                  <w:noWrap w:val="0"/>
                  <w:vAlign w:val="center"/>
                </w:tcPr>
                <w:p>
                  <w:pPr>
                    <w:pStyle w:val="95"/>
                    <w:spacing w:before="13"/>
                    <w:ind w:left="11"/>
                    <w:jc w:val="center"/>
                    <w:rPr>
                      <w:rStyle w:val="46"/>
                      <w:rFonts w:ascii="Times New Roman" w:hAnsi="Times New Roman" w:cs="Times New Roman"/>
                      <w:lang w:eastAsia="zh-CN" w:bidi="ar-SA"/>
                    </w:rPr>
                  </w:pPr>
                  <w:r>
                    <w:rPr>
                      <w:rFonts w:hint="eastAsia" w:cs="宋体"/>
                      <w:w w:val="99"/>
                      <w:szCs w:val="21"/>
                      <w:lang w:val="en-US" w:eastAsia="zh-CN"/>
                    </w:rPr>
                    <w:t>化粪池+</w:t>
                  </w:r>
                  <w:r>
                    <w:rPr>
                      <w:rFonts w:hint="eastAsia" w:ascii="宋体" w:hAnsi="宋体" w:eastAsia="宋体" w:cs="宋体"/>
                      <w:w w:val="99"/>
                      <w:szCs w:val="21"/>
                      <w:lang w:eastAsia="zh-CN"/>
                    </w:rPr>
                    <w:t>厂区污水处理站（气浮</w:t>
                  </w:r>
                  <w:r>
                    <w:rPr>
                      <w:rFonts w:hint="eastAsia" w:ascii="宋体" w:hAnsi="宋体" w:eastAsia="宋体" w:cs="宋体"/>
                      <w:w w:val="99"/>
                      <w:szCs w:val="21"/>
                      <w:lang w:val="en-US" w:eastAsia="zh-CN"/>
                    </w:rPr>
                    <w:t>法</w:t>
                  </w:r>
                  <w:r>
                    <w:rPr>
                      <w:rFonts w:hint="eastAsia" w:ascii="宋体" w:hAnsi="宋体" w:eastAsia="宋体" w:cs="宋体"/>
                      <w:w w:val="99"/>
                      <w:szCs w:val="21"/>
                      <w:lang w:eastAsia="zh-CN"/>
                    </w:rPr>
                    <w:t>）+城东污水处理厂</w:t>
                  </w:r>
                  <w:r>
                    <w:rPr>
                      <w:rStyle w:val="46"/>
                      <w:rFonts w:hint="eastAsia" w:ascii="宋体" w:hAnsi="宋体" w:eastAsia="宋体" w:cs="宋体"/>
                      <w:highlight w:val="none"/>
                      <w:lang w:eastAsia="zh-CN" w:bidi="ar-SA"/>
                    </w:rPr>
                    <w:t>（</w:t>
                  </w:r>
                  <w:r>
                    <w:rPr>
                      <w:rStyle w:val="46"/>
                      <w:rFonts w:hint="eastAsia" w:ascii="Times New Roman" w:hAnsi="Times New Roman" w:cs="Times New Roman"/>
                      <w:highlight w:val="none"/>
                      <w:lang w:eastAsia="zh-CN" w:bidi="ar-SA"/>
                    </w:rPr>
                    <w:t>最终排放量为</w:t>
                  </w:r>
                  <w:r>
                    <w:rPr>
                      <w:rStyle w:val="46"/>
                      <w:rFonts w:ascii="Times New Roman" w:hAnsi="Times New Roman" w:cs="Times New Roman"/>
                      <w:highlight w:val="none"/>
                      <w:lang w:eastAsia="zh-CN" w:bidi="ar-SA"/>
                    </w:rPr>
                    <w:t>COD</w:t>
                  </w:r>
                  <w:r>
                    <w:rPr>
                      <w:rStyle w:val="46"/>
                      <w:rFonts w:hint="eastAsia" w:ascii="Times New Roman" w:hAnsi="Times New Roman" w:cs="Times New Roman"/>
                      <w:highlight w:val="none"/>
                      <w:lang w:eastAsia="zh-CN" w:bidi="ar-SA"/>
                    </w:rPr>
                    <w:t>：</w:t>
                  </w:r>
                  <w:r>
                    <w:rPr>
                      <w:rStyle w:val="46"/>
                      <w:rFonts w:hint="eastAsia" w:ascii="Times New Roman" w:hAnsi="Times New Roman" w:cs="Times New Roman"/>
                      <w:highlight w:val="none"/>
                      <w:lang w:val="en-US" w:eastAsia="zh-CN" w:bidi="ar-SA"/>
                    </w:rPr>
                    <w:t>0.543</w:t>
                  </w:r>
                  <w:r>
                    <w:rPr>
                      <w:rStyle w:val="46"/>
                      <w:rFonts w:ascii="Times New Roman" w:hAnsi="Times New Roman" w:cs="Times New Roman"/>
                      <w:highlight w:val="none"/>
                      <w:lang w:eastAsia="zh-CN" w:bidi="ar-SA"/>
                    </w:rPr>
                    <w:t>t/a</w:t>
                  </w:r>
                  <w:r>
                    <w:rPr>
                      <w:rStyle w:val="46"/>
                      <w:rFonts w:hint="eastAsia" w:ascii="Times New Roman" w:hAnsi="Times New Roman" w:cs="Times New Roman"/>
                      <w:highlight w:val="none"/>
                      <w:lang w:eastAsia="zh-CN" w:bidi="ar-SA"/>
                    </w:rPr>
                    <w:t>；</w:t>
                  </w:r>
                  <w:r>
                    <w:rPr>
                      <w:rStyle w:val="46"/>
                      <w:rFonts w:ascii="Times New Roman" w:hAnsi="Times New Roman" w:cs="Times New Roman"/>
                      <w:highlight w:val="none"/>
                      <w:lang w:eastAsia="zh-CN" w:bidi="ar-SA"/>
                    </w:rPr>
                    <w:t>BOD</w:t>
                  </w:r>
                  <w:r>
                    <w:rPr>
                      <w:rStyle w:val="46"/>
                      <w:rFonts w:ascii="Times New Roman" w:hAnsi="Times New Roman" w:cs="Times New Roman"/>
                      <w:highlight w:val="none"/>
                      <w:vertAlign w:val="subscript"/>
                      <w:lang w:eastAsia="zh-CN" w:bidi="ar-SA"/>
                    </w:rPr>
                    <w:t>5</w:t>
                  </w:r>
                  <w:r>
                    <w:rPr>
                      <w:rStyle w:val="46"/>
                      <w:rFonts w:hint="eastAsia" w:ascii="Times New Roman" w:hAnsi="Times New Roman" w:cs="Times New Roman"/>
                      <w:highlight w:val="none"/>
                      <w:lang w:eastAsia="zh-CN" w:bidi="ar-SA"/>
                    </w:rPr>
                    <w:t>：</w:t>
                  </w:r>
                  <w:r>
                    <w:rPr>
                      <w:rStyle w:val="46"/>
                      <w:rFonts w:hint="eastAsia" w:ascii="Times New Roman" w:hAnsi="Times New Roman" w:cs="Times New Roman"/>
                      <w:highlight w:val="none"/>
                      <w:lang w:val="en-US" w:eastAsia="zh-CN" w:bidi="ar-SA"/>
                    </w:rPr>
                    <w:t>0.109</w:t>
                  </w:r>
                  <w:r>
                    <w:rPr>
                      <w:rStyle w:val="46"/>
                      <w:rFonts w:ascii="Times New Roman" w:hAnsi="Times New Roman" w:cs="Times New Roman"/>
                      <w:highlight w:val="none"/>
                      <w:lang w:eastAsia="zh-CN" w:bidi="ar-SA"/>
                    </w:rPr>
                    <w:t>t/a</w:t>
                  </w:r>
                  <w:r>
                    <w:rPr>
                      <w:rStyle w:val="46"/>
                      <w:rFonts w:hint="eastAsia" w:ascii="Times New Roman" w:hAnsi="Times New Roman" w:cs="Times New Roman"/>
                      <w:highlight w:val="none"/>
                      <w:lang w:eastAsia="zh-CN" w:bidi="ar-SA"/>
                    </w:rPr>
                    <w:t>；</w:t>
                  </w:r>
                  <w:r>
                    <w:rPr>
                      <w:rStyle w:val="46"/>
                      <w:rFonts w:ascii="Times New Roman" w:hAnsi="Times New Roman" w:cs="Times New Roman"/>
                      <w:highlight w:val="none"/>
                      <w:lang w:eastAsia="zh-CN" w:bidi="ar-SA"/>
                    </w:rPr>
                    <w:t>NH</w:t>
                  </w:r>
                  <w:r>
                    <w:rPr>
                      <w:rStyle w:val="46"/>
                      <w:rFonts w:ascii="Times New Roman" w:hAnsi="Times New Roman" w:cs="Times New Roman"/>
                      <w:highlight w:val="none"/>
                      <w:vertAlign w:val="subscript"/>
                      <w:lang w:eastAsia="zh-CN" w:bidi="ar-SA"/>
                    </w:rPr>
                    <w:t>3</w:t>
                  </w:r>
                  <w:r>
                    <w:rPr>
                      <w:rStyle w:val="46"/>
                      <w:rFonts w:ascii="Times New Roman" w:hAnsi="Times New Roman" w:cs="Times New Roman"/>
                      <w:highlight w:val="none"/>
                      <w:lang w:eastAsia="zh-CN" w:bidi="ar-SA"/>
                    </w:rPr>
                    <w:t>-N</w:t>
                  </w:r>
                  <w:r>
                    <w:rPr>
                      <w:rStyle w:val="46"/>
                      <w:rFonts w:hint="eastAsia" w:ascii="Times New Roman" w:hAnsi="Times New Roman" w:cs="Times New Roman"/>
                      <w:highlight w:val="none"/>
                      <w:lang w:eastAsia="zh-CN" w:bidi="ar-SA"/>
                    </w:rPr>
                    <w:t>：</w:t>
                  </w:r>
                  <w:r>
                    <w:rPr>
                      <w:rStyle w:val="46"/>
                      <w:rFonts w:hint="eastAsia" w:ascii="Times New Roman" w:hAnsi="Times New Roman" w:cs="Times New Roman"/>
                      <w:highlight w:val="none"/>
                      <w:lang w:val="en-US" w:eastAsia="zh-CN" w:bidi="ar-SA"/>
                    </w:rPr>
                    <w:t>0.054</w:t>
                  </w:r>
                  <w:r>
                    <w:rPr>
                      <w:rStyle w:val="46"/>
                      <w:rFonts w:ascii="Times New Roman" w:hAnsi="Times New Roman" w:cs="Times New Roman"/>
                      <w:highlight w:val="none"/>
                      <w:lang w:eastAsia="zh-CN" w:bidi="ar-SA"/>
                    </w:rPr>
                    <w:t>/a</w:t>
                  </w:r>
                  <w:r>
                    <w:rPr>
                      <w:rStyle w:val="46"/>
                      <w:rFonts w:hint="eastAsia" w:ascii="Times New Roman" w:hAnsi="Times New Roman" w:cs="Times New Roman"/>
                      <w:highlight w:val="none"/>
                      <w:lang w:eastAsia="zh-CN" w:bidi="ar-SA"/>
                    </w:rPr>
                    <w:t>；</w:t>
                  </w:r>
                  <w:r>
                    <w:rPr>
                      <w:rStyle w:val="46"/>
                      <w:rFonts w:ascii="Times New Roman" w:hAnsi="Times New Roman" w:cs="Times New Roman"/>
                      <w:highlight w:val="none"/>
                      <w:lang w:eastAsia="zh-CN" w:bidi="ar-SA"/>
                    </w:rPr>
                    <w:t>SS</w:t>
                  </w:r>
                  <w:r>
                    <w:rPr>
                      <w:rStyle w:val="46"/>
                      <w:rFonts w:hint="eastAsia" w:ascii="Times New Roman" w:hAnsi="Times New Roman" w:cs="Times New Roman"/>
                      <w:highlight w:val="none"/>
                      <w:lang w:eastAsia="zh-CN" w:bidi="ar-SA"/>
                    </w:rPr>
                    <w:t>：</w:t>
                  </w:r>
                  <w:r>
                    <w:rPr>
                      <w:rStyle w:val="46"/>
                      <w:rFonts w:hint="eastAsia" w:ascii="Times New Roman" w:hAnsi="Times New Roman" w:cs="Times New Roman"/>
                      <w:highlight w:val="none"/>
                      <w:lang w:val="en-US" w:eastAsia="zh-CN" w:bidi="ar-SA"/>
                    </w:rPr>
                    <w:t>0.109</w:t>
                  </w:r>
                  <w:r>
                    <w:rPr>
                      <w:rStyle w:val="46"/>
                      <w:rFonts w:ascii="Times New Roman" w:hAnsi="Times New Roman" w:cs="Times New Roman"/>
                      <w:highlight w:val="none"/>
                      <w:lang w:eastAsia="zh-CN" w:bidi="ar-SA"/>
                    </w:rPr>
                    <w:t>t/a</w:t>
                  </w:r>
                  <w:r>
                    <w:rPr>
                      <w:rStyle w:val="46"/>
                      <w:rFonts w:hint="eastAsia" w:ascii="Times New Roman" w:hAnsi="Times New Roman" w:cs="Times New Roman"/>
                      <w:highlight w:val="none"/>
                      <w:lang w:eastAsia="zh-CN" w:bidi="ar-SA"/>
                    </w:rPr>
                    <w:t>；</w:t>
                  </w:r>
                  <w:r>
                    <w:rPr>
                      <w:rStyle w:val="46"/>
                      <w:rFonts w:ascii="Times New Roman" w:hAnsi="Times New Roman" w:cs="Times New Roman"/>
                      <w:highlight w:val="none"/>
                      <w:lang w:eastAsia="zh-CN" w:bidi="ar-SA"/>
                    </w:rPr>
                    <w:t>LAS</w:t>
                  </w:r>
                  <w:r>
                    <w:rPr>
                      <w:rStyle w:val="46"/>
                      <w:rFonts w:hint="eastAsia" w:ascii="Times New Roman" w:hAnsi="Times New Roman" w:cs="Times New Roman"/>
                      <w:highlight w:val="none"/>
                      <w:lang w:eastAsia="zh-CN" w:bidi="ar-SA"/>
                    </w:rPr>
                    <w:t>：</w:t>
                  </w:r>
                  <w:r>
                    <w:rPr>
                      <w:rStyle w:val="46"/>
                      <w:rFonts w:ascii="Times New Roman" w:hAnsi="Times New Roman" w:cs="Times New Roman"/>
                      <w:highlight w:val="none"/>
                      <w:lang w:eastAsia="zh-CN" w:bidi="ar-SA"/>
                    </w:rPr>
                    <w:t>0.00</w:t>
                  </w:r>
                  <w:r>
                    <w:rPr>
                      <w:rStyle w:val="46"/>
                      <w:rFonts w:hint="eastAsia" w:ascii="Times New Roman" w:hAnsi="Times New Roman" w:cs="Times New Roman"/>
                      <w:highlight w:val="none"/>
                      <w:lang w:val="en-US" w:eastAsia="zh-CN" w:bidi="ar-SA"/>
                    </w:rPr>
                    <w:t>5</w:t>
                  </w:r>
                  <w:r>
                    <w:rPr>
                      <w:rStyle w:val="46"/>
                      <w:rFonts w:ascii="Times New Roman" w:hAnsi="Times New Roman" w:cs="Times New Roman"/>
                      <w:highlight w:val="none"/>
                      <w:lang w:eastAsia="zh-CN" w:bidi="ar-SA"/>
                    </w:rPr>
                    <w:t>t/a</w:t>
                  </w:r>
                  <w:r>
                    <w:rPr>
                      <w:rStyle w:val="46"/>
                      <w:rFonts w:hint="eastAsia" w:ascii="Times New Roman" w:hAnsi="Times New Roman" w:cs="Times New Roman"/>
                      <w:highlight w:val="none"/>
                      <w:lang w:eastAsia="zh-CN" w:bidi="ar-SA"/>
                    </w:rPr>
                    <w:t>）</w:t>
                  </w:r>
                </w:p>
              </w:tc>
            </w:tr>
          </w:tbl>
          <w:p>
            <w:pPr>
              <w:adjustRightInd w:val="0"/>
              <w:snapToGrid w:val="0"/>
              <w:spacing w:line="360" w:lineRule="auto"/>
              <w:ind w:firstLine="480" w:firstLineChars="200"/>
              <w:rPr>
                <w:kern w:val="0"/>
                <w:sz w:val="24"/>
                <w:szCs w:val="24"/>
              </w:rPr>
            </w:pPr>
            <w:r>
              <w:rPr>
                <w:rFonts w:hint="eastAsia"/>
                <w:kern w:val="0"/>
                <w:sz w:val="24"/>
                <w:szCs w:val="24"/>
              </w:rPr>
              <w:t>3、</w:t>
            </w:r>
            <w:r>
              <w:rPr>
                <w:kern w:val="0"/>
                <w:sz w:val="24"/>
                <w:szCs w:val="24"/>
              </w:rPr>
              <w:t>噪声</w:t>
            </w:r>
          </w:p>
          <w:p>
            <w:pPr>
              <w:adjustRightInd w:val="0"/>
              <w:snapToGrid w:val="0"/>
              <w:spacing w:line="360" w:lineRule="auto"/>
              <w:ind w:firstLine="480" w:firstLineChars="200"/>
              <w:rPr>
                <w:kern w:val="0"/>
                <w:sz w:val="24"/>
                <w:szCs w:val="24"/>
              </w:rPr>
            </w:pPr>
            <w:r>
              <w:rPr>
                <w:kern w:val="0"/>
                <w:sz w:val="24"/>
                <w:szCs w:val="24"/>
              </w:rPr>
              <w:t>本项目营运期噪声主要为洗脱机、烘干机、平烫机、折叠机等</w:t>
            </w:r>
            <w:r>
              <w:rPr>
                <w:rFonts w:hint="eastAsia"/>
                <w:kern w:val="0"/>
                <w:sz w:val="24"/>
                <w:szCs w:val="24"/>
              </w:rPr>
              <w:t>机械设备</w:t>
            </w:r>
            <w:r>
              <w:rPr>
                <w:kern w:val="0"/>
                <w:sz w:val="24"/>
                <w:szCs w:val="24"/>
              </w:rPr>
              <w:t>产生的机械噪声。根据类比调查，本项目主要噪声设备及声级一览表见表5-</w:t>
            </w:r>
            <w:r>
              <w:rPr>
                <w:rFonts w:hint="eastAsia"/>
                <w:kern w:val="0"/>
                <w:sz w:val="24"/>
                <w:szCs w:val="24"/>
              </w:rPr>
              <w:t>5</w:t>
            </w:r>
            <w:r>
              <w:rPr>
                <w:kern w:val="0"/>
                <w:sz w:val="24"/>
                <w:szCs w:val="24"/>
              </w:rPr>
              <w:t>。</w:t>
            </w:r>
          </w:p>
          <w:p>
            <w:pPr>
              <w:pStyle w:val="47"/>
              <w:spacing w:line="240" w:lineRule="auto"/>
              <w:ind w:firstLine="0" w:firstLineChars="0"/>
              <w:jc w:val="center"/>
              <w:rPr>
                <w:rFonts w:hint="eastAsia" w:ascii="宋体" w:hAnsi="宋体" w:eastAsia="宋体" w:cs="宋体"/>
                <w:b/>
                <w:bCs/>
                <w:szCs w:val="24"/>
              </w:rPr>
            </w:pPr>
            <w:r>
              <w:rPr>
                <w:rFonts w:hint="eastAsia" w:ascii="宋体" w:hAnsi="宋体" w:eastAsia="宋体" w:cs="宋体"/>
                <w:b/>
                <w:bCs/>
              </w:rPr>
              <w:t>表</w:t>
            </w:r>
            <w:r>
              <w:rPr>
                <w:rFonts w:hint="default" w:ascii="Times New Roman" w:hAnsi="Times New Roman" w:eastAsia="宋体" w:cs="Times New Roman"/>
                <w:b/>
                <w:bCs/>
              </w:rPr>
              <w:t>5-5</w:t>
            </w:r>
            <w:r>
              <w:rPr>
                <w:rFonts w:hint="eastAsia" w:ascii="宋体" w:hAnsi="宋体" w:eastAsia="宋体" w:cs="宋体"/>
                <w:b/>
                <w:bCs/>
              </w:rPr>
              <w:tab/>
            </w:r>
            <w:r>
              <w:rPr>
                <w:rFonts w:hint="eastAsia" w:ascii="宋体" w:hAnsi="宋体" w:eastAsia="宋体" w:cs="宋体"/>
                <w:b/>
                <w:bCs/>
              </w:rPr>
              <w:t>主要噪声设备及声级一览表</w:t>
            </w:r>
            <w:r>
              <w:rPr>
                <w:rFonts w:hint="eastAsia" w:ascii="宋体" w:hAnsi="宋体" w:eastAsia="宋体" w:cs="宋体"/>
                <w:b/>
                <w:bCs/>
              </w:rPr>
              <w:tab/>
            </w:r>
            <w:r>
              <w:rPr>
                <w:rFonts w:hint="eastAsia" w:ascii="宋体" w:hAnsi="宋体" w:eastAsia="宋体" w:cs="宋体"/>
                <w:b/>
                <w:bCs/>
              </w:rPr>
              <w:t>单位：dB(A)</w:t>
            </w:r>
          </w:p>
          <w:tbl>
            <w:tblPr>
              <w:tblStyle w:val="38"/>
              <w:tblW w:w="4998"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0" w:type="dxa"/>
                <w:bottom w:w="0" w:type="dxa"/>
                <w:right w:w="0" w:type="dxa"/>
              </w:tblCellMar>
            </w:tblPr>
            <w:tblGrid>
              <w:gridCol w:w="965"/>
              <w:gridCol w:w="2230"/>
              <w:gridCol w:w="2551"/>
              <w:gridCol w:w="1487"/>
              <w:gridCol w:w="23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454" w:hRule="atLeast"/>
                <w:jc w:val="center"/>
              </w:trPr>
              <w:tc>
                <w:tcPr>
                  <w:tcW w:w="504" w:type="pct"/>
                  <w:noWrap w:val="0"/>
                  <w:vAlign w:val="center"/>
                </w:tcPr>
                <w:p>
                  <w:pPr>
                    <w:pStyle w:val="95"/>
                    <w:ind w:right="121" w:firstLine="211" w:firstLineChars="100"/>
                    <w:jc w:val="center"/>
                    <w:rPr>
                      <w:b/>
                    </w:rPr>
                  </w:pPr>
                  <w:r>
                    <w:rPr>
                      <w:b/>
                    </w:rPr>
                    <w:t>序号</w:t>
                  </w:r>
                </w:p>
              </w:tc>
              <w:tc>
                <w:tcPr>
                  <w:tcW w:w="1165" w:type="pct"/>
                  <w:noWrap w:val="0"/>
                  <w:vAlign w:val="center"/>
                </w:tcPr>
                <w:p>
                  <w:pPr>
                    <w:pStyle w:val="95"/>
                    <w:ind w:right="297" w:firstLine="632" w:firstLineChars="300"/>
                    <w:jc w:val="center"/>
                    <w:rPr>
                      <w:b/>
                    </w:rPr>
                  </w:pPr>
                  <w:r>
                    <w:rPr>
                      <w:b/>
                    </w:rPr>
                    <w:t>设备名称</w:t>
                  </w:r>
                </w:p>
              </w:tc>
              <w:tc>
                <w:tcPr>
                  <w:tcW w:w="1333" w:type="pct"/>
                  <w:noWrap w:val="0"/>
                  <w:vAlign w:val="center"/>
                </w:tcPr>
                <w:p>
                  <w:pPr>
                    <w:pStyle w:val="95"/>
                    <w:ind w:right="194" w:firstLine="422" w:firstLineChars="200"/>
                    <w:jc w:val="center"/>
                    <w:rPr>
                      <w:rFonts w:ascii="Times New Roman" w:eastAsia="Times New Roman"/>
                      <w:b/>
                    </w:rPr>
                  </w:pPr>
                  <w:r>
                    <w:rPr>
                      <w:b/>
                    </w:rPr>
                    <w:t>等效声级</w:t>
                  </w:r>
                  <w:r>
                    <w:rPr>
                      <w:rFonts w:ascii="Times New Roman" w:eastAsia="Times New Roman"/>
                      <w:b/>
                    </w:rPr>
                    <w:t>dB(A)</w:t>
                  </w:r>
                </w:p>
              </w:tc>
              <w:tc>
                <w:tcPr>
                  <w:tcW w:w="777" w:type="pct"/>
                  <w:noWrap w:val="0"/>
                  <w:vAlign w:val="center"/>
                </w:tcPr>
                <w:p>
                  <w:pPr>
                    <w:pStyle w:val="95"/>
                    <w:ind w:right="306" w:firstLine="422" w:firstLineChars="200"/>
                    <w:jc w:val="center"/>
                    <w:rPr>
                      <w:b/>
                    </w:rPr>
                  </w:pPr>
                  <w:r>
                    <w:rPr>
                      <w:b/>
                    </w:rPr>
                    <w:t>数量</w:t>
                  </w:r>
                </w:p>
              </w:tc>
              <w:tc>
                <w:tcPr>
                  <w:tcW w:w="1219" w:type="pct"/>
                  <w:noWrap w:val="0"/>
                  <w:vAlign w:val="center"/>
                </w:tcPr>
                <w:p>
                  <w:pPr>
                    <w:pStyle w:val="95"/>
                    <w:ind w:right="43" w:firstLine="632" w:firstLineChars="300"/>
                    <w:jc w:val="center"/>
                    <w:rPr>
                      <w:b/>
                    </w:rPr>
                  </w:pPr>
                  <w:r>
                    <w:rPr>
                      <w:b/>
                    </w:rPr>
                    <w:t>治理效果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6"/>
                    <w:ind w:left="10"/>
                    <w:jc w:val="center"/>
                    <w:rPr>
                      <w:rFonts w:ascii="Times New Roman"/>
                    </w:rPr>
                  </w:pPr>
                  <w:r>
                    <w:rPr>
                      <w:rFonts w:ascii="Times New Roman"/>
                      <w:w w:val="99"/>
                    </w:rPr>
                    <w:t>1</w:t>
                  </w:r>
                </w:p>
              </w:tc>
              <w:tc>
                <w:tcPr>
                  <w:tcW w:w="1165" w:type="pct"/>
                  <w:noWrap w:val="0"/>
                  <w:vAlign w:val="center"/>
                </w:tcPr>
                <w:p>
                  <w:pPr>
                    <w:pStyle w:val="95"/>
                    <w:spacing w:before="22"/>
                    <w:ind w:left="307" w:right="299"/>
                    <w:jc w:val="center"/>
                  </w:pPr>
                  <w:r>
                    <w:rPr>
                      <w:rFonts w:hint="eastAsia"/>
                      <w:lang w:eastAsia="zh-CN"/>
                    </w:rPr>
                    <w:t>水洗</w:t>
                  </w:r>
                  <w:r>
                    <w:t>机</w:t>
                  </w:r>
                </w:p>
              </w:tc>
              <w:tc>
                <w:tcPr>
                  <w:tcW w:w="1333" w:type="pct"/>
                  <w:noWrap w:val="0"/>
                  <w:vAlign w:val="center"/>
                </w:tcPr>
                <w:p>
                  <w:pPr>
                    <w:pStyle w:val="95"/>
                    <w:spacing w:before="36"/>
                    <w:ind w:left="202" w:right="194"/>
                    <w:jc w:val="center"/>
                    <w:rPr>
                      <w:rFonts w:ascii="Times New Roman"/>
                    </w:rPr>
                  </w:pPr>
                  <w:r>
                    <w:rPr>
                      <w:rFonts w:ascii="Times New Roman"/>
                    </w:rPr>
                    <w:t>65~75</w:t>
                  </w:r>
                </w:p>
              </w:tc>
              <w:tc>
                <w:tcPr>
                  <w:tcW w:w="777" w:type="pct"/>
                  <w:noWrap w:val="0"/>
                  <w:vAlign w:val="center"/>
                </w:tcPr>
                <w:p>
                  <w:pPr>
                    <w:pStyle w:val="95"/>
                    <w:spacing w:before="22"/>
                    <w:ind w:left="312" w:right="303"/>
                    <w:jc w:val="center"/>
                  </w:pPr>
                  <w:r>
                    <w:rPr>
                      <w:rFonts w:ascii="Times New Roman" w:eastAsia="Times New Roman"/>
                    </w:rPr>
                    <w:t>3</w:t>
                  </w:r>
                  <w:r>
                    <w:t>台</w:t>
                  </w:r>
                </w:p>
              </w:tc>
              <w:tc>
                <w:tcPr>
                  <w:tcW w:w="1219" w:type="pct"/>
                  <w:vMerge w:val="restart"/>
                  <w:noWrap w:val="0"/>
                  <w:vAlign w:val="center"/>
                </w:tcPr>
                <w:p>
                  <w:pPr>
                    <w:pStyle w:val="95"/>
                    <w:jc w:val="center"/>
                    <w:rPr>
                      <w:rFonts w:ascii="Times New Roman"/>
                      <w:b/>
                      <w:sz w:val="20"/>
                      <w:lang w:eastAsia="zh-CN"/>
                    </w:rPr>
                  </w:pPr>
                </w:p>
                <w:p>
                  <w:pPr>
                    <w:pStyle w:val="95"/>
                    <w:jc w:val="center"/>
                    <w:rPr>
                      <w:rFonts w:ascii="Times New Roman"/>
                      <w:b/>
                      <w:sz w:val="20"/>
                      <w:lang w:eastAsia="zh-CN"/>
                    </w:rPr>
                  </w:pPr>
                </w:p>
                <w:p>
                  <w:pPr>
                    <w:pStyle w:val="95"/>
                    <w:spacing w:before="148" w:line="278" w:lineRule="auto"/>
                    <w:ind w:right="36"/>
                    <w:jc w:val="center"/>
                    <w:rPr>
                      <w:lang w:eastAsia="zh-CN"/>
                    </w:rPr>
                  </w:pPr>
                  <w:r>
                    <w:rPr>
                      <w:lang w:eastAsia="zh-CN"/>
                    </w:rPr>
                    <w:t>合理布局、减震基础、建筑物隔声、选用低噪声设备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8"/>
                    <w:ind w:left="10"/>
                    <w:jc w:val="center"/>
                    <w:rPr>
                      <w:rFonts w:ascii="Times New Roman"/>
                      <w:lang w:eastAsia="zh-CN"/>
                    </w:rPr>
                  </w:pPr>
                  <w:r>
                    <w:rPr>
                      <w:rFonts w:ascii="Times New Roman"/>
                      <w:w w:val="99"/>
                      <w:lang w:eastAsia="zh-CN"/>
                    </w:rPr>
                    <w:t>2</w:t>
                  </w:r>
                </w:p>
              </w:tc>
              <w:tc>
                <w:tcPr>
                  <w:tcW w:w="1165" w:type="pct"/>
                  <w:noWrap w:val="0"/>
                  <w:vAlign w:val="center"/>
                </w:tcPr>
                <w:p>
                  <w:pPr>
                    <w:pStyle w:val="95"/>
                    <w:spacing w:before="24"/>
                    <w:ind w:left="307" w:right="299"/>
                    <w:jc w:val="center"/>
                    <w:rPr>
                      <w:lang w:eastAsia="zh-CN"/>
                    </w:rPr>
                  </w:pPr>
                  <w:r>
                    <w:rPr>
                      <w:lang w:eastAsia="zh-CN"/>
                    </w:rPr>
                    <w:t>烘干机</w:t>
                  </w:r>
                </w:p>
              </w:tc>
              <w:tc>
                <w:tcPr>
                  <w:tcW w:w="1333" w:type="pct"/>
                  <w:noWrap w:val="0"/>
                  <w:vAlign w:val="center"/>
                </w:tcPr>
                <w:p>
                  <w:pPr>
                    <w:pStyle w:val="95"/>
                    <w:spacing w:before="38"/>
                    <w:ind w:left="202" w:right="194"/>
                    <w:jc w:val="center"/>
                    <w:rPr>
                      <w:rFonts w:ascii="Times New Roman"/>
                      <w:lang w:eastAsia="zh-CN"/>
                    </w:rPr>
                  </w:pPr>
                  <w:r>
                    <w:rPr>
                      <w:rFonts w:ascii="Times New Roman"/>
                      <w:lang w:eastAsia="zh-CN"/>
                    </w:rPr>
                    <w:t>60~75</w:t>
                  </w:r>
                </w:p>
              </w:tc>
              <w:tc>
                <w:tcPr>
                  <w:tcW w:w="777" w:type="pct"/>
                  <w:noWrap w:val="0"/>
                  <w:vAlign w:val="center"/>
                </w:tcPr>
                <w:p>
                  <w:pPr>
                    <w:pStyle w:val="95"/>
                    <w:spacing w:before="24"/>
                    <w:ind w:left="312" w:right="303"/>
                    <w:jc w:val="center"/>
                    <w:rPr>
                      <w:lang w:eastAsia="zh-CN"/>
                    </w:rPr>
                  </w:pPr>
                  <w:r>
                    <w:rPr>
                      <w:rFonts w:ascii="Times New Roman" w:eastAsia="Times New Roman"/>
                      <w:lang w:eastAsia="zh-CN"/>
                    </w:rPr>
                    <w:t>3</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5"/>
                    <w:ind w:left="10"/>
                    <w:jc w:val="center"/>
                    <w:rPr>
                      <w:rFonts w:ascii="Times New Roman"/>
                      <w:lang w:eastAsia="zh-CN"/>
                    </w:rPr>
                  </w:pPr>
                  <w:r>
                    <w:rPr>
                      <w:rFonts w:ascii="Times New Roman"/>
                      <w:w w:val="99"/>
                      <w:lang w:eastAsia="zh-CN"/>
                    </w:rPr>
                    <w:t>3</w:t>
                  </w:r>
                </w:p>
              </w:tc>
              <w:tc>
                <w:tcPr>
                  <w:tcW w:w="1165" w:type="pct"/>
                  <w:noWrap w:val="0"/>
                  <w:vAlign w:val="center"/>
                </w:tcPr>
                <w:p>
                  <w:pPr>
                    <w:pStyle w:val="95"/>
                    <w:spacing w:before="21"/>
                    <w:ind w:left="307" w:right="299"/>
                    <w:jc w:val="center"/>
                    <w:rPr>
                      <w:lang w:eastAsia="zh-CN"/>
                    </w:rPr>
                  </w:pPr>
                  <w:r>
                    <w:rPr>
                      <w:lang w:eastAsia="zh-CN"/>
                    </w:rPr>
                    <w:t>烫平机</w:t>
                  </w:r>
                </w:p>
              </w:tc>
              <w:tc>
                <w:tcPr>
                  <w:tcW w:w="1333" w:type="pct"/>
                  <w:noWrap w:val="0"/>
                  <w:vAlign w:val="center"/>
                </w:tcPr>
                <w:p>
                  <w:pPr>
                    <w:pStyle w:val="95"/>
                    <w:spacing w:before="35"/>
                    <w:ind w:left="202" w:right="194"/>
                    <w:jc w:val="center"/>
                    <w:rPr>
                      <w:rFonts w:ascii="Times New Roman"/>
                      <w:lang w:eastAsia="zh-CN"/>
                    </w:rPr>
                  </w:pPr>
                  <w:r>
                    <w:rPr>
                      <w:rFonts w:ascii="Times New Roman"/>
                      <w:lang w:eastAsia="zh-CN"/>
                    </w:rPr>
                    <w:t>60~70</w:t>
                  </w:r>
                </w:p>
              </w:tc>
              <w:tc>
                <w:tcPr>
                  <w:tcW w:w="777" w:type="pct"/>
                  <w:noWrap w:val="0"/>
                  <w:vAlign w:val="center"/>
                </w:tcPr>
                <w:p>
                  <w:pPr>
                    <w:pStyle w:val="95"/>
                    <w:spacing w:before="21"/>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454" w:hRule="atLeast"/>
                <w:jc w:val="center"/>
              </w:trPr>
              <w:tc>
                <w:tcPr>
                  <w:tcW w:w="504" w:type="pct"/>
                  <w:noWrap w:val="0"/>
                  <w:vAlign w:val="center"/>
                </w:tcPr>
                <w:p>
                  <w:pPr>
                    <w:pStyle w:val="95"/>
                    <w:spacing w:before="34"/>
                    <w:ind w:left="10"/>
                    <w:jc w:val="center"/>
                    <w:rPr>
                      <w:rFonts w:ascii="Times New Roman"/>
                      <w:lang w:eastAsia="zh-CN"/>
                    </w:rPr>
                  </w:pPr>
                  <w:r>
                    <w:rPr>
                      <w:rFonts w:ascii="Times New Roman"/>
                      <w:w w:val="99"/>
                      <w:lang w:eastAsia="zh-CN"/>
                    </w:rPr>
                    <w:t>4</w:t>
                  </w:r>
                </w:p>
              </w:tc>
              <w:tc>
                <w:tcPr>
                  <w:tcW w:w="1165" w:type="pct"/>
                  <w:noWrap w:val="0"/>
                  <w:vAlign w:val="center"/>
                </w:tcPr>
                <w:p>
                  <w:pPr>
                    <w:pStyle w:val="95"/>
                    <w:spacing w:before="21"/>
                    <w:ind w:left="307" w:right="299"/>
                    <w:jc w:val="center"/>
                    <w:rPr>
                      <w:lang w:eastAsia="zh-CN"/>
                    </w:rPr>
                  </w:pPr>
                  <w:r>
                    <w:rPr>
                      <w:lang w:eastAsia="zh-CN"/>
                    </w:rPr>
                    <w:t>折叠机</w:t>
                  </w:r>
                </w:p>
              </w:tc>
              <w:tc>
                <w:tcPr>
                  <w:tcW w:w="1333" w:type="pct"/>
                  <w:noWrap w:val="0"/>
                  <w:vAlign w:val="center"/>
                </w:tcPr>
                <w:p>
                  <w:pPr>
                    <w:pStyle w:val="95"/>
                    <w:spacing w:before="34"/>
                    <w:ind w:left="202" w:right="194"/>
                    <w:jc w:val="center"/>
                    <w:rPr>
                      <w:rFonts w:ascii="Times New Roman"/>
                      <w:lang w:eastAsia="zh-CN"/>
                    </w:rPr>
                  </w:pPr>
                  <w:r>
                    <w:rPr>
                      <w:rFonts w:ascii="Times New Roman"/>
                      <w:lang w:eastAsia="zh-CN"/>
                    </w:rPr>
                    <w:t>60~70</w:t>
                  </w:r>
                </w:p>
              </w:tc>
              <w:tc>
                <w:tcPr>
                  <w:tcW w:w="777" w:type="pct"/>
                  <w:noWrap w:val="0"/>
                  <w:vAlign w:val="center"/>
                </w:tcPr>
                <w:p>
                  <w:pPr>
                    <w:pStyle w:val="95"/>
                    <w:spacing w:before="21"/>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4"/>
                    <w:ind w:left="10"/>
                    <w:jc w:val="center"/>
                    <w:rPr>
                      <w:rFonts w:ascii="Times New Roman"/>
                      <w:lang w:eastAsia="zh-CN"/>
                    </w:rPr>
                  </w:pPr>
                  <w:r>
                    <w:rPr>
                      <w:rFonts w:ascii="Times New Roman"/>
                      <w:w w:val="99"/>
                      <w:lang w:eastAsia="zh-CN"/>
                    </w:rPr>
                    <w:t>5</w:t>
                  </w:r>
                </w:p>
              </w:tc>
              <w:tc>
                <w:tcPr>
                  <w:tcW w:w="1165" w:type="pct"/>
                  <w:noWrap w:val="0"/>
                  <w:vAlign w:val="center"/>
                </w:tcPr>
                <w:p>
                  <w:pPr>
                    <w:pStyle w:val="95"/>
                    <w:spacing w:before="20"/>
                    <w:ind w:left="307" w:right="299"/>
                    <w:jc w:val="center"/>
                    <w:rPr>
                      <w:lang w:eastAsia="zh-CN"/>
                    </w:rPr>
                  </w:pPr>
                  <w:r>
                    <w:rPr>
                      <w:lang w:eastAsia="zh-CN"/>
                    </w:rPr>
                    <w:t>风机</w:t>
                  </w:r>
                </w:p>
              </w:tc>
              <w:tc>
                <w:tcPr>
                  <w:tcW w:w="1333" w:type="pct"/>
                  <w:noWrap w:val="0"/>
                  <w:vAlign w:val="center"/>
                </w:tcPr>
                <w:p>
                  <w:pPr>
                    <w:pStyle w:val="95"/>
                    <w:spacing w:before="34"/>
                    <w:ind w:left="202" w:right="194"/>
                    <w:jc w:val="center"/>
                    <w:rPr>
                      <w:rFonts w:ascii="Times New Roman"/>
                      <w:lang w:eastAsia="zh-CN"/>
                    </w:rPr>
                  </w:pPr>
                  <w:r>
                    <w:rPr>
                      <w:rFonts w:ascii="Times New Roman"/>
                      <w:lang w:eastAsia="zh-CN"/>
                    </w:rPr>
                    <w:t>70~80</w:t>
                  </w:r>
                </w:p>
              </w:tc>
              <w:tc>
                <w:tcPr>
                  <w:tcW w:w="777" w:type="pct"/>
                  <w:noWrap w:val="0"/>
                  <w:vAlign w:val="center"/>
                </w:tcPr>
                <w:p>
                  <w:pPr>
                    <w:pStyle w:val="95"/>
                    <w:spacing w:before="20"/>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4"/>
                    <w:ind w:left="10"/>
                    <w:jc w:val="center"/>
                    <w:rPr>
                      <w:rFonts w:ascii="Times New Roman"/>
                      <w:lang w:eastAsia="zh-CN"/>
                    </w:rPr>
                  </w:pPr>
                  <w:r>
                    <w:rPr>
                      <w:rFonts w:ascii="Times New Roman"/>
                      <w:w w:val="99"/>
                      <w:lang w:eastAsia="zh-CN"/>
                    </w:rPr>
                    <w:t>6</w:t>
                  </w:r>
                </w:p>
              </w:tc>
              <w:tc>
                <w:tcPr>
                  <w:tcW w:w="1165" w:type="pct"/>
                  <w:noWrap w:val="0"/>
                  <w:vAlign w:val="center"/>
                </w:tcPr>
                <w:p>
                  <w:pPr>
                    <w:pStyle w:val="95"/>
                    <w:spacing w:before="20"/>
                    <w:ind w:left="307" w:right="299"/>
                    <w:jc w:val="center"/>
                    <w:rPr>
                      <w:lang w:eastAsia="zh-CN"/>
                    </w:rPr>
                  </w:pPr>
                  <w:r>
                    <w:rPr>
                      <w:lang w:eastAsia="zh-CN"/>
                    </w:rPr>
                    <w:t>水泵</w:t>
                  </w:r>
                </w:p>
              </w:tc>
              <w:tc>
                <w:tcPr>
                  <w:tcW w:w="1333" w:type="pct"/>
                  <w:noWrap w:val="0"/>
                  <w:vAlign w:val="center"/>
                </w:tcPr>
                <w:p>
                  <w:pPr>
                    <w:pStyle w:val="95"/>
                    <w:spacing w:before="34"/>
                    <w:ind w:left="202" w:right="194"/>
                    <w:jc w:val="center"/>
                    <w:rPr>
                      <w:rFonts w:ascii="Times New Roman"/>
                      <w:lang w:eastAsia="zh-CN"/>
                    </w:rPr>
                  </w:pPr>
                  <w:r>
                    <w:rPr>
                      <w:rFonts w:ascii="Times New Roman"/>
                      <w:lang w:eastAsia="zh-CN"/>
                    </w:rPr>
                    <w:t>65~75</w:t>
                  </w:r>
                </w:p>
              </w:tc>
              <w:tc>
                <w:tcPr>
                  <w:tcW w:w="777" w:type="pct"/>
                  <w:noWrap w:val="0"/>
                  <w:vAlign w:val="center"/>
                </w:tcPr>
                <w:p>
                  <w:pPr>
                    <w:pStyle w:val="95"/>
                    <w:spacing w:before="20"/>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6"/>
                    <w:ind w:left="10"/>
                    <w:jc w:val="center"/>
                    <w:rPr>
                      <w:rFonts w:ascii="Times New Roman"/>
                      <w:lang w:eastAsia="zh-CN"/>
                    </w:rPr>
                  </w:pPr>
                  <w:r>
                    <w:rPr>
                      <w:rFonts w:ascii="Times New Roman"/>
                      <w:w w:val="99"/>
                      <w:lang w:eastAsia="zh-CN"/>
                    </w:rPr>
                    <w:t>7</w:t>
                  </w:r>
                </w:p>
              </w:tc>
              <w:tc>
                <w:tcPr>
                  <w:tcW w:w="1165" w:type="pct"/>
                  <w:noWrap w:val="0"/>
                  <w:vAlign w:val="center"/>
                </w:tcPr>
                <w:p>
                  <w:pPr>
                    <w:pStyle w:val="95"/>
                    <w:spacing w:before="22"/>
                    <w:ind w:left="307" w:right="299"/>
                    <w:jc w:val="center"/>
                    <w:rPr>
                      <w:lang w:eastAsia="zh-CN"/>
                    </w:rPr>
                  </w:pPr>
                  <w:r>
                    <w:rPr>
                      <w:lang w:eastAsia="zh-CN"/>
                    </w:rPr>
                    <w:t>增压泵</w:t>
                  </w:r>
                </w:p>
              </w:tc>
              <w:tc>
                <w:tcPr>
                  <w:tcW w:w="1333" w:type="pct"/>
                  <w:noWrap w:val="0"/>
                  <w:vAlign w:val="center"/>
                </w:tcPr>
                <w:p>
                  <w:pPr>
                    <w:pStyle w:val="95"/>
                    <w:spacing w:before="36"/>
                    <w:ind w:left="202" w:right="194"/>
                    <w:jc w:val="center"/>
                    <w:rPr>
                      <w:rFonts w:ascii="Times New Roman"/>
                      <w:lang w:eastAsia="zh-CN"/>
                    </w:rPr>
                  </w:pPr>
                  <w:r>
                    <w:rPr>
                      <w:rFonts w:ascii="Times New Roman"/>
                      <w:lang w:eastAsia="zh-CN"/>
                    </w:rPr>
                    <w:t>70~80</w:t>
                  </w:r>
                </w:p>
              </w:tc>
              <w:tc>
                <w:tcPr>
                  <w:tcW w:w="777" w:type="pct"/>
                  <w:noWrap w:val="0"/>
                  <w:vAlign w:val="center"/>
                </w:tcPr>
                <w:p>
                  <w:pPr>
                    <w:pStyle w:val="95"/>
                    <w:spacing w:before="22"/>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5"/>
                    <w:ind w:left="10"/>
                    <w:jc w:val="center"/>
                    <w:rPr>
                      <w:rFonts w:ascii="Times New Roman"/>
                      <w:lang w:eastAsia="zh-CN"/>
                    </w:rPr>
                  </w:pPr>
                  <w:r>
                    <w:rPr>
                      <w:rFonts w:ascii="Times New Roman"/>
                      <w:w w:val="99"/>
                      <w:lang w:eastAsia="zh-CN"/>
                    </w:rPr>
                    <w:t>8</w:t>
                  </w:r>
                </w:p>
              </w:tc>
              <w:tc>
                <w:tcPr>
                  <w:tcW w:w="1165" w:type="pct"/>
                  <w:noWrap w:val="0"/>
                  <w:vAlign w:val="center"/>
                </w:tcPr>
                <w:p>
                  <w:pPr>
                    <w:pStyle w:val="95"/>
                    <w:spacing w:before="21"/>
                    <w:ind w:right="302" w:firstLine="630" w:firstLineChars="300"/>
                    <w:jc w:val="center"/>
                    <w:rPr>
                      <w:lang w:eastAsia="zh-CN"/>
                    </w:rPr>
                  </w:pPr>
                  <w:r>
                    <w:rPr>
                      <w:lang w:eastAsia="zh-CN"/>
                    </w:rPr>
                    <w:t>空气压缩机</w:t>
                  </w:r>
                </w:p>
              </w:tc>
              <w:tc>
                <w:tcPr>
                  <w:tcW w:w="1333" w:type="pct"/>
                  <w:noWrap w:val="0"/>
                  <w:vAlign w:val="center"/>
                </w:tcPr>
                <w:p>
                  <w:pPr>
                    <w:pStyle w:val="95"/>
                    <w:spacing w:before="35"/>
                    <w:ind w:left="202" w:right="194"/>
                    <w:jc w:val="center"/>
                    <w:rPr>
                      <w:rFonts w:ascii="Times New Roman"/>
                      <w:lang w:eastAsia="zh-CN"/>
                    </w:rPr>
                  </w:pPr>
                  <w:r>
                    <w:rPr>
                      <w:rFonts w:ascii="Times New Roman"/>
                      <w:lang w:eastAsia="zh-CN"/>
                    </w:rPr>
                    <w:t>70~80</w:t>
                  </w:r>
                </w:p>
              </w:tc>
              <w:tc>
                <w:tcPr>
                  <w:tcW w:w="777" w:type="pct"/>
                  <w:noWrap w:val="0"/>
                  <w:vAlign w:val="center"/>
                </w:tcPr>
                <w:p>
                  <w:pPr>
                    <w:pStyle w:val="95"/>
                    <w:spacing w:before="21"/>
                    <w:ind w:left="312" w:right="303"/>
                    <w:jc w:val="center"/>
                    <w:rPr>
                      <w:lang w:eastAsia="zh-CN"/>
                    </w:rPr>
                  </w:pPr>
                  <w:r>
                    <w:rPr>
                      <w:rFonts w:ascii="Times New Roman" w:eastAsia="Times New Roman"/>
                      <w:lang w:eastAsia="zh-CN"/>
                    </w:rPr>
                    <w:t>1</w:t>
                  </w:r>
                  <w:r>
                    <w:rPr>
                      <w:lang w:eastAsia="zh-CN"/>
                    </w:rPr>
                    <w:t>台</w:t>
                  </w:r>
                </w:p>
              </w:tc>
              <w:tc>
                <w:tcPr>
                  <w:tcW w:w="1219" w:type="pct"/>
                  <w:vMerge w:val="continue"/>
                  <w:noWrap w:val="0"/>
                  <w:vAlign w:val="center"/>
                </w:tcPr>
                <w:p>
                  <w:pPr>
                    <w:jc w:val="cente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4" w:type="pct"/>
                  <w:noWrap w:val="0"/>
                  <w:vAlign w:val="center"/>
                </w:tcPr>
                <w:p>
                  <w:pPr>
                    <w:pStyle w:val="95"/>
                    <w:spacing w:before="35"/>
                    <w:ind w:left="10"/>
                    <w:jc w:val="center"/>
                    <w:rPr>
                      <w:rFonts w:ascii="Times New Roman"/>
                      <w:lang w:eastAsia="zh-CN"/>
                    </w:rPr>
                  </w:pPr>
                  <w:r>
                    <w:rPr>
                      <w:rFonts w:ascii="Times New Roman"/>
                      <w:w w:val="99"/>
                      <w:lang w:eastAsia="zh-CN"/>
                    </w:rPr>
                    <w:t>9</w:t>
                  </w:r>
                </w:p>
              </w:tc>
              <w:tc>
                <w:tcPr>
                  <w:tcW w:w="1165" w:type="pct"/>
                  <w:noWrap w:val="0"/>
                  <w:vAlign w:val="center"/>
                </w:tcPr>
                <w:p>
                  <w:pPr>
                    <w:pStyle w:val="95"/>
                    <w:spacing w:before="21"/>
                    <w:ind w:left="307" w:right="302"/>
                    <w:jc w:val="center"/>
                    <w:rPr>
                      <w:lang w:eastAsia="zh-CN"/>
                    </w:rPr>
                  </w:pPr>
                  <w:r>
                    <w:rPr>
                      <w:lang w:eastAsia="zh-CN"/>
                    </w:rPr>
                    <w:t>运输车辆</w:t>
                  </w:r>
                </w:p>
              </w:tc>
              <w:tc>
                <w:tcPr>
                  <w:tcW w:w="1333" w:type="pct"/>
                  <w:noWrap w:val="0"/>
                  <w:vAlign w:val="center"/>
                </w:tcPr>
                <w:p>
                  <w:pPr>
                    <w:pStyle w:val="95"/>
                    <w:spacing w:before="35"/>
                    <w:ind w:left="204" w:right="194"/>
                    <w:jc w:val="center"/>
                    <w:rPr>
                      <w:rFonts w:ascii="Times New Roman"/>
                      <w:lang w:eastAsia="zh-CN"/>
                    </w:rPr>
                  </w:pPr>
                  <w:r>
                    <w:rPr>
                      <w:rFonts w:ascii="Times New Roman"/>
                      <w:lang w:eastAsia="zh-CN"/>
                    </w:rPr>
                    <w:t>75</w:t>
                  </w:r>
                </w:p>
              </w:tc>
              <w:tc>
                <w:tcPr>
                  <w:tcW w:w="777" w:type="pct"/>
                  <w:noWrap w:val="0"/>
                  <w:vAlign w:val="center"/>
                </w:tcPr>
                <w:p>
                  <w:pPr>
                    <w:pStyle w:val="95"/>
                    <w:spacing w:before="35"/>
                    <w:ind w:left="9"/>
                    <w:jc w:val="center"/>
                    <w:rPr>
                      <w:rFonts w:ascii="Times New Roman"/>
                      <w:lang w:eastAsia="zh-CN"/>
                    </w:rPr>
                  </w:pPr>
                  <w:r>
                    <w:rPr>
                      <w:rFonts w:ascii="Times New Roman"/>
                      <w:w w:val="99"/>
                      <w:lang w:eastAsia="zh-CN"/>
                    </w:rPr>
                    <w:t>/</w:t>
                  </w:r>
                </w:p>
              </w:tc>
              <w:tc>
                <w:tcPr>
                  <w:tcW w:w="1219" w:type="pct"/>
                  <w:noWrap w:val="0"/>
                  <w:vAlign w:val="center"/>
                </w:tcPr>
                <w:p>
                  <w:pPr>
                    <w:pStyle w:val="95"/>
                    <w:spacing w:before="21"/>
                    <w:ind w:left="56" w:right="48"/>
                    <w:jc w:val="center"/>
                    <w:rPr>
                      <w:lang w:eastAsia="zh-CN"/>
                    </w:rPr>
                  </w:pPr>
                  <w:r>
                    <w:rPr>
                      <w:lang w:eastAsia="zh-CN"/>
                    </w:rPr>
                    <w:t>限速、绿化吸收等</w:t>
                  </w:r>
                </w:p>
              </w:tc>
            </w:tr>
          </w:tbl>
          <w:p>
            <w:pPr>
              <w:adjustRightInd w:val="0"/>
              <w:snapToGrid w:val="0"/>
              <w:spacing w:line="360" w:lineRule="auto"/>
              <w:ind w:firstLine="480" w:firstLineChars="200"/>
              <w:rPr>
                <w:kern w:val="0"/>
                <w:sz w:val="24"/>
                <w:szCs w:val="24"/>
              </w:rPr>
            </w:pPr>
            <w:r>
              <w:rPr>
                <w:rFonts w:hint="eastAsia"/>
                <w:kern w:val="0"/>
                <w:sz w:val="24"/>
                <w:szCs w:val="24"/>
              </w:rPr>
              <w:t>4、</w:t>
            </w:r>
            <w:r>
              <w:rPr>
                <w:kern w:val="0"/>
                <w:sz w:val="24"/>
                <w:szCs w:val="24"/>
              </w:rPr>
              <w:t>固体废物</w:t>
            </w:r>
          </w:p>
          <w:p>
            <w:pPr>
              <w:adjustRightInd w:val="0"/>
              <w:snapToGrid w:val="0"/>
              <w:spacing w:line="360" w:lineRule="auto"/>
              <w:ind w:firstLine="480" w:firstLineChars="200"/>
              <w:rPr>
                <w:color w:val="000000"/>
                <w:kern w:val="0"/>
                <w:sz w:val="24"/>
                <w:szCs w:val="24"/>
              </w:rPr>
            </w:pPr>
            <w:r>
              <w:rPr>
                <w:color w:val="000000"/>
                <w:kern w:val="0"/>
                <w:sz w:val="24"/>
                <w:szCs w:val="24"/>
              </w:rPr>
              <w:t>本项目营运期产生的固废主要包括废包装材料、炉渣、污水处理污泥、生活垃圾。</w:t>
            </w:r>
          </w:p>
          <w:p>
            <w:pPr>
              <w:adjustRightInd w:val="0"/>
              <w:snapToGrid w:val="0"/>
              <w:spacing w:line="360" w:lineRule="auto"/>
              <w:ind w:firstLine="480" w:firstLineChars="200"/>
              <w:rPr>
                <w:kern w:val="0"/>
                <w:sz w:val="24"/>
                <w:szCs w:val="24"/>
              </w:rPr>
            </w:pPr>
            <w:r>
              <w:rPr>
                <w:kern w:val="0"/>
                <w:sz w:val="24"/>
                <w:szCs w:val="24"/>
              </w:rPr>
              <w:t>①废包装材料：本项目废包装材料包括废桶和废包装袋。根据主要原辅材料及能源消耗一览表可知，本项目产生的废桶约</w:t>
            </w:r>
            <w:r>
              <w:rPr>
                <w:rFonts w:hint="eastAsia"/>
                <w:kern w:val="0"/>
                <w:sz w:val="24"/>
                <w:szCs w:val="24"/>
              </w:rPr>
              <w:t>200</w:t>
            </w:r>
            <w:r>
              <w:rPr>
                <w:kern w:val="0"/>
                <w:sz w:val="24"/>
                <w:szCs w:val="24"/>
              </w:rPr>
              <w:t>个（单个重约0.5kg），据建设方提供的资料，本项目产生的废包装袋约0.05t/a，综上，本项目产生的废包装材料约为0.1</w:t>
            </w:r>
            <w:r>
              <w:rPr>
                <w:rFonts w:hint="eastAsia"/>
                <w:kern w:val="0"/>
                <w:sz w:val="24"/>
                <w:szCs w:val="24"/>
              </w:rPr>
              <w:t>5</w:t>
            </w:r>
            <w:r>
              <w:rPr>
                <w:kern w:val="0"/>
                <w:sz w:val="24"/>
                <w:szCs w:val="24"/>
              </w:rPr>
              <w:t>t/a。废包装材料经收集后由物资公司回收。</w:t>
            </w:r>
          </w:p>
          <w:p>
            <w:pPr>
              <w:adjustRightInd w:val="0"/>
              <w:snapToGrid w:val="0"/>
              <w:spacing w:line="360" w:lineRule="auto"/>
              <w:ind w:firstLine="480" w:firstLineChars="200"/>
              <w:rPr>
                <w:kern w:val="0"/>
                <w:sz w:val="24"/>
                <w:szCs w:val="24"/>
              </w:rPr>
            </w:pPr>
            <w:r>
              <w:rPr>
                <w:kern w:val="0"/>
                <w:sz w:val="24"/>
                <w:szCs w:val="24"/>
              </w:rPr>
              <w:t>②炉渣：</w:t>
            </w:r>
            <w:r>
              <w:rPr>
                <w:rFonts w:hint="eastAsia" w:hAnsi="宋体"/>
                <w:sz w:val="24"/>
              </w:rPr>
              <w:t>项目生物质锅炉年消耗生物质燃料</w:t>
            </w:r>
            <w:r>
              <w:rPr>
                <w:rFonts w:hint="eastAsia" w:hAnsi="宋体"/>
                <w:sz w:val="24"/>
                <w:lang w:val="en-US" w:eastAsia="zh-CN"/>
              </w:rPr>
              <w:t>428.57</w:t>
            </w:r>
            <w:r>
              <w:rPr>
                <w:rFonts w:hint="eastAsia" w:hAnsi="宋体"/>
                <w:sz w:val="24"/>
              </w:rPr>
              <w:t>t，生物质灰分取1.8%，则生物质锅炉炉渣产生量为</w:t>
            </w:r>
            <w:r>
              <w:rPr>
                <w:rFonts w:hint="eastAsia" w:hAnsi="宋体"/>
                <w:sz w:val="24"/>
                <w:lang w:val="en-US" w:eastAsia="zh-CN"/>
              </w:rPr>
              <w:t>7.7</w:t>
            </w:r>
            <w:r>
              <w:rPr>
                <w:rFonts w:hint="eastAsia" w:hAnsi="宋体"/>
                <w:sz w:val="24"/>
              </w:rPr>
              <w:t>t/a。</w:t>
            </w:r>
          </w:p>
          <w:p>
            <w:pPr>
              <w:adjustRightInd w:val="0"/>
              <w:snapToGrid w:val="0"/>
              <w:spacing w:line="360" w:lineRule="auto"/>
              <w:ind w:firstLine="480" w:firstLineChars="200"/>
              <w:rPr>
                <w:kern w:val="0"/>
                <w:sz w:val="24"/>
                <w:szCs w:val="24"/>
              </w:rPr>
            </w:pPr>
            <w:r>
              <w:rPr>
                <w:kern w:val="0"/>
                <w:sz w:val="24"/>
                <w:szCs w:val="24"/>
              </w:rPr>
              <w:t>③污水处理污泥：项目运营期产生的污水处理污泥约为</w:t>
            </w:r>
            <w:r>
              <w:rPr>
                <w:rFonts w:hint="eastAsia"/>
                <w:kern w:val="0"/>
                <w:sz w:val="24"/>
                <w:szCs w:val="24"/>
              </w:rPr>
              <w:t>3</w:t>
            </w:r>
            <w:r>
              <w:rPr>
                <w:kern w:val="0"/>
                <w:sz w:val="24"/>
                <w:szCs w:val="24"/>
              </w:rPr>
              <w:t>t/a，污水处理污泥定期清理，交由环卫部门统一收集处理。</w:t>
            </w:r>
          </w:p>
          <w:p>
            <w:pPr>
              <w:adjustRightInd w:val="0"/>
              <w:snapToGrid w:val="0"/>
              <w:spacing w:line="360" w:lineRule="auto"/>
              <w:ind w:firstLine="480" w:firstLineChars="200"/>
              <w:rPr>
                <w:rFonts w:hint="eastAsia" w:ascii="宋体" w:hAnsi="宋体"/>
                <w:color w:val="000000"/>
                <w:sz w:val="24"/>
                <w:szCs w:val="24"/>
              </w:rPr>
            </w:pPr>
            <w:r>
              <w:rPr>
                <w:rFonts w:hint="eastAsia"/>
                <w:kern w:val="0"/>
                <w:sz w:val="24"/>
                <w:szCs w:val="24"/>
                <w:lang w:val="en-US" w:eastAsia="zh-CN"/>
              </w:rPr>
              <w:t>④</w:t>
            </w:r>
            <w:r>
              <w:rPr>
                <w:kern w:val="0"/>
                <w:sz w:val="24"/>
                <w:szCs w:val="24"/>
              </w:rPr>
              <w:t>生活垃圾：根据《社会区域类环境影响评价》（中国环境科学出版社），办公垃圾为0.5~1.0kg/人·d，取0.5kg/人·d，劳动定员</w:t>
            </w:r>
            <w:r>
              <w:rPr>
                <w:rFonts w:hint="eastAsia"/>
                <w:kern w:val="0"/>
                <w:sz w:val="24"/>
                <w:szCs w:val="24"/>
              </w:rPr>
              <w:t>5</w:t>
            </w:r>
            <w:r>
              <w:rPr>
                <w:kern w:val="0"/>
                <w:sz w:val="24"/>
                <w:szCs w:val="24"/>
              </w:rPr>
              <w:t>人（不在项目内食宿），年工作3</w:t>
            </w:r>
            <w:r>
              <w:rPr>
                <w:rFonts w:hint="eastAsia"/>
                <w:kern w:val="0"/>
                <w:sz w:val="24"/>
                <w:szCs w:val="24"/>
              </w:rPr>
              <w:t>00</w:t>
            </w:r>
            <w:r>
              <w:rPr>
                <w:kern w:val="0"/>
                <w:sz w:val="24"/>
                <w:szCs w:val="24"/>
              </w:rPr>
              <w:t>天，则产生的生活垃圾约为</w:t>
            </w:r>
            <w:r>
              <w:rPr>
                <w:rFonts w:hint="eastAsia"/>
                <w:kern w:val="0"/>
                <w:sz w:val="24"/>
                <w:szCs w:val="24"/>
              </w:rPr>
              <w:t>0.75</w:t>
            </w:r>
            <w:r>
              <w:rPr>
                <w:kern w:val="0"/>
                <w:sz w:val="24"/>
                <w:szCs w:val="24"/>
              </w:rPr>
              <w:t>t/a，</w:t>
            </w:r>
            <w:r>
              <w:rPr>
                <w:rFonts w:hint="eastAsia"/>
                <w:kern w:val="0"/>
                <w:sz w:val="24"/>
                <w:szCs w:val="24"/>
              </w:rPr>
              <w:t>2.5</w:t>
            </w:r>
            <w:r>
              <w:rPr>
                <w:kern w:val="0"/>
                <w:sz w:val="24"/>
                <w:szCs w:val="24"/>
              </w:rPr>
              <w:t>kg/d。生活垃圾垃圾桶收集，由环卫部门统一清运处理。</w:t>
            </w:r>
          </w:p>
        </w:tc>
      </w:tr>
    </w:tbl>
    <w:p>
      <w:pPr>
        <w:snapToGrid w:val="0"/>
        <w:outlineLvl w:val="0"/>
        <w:rPr>
          <w:rFonts w:hint="eastAsia" w:ascii="黑体" w:hAnsi="黑体" w:eastAsia="黑体"/>
          <w:color w:val="000000"/>
          <w:sz w:val="32"/>
          <w:szCs w:val="32"/>
        </w:rPr>
      </w:pPr>
      <w:r>
        <w:rPr>
          <w:color w:val="000000"/>
        </w:rPr>
        <w:br w:type="page"/>
      </w:r>
      <w:bookmarkStart w:id="33" w:name="_Toc31483"/>
      <w:bookmarkStart w:id="34" w:name="_Toc25590"/>
      <w:bookmarkStart w:id="35" w:name="_Toc30856"/>
      <w:bookmarkStart w:id="36" w:name="_Toc26915"/>
      <w:bookmarkStart w:id="37" w:name="_Toc21245"/>
      <w:bookmarkStart w:id="38" w:name="_Toc20112"/>
      <w:r>
        <w:rPr>
          <w:rFonts w:hint="eastAsia" w:ascii="黑体" w:hAnsi="黑体" w:eastAsia="黑体"/>
          <w:color w:val="000000"/>
          <w:sz w:val="32"/>
          <w:szCs w:val="32"/>
        </w:rPr>
        <w:t>六、</w:t>
      </w:r>
      <w:r>
        <w:rPr>
          <w:rFonts w:ascii="黑体" w:hAnsi="黑体" w:eastAsia="黑体"/>
          <w:color w:val="000000"/>
          <w:sz w:val="32"/>
          <w:szCs w:val="32"/>
        </w:rPr>
        <w:t>项目主要污染物产生及预计排放情况</w:t>
      </w:r>
      <w:bookmarkEnd w:id="33"/>
      <w:bookmarkEnd w:id="34"/>
      <w:bookmarkEnd w:id="35"/>
      <w:bookmarkEnd w:id="36"/>
      <w:bookmarkEnd w:id="37"/>
      <w:bookmarkEnd w:id="38"/>
    </w:p>
    <w:tbl>
      <w:tblPr>
        <w:tblStyle w:val="38"/>
        <w:tblW w:w="97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7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3205" w:hRule="atLeast"/>
          <w:jc w:val="center"/>
        </w:trPr>
        <w:tc>
          <w:tcPr>
            <w:tcW w:w="9751" w:type="dxa"/>
            <w:noWrap w:val="0"/>
            <w:vAlign w:val="top"/>
          </w:tcPr>
          <w:p>
            <w:pPr>
              <w:pStyle w:val="47"/>
              <w:ind w:firstLine="0" w:firstLineChars="0"/>
            </w:pPr>
          </w:p>
          <w:tbl>
            <w:tblPr>
              <w:tblStyle w:val="38"/>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303"/>
              <w:gridCol w:w="1734"/>
              <w:gridCol w:w="1402"/>
              <w:gridCol w:w="1187"/>
              <w:gridCol w:w="1250"/>
              <w:gridCol w:w="1378"/>
              <w:gridCol w:w="127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694" w:type="pct"/>
                  <w:tcBorders>
                    <w:tl2br w:val="nil"/>
                    <w:tr2bl w:val="nil"/>
                  </w:tcBorders>
                  <w:noWrap w:val="0"/>
                  <w:vAlign w:val="center"/>
                </w:tcPr>
                <w:p>
                  <w:pPr>
                    <w:jc w:val="center"/>
                    <w:rPr>
                      <w:b/>
                      <w:bCs/>
                      <w:sz w:val="24"/>
                      <w:szCs w:val="24"/>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7620</wp:posOffset>
                            </wp:positionV>
                            <wp:extent cx="814705" cy="593725"/>
                            <wp:effectExtent l="4445" t="6350" r="19050" b="9525"/>
                            <wp:wrapNone/>
                            <wp:docPr id="8" name="直线 45"/>
                            <wp:cNvGraphicFramePr/>
                            <a:graphic xmlns:a="http://schemas.openxmlformats.org/drawingml/2006/main">
                              <a:graphicData uri="http://schemas.microsoft.com/office/word/2010/wordprocessingShape">
                                <wps:wsp>
                                  <wps:cNvCnPr/>
                                  <wps:spPr>
                                    <a:xfrm>
                                      <a:off x="0" y="0"/>
                                      <a:ext cx="814705" cy="5937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3.6pt;margin-top:0.6pt;height:46.75pt;width:64.15pt;z-index:251665408;mso-width-relative:page;mso-height-relative:page;" filled="f" stroked="t" coordsize="21600,21600" o:gfxdata="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XnFNYAAAAHAQAADwAAAAAAAAABACAAAAAiAAAAZHJzL2Rvd25yZXYueG1sUEsBAhQAFAAAAAgA&#10;h07iQKtYuI/uAQAA4QMAAA4AAAAAAAAAAQAgAAAAJQEAAGRycy9lMm9Eb2MueG1sUEsFBgAAAAAG&#10;AAYAWQEAAIUFAAAAAA==&#10;">
                            <v:fill on="f" focussize="0,0"/>
                            <v:stroke weight="1.25pt" color="#000000" joinstyle="round"/>
                            <v:imagedata o:title=""/>
                            <o:lock v:ext="edit" aspectratio="f"/>
                          </v:line>
                        </w:pict>
                      </mc:Fallback>
                    </mc:AlternateContent>
                  </w:r>
                  <w:r>
                    <w:rPr>
                      <w:b/>
                      <w:bCs/>
                      <w:sz w:val="24"/>
                      <w:szCs w:val="24"/>
                    </w:rPr>
                    <w:t>内容</w:t>
                  </w:r>
                </w:p>
                <w:p>
                  <w:pPr>
                    <w:jc w:val="center"/>
                    <w:rPr>
                      <w:b/>
                      <w:bCs/>
                      <w:sz w:val="24"/>
                      <w:szCs w:val="24"/>
                    </w:rPr>
                  </w:pPr>
                </w:p>
                <w:p>
                  <w:pPr>
                    <w:jc w:val="center"/>
                    <w:rPr>
                      <w:b/>
                      <w:bCs/>
                      <w:sz w:val="24"/>
                      <w:szCs w:val="24"/>
                    </w:rPr>
                  </w:pPr>
                  <w:r>
                    <w:rPr>
                      <w:b/>
                      <w:bCs/>
                      <w:sz w:val="24"/>
                      <w:szCs w:val="24"/>
                    </w:rPr>
                    <w:t>类型</w:t>
                  </w:r>
                </w:p>
              </w:tc>
              <w:tc>
                <w:tcPr>
                  <w:tcW w:w="847" w:type="pct"/>
                  <w:tcBorders>
                    <w:tl2br w:val="nil"/>
                    <w:tr2bl w:val="nil"/>
                  </w:tcBorders>
                  <w:noWrap w:val="0"/>
                  <w:vAlign w:val="center"/>
                </w:tcPr>
                <w:p>
                  <w:pPr>
                    <w:jc w:val="center"/>
                    <w:rPr>
                      <w:b/>
                      <w:bCs/>
                      <w:sz w:val="24"/>
                      <w:szCs w:val="24"/>
                    </w:rPr>
                  </w:pPr>
                  <w:r>
                    <w:rPr>
                      <w:b/>
                      <w:bCs/>
                      <w:sz w:val="24"/>
                      <w:szCs w:val="24"/>
                    </w:rPr>
                    <w:t>排放源</w:t>
                  </w:r>
                </w:p>
                <w:p>
                  <w:pPr>
                    <w:jc w:val="center"/>
                    <w:rPr>
                      <w:b/>
                      <w:bCs/>
                      <w:sz w:val="24"/>
                      <w:szCs w:val="24"/>
                    </w:rPr>
                  </w:pPr>
                  <w:r>
                    <w:rPr>
                      <w:b/>
                      <w:bCs/>
                      <w:sz w:val="24"/>
                      <w:szCs w:val="24"/>
                    </w:rPr>
                    <w:t>（编号）</w:t>
                  </w:r>
                </w:p>
              </w:tc>
              <w:tc>
                <w:tcPr>
                  <w:tcW w:w="746" w:type="pct"/>
                  <w:tcBorders>
                    <w:tl2br w:val="nil"/>
                    <w:tr2bl w:val="nil"/>
                  </w:tcBorders>
                  <w:noWrap w:val="0"/>
                  <w:vAlign w:val="center"/>
                </w:tcPr>
                <w:p>
                  <w:pPr>
                    <w:jc w:val="center"/>
                    <w:rPr>
                      <w:b/>
                      <w:bCs/>
                      <w:sz w:val="24"/>
                      <w:szCs w:val="24"/>
                    </w:rPr>
                  </w:pPr>
                  <w:r>
                    <w:rPr>
                      <w:b/>
                      <w:bCs/>
                      <w:sz w:val="24"/>
                      <w:szCs w:val="24"/>
                    </w:rPr>
                    <w:t>污染物</w:t>
                  </w:r>
                </w:p>
                <w:p>
                  <w:pPr>
                    <w:jc w:val="center"/>
                    <w:rPr>
                      <w:b/>
                      <w:bCs/>
                      <w:sz w:val="24"/>
                      <w:szCs w:val="24"/>
                    </w:rPr>
                  </w:pPr>
                  <w:r>
                    <w:rPr>
                      <w:b/>
                      <w:bCs/>
                      <w:sz w:val="24"/>
                      <w:szCs w:val="24"/>
                    </w:rPr>
                    <w:t>名称</w:t>
                  </w:r>
                </w:p>
              </w:tc>
              <w:tc>
                <w:tcPr>
                  <w:tcW w:w="1299" w:type="pct"/>
                  <w:gridSpan w:val="2"/>
                  <w:tcBorders>
                    <w:tl2br w:val="nil"/>
                    <w:tr2bl w:val="nil"/>
                  </w:tcBorders>
                  <w:noWrap w:val="0"/>
                  <w:vAlign w:val="center"/>
                </w:tcPr>
                <w:p>
                  <w:pPr>
                    <w:jc w:val="center"/>
                    <w:rPr>
                      <w:b/>
                      <w:bCs/>
                      <w:sz w:val="24"/>
                      <w:szCs w:val="24"/>
                    </w:rPr>
                  </w:pPr>
                  <w:r>
                    <w:rPr>
                      <w:b/>
                      <w:bCs/>
                      <w:sz w:val="24"/>
                      <w:szCs w:val="24"/>
                    </w:rPr>
                    <w:t>处理前产生浓度及产生量（单位）</w:t>
                  </w:r>
                </w:p>
              </w:tc>
              <w:tc>
                <w:tcPr>
                  <w:tcW w:w="1412" w:type="pct"/>
                  <w:gridSpan w:val="2"/>
                  <w:tcBorders>
                    <w:tl2br w:val="nil"/>
                    <w:tr2bl w:val="nil"/>
                  </w:tcBorders>
                  <w:noWrap w:val="0"/>
                  <w:vAlign w:val="center"/>
                </w:tcPr>
                <w:p>
                  <w:pPr>
                    <w:jc w:val="center"/>
                    <w:rPr>
                      <w:b/>
                      <w:bCs/>
                      <w:sz w:val="24"/>
                      <w:szCs w:val="24"/>
                    </w:rPr>
                  </w:pPr>
                  <w:r>
                    <w:rPr>
                      <w:b/>
                      <w:bCs/>
                      <w:sz w:val="24"/>
                      <w:szCs w:val="24"/>
                    </w:rPr>
                    <w:t>排放浓度</w:t>
                  </w:r>
                </w:p>
                <w:p>
                  <w:pPr>
                    <w:jc w:val="center"/>
                    <w:rPr>
                      <w:b/>
                      <w:bCs/>
                      <w:sz w:val="24"/>
                      <w:szCs w:val="24"/>
                    </w:rPr>
                  </w:pPr>
                  <w:r>
                    <w:rPr>
                      <w:b/>
                      <w:bCs/>
                      <w:sz w:val="24"/>
                      <w:szCs w:val="24"/>
                    </w:rPr>
                    <w:t>及排放量（单位）</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restart"/>
                  <w:tcBorders>
                    <w:tl2br w:val="nil"/>
                    <w:tr2bl w:val="nil"/>
                  </w:tcBorders>
                  <w:noWrap w:val="0"/>
                  <w:vAlign w:val="center"/>
                </w:tcPr>
                <w:p>
                  <w:pPr>
                    <w:jc w:val="center"/>
                    <w:rPr>
                      <w:b/>
                      <w:bCs/>
                      <w:sz w:val="24"/>
                      <w:szCs w:val="24"/>
                    </w:rPr>
                  </w:pPr>
                  <w:r>
                    <w:rPr>
                      <w:b/>
                      <w:bCs/>
                      <w:sz w:val="24"/>
                      <w:szCs w:val="24"/>
                    </w:rPr>
                    <w:t>大气污</w:t>
                  </w:r>
                </w:p>
                <w:p>
                  <w:pPr>
                    <w:jc w:val="center"/>
                    <w:rPr>
                      <w:b/>
                      <w:bCs/>
                      <w:sz w:val="24"/>
                      <w:szCs w:val="24"/>
                    </w:rPr>
                  </w:pPr>
                  <w:r>
                    <w:rPr>
                      <w:b/>
                      <w:bCs/>
                      <w:sz w:val="24"/>
                      <w:szCs w:val="24"/>
                    </w:rPr>
                    <w:t>染物</w:t>
                  </w:r>
                </w:p>
              </w:tc>
              <w:tc>
                <w:tcPr>
                  <w:tcW w:w="847" w:type="pct"/>
                  <w:vMerge w:val="restart"/>
                  <w:tcBorders>
                    <w:tl2br w:val="nil"/>
                    <w:tr2bl w:val="nil"/>
                  </w:tcBorders>
                  <w:noWrap w:val="0"/>
                  <w:vAlign w:val="center"/>
                </w:tcPr>
                <w:p>
                  <w:pPr>
                    <w:jc w:val="center"/>
                    <w:rPr>
                      <w:sz w:val="24"/>
                      <w:szCs w:val="24"/>
                    </w:rPr>
                  </w:pPr>
                  <w:r>
                    <w:rPr>
                      <w:sz w:val="24"/>
                      <w:szCs w:val="24"/>
                    </w:rPr>
                    <w:t>锅炉废气</w:t>
                  </w:r>
                </w:p>
              </w:tc>
              <w:tc>
                <w:tcPr>
                  <w:tcW w:w="746" w:type="pct"/>
                  <w:tcBorders>
                    <w:tl2br w:val="nil"/>
                    <w:tr2bl w:val="nil"/>
                  </w:tcBorders>
                  <w:noWrap w:val="0"/>
                  <w:vAlign w:val="center"/>
                </w:tcPr>
                <w:p>
                  <w:pPr>
                    <w:jc w:val="center"/>
                    <w:rPr>
                      <w:sz w:val="24"/>
                      <w:szCs w:val="24"/>
                      <w:u w:val="wave"/>
                    </w:rPr>
                  </w:pPr>
                  <w:r>
                    <w:rPr>
                      <w:color w:val="000000"/>
                      <w:sz w:val="24"/>
                      <w:szCs w:val="24"/>
                      <w:u w:val="wave"/>
                    </w:rPr>
                    <w:t>SO</w:t>
                  </w:r>
                  <w:r>
                    <w:rPr>
                      <w:color w:val="000000"/>
                      <w:sz w:val="24"/>
                      <w:szCs w:val="24"/>
                      <w:u w:val="wave"/>
                      <w:vertAlign w:val="subscript"/>
                    </w:rPr>
                    <w:t>2</w:t>
                  </w:r>
                </w:p>
              </w:tc>
              <w:tc>
                <w:tcPr>
                  <w:tcW w:w="1299" w:type="pct"/>
                  <w:gridSpan w:val="2"/>
                  <w:tcBorders>
                    <w:tl2br w:val="nil"/>
                    <w:tr2bl w:val="nil"/>
                  </w:tcBorders>
                  <w:noWrap w:val="0"/>
                  <w:vAlign w:val="center"/>
                </w:tcPr>
                <w:p>
                  <w:pPr>
                    <w:jc w:val="center"/>
                    <w:rPr>
                      <w:color w:val="000000"/>
                      <w:sz w:val="24"/>
                      <w:szCs w:val="24"/>
                      <w:u w:val="wave"/>
                    </w:rPr>
                  </w:pPr>
                  <w:r>
                    <w:rPr>
                      <w:rFonts w:hint="eastAsia"/>
                      <w:color w:val="000000"/>
                      <w:sz w:val="24"/>
                      <w:szCs w:val="24"/>
                      <w:u w:val="wave"/>
                    </w:rPr>
                    <w:t>163.45</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w:t>
                  </w:r>
                  <w:r>
                    <w:rPr>
                      <w:rFonts w:hint="eastAsia"/>
                      <w:color w:val="000000"/>
                      <w:sz w:val="24"/>
                      <w:szCs w:val="24"/>
                      <w:u w:val="wave"/>
                      <w:lang w:val="en-US" w:eastAsia="zh-CN"/>
                    </w:rPr>
                    <w:t>437</w:t>
                  </w:r>
                  <w:r>
                    <w:rPr>
                      <w:rFonts w:hint="eastAsia"/>
                      <w:color w:val="000000"/>
                      <w:sz w:val="24"/>
                      <w:szCs w:val="24"/>
                      <w:u w:val="wave"/>
                    </w:rPr>
                    <w:t>t/a</w:t>
                  </w:r>
                </w:p>
              </w:tc>
              <w:tc>
                <w:tcPr>
                  <w:tcW w:w="1412" w:type="pct"/>
                  <w:gridSpan w:val="2"/>
                  <w:tcBorders>
                    <w:tl2br w:val="nil"/>
                    <w:tr2bl w:val="nil"/>
                  </w:tcBorders>
                  <w:noWrap w:val="0"/>
                  <w:vAlign w:val="center"/>
                </w:tcPr>
                <w:p>
                  <w:pPr>
                    <w:jc w:val="center"/>
                    <w:rPr>
                      <w:color w:val="000000"/>
                      <w:sz w:val="24"/>
                      <w:szCs w:val="24"/>
                      <w:u w:val="wave"/>
                    </w:rPr>
                  </w:pPr>
                  <w:r>
                    <w:rPr>
                      <w:rFonts w:hint="eastAsia"/>
                      <w:color w:val="000000"/>
                      <w:sz w:val="24"/>
                      <w:szCs w:val="24"/>
                      <w:u w:val="wave"/>
                      <w:lang w:val="en-US" w:eastAsia="zh-CN"/>
                    </w:rPr>
                    <w:t>163.45</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w:t>
                  </w:r>
                  <w:r>
                    <w:rPr>
                      <w:rFonts w:hint="eastAsia"/>
                      <w:color w:val="000000"/>
                      <w:sz w:val="24"/>
                      <w:szCs w:val="24"/>
                      <w:u w:val="wave"/>
                      <w:lang w:val="en-US" w:eastAsia="zh-CN"/>
                    </w:rPr>
                    <w:t>437</w:t>
                  </w:r>
                  <w:r>
                    <w:rPr>
                      <w:rFonts w:hint="eastAsia"/>
                      <w:color w:val="000000"/>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jc w:val="center"/>
                    <w:rPr>
                      <w:sz w:val="24"/>
                      <w:szCs w:val="24"/>
                    </w:rPr>
                  </w:pPr>
                </w:p>
              </w:tc>
              <w:tc>
                <w:tcPr>
                  <w:tcW w:w="746" w:type="pct"/>
                  <w:tcBorders>
                    <w:tl2br w:val="nil"/>
                    <w:tr2bl w:val="nil"/>
                  </w:tcBorders>
                  <w:noWrap w:val="0"/>
                  <w:vAlign w:val="center"/>
                </w:tcPr>
                <w:p>
                  <w:pPr>
                    <w:jc w:val="center"/>
                    <w:rPr>
                      <w:color w:val="000000"/>
                      <w:sz w:val="24"/>
                      <w:szCs w:val="24"/>
                      <w:u w:val="wave"/>
                    </w:rPr>
                  </w:pPr>
                  <w:r>
                    <w:rPr>
                      <w:color w:val="000000"/>
                      <w:sz w:val="24"/>
                      <w:szCs w:val="24"/>
                      <w:u w:val="wave"/>
                    </w:rPr>
                    <w:t>NOx</w:t>
                  </w:r>
                </w:p>
              </w:tc>
              <w:tc>
                <w:tcPr>
                  <w:tcW w:w="1299" w:type="pct"/>
                  <w:gridSpan w:val="2"/>
                  <w:tcBorders>
                    <w:tl2br w:val="nil"/>
                    <w:tr2bl w:val="nil"/>
                  </w:tcBorders>
                  <w:noWrap w:val="0"/>
                  <w:vAlign w:val="center"/>
                </w:tcPr>
                <w:p>
                  <w:pPr>
                    <w:jc w:val="center"/>
                    <w:rPr>
                      <w:color w:val="000000"/>
                      <w:sz w:val="24"/>
                      <w:szCs w:val="24"/>
                      <w:u w:val="wave"/>
                    </w:rPr>
                  </w:pPr>
                  <w:r>
                    <w:rPr>
                      <w:rFonts w:hint="eastAsia"/>
                      <w:color w:val="000000"/>
                      <w:sz w:val="24"/>
                      <w:szCs w:val="24"/>
                      <w:u w:val="wave"/>
                    </w:rPr>
                    <w:t>163.45</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w:t>
                  </w:r>
                  <w:r>
                    <w:rPr>
                      <w:rFonts w:hint="eastAsia"/>
                      <w:color w:val="000000"/>
                      <w:sz w:val="24"/>
                      <w:szCs w:val="24"/>
                      <w:u w:val="wave"/>
                      <w:lang w:val="en-US" w:eastAsia="zh-CN"/>
                    </w:rPr>
                    <w:t>437</w:t>
                  </w:r>
                  <w:r>
                    <w:rPr>
                      <w:rFonts w:hint="eastAsia"/>
                      <w:color w:val="000000"/>
                      <w:sz w:val="24"/>
                      <w:szCs w:val="24"/>
                      <w:u w:val="wave"/>
                    </w:rPr>
                    <w:t>t/a</w:t>
                  </w:r>
                </w:p>
              </w:tc>
              <w:tc>
                <w:tcPr>
                  <w:tcW w:w="1412" w:type="pct"/>
                  <w:gridSpan w:val="2"/>
                  <w:tcBorders>
                    <w:tl2br w:val="nil"/>
                    <w:tr2bl w:val="nil"/>
                  </w:tcBorders>
                  <w:noWrap w:val="0"/>
                  <w:vAlign w:val="center"/>
                </w:tcPr>
                <w:p>
                  <w:pPr>
                    <w:jc w:val="center"/>
                    <w:rPr>
                      <w:color w:val="000000"/>
                      <w:sz w:val="24"/>
                      <w:szCs w:val="24"/>
                      <w:u w:val="wave"/>
                    </w:rPr>
                  </w:pPr>
                  <w:r>
                    <w:rPr>
                      <w:rFonts w:hint="eastAsia"/>
                      <w:color w:val="000000"/>
                      <w:sz w:val="24"/>
                      <w:szCs w:val="24"/>
                      <w:u w:val="wave"/>
                      <w:lang w:val="en-US" w:eastAsia="zh-CN"/>
                    </w:rPr>
                    <w:t>163.45</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w:t>
                  </w:r>
                  <w:r>
                    <w:rPr>
                      <w:rFonts w:hint="eastAsia"/>
                      <w:color w:val="000000"/>
                      <w:sz w:val="24"/>
                      <w:szCs w:val="24"/>
                      <w:u w:val="wave"/>
                      <w:lang w:val="en-US" w:eastAsia="zh-CN"/>
                    </w:rPr>
                    <w:t>437</w:t>
                  </w:r>
                  <w:r>
                    <w:rPr>
                      <w:rFonts w:hint="eastAsia"/>
                      <w:color w:val="000000"/>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jc w:val="center"/>
                    <w:rPr>
                      <w:sz w:val="24"/>
                      <w:szCs w:val="24"/>
                    </w:rPr>
                  </w:pPr>
                </w:p>
              </w:tc>
              <w:tc>
                <w:tcPr>
                  <w:tcW w:w="746" w:type="pct"/>
                  <w:tcBorders>
                    <w:tl2br w:val="nil"/>
                    <w:tr2bl w:val="nil"/>
                  </w:tcBorders>
                  <w:noWrap w:val="0"/>
                  <w:vAlign w:val="center"/>
                </w:tcPr>
                <w:p>
                  <w:pPr>
                    <w:jc w:val="center"/>
                    <w:rPr>
                      <w:color w:val="000000"/>
                      <w:sz w:val="24"/>
                      <w:szCs w:val="24"/>
                      <w:u w:val="wave"/>
                    </w:rPr>
                  </w:pPr>
                  <w:r>
                    <w:rPr>
                      <w:rFonts w:hint="eastAsia"/>
                      <w:color w:val="000000"/>
                      <w:sz w:val="24"/>
                      <w:szCs w:val="24"/>
                      <w:u w:val="wave"/>
                      <w:lang w:val="en-US" w:eastAsia="zh-CN"/>
                    </w:rPr>
                    <w:t>颗粒物</w:t>
                  </w:r>
                </w:p>
              </w:tc>
              <w:tc>
                <w:tcPr>
                  <w:tcW w:w="1299" w:type="pct"/>
                  <w:gridSpan w:val="2"/>
                  <w:tcBorders>
                    <w:tl2br w:val="nil"/>
                    <w:tr2bl w:val="nil"/>
                  </w:tcBorders>
                  <w:noWrap w:val="0"/>
                  <w:vAlign w:val="center"/>
                </w:tcPr>
                <w:p>
                  <w:pPr>
                    <w:jc w:val="center"/>
                    <w:rPr>
                      <w:color w:val="000000"/>
                      <w:sz w:val="24"/>
                      <w:szCs w:val="24"/>
                      <w:u w:val="wave"/>
                    </w:rPr>
                  </w:pPr>
                  <w:r>
                    <w:rPr>
                      <w:rFonts w:hint="eastAsia"/>
                      <w:color w:val="000000"/>
                      <w:sz w:val="24"/>
                      <w:szCs w:val="24"/>
                      <w:u w:val="wave"/>
                    </w:rPr>
                    <w:t>80.12</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w:t>
                  </w:r>
                  <w:r>
                    <w:rPr>
                      <w:rFonts w:hint="eastAsia"/>
                      <w:color w:val="000000"/>
                      <w:sz w:val="24"/>
                      <w:szCs w:val="24"/>
                      <w:u w:val="wave"/>
                      <w:lang w:val="en-US" w:eastAsia="zh-CN"/>
                    </w:rPr>
                    <w:t>214</w:t>
                  </w:r>
                  <w:r>
                    <w:rPr>
                      <w:rFonts w:hint="eastAsia"/>
                      <w:color w:val="000000"/>
                      <w:sz w:val="24"/>
                      <w:szCs w:val="24"/>
                      <w:u w:val="wave"/>
                    </w:rPr>
                    <w:t>t/a</w:t>
                  </w:r>
                </w:p>
              </w:tc>
              <w:tc>
                <w:tcPr>
                  <w:tcW w:w="1412" w:type="pct"/>
                  <w:gridSpan w:val="2"/>
                  <w:tcBorders>
                    <w:tl2br w:val="nil"/>
                    <w:tr2bl w:val="nil"/>
                  </w:tcBorders>
                  <w:noWrap w:val="0"/>
                  <w:vAlign w:val="center"/>
                </w:tcPr>
                <w:p>
                  <w:pPr>
                    <w:jc w:val="center"/>
                    <w:rPr>
                      <w:color w:val="000000"/>
                      <w:sz w:val="24"/>
                      <w:szCs w:val="24"/>
                      <w:u w:val="wave"/>
                    </w:rPr>
                  </w:pPr>
                  <w:r>
                    <w:rPr>
                      <w:rFonts w:hint="eastAsia"/>
                      <w:bCs/>
                      <w:u w:val="wave"/>
                      <w:lang w:val="en-US" w:eastAsia="zh-CN"/>
                    </w:rPr>
                    <w:t>0.8</w:t>
                  </w:r>
                  <w:r>
                    <w:rPr>
                      <w:bCs/>
                      <w:u w:val="wave"/>
                    </w:rPr>
                    <w:t>mg/m</w:t>
                  </w:r>
                  <w:r>
                    <w:rPr>
                      <w:bCs/>
                      <w:position w:val="7"/>
                      <w:sz w:val="13"/>
                      <w:u w:val="wave"/>
                    </w:rPr>
                    <w:t>3</w:t>
                  </w:r>
                  <w:r>
                    <w:rPr>
                      <w:color w:val="000000"/>
                      <w:sz w:val="24"/>
                      <w:szCs w:val="24"/>
                      <w:u w:val="wave"/>
                    </w:rPr>
                    <w:t>，</w:t>
                  </w:r>
                  <w:r>
                    <w:rPr>
                      <w:rFonts w:hint="eastAsia"/>
                      <w:color w:val="000000"/>
                      <w:sz w:val="24"/>
                      <w:szCs w:val="24"/>
                      <w:u w:val="wave"/>
                    </w:rPr>
                    <w:t>0.0</w:t>
                  </w:r>
                  <w:r>
                    <w:rPr>
                      <w:rFonts w:hint="eastAsia"/>
                      <w:color w:val="000000"/>
                      <w:sz w:val="24"/>
                      <w:szCs w:val="24"/>
                      <w:u w:val="wave"/>
                      <w:lang w:val="en-US" w:eastAsia="zh-CN"/>
                    </w:rPr>
                    <w:t>02</w:t>
                  </w:r>
                  <w:r>
                    <w:rPr>
                      <w:rFonts w:hint="eastAsia"/>
                      <w:color w:val="000000"/>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694" w:type="pct"/>
                  <w:vMerge w:val="continue"/>
                  <w:tcBorders>
                    <w:tl2br w:val="nil"/>
                    <w:tr2bl w:val="nil"/>
                  </w:tcBorders>
                  <w:noWrap w:val="0"/>
                  <w:vAlign w:val="center"/>
                </w:tcPr>
                <w:p>
                  <w:pPr>
                    <w:jc w:val="center"/>
                    <w:rPr>
                      <w:sz w:val="24"/>
                      <w:szCs w:val="24"/>
                    </w:rPr>
                  </w:pPr>
                </w:p>
              </w:tc>
              <w:tc>
                <w:tcPr>
                  <w:tcW w:w="847" w:type="pct"/>
                  <w:tcBorders>
                    <w:tl2br w:val="nil"/>
                    <w:tr2bl w:val="nil"/>
                  </w:tcBorders>
                  <w:noWrap w:val="0"/>
                  <w:vAlign w:val="center"/>
                </w:tcPr>
                <w:p>
                  <w:pPr>
                    <w:jc w:val="center"/>
                    <w:rPr>
                      <w:sz w:val="24"/>
                      <w:szCs w:val="24"/>
                    </w:rPr>
                  </w:pPr>
                  <w:r>
                    <w:rPr>
                      <w:sz w:val="24"/>
                      <w:szCs w:val="24"/>
                    </w:rPr>
                    <w:t>污水处理站恶臭</w:t>
                  </w:r>
                </w:p>
              </w:tc>
              <w:tc>
                <w:tcPr>
                  <w:tcW w:w="746" w:type="pct"/>
                  <w:tcBorders>
                    <w:tl2br w:val="nil"/>
                    <w:tr2bl w:val="nil"/>
                  </w:tcBorders>
                  <w:noWrap w:val="0"/>
                  <w:vAlign w:val="center"/>
                </w:tcPr>
                <w:p>
                  <w:pPr>
                    <w:jc w:val="center"/>
                    <w:rPr>
                      <w:sz w:val="24"/>
                      <w:szCs w:val="24"/>
                    </w:rPr>
                  </w:pPr>
                  <w:r>
                    <w:rPr>
                      <w:color w:val="000000"/>
                      <w:sz w:val="24"/>
                      <w:szCs w:val="24"/>
                    </w:rPr>
                    <w:t>NH</w:t>
                  </w:r>
                  <w:r>
                    <w:rPr>
                      <w:color w:val="000000"/>
                      <w:sz w:val="24"/>
                      <w:szCs w:val="24"/>
                      <w:vertAlign w:val="subscript"/>
                    </w:rPr>
                    <w:t>3</w:t>
                  </w:r>
                  <w:r>
                    <w:rPr>
                      <w:color w:val="000000"/>
                      <w:sz w:val="24"/>
                      <w:szCs w:val="24"/>
                    </w:rPr>
                    <w:t>、H</w:t>
                  </w:r>
                  <w:r>
                    <w:rPr>
                      <w:color w:val="000000"/>
                      <w:sz w:val="24"/>
                      <w:szCs w:val="24"/>
                      <w:vertAlign w:val="subscript"/>
                    </w:rPr>
                    <w:t>2</w:t>
                  </w:r>
                  <w:r>
                    <w:rPr>
                      <w:color w:val="000000"/>
                      <w:sz w:val="24"/>
                      <w:szCs w:val="24"/>
                    </w:rPr>
                    <w:t>S等</w:t>
                  </w:r>
                </w:p>
              </w:tc>
              <w:tc>
                <w:tcPr>
                  <w:tcW w:w="1299" w:type="pct"/>
                  <w:gridSpan w:val="2"/>
                  <w:tcBorders>
                    <w:tl2br w:val="nil"/>
                    <w:tr2bl w:val="nil"/>
                  </w:tcBorders>
                  <w:noWrap w:val="0"/>
                  <w:vAlign w:val="center"/>
                </w:tcPr>
                <w:p>
                  <w:pPr>
                    <w:jc w:val="center"/>
                    <w:rPr>
                      <w:color w:val="000000"/>
                      <w:sz w:val="24"/>
                      <w:szCs w:val="24"/>
                    </w:rPr>
                  </w:pPr>
                  <w:r>
                    <w:rPr>
                      <w:color w:val="000000"/>
                      <w:sz w:val="24"/>
                      <w:szCs w:val="24"/>
                    </w:rPr>
                    <w:t>少量</w:t>
                  </w:r>
                  <w:r>
                    <w:rPr>
                      <w:rFonts w:hint="eastAsia"/>
                      <w:color w:val="000000"/>
                      <w:sz w:val="24"/>
                      <w:szCs w:val="24"/>
                    </w:rPr>
                    <w:t>，</w:t>
                  </w:r>
                  <w:r>
                    <w:rPr>
                      <w:color w:val="000000"/>
                      <w:sz w:val="24"/>
                      <w:szCs w:val="24"/>
                    </w:rPr>
                    <w:t>无组织排放</w:t>
                  </w:r>
                </w:p>
              </w:tc>
              <w:tc>
                <w:tcPr>
                  <w:tcW w:w="1412" w:type="pct"/>
                  <w:gridSpan w:val="2"/>
                  <w:tcBorders>
                    <w:tl2br w:val="nil"/>
                    <w:tr2bl w:val="nil"/>
                  </w:tcBorders>
                  <w:noWrap w:val="0"/>
                  <w:vAlign w:val="center"/>
                </w:tcPr>
                <w:p>
                  <w:pPr>
                    <w:jc w:val="center"/>
                    <w:rPr>
                      <w:color w:val="000000"/>
                      <w:sz w:val="24"/>
                      <w:szCs w:val="24"/>
                    </w:rPr>
                  </w:pPr>
                  <w:r>
                    <w:rPr>
                      <w:color w:val="000000"/>
                      <w:sz w:val="24"/>
                      <w:szCs w:val="24"/>
                    </w:rPr>
                    <w:t>少量</w:t>
                  </w:r>
                  <w:r>
                    <w:rPr>
                      <w:rFonts w:hint="eastAsia"/>
                      <w:color w:val="000000"/>
                      <w:sz w:val="24"/>
                      <w:szCs w:val="24"/>
                    </w:rPr>
                    <w:t>，</w:t>
                  </w:r>
                  <w:r>
                    <w:rPr>
                      <w:color w:val="000000"/>
                      <w:sz w:val="24"/>
                      <w:szCs w:val="24"/>
                    </w:rPr>
                    <w:t>无组织排放</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restart"/>
                  <w:tcBorders>
                    <w:tl2br w:val="nil"/>
                    <w:tr2bl w:val="nil"/>
                  </w:tcBorders>
                  <w:noWrap w:val="0"/>
                  <w:vAlign w:val="center"/>
                </w:tcPr>
                <w:p>
                  <w:pPr>
                    <w:jc w:val="center"/>
                    <w:rPr>
                      <w:b/>
                      <w:bCs/>
                      <w:sz w:val="24"/>
                      <w:szCs w:val="24"/>
                    </w:rPr>
                  </w:pPr>
                  <w:r>
                    <w:rPr>
                      <w:b/>
                      <w:bCs/>
                      <w:sz w:val="24"/>
                      <w:szCs w:val="24"/>
                    </w:rPr>
                    <w:t>水污</w:t>
                  </w:r>
                </w:p>
                <w:p>
                  <w:pPr>
                    <w:jc w:val="center"/>
                    <w:rPr>
                      <w:b/>
                      <w:bCs/>
                      <w:sz w:val="24"/>
                      <w:szCs w:val="24"/>
                    </w:rPr>
                  </w:pPr>
                  <w:r>
                    <w:rPr>
                      <w:b/>
                      <w:bCs/>
                      <w:sz w:val="24"/>
                      <w:szCs w:val="24"/>
                    </w:rPr>
                    <w:t>染物</w:t>
                  </w:r>
                </w:p>
              </w:tc>
              <w:tc>
                <w:tcPr>
                  <w:tcW w:w="847" w:type="pct"/>
                  <w:vMerge w:val="restart"/>
                  <w:tcBorders>
                    <w:tl2br w:val="nil"/>
                    <w:tr2bl w:val="nil"/>
                  </w:tcBorders>
                  <w:noWrap w:val="0"/>
                  <w:vAlign w:val="center"/>
                </w:tcPr>
                <w:p>
                  <w:pPr>
                    <w:tabs>
                      <w:tab w:val="left" w:pos="4425"/>
                    </w:tabs>
                    <w:adjustRightInd w:val="0"/>
                    <w:snapToGrid w:val="0"/>
                    <w:jc w:val="center"/>
                    <w:rPr>
                      <w:sz w:val="24"/>
                      <w:szCs w:val="24"/>
                    </w:rPr>
                  </w:pPr>
                  <w:r>
                    <w:rPr>
                      <w:sz w:val="24"/>
                      <w:szCs w:val="24"/>
                    </w:rPr>
                    <w:t>生活污水</w:t>
                  </w:r>
                  <w:r>
                    <w:rPr>
                      <w:rFonts w:hint="eastAsia"/>
                      <w:sz w:val="24"/>
                      <w:szCs w:val="24"/>
                    </w:rPr>
                    <w:t>（60m</w:t>
                  </w:r>
                  <w:r>
                    <w:rPr>
                      <w:rFonts w:hint="eastAsia"/>
                      <w:sz w:val="24"/>
                      <w:szCs w:val="24"/>
                      <w:vertAlign w:val="superscript"/>
                    </w:rPr>
                    <w:t>3</w:t>
                  </w:r>
                  <w:r>
                    <w:rPr>
                      <w:rFonts w:hint="eastAsia"/>
                      <w:sz w:val="24"/>
                      <w:szCs w:val="24"/>
                    </w:rPr>
                    <w:t>/a）</w:t>
                  </w:r>
                </w:p>
              </w:tc>
              <w:tc>
                <w:tcPr>
                  <w:tcW w:w="746" w:type="pct"/>
                  <w:tcBorders>
                    <w:tl2br w:val="nil"/>
                    <w:tr2bl w:val="nil"/>
                  </w:tcBorders>
                  <w:noWrap w:val="0"/>
                  <w:vAlign w:val="center"/>
                </w:tcPr>
                <w:p>
                  <w:pPr>
                    <w:pStyle w:val="95"/>
                    <w:spacing w:before="17" w:line="274" w:lineRule="exact"/>
                    <w:ind w:left="53" w:right="43"/>
                    <w:jc w:val="center"/>
                    <w:rPr>
                      <w:rFonts w:ascii="Times New Roman" w:hAnsi="Times New Roman" w:cs="Times New Roman"/>
                      <w:sz w:val="24"/>
                      <w:szCs w:val="24"/>
                    </w:rPr>
                  </w:pPr>
                  <w:r>
                    <w:rPr>
                      <w:rFonts w:ascii="Times New Roman" w:hAnsi="Times New Roman" w:cs="Times New Roman"/>
                      <w:sz w:val="24"/>
                      <w:szCs w:val="24"/>
                    </w:rPr>
                    <w:t>COD</w:t>
                  </w:r>
                </w:p>
              </w:tc>
              <w:tc>
                <w:tcPr>
                  <w:tcW w:w="6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400</w:t>
                  </w:r>
                  <w:r>
                    <w:rPr>
                      <w:sz w:val="24"/>
                      <w:szCs w:val="24"/>
                    </w:rPr>
                    <w:t>mg/L</w:t>
                  </w:r>
                </w:p>
              </w:tc>
              <w:tc>
                <w:tcPr>
                  <w:tcW w:w="666" w:type="pct"/>
                  <w:tcBorders>
                    <w:tl2br w:val="nil"/>
                    <w:tr2bl w:val="nil"/>
                  </w:tcBorders>
                  <w:noWrap w:val="0"/>
                  <w:vAlign w:val="center"/>
                </w:tcPr>
                <w:p>
                  <w:pPr>
                    <w:adjustRightInd w:val="0"/>
                    <w:snapToGrid w:val="0"/>
                    <w:jc w:val="center"/>
                    <w:rPr>
                      <w:sz w:val="24"/>
                      <w:szCs w:val="24"/>
                    </w:rPr>
                  </w:pPr>
                  <w:r>
                    <w:rPr>
                      <w:rFonts w:hint="eastAsia"/>
                      <w:color w:val="000000"/>
                      <w:sz w:val="24"/>
                      <w:szCs w:val="24"/>
                    </w:rPr>
                    <w:t>0.024</w:t>
                  </w:r>
                  <w:r>
                    <w:rPr>
                      <w:sz w:val="24"/>
                      <w:szCs w:val="24"/>
                    </w:rPr>
                    <w:t>t/a</w:t>
                  </w:r>
                </w:p>
              </w:tc>
              <w:tc>
                <w:tcPr>
                  <w:tcW w:w="733" w:type="pct"/>
                  <w:tcBorders>
                    <w:tl2br w:val="nil"/>
                    <w:tr2bl w:val="nil"/>
                  </w:tcBorders>
                  <w:noWrap w:val="0"/>
                  <w:vAlign w:val="center"/>
                </w:tcPr>
                <w:p>
                  <w:pPr>
                    <w:tabs>
                      <w:tab w:val="left" w:pos="4425"/>
                    </w:tabs>
                    <w:adjustRightInd w:val="0"/>
                    <w:snapToGrid w:val="0"/>
                    <w:jc w:val="center"/>
                    <w:rPr>
                      <w:sz w:val="24"/>
                      <w:szCs w:val="24"/>
                    </w:rPr>
                  </w:pPr>
                  <w:r>
                    <w:rPr>
                      <w:sz w:val="24"/>
                      <w:szCs w:val="24"/>
                    </w:rPr>
                    <w:t>50mg/L</w:t>
                  </w:r>
                </w:p>
              </w:tc>
              <w:tc>
                <w:tcPr>
                  <w:tcW w:w="678" w:type="pct"/>
                  <w:tcBorders>
                    <w:tl2br w:val="nil"/>
                    <w:tr2bl w:val="nil"/>
                  </w:tcBorders>
                  <w:noWrap w:val="0"/>
                  <w:vAlign w:val="center"/>
                </w:tcPr>
                <w:p>
                  <w:pPr>
                    <w:adjustRightInd w:val="0"/>
                    <w:snapToGrid w:val="0"/>
                    <w:jc w:val="center"/>
                    <w:rPr>
                      <w:sz w:val="24"/>
                      <w:szCs w:val="24"/>
                    </w:rPr>
                  </w:pPr>
                  <w:r>
                    <w:rPr>
                      <w:rFonts w:hint="eastAsia"/>
                      <w:color w:val="000000"/>
                      <w:sz w:val="24"/>
                      <w:szCs w:val="24"/>
                    </w:rPr>
                    <w:t>0.003</w:t>
                  </w:r>
                  <w:r>
                    <w:rPr>
                      <w:sz w:val="24"/>
                      <w:szCs w:val="24"/>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pStyle w:val="95"/>
                    <w:spacing w:before="17" w:line="273" w:lineRule="exact"/>
                    <w:ind w:left="51" w:right="44"/>
                    <w:jc w:val="center"/>
                    <w:rPr>
                      <w:rFonts w:hint="eastAsia" w:ascii="Times New Roman" w:hAnsi="Times New Roman" w:cs="Times New Roman"/>
                      <w:sz w:val="24"/>
                      <w:szCs w:val="24"/>
                      <w:lang w:eastAsia="zh-CN"/>
                    </w:rPr>
                  </w:pPr>
                  <w:r>
                    <w:rPr>
                      <w:rFonts w:ascii="Times New Roman" w:hAnsi="Times New Roman" w:cs="Times New Roman"/>
                      <w:sz w:val="24"/>
                      <w:szCs w:val="24"/>
                    </w:rPr>
                    <w:t>BOD</w:t>
                  </w:r>
                  <w:r>
                    <w:rPr>
                      <w:rFonts w:hint="eastAsia" w:ascii="Times New Roman" w:hAnsi="Times New Roman" w:cs="Times New Roman"/>
                      <w:sz w:val="24"/>
                      <w:szCs w:val="24"/>
                      <w:vertAlign w:val="subscript"/>
                      <w:lang w:eastAsia="zh-CN"/>
                    </w:rPr>
                    <w:t>5</w:t>
                  </w:r>
                </w:p>
              </w:tc>
              <w:tc>
                <w:tcPr>
                  <w:tcW w:w="6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200</w:t>
                  </w:r>
                  <w:r>
                    <w:rPr>
                      <w:sz w:val="24"/>
                      <w:szCs w:val="24"/>
                    </w:rPr>
                    <w:t>mg/L</w:t>
                  </w:r>
                </w:p>
              </w:tc>
              <w:tc>
                <w:tcPr>
                  <w:tcW w:w="666"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0.012</w:t>
                  </w:r>
                  <w:r>
                    <w:rPr>
                      <w:sz w:val="24"/>
                      <w:szCs w:val="24"/>
                    </w:rPr>
                    <w:t>t/a</w:t>
                  </w:r>
                </w:p>
              </w:tc>
              <w:tc>
                <w:tcPr>
                  <w:tcW w:w="7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10</w:t>
                  </w:r>
                  <w:r>
                    <w:rPr>
                      <w:sz w:val="24"/>
                      <w:szCs w:val="24"/>
                    </w:rPr>
                    <w:t>mg/L</w:t>
                  </w:r>
                </w:p>
              </w:tc>
              <w:tc>
                <w:tcPr>
                  <w:tcW w:w="678"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0.0006</w:t>
                  </w:r>
                  <w:r>
                    <w:rPr>
                      <w:sz w:val="24"/>
                      <w:szCs w:val="24"/>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pStyle w:val="95"/>
                    <w:spacing w:before="15" w:line="277" w:lineRule="exact"/>
                    <w:ind w:left="53" w:right="43"/>
                    <w:jc w:val="center"/>
                    <w:rPr>
                      <w:rFonts w:ascii="Times New Roman" w:hAnsi="Times New Roman" w:cs="Times New Roman"/>
                      <w:sz w:val="24"/>
                      <w:szCs w:val="24"/>
                    </w:rPr>
                  </w:pPr>
                  <w:r>
                    <w:rPr>
                      <w:rFonts w:ascii="Times New Roman" w:hAnsi="Times New Roman" w:cs="Times New Roman"/>
                      <w:position w:val="2"/>
                      <w:sz w:val="24"/>
                      <w:szCs w:val="24"/>
                    </w:rPr>
                    <w:t>NH</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-N</w:t>
                  </w:r>
                </w:p>
              </w:tc>
              <w:tc>
                <w:tcPr>
                  <w:tcW w:w="6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30</w:t>
                  </w:r>
                  <w:r>
                    <w:rPr>
                      <w:sz w:val="24"/>
                      <w:szCs w:val="24"/>
                    </w:rPr>
                    <w:t>mg/L</w:t>
                  </w:r>
                </w:p>
              </w:tc>
              <w:tc>
                <w:tcPr>
                  <w:tcW w:w="666"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0.002</w:t>
                  </w:r>
                  <w:r>
                    <w:rPr>
                      <w:sz w:val="24"/>
                      <w:szCs w:val="24"/>
                    </w:rPr>
                    <w:t>t/a</w:t>
                  </w:r>
                </w:p>
              </w:tc>
              <w:tc>
                <w:tcPr>
                  <w:tcW w:w="733" w:type="pct"/>
                  <w:tcBorders>
                    <w:tl2br w:val="nil"/>
                    <w:tr2bl w:val="nil"/>
                  </w:tcBorders>
                  <w:noWrap w:val="0"/>
                  <w:vAlign w:val="center"/>
                </w:tcPr>
                <w:p>
                  <w:pPr>
                    <w:tabs>
                      <w:tab w:val="left" w:pos="4425"/>
                    </w:tabs>
                    <w:adjustRightInd w:val="0"/>
                    <w:snapToGrid w:val="0"/>
                    <w:jc w:val="center"/>
                    <w:rPr>
                      <w:rFonts w:hint="eastAsia"/>
                      <w:sz w:val="24"/>
                      <w:szCs w:val="24"/>
                    </w:rPr>
                  </w:pPr>
                  <w:r>
                    <w:rPr>
                      <w:rFonts w:hint="eastAsia"/>
                      <w:sz w:val="24"/>
                      <w:szCs w:val="24"/>
                    </w:rPr>
                    <w:t>5</w:t>
                  </w:r>
                  <w:r>
                    <w:rPr>
                      <w:sz w:val="24"/>
                      <w:szCs w:val="24"/>
                    </w:rPr>
                    <w:t>mg/L</w:t>
                  </w:r>
                </w:p>
              </w:tc>
              <w:tc>
                <w:tcPr>
                  <w:tcW w:w="678"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0.0003</w:t>
                  </w:r>
                  <w:r>
                    <w:rPr>
                      <w:sz w:val="24"/>
                      <w:szCs w:val="24"/>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pStyle w:val="95"/>
                    <w:spacing w:before="15" w:line="275" w:lineRule="exact"/>
                    <w:ind w:left="53" w:right="42"/>
                    <w:jc w:val="center"/>
                    <w:rPr>
                      <w:rFonts w:ascii="Times New Roman" w:hAnsi="Times New Roman" w:cs="Times New Roman"/>
                      <w:sz w:val="24"/>
                      <w:szCs w:val="24"/>
                    </w:rPr>
                  </w:pPr>
                  <w:r>
                    <w:rPr>
                      <w:rFonts w:ascii="Times New Roman" w:hAnsi="Times New Roman" w:cs="Times New Roman"/>
                      <w:sz w:val="24"/>
                      <w:szCs w:val="24"/>
                    </w:rPr>
                    <w:t>SS</w:t>
                  </w:r>
                </w:p>
              </w:tc>
              <w:tc>
                <w:tcPr>
                  <w:tcW w:w="6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240</w:t>
                  </w:r>
                  <w:r>
                    <w:rPr>
                      <w:sz w:val="24"/>
                      <w:szCs w:val="24"/>
                    </w:rPr>
                    <w:t>mg/L</w:t>
                  </w:r>
                </w:p>
              </w:tc>
              <w:tc>
                <w:tcPr>
                  <w:tcW w:w="666"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0.014</w:t>
                  </w:r>
                  <w:r>
                    <w:rPr>
                      <w:sz w:val="24"/>
                      <w:szCs w:val="24"/>
                    </w:rPr>
                    <w:t>t/a</w:t>
                  </w:r>
                </w:p>
              </w:tc>
              <w:tc>
                <w:tcPr>
                  <w:tcW w:w="733" w:type="pct"/>
                  <w:tcBorders>
                    <w:tl2br w:val="nil"/>
                    <w:tr2bl w:val="nil"/>
                  </w:tcBorders>
                  <w:noWrap w:val="0"/>
                  <w:vAlign w:val="center"/>
                </w:tcPr>
                <w:p>
                  <w:pPr>
                    <w:tabs>
                      <w:tab w:val="left" w:pos="4425"/>
                    </w:tabs>
                    <w:adjustRightInd w:val="0"/>
                    <w:snapToGrid w:val="0"/>
                    <w:jc w:val="center"/>
                    <w:rPr>
                      <w:sz w:val="24"/>
                      <w:szCs w:val="24"/>
                    </w:rPr>
                  </w:pPr>
                  <w:r>
                    <w:rPr>
                      <w:rFonts w:hint="eastAsia"/>
                      <w:sz w:val="24"/>
                      <w:szCs w:val="24"/>
                    </w:rPr>
                    <w:t>10</w:t>
                  </w:r>
                  <w:r>
                    <w:rPr>
                      <w:sz w:val="24"/>
                      <w:szCs w:val="24"/>
                    </w:rPr>
                    <w:t>mg/L</w:t>
                  </w:r>
                </w:p>
              </w:tc>
              <w:tc>
                <w:tcPr>
                  <w:tcW w:w="678" w:type="pct"/>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rPr>
                    <w:t>0.0006</w:t>
                  </w:r>
                  <w:r>
                    <w:rPr>
                      <w:sz w:val="24"/>
                      <w:szCs w:val="24"/>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restart"/>
                  <w:tcBorders>
                    <w:tl2br w:val="nil"/>
                    <w:tr2bl w:val="nil"/>
                  </w:tcBorders>
                  <w:noWrap w:val="0"/>
                  <w:vAlign w:val="center"/>
                </w:tcPr>
                <w:p>
                  <w:pPr>
                    <w:tabs>
                      <w:tab w:val="left" w:pos="4425"/>
                    </w:tabs>
                    <w:adjustRightInd w:val="0"/>
                    <w:snapToGrid w:val="0"/>
                    <w:jc w:val="center"/>
                    <w:rPr>
                      <w:sz w:val="24"/>
                      <w:szCs w:val="24"/>
                    </w:rPr>
                  </w:pPr>
                  <w:r>
                    <w:rPr>
                      <w:sz w:val="24"/>
                      <w:szCs w:val="24"/>
                    </w:rPr>
                    <w:t>洗涤废水</w:t>
                  </w:r>
                  <w:r>
                    <w:rPr>
                      <w:rFonts w:hint="eastAsia"/>
                      <w:sz w:val="24"/>
                      <w:szCs w:val="24"/>
                    </w:rPr>
                    <w:t>（</w:t>
                  </w:r>
                  <w:r>
                    <w:rPr>
                      <w:rFonts w:hint="eastAsia"/>
                      <w:sz w:val="24"/>
                      <w:szCs w:val="24"/>
                      <w:lang w:val="en-US" w:eastAsia="zh-CN"/>
                    </w:rPr>
                    <w:t>12150</w:t>
                  </w:r>
                  <w:r>
                    <w:rPr>
                      <w:rFonts w:hint="eastAsia"/>
                      <w:sz w:val="24"/>
                      <w:szCs w:val="24"/>
                    </w:rPr>
                    <w:t>m</w:t>
                  </w:r>
                  <w:r>
                    <w:rPr>
                      <w:rFonts w:hint="eastAsia"/>
                      <w:sz w:val="24"/>
                      <w:szCs w:val="24"/>
                      <w:vertAlign w:val="superscript"/>
                    </w:rPr>
                    <w:t>3</w:t>
                  </w:r>
                  <w:r>
                    <w:rPr>
                      <w:rFonts w:hint="eastAsia"/>
                      <w:sz w:val="24"/>
                      <w:szCs w:val="24"/>
                    </w:rPr>
                    <w:t>/a）</w:t>
                  </w:r>
                </w:p>
              </w:tc>
              <w:tc>
                <w:tcPr>
                  <w:tcW w:w="746" w:type="pct"/>
                  <w:tcBorders>
                    <w:tl2br w:val="nil"/>
                    <w:tr2bl w:val="nil"/>
                  </w:tcBorders>
                  <w:noWrap w:val="0"/>
                  <w:vAlign w:val="center"/>
                </w:tcPr>
                <w:p>
                  <w:pPr>
                    <w:tabs>
                      <w:tab w:val="left" w:pos="4425"/>
                    </w:tabs>
                    <w:adjustRightInd w:val="0"/>
                    <w:snapToGrid w:val="0"/>
                    <w:jc w:val="center"/>
                    <w:rPr>
                      <w:sz w:val="24"/>
                      <w:szCs w:val="24"/>
                    </w:rPr>
                  </w:pPr>
                  <w:r>
                    <w:rPr>
                      <w:sz w:val="24"/>
                      <w:szCs w:val="24"/>
                    </w:rPr>
                    <w:t>COD</w:t>
                  </w:r>
                </w:p>
              </w:tc>
              <w:tc>
                <w:tcPr>
                  <w:tcW w:w="6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668</w:t>
                  </w:r>
                  <w:r>
                    <w:rPr>
                      <w:sz w:val="24"/>
                      <w:szCs w:val="24"/>
                      <w:u w:val="wave"/>
                    </w:rPr>
                    <w:t>mg/L</w:t>
                  </w:r>
                </w:p>
              </w:tc>
              <w:tc>
                <w:tcPr>
                  <w:tcW w:w="666"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lang w:val="en-US" w:eastAsia="zh-CN"/>
                    </w:rPr>
                    <w:t>8.12</w:t>
                  </w:r>
                  <w:r>
                    <w:rPr>
                      <w:sz w:val="24"/>
                      <w:szCs w:val="24"/>
                      <w:u w:val="wave"/>
                    </w:rPr>
                    <w:t>t/a</w:t>
                  </w:r>
                </w:p>
              </w:tc>
              <w:tc>
                <w:tcPr>
                  <w:tcW w:w="733" w:type="pct"/>
                  <w:tcBorders>
                    <w:tl2br w:val="nil"/>
                    <w:tr2bl w:val="nil"/>
                  </w:tcBorders>
                  <w:noWrap w:val="0"/>
                  <w:vAlign w:val="center"/>
                </w:tcPr>
                <w:p>
                  <w:pPr>
                    <w:tabs>
                      <w:tab w:val="left" w:pos="4425"/>
                    </w:tabs>
                    <w:adjustRightInd w:val="0"/>
                    <w:snapToGrid w:val="0"/>
                    <w:jc w:val="center"/>
                    <w:rPr>
                      <w:sz w:val="24"/>
                      <w:szCs w:val="24"/>
                      <w:u w:val="wave"/>
                    </w:rPr>
                  </w:pPr>
                  <w:r>
                    <w:rPr>
                      <w:sz w:val="24"/>
                      <w:szCs w:val="24"/>
                      <w:u w:val="wave"/>
                    </w:rPr>
                    <w:t>50mg/L</w:t>
                  </w:r>
                </w:p>
              </w:tc>
              <w:tc>
                <w:tcPr>
                  <w:tcW w:w="678"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rPr>
                    <w:t>0.</w:t>
                  </w:r>
                  <w:r>
                    <w:rPr>
                      <w:rFonts w:hint="eastAsia"/>
                      <w:color w:val="000000"/>
                      <w:sz w:val="24"/>
                      <w:szCs w:val="24"/>
                      <w:u w:val="wave"/>
                      <w:lang w:val="en-US" w:eastAsia="zh-CN"/>
                    </w:rPr>
                    <w:t>608</w:t>
                  </w:r>
                  <w:r>
                    <w:rPr>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tabs>
                      <w:tab w:val="left" w:pos="4425"/>
                    </w:tabs>
                    <w:adjustRightInd w:val="0"/>
                    <w:snapToGrid w:val="0"/>
                    <w:jc w:val="center"/>
                    <w:rPr>
                      <w:rFonts w:hint="eastAsia"/>
                      <w:sz w:val="24"/>
                      <w:szCs w:val="24"/>
                      <w:lang w:eastAsia="zh-CN"/>
                    </w:rPr>
                  </w:pPr>
                  <w:r>
                    <w:rPr>
                      <w:sz w:val="24"/>
                      <w:szCs w:val="24"/>
                    </w:rPr>
                    <w:t>BOD</w:t>
                  </w:r>
                  <w:r>
                    <w:rPr>
                      <w:rFonts w:hint="eastAsia"/>
                      <w:sz w:val="24"/>
                      <w:szCs w:val="24"/>
                      <w:vertAlign w:val="subscript"/>
                      <w:lang w:eastAsia="zh-CN"/>
                    </w:rPr>
                    <w:t>5</w:t>
                  </w:r>
                </w:p>
              </w:tc>
              <w:tc>
                <w:tcPr>
                  <w:tcW w:w="6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349</w:t>
                  </w:r>
                  <w:r>
                    <w:rPr>
                      <w:sz w:val="24"/>
                      <w:szCs w:val="24"/>
                      <w:u w:val="wave"/>
                    </w:rPr>
                    <w:t>mg/L</w:t>
                  </w:r>
                </w:p>
              </w:tc>
              <w:tc>
                <w:tcPr>
                  <w:tcW w:w="666"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lang w:val="en-US" w:eastAsia="zh-CN"/>
                    </w:rPr>
                    <w:t>4.24</w:t>
                  </w:r>
                  <w:r>
                    <w:rPr>
                      <w:sz w:val="24"/>
                      <w:szCs w:val="24"/>
                      <w:u w:val="wave"/>
                    </w:rPr>
                    <w:t>t/a</w:t>
                  </w:r>
                </w:p>
              </w:tc>
              <w:tc>
                <w:tcPr>
                  <w:tcW w:w="7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10</w:t>
                  </w:r>
                  <w:r>
                    <w:rPr>
                      <w:sz w:val="24"/>
                      <w:szCs w:val="24"/>
                      <w:u w:val="wave"/>
                    </w:rPr>
                    <w:t>mg/L</w:t>
                  </w:r>
                </w:p>
              </w:tc>
              <w:tc>
                <w:tcPr>
                  <w:tcW w:w="678"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rPr>
                    <w:t>0.</w:t>
                  </w:r>
                  <w:r>
                    <w:rPr>
                      <w:rFonts w:hint="eastAsia"/>
                      <w:color w:val="000000"/>
                      <w:sz w:val="24"/>
                      <w:szCs w:val="24"/>
                      <w:u w:val="wave"/>
                      <w:lang w:val="en-US" w:eastAsia="zh-CN"/>
                    </w:rPr>
                    <w:t>122</w:t>
                  </w:r>
                  <w:r>
                    <w:rPr>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tabs>
                      <w:tab w:val="left" w:pos="4425"/>
                    </w:tabs>
                    <w:adjustRightInd w:val="0"/>
                    <w:snapToGrid w:val="0"/>
                    <w:jc w:val="center"/>
                    <w:rPr>
                      <w:sz w:val="24"/>
                      <w:szCs w:val="24"/>
                    </w:rPr>
                  </w:pPr>
                  <w:r>
                    <w:rPr>
                      <w:sz w:val="24"/>
                      <w:szCs w:val="24"/>
                    </w:rPr>
                    <w:t>NH</w:t>
                  </w:r>
                  <w:r>
                    <w:rPr>
                      <w:sz w:val="24"/>
                      <w:szCs w:val="24"/>
                      <w:vertAlign w:val="subscript"/>
                    </w:rPr>
                    <w:t>3</w:t>
                  </w:r>
                  <w:r>
                    <w:rPr>
                      <w:sz w:val="24"/>
                      <w:szCs w:val="24"/>
                    </w:rPr>
                    <w:t>-N</w:t>
                  </w:r>
                </w:p>
              </w:tc>
              <w:tc>
                <w:tcPr>
                  <w:tcW w:w="6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25</w:t>
                  </w:r>
                  <w:r>
                    <w:rPr>
                      <w:sz w:val="24"/>
                      <w:szCs w:val="24"/>
                      <w:u w:val="wave"/>
                    </w:rPr>
                    <w:t>mg/L</w:t>
                  </w:r>
                </w:p>
              </w:tc>
              <w:tc>
                <w:tcPr>
                  <w:tcW w:w="666"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lang w:val="en-US" w:eastAsia="zh-CN"/>
                    </w:rPr>
                    <w:t>0.304</w:t>
                  </w:r>
                  <w:r>
                    <w:rPr>
                      <w:sz w:val="24"/>
                      <w:szCs w:val="24"/>
                      <w:u w:val="wave"/>
                    </w:rPr>
                    <w:t>t/a</w:t>
                  </w:r>
                </w:p>
              </w:tc>
              <w:tc>
                <w:tcPr>
                  <w:tcW w:w="7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5</w:t>
                  </w:r>
                  <w:r>
                    <w:rPr>
                      <w:sz w:val="24"/>
                      <w:szCs w:val="24"/>
                      <w:u w:val="wave"/>
                    </w:rPr>
                    <w:t>mg/L</w:t>
                  </w:r>
                </w:p>
              </w:tc>
              <w:tc>
                <w:tcPr>
                  <w:tcW w:w="678"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rPr>
                    <w:t>0.</w:t>
                  </w:r>
                  <w:r>
                    <w:rPr>
                      <w:rFonts w:hint="eastAsia"/>
                      <w:color w:val="000000"/>
                      <w:sz w:val="24"/>
                      <w:szCs w:val="24"/>
                      <w:u w:val="wave"/>
                      <w:lang w:val="en-US" w:eastAsia="zh-CN"/>
                    </w:rPr>
                    <w:t>061</w:t>
                  </w:r>
                  <w:r>
                    <w:rPr>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rPr>
                  </w:pPr>
                </w:p>
              </w:tc>
              <w:tc>
                <w:tcPr>
                  <w:tcW w:w="746" w:type="pct"/>
                  <w:tcBorders>
                    <w:tl2br w:val="nil"/>
                    <w:tr2bl w:val="nil"/>
                  </w:tcBorders>
                  <w:noWrap w:val="0"/>
                  <w:vAlign w:val="center"/>
                </w:tcPr>
                <w:p>
                  <w:pPr>
                    <w:tabs>
                      <w:tab w:val="left" w:pos="4425"/>
                    </w:tabs>
                    <w:adjustRightInd w:val="0"/>
                    <w:snapToGrid w:val="0"/>
                    <w:jc w:val="center"/>
                    <w:rPr>
                      <w:sz w:val="24"/>
                      <w:szCs w:val="24"/>
                    </w:rPr>
                  </w:pPr>
                  <w:r>
                    <w:rPr>
                      <w:sz w:val="24"/>
                      <w:szCs w:val="24"/>
                    </w:rPr>
                    <w:t>SS</w:t>
                  </w:r>
                </w:p>
              </w:tc>
              <w:tc>
                <w:tcPr>
                  <w:tcW w:w="6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445</w:t>
                  </w:r>
                  <w:r>
                    <w:rPr>
                      <w:sz w:val="24"/>
                      <w:szCs w:val="24"/>
                      <w:u w:val="wave"/>
                    </w:rPr>
                    <w:t>mg/L</w:t>
                  </w:r>
                </w:p>
              </w:tc>
              <w:tc>
                <w:tcPr>
                  <w:tcW w:w="666"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lang w:val="en-US" w:eastAsia="zh-CN"/>
                    </w:rPr>
                    <w:t>5.41</w:t>
                  </w:r>
                  <w:r>
                    <w:rPr>
                      <w:sz w:val="24"/>
                      <w:szCs w:val="24"/>
                      <w:u w:val="wave"/>
                    </w:rPr>
                    <w:t>t/a</w:t>
                  </w:r>
                </w:p>
              </w:tc>
              <w:tc>
                <w:tcPr>
                  <w:tcW w:w="7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10</w:t>
                  </w:r>
                  <w:r>
                    <w:rPr>
                      <w:sz w:val="24"/>
                      <w:szCs w:val="24"/>
                      <w:u w:val="wave"/>
                    </w:rPr>
                    <w:t>mg/L</w:t>
                  </w:r>
                </w:p>
              </w:tc>
              <w:tc>
                <w:tcPr>
                  <w:tcW w:w="678"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rPr>
                    <w:t>0.</w:t>
                  </w:r>
                  <w:r>
                    <w:rPr>
                      <w:rFonts w:hint="eastAsia"/>
                      <w:color w:val="000000"/>
                      <w:sz w:val="24"/>
                      <w:szCs w:val="24"/>
                      <w:u w:val="wave"/>
                      <w:lang w:val="en-US" w:eastAsia="zh-CN"/>
                    </w:rPr>
                    <w:t>122</w:t>
                  </w:r>
                  <w:r>
                    <w:rPr>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vMerge w:val="continue"/>
                  <w:tcBorders>
                    <w:tl2br w:val="nil"/>
                    <w:tr2bl w:val="nil"/>
                  </w:tcBorders>
                  <w:noWrap w:val="0"/>
                  <w:vAlign w:val="center"/>
                </w:tcPr>
                <w:p>
                  <w:pPr>
                    <w:tabs>
                      <w:tab w:val="left" w:pos="4425"/>
                    </w:tabs>
                    <w:adjustRightInd w:val="0"/>
                    <w:snapToGrid w:val="0"/>
                    <w:jc w:val="center"/>
                    <w:rPr>
                      <w:sz w:val="24"/>
                      <w:szCs w:val="24"/>
                      <w:u w:val="wave"/>
                    </w:rPr>
                  </w:pPr>
                </w:p>
              </w:tc>
              <w:tc>
                <w:tcPr>
                  <w:tcW w:w="746" w:type="pct"/>
                  <w:tcBorders>
                    <w:tl2br w:val="nil"/>
                    <w:tr2bl w:val="nil"/>
                  </w:tcBorders>
                  <w:noWrap w:val="0"/>
                  <w:vAlign w:val="center"/>
                </w:tcPr>
                <w:p>
                  <w:pPr>
                    <w:pStyle w:val="95"/>
                    <w:spacing w:before="15" w:line="275" w:lineRule="exact"/>
                    <w:ind w:left="52" w:right="44"/>
                    <w:jc w:val="center"/>
                    <w:rPr>
                      <w:rFonts w:ascii="Times New Roman" w:hAnsi="Times New Roman" w:cs="Times New Roman"/>
                      <w:sz w:val="24"/>
                      <w:szCs w:val="24"/>
                      <w:u w:val="wave"/>
                    </w:rPr>
                  </w:pPr>
                  <w:r>
                    <w:rPr>
                      <w:rFonts w:ascii="Times New Roman" w:hAnsi="Times New Roman" w:cs="Times New Roman"/>
                      <w:sz w:val="24"/>
                      <w:szCs w:val="24"/>
                      <w:u w:val="none"/>
                    </w:rPr>
                    <w:t>LAS</w:t>
                  </w:r>
                </w:p>
              </w:tc>
              <w:tc>
                <w:tcPr>
                  <w:tcW w:w="6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30</w:t>
                  </w:r>
                  <w:r>
                    <w:rPr>
                      <w:sz w:val="24"/>
                      <w:szCs w:val="24"/>
                      <w:u w:val="wave"/>
                    </w:rPr>
                    <w:t>mg/L</w:t>
                  </w:r>
                </w:p>
              </w:tc>
              <w:tc>
                <w:tcPr>
                  <w:tcW w:w="666"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lang w:val="en-US" w:eastAsia="zh-CN"/>
                    </w:rPr>
                    <w:t>0.365</w:t>
                  </w:r>
                  <w:r>
                    <w:rPr>
                      <w:sz w:val="24"/>
                      <w:szCs w:val="24"/>
                      <w:u w:val="wave"/>
                    </w:rPr>
                    <w:t>t/a</w:t>
                  </w:r>
                </w:p>
              </w:tc>
              <w:tc>
                <w:tcPr>
                  <w:tcW w:w="733" w:type="pct"/>
                  <w:tcBorders>
                    <w:tl2br w:val="nil"/>
                    <w:tr2bl w:val="nil"/>
                  </w:tcBorders>
                  <w:noWrap w:val="0"/>
                  <w:vAlign w:val="center"/>
                </w:tcPr>
                <w:p>
                  <w:pPr>
                    <w:tabs>
                      <w:tab w:val="left" w:pos="4425"/>
                    </w:tabs>
                    <w:adjustRightInd w:val="0"/>
                    <w:snapToGrid w:val="0"/>
                    <w:jc w:val="center"/>
                    <w:rPr>
                      <w:sz w:val="24"/>
                      <w:szCs w:val="24"/>
                      <w:u w:val="wave"/>
                    </w:rPr>
                  </w:pPr>
                  <w:r>
                    <w:rPr>
                      <w:rFonts w:hint="eastAsia"/>
                      <w:sz w:val="24"/>
                      <w:szCs w:val="24"/>
                      <w:u w:val="wave"/>
                    </w:rPr>
                    <w:t>0.5</w:t>
                  </w:r>
                  <w:r>
                    <w:rPr>
                      <w:sz w:val="24"/>
                      <w:szCs w:val="24"/>
                      <w:u w:val="wave"/>
                    </w:rPr>
                    <w:t>mg/L</w:t>
                  </w:r>
                </w:p>
              </w:tc>
              <w:tc>
                <w:tcPr>
                  <w:tcW w:w="678" w:type="pct"/>
                  <w:tcBorders>
                    <w:tl2br w:val="nil"/>
                    <w:tr2bl w:val="nil"/>
                  </w:tcBorders>
                  <w:noWrap w:val="0"/>
                  <w:vAlign w:val="center"/>
                </w:tcPr>
                <w:p>
                  <w:pPr>
                    <w:adjustRightInd w:val="0"/>
                    <w:snapToGrid w:val="0"/>
                    <w:jc w:val="center"/>
                    <w:rPr>
                      <w:color w:val="000000"/>
                      <w:sz w:val="24"/>
                      <w:szCs w:val="24"/>
                      <w:u w:val="wave"/>
                    </w:rPr>
                  </w:pPr>
                  <w:r>
                    <w:rPr>
                      <w:rFonts w:hint="eastAsia"/>
                      <w:color w:val="000000"/>
                      <w:sz w:val="24"/>
                      <w:szCs w:val="24"/>
                      <w:u w:val="wave"/>
                    </w:rPr>
                    <w:t>0.00</w:t>
                  </w:r>
                  <w:r>
                    <w:rPr>
                      <w:rFonts w:hint="eastAsia"/>
                      <w:color w:val="000000"/>
                      <w:sz w:val="24"/>
                      <w:szCs w:val="24"/>
                      <w:u w:val="wave"/>
                      <w:lang w:val="en-US" w:eastAsia="zh-CN"/>
                    </w:rPr>
                    <w:t>6</w:t>
                  </w:r>
                  <w:r>
                    <w:rPr>
                      <w:sz w:val="24"/>
                      <w:szCs w:val="24"/>
                      <w:u w:val="wave"/>
                    </w:rPr>
                    <w:t>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694" w:type="pct"/>
                  <w:vMerge w:val="restart"/>
                  <w:tcBorders>
                    <w:tl2br w:val="nil"/>
                    <w:tr2bl w:val="nil"/>
                  </w:tcBorders>
                  <w:noWrap w:val="0"/>
                  <w:vAlign w:val="center"/>
                </w:tcPr>
                <w:p>
                  <w:pPr>
                    <w:jc w:val="center"/>
                    <w:rPr>
                      <w:rFonts w:hint="eastAsia"/>
                      <w:b/>
                      <w:bCs/>
                      <w:sz w:val="24"/>
                      <w:szCs w:val="24"/>
                    </w:rPr>
                  </w:pPr>
                  <w:r>
                    <w:rPr>
                      <w:rFonts w:hint="eastAsia"/>
                      <w:b/>
                      <w:bCs/>
                      <w:sz w:val="24"/>
                      <w:szCs w:val="24"/>
                    </w:rPr>
                    <w:t>固体废物</w:t>
                  </w:r>
                </w:p>
              </w:tc>
              <w:tc>
                <w:tcPr>
                  <w:tcW w:w="847" w:type="pct"/>
                  <w:vMerge w:val="restart"/>
                  <w:tcBorders>
                    <w:tl2br w:val="nil"/>
                    <w:tr2bl w:val="nil"/>
                  </w:tcBorders>
                  <w:noWrap w:val="0"/>
                  <w:vAlign w:val="center"/>
                </w:tcPr>
                <w:p>
                  <w:pPr>
                    <w:jc w:val="center"/>
                    <w:rPr>
                      <w:sz w:val="24"/>
                      <w:szCs w:val="24"/>
                    </w:rPr>
                  </w:pPr>
                  <w:r>
                    <w:rPr>
                      <w:sz w:val="24"/>
                      <w:szCs w:val="24"/>
                    </w:rPr>
                    <w:t>一般工业固废</w:t>
                  </w:r>
                </w:p>
              </w:tc>
              <w:tc>
                <w:tcPr>
                  <w:tcW w:w="746" w:type="pct"/>
                  <w:tcBorders>
                    <w:tl2br w:val="nil"/>
                    <w:tr2bl w:val="nil"/>
                  </w:tcBorders>
                  <w:noWrap w:val="0"/>
                  <w:vAlign w:val="center"/>
                </w:tcPr>
                <w:p>
                  <w:pPr>
                    <w:pStyle w:val="95"/>
                    <w:spacing w:line="310" w:lineRule="atLeast"/>
                    <w:ind w:right="183"/>
                    <w:jc w:val="center"/>
                    <w:rPr>
                      <w:rFonts w:ascii="Times New Roman" w:hAnsi="Times New Roman" w:cs="Times New Roman"/>
                      <w:sz w:val="24"/>
                      <w:szCs w:val="24"/>
                    </w:rPr>
                  </w:pPr>
                  <w:r>
                    <w:rPr>
                      <w:rFonts w:ascii="Times New Roman" w:hAnsi="Times New Roman" w:cs="Times New Roman"/>
                      <w:sz w:val="24"/>
                      <w:szCs w:val="24"/>
                    </w:rPr>
                    <w:t>废包装材料</w:t>
                  </w:r>
                </w:p>
              </w:tc>
              <w:tc>
                <w:tcPr>
                  <w:tcW w:w="1299" w:type="pct"/>
                  <w:gridSpan w:val="2"/>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lang w:bidi="ar"/>
                    </w:rPr>
                    <w:t>0.15</w:t>
                  </w:r>
                  <w:r>
                    <w:rPr>
                      <w:color w:val="000000"/>
                      <w:sz w:val="24"/>
                      <w:szCs w:val="24"/>
                      <w:lang w:bidi="ar"/>
                    </w:rPr>
                    <w:t>t</w:t>
                  </w:r>
                  <w:r>
                    <w:rPr>
                      <w:sz w:val="24"/>
                      <w:szCs w:val="24"/>
                    </w:rPr>
                    <w:t>/a</w:t>
                  </w:r>
                </w:p>
              </w:tc>
              <w:tc>
                <w:tcPr>
                  <w:tcW w:w="1412" w:type="pct"/>
                  <w:gridSpan w:val="2"/>
                  <w:tcBorders>
                    <w:tl2br w:val="nil"/>
                    <w:tr2bl w:val="nil"/>
                  </w:tcBorders>
                  <w:noWrap w:val="0"/>
                  <w:vAlign w:val="center"/>
                </w:tcPr>
                <w:p>
                  <w:pPr>
                    <w:widowControl/>
                    <w:jc w:val="center"/>
                    <w:rPr>
                      <w:color w:val="000000"/>
                      <w:sz w:val="24"/>
                      <w:szCs w:val="24"/>
                    </w:rPr>
                  </w:pPr>
                  <w:r>
                    <w:rPr>
                      <w:rFonts w:hint="eastAsia" w:ascii="宋体" w:hAnsi="宋体" w:cs="宋体"/>
                      <w:color w:val="000000"/>
                      <w:kern w:val="0"/>
                      <w:sz w:val="24"/>
                      <w:szCs w:val="24"/>
                      <w:lang w:bidi="ar"/>
                    </w:rPr>
                    <w:t>收集后由物资公司回收</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4" w:type="pct"/>
                  <w:vMerge w:val="continue"/>
                  <w:tcBorders>
                    <w:tl2br w:val="nil"/>
                    <w:tr2bl w:val="nil"/>
                  </w:tcBorders>
                  <w:noWrap w:val="0"/>
                  <w:vAlign w:val="center"/>
                </w:tcPr>
                <w:p>
                  <w:pPr>
                    <w:jc w:val="center"/>
                    <w:rPr>
                      <w:rFonts w:hint="eastAsia"/>
                      <w:b/>
                      <w:bCs/>
                      <w:sz w:val="24"/>
                      <w:szCs w:val="24"/>
                    </w:rPr>
                  </w:pPr>
                </w:p>
              </w:tc>
              <w:tc>
                <w:tcPr>
                  <w:tcW w:w="847" w:type="pct"/>
                  <w:vMerge w:val="continue"/>
                  <w:tcBorders>
                    <w:tl2br w:val="nil"/>
                    <w:tr2bl w:val="nil"/>
                  </w:tcBorders>
                  <w:noWrap w:val="0"/>
                  <w:vAlign w:val="center"/>
                </w:tcPr>
                <w:p>
                  <w:pPr>
                    <w:jc w:val="center"/>
                    <w:rPr>
                      <w:sz w:val="24"/>
                      <w:szCs w:val="24"/>
                    </w:rPr>
                  </w:pPr>
                </w:p>
              </w:tc>
              <w:tc>
                <w:tcPr>
                  <w:tcW w:w="746" w:type="pct"/>
                  <w:tcBorders>
                    <w:tl2br w:val="nil"/>
                    <w:tr2bl w:val="nil"/>
                  </w:tcBorders>
                  <w:noWrap w:val="0"/>
                  <w:vAlign w:val="center"/>
                </w:tcPr>
                <w:p>
                  <w:pPr>
                    <w:pStyle w:val="95"/>
                    <w:spacing w:before="1" w:line="290" w:lineRule="exact"/>
                    <w:ind w:right="44"/>
                    <w:jc w:val="center"/>
                    <w:rPr>
                      <w:rFonts w:ascii="Times New Roman" w:hAnsi="Times New Roman" w:cs="Times New Roman"/>
                      <w:sz w:val="24"/>
                      <w:szCs w:val="24"/>
                      <w:lang w:bidi="ar"/>
                    </w:rPr>
                  </w:pPr>
                  <w:r>
                    <w:rPr>
                      <w:rFonts w:ascii="Times New Roman" w:hAnsi="Times New Roman" w:cs="Times New Roman"/>
                      <w:sz w:val="24"/>
                      <w:szCs w:val="24"/>
                    </w:rPr>
                    <w:t>炉渣</w:t>
                  </w:r>
                </w:p>
              </w:tc>
              <w:tc>
                <w:tcPr>
                  <w:tcW w:w="1299" w:type="pct"/>
                  <w:gridSpan w:val="2"/>
                  <w:tcBorders>
                    <w:tl2br w:val="nil"/>
                    <w:tr2bl w:val="nil"/>
                  </w:tcBorders>
                  <w:noWrap w:val="0"/>
                  <w:vAlign w:val="center"/>
                </w:tcPr>
                <w:p>
                  <w:pPr>
                    <w:adjustRightInd w:val="0"/>
                    <w:snapToGrid w:val="0"/>
                    <w:jc w:val="center"/>
                    <w:rPr>
                      <w:color w:val="000000"/>
                      <w:sz w:val="24"/>
                      <w:szCs w:val="24"/>
                      <w:lang w:bidi="ar"/>
                    </w:rPr>
                  </w:pPr>
                  <w:r>
                    <w:rPr>
                      <w:rFonts w:hint="eastAsia"/>
                      <w:color w:val="000000"/>
                      <w:sz w:val="24"/>
                      <w:szCs w:val="24"/>
                      <w:lang w:val="en-US" w:eastAsia="zh-CN" w:bidi="ar"/>
                    </w:rPr>
                    <w:t>7.7</w:t>
                  </w:r>
                  <w:r>
                    <w:rPr>
                      <w:color w:val="000000"/>
                      <w:sz w:val="24"/>
                      <w:szCs w:val="24"/>
                      <w:lang w:bidi="ar"/>
                    </w:rPr>
                    <w:t>t</w:t>
                  </w:r>
                  <w:r>
                    <w:rPr>
                      <w:sz w:val="24"/>
                      <w:szCs w:val="24"/>
                    </w:rPr>
                    <w:t>/a</w:t>
                  </w:r>
                </w:p>
              </w:tc>
              <w:tc>
                <w:tcPr>
                  <w:tcW w:w="1412" w:type="pct"/>
                  <w:gridSpan w:val="2"/>
                  <w:tcBorders>
                    <w:tl2br w:val="nil"/>
                    <w:tr2bl w:val="nil"/>
                  </w:tcBorders>
                  <w:noWrap w:val="0"/>
                  <w:vAlign w:val="center"/>
                </w:tcPr>
                <w:p>
                  <w:pPr>
                    <w:adjustRightInd w:val="0"/>
                    <w:snapToGrid w:val="0"/>
                    <w:jc w:val="center"/>
                    <w:rPr>
                      <w:color w:val="000000"/>
                      <w:sz w:val="24"/>
                      <w:szCs w:val="24"/>
                      <w:lang w:bidi="ar"/>
                    </w:rPr>
                  </w:pPr>
                  <w:r>
                    <w:rPr>
                      <w:color w:val="000000"/>
                      <w:sz w:val="24"/>
                      <w:szCs w:val="24"/>
                      <w:lang w:bidi="ar"/>
                    </w:rPr>
                    <w:t>用作农肥，综合利用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694" w:type="pct"/>
                  <w:vMerge w:val="continue"/>
                  <w:tcBorders>
                    <w:tl2br w:val="nil"/>
                    <w:tr2bl w:val="nil"/>
                  </w:tcBorders>
                  <w:noWrap w:val="0"/>
                  <w:vAlign w:val="center"/>
                </w:tcPr>
                <w:p>
                  <w:pPr>
                    <w:jc w:val="center"/>
                    <w:rPr>
                      <w:rFonts w:hint="eastAsia"/>
                      <w:b/>
                      <w:bCs/>
                      <w:sz w:val="24"/>
                      <w:szCs w:val="24"/>
                    </w:rPr>
                  </w:pPr>
                </w:p>
              </w:tc>
              <w:tc>
                <w:tcPr>
                  <w:tcW w:w="847" w:type="pct"/>
                  <w:vMerge w:val="continue"/>
                  <w:tcBorders>
                    <w:tl2br w:val="nil"/>
                    <w:tr2bl w:val="nil"/>
                  </w:tcBorders>
                  <w:noWrap w:val="0"/>
                  <w:vAlign w:val="center"/>
                </w:tcPr>
                <w:p>
                  <w:pPr>
                    <w:jc w:val="center"/>
                    <w:rPr>
                      <w:sz w:val="24"/>
                      <w:szCs w:val="24"/>
                    </w:rPr>
                  </w:pPr>
                </w:p>
              </w:tc>
              <w:tc>
                <w:tcPr>
                  <w:tcW w:w="746" w:type="pct"/>
                  <w:tcBorders>
                    <w:tl2br w:val="nil"/>
                    <w:tr2bl w:val="nil"/>
                  </w:tcBorders>
                  <w:noWrap w:val="0"/>
                  <w:vAlign w:val="center"/>
                </w:tcPr>
                <w:p>
                  <w:pPr>
                    <w:pStyle w:val="95"/>
                    <w:spacing w:line="310" w:lineRule="atLeast"/>
                    <w:ind w:right="183"/>
                    <w:jc w:val="center"/>
                    <w:rPr>
                      <w:rFonts w:ascii="Times New Roman" w:hAnsi="Times New Roman" w:cs="Times New Roman"/>
                      <w:sz w:val="24"/>
                      <w:szCs w:val="24"/>
                      <w:lang w:bidi="ar"/>
                    </w:rPr>
                  </w:pPr>
                  <w:r>
                    <w:rPr>
                      <w:rFonts w:ascii="Times New Roman" w:hAnsi="Times New Roman" w:cs="Times New Roman"/>
                      <w:sz w:val="24"/>
                      <w:szCs w:val="24"/>
                    </w:rPr>
                    <w:t>污水处理</w:t>
                  </w:r>
                  <w:r>
                    <w:rPr>
                      <w:rFonts w:hint="eastAsia" w:ascii="Times New Roman" w:hAnsi="Times New Roman" w:cs="Times New Roman"/>
                      <w:sz w:val="24"/>
                      <w:szCs w:val="24"/>
                      <w:lang w:eastAsia="zh-CN"/>
                    </w:rPr>
                    <w:t>设施</w:t>
                  </w:r>
                  <w:r>
                    <w:rPr>
                      <w:rFonts w:ascii="Times New Roman" w:hAnsi="Times New Roman" w:cs="Times New Roman"/>
                      <w:sz w:val="24"/>
                      <w:szCs w:val="24"/>
                    </w:rPr>
                    <w:t>污泥</w:t>
                  </w:r>
                </w:p>
              </w:tc>
              <w:tc>
                <w:tcPr>
                  <w:tcW w:w="1299" w:type="pct"/>
                  <w:gridSpan w:val="2"/>
                  <w:tcBorders>
                    <w:tl2br w:val="nil"/>
                    <w:tr2bl w:val="nil"/>
                  </w:tcBorders>
                  <w:noWrap w:val="0"/>
                  <w:vAlign w:val="center"/>
                </w:tcPr>
                <w:p>
                  <w:pPr>
                    <w:adjustRightInd w:val="0"/>
                    <w:snapToGrid w:val="0"/>
                    <w:jc w:val="center"/>
                    <w:rPr>
                      <w:color w:val="000000"/>
                      <w:sz w:val="24"/>
                      <w:szCs w:val="24"/>
                      <w:lang w:bidi="ar"/>
                    </w:rPr>
                  </w:pPr>
                  <w:r>
                    <w:rPr>
                      <w:rFonts w:hint="eastAsia"/>
                      <w:color w:val="000000"/>
                      <w:sz w:val="24"/>
                      <w:szCs w:val="24"/>
                      <w:lang w:bidi="ar"/>
                    </w:rPr>
                    <w:t>3</w:t>
                  </w:r>
                  <w:r>
                    <w:rPr>
                      <w:color w:val="000000"/>
                      <w:sz w:val="24"/>
                      <w:szCs w:val="24"/>
                      <w:lang w:bidi="ar"/>
                    </w:rPr>
                    <w:t>t</w:t>
                  </w:r>
                  <w:r>
                    <w:rPr>
                      <w:sz w:val="24"/>
                      <w:szCs w:val="24"/>
                    </w:rPr>
                    <w:t>/a</w:t>
                  </w:r>
                </w:p>
              </w:tc>
              <w:tc>
                <w:tcPr>
                  <w:tcW w:w="1412" w:type="pct"/>
                  <w:gridSpan w:val="2"/>
                  <w:tcBorders>
                    <w:tl2br w:val="nil"/>
                    <w:tr2bl w:val="nil"/>
                  </w:tcBorders>
                  <w:noWrap w:val="0"/>
                  <w:vAlign w:val="center"/>
                </w:tcPr>
                <w:p>
                  <w:pPr>
                    <w:adjustRightInd w:val="0"/>
                    <w:snapToGrid w:val="0"/>
                    <w:jc w:val="center"/>
                    <w:rPr>
                      <w:color w:val="000000"/>
                      <w:sz w:val="24"/>
                      <w:szCs w:val="24"/>
                      <w:lang w:bidi="ar"/>
                    </w:rPr>
                  </w:pPr>
                  <w:r>
                    <w:rPr>
                      <w:color w:val="000000"/>
                      <w:sz w:val="24"/>
                      <w:szCs w:val="24"/>
                      <w:lang w:bidi="ar"/>
                    </w:rPr>
                    <w:t>定期清理，交由环卫部门统一收集处理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694" w:type="pct"/>
                  <w:vMerge w:val="continue"/>
                  <w:tcBorders>
                    <w:tl2br w:val="nil"/>
                    <w:tr2bl w:val="nil"/>
                  </w:tcBorders>
                  <w:noWrap w:val="0"/>
                  <w:vAlign w:val="center"/>
                </w:tcPr>
                <w:p>
                  <w:pPr>
                    <w:jc w:val="center"/>
                    <w:rPr>
                      <w:b/>
                      <w:bCs/>
                      <w:sz w:val="24"/>
                      <w:szCs w:val="24"/>
                    </w:rPr>
                  </w:pPr>
                </w:p>
              </w:tc>
              <w:tc>
                <w:tcPr>
                  <w:tcW w:w="847" w:type="pct"/>
                  <w:tcBorders>
                    <w:tl2br w:val="nil"/>
                    <w:tr2bl w:val="nil"/>
                  </w:tcBorders>
                  <w:noWrap w:val="0"/>
                  <w:vAlign w:val="center"/>
                </w:tcPr>
                <w:p>
                  <w:pPr>
                    <w:jc w:val="center"/>
                    <w:rPr>
                      <w:sz w:val="24"/>
                      <w:szCs w:val="24"/>
                    </w:rPr>
                  </w:pPr>
                  <w:r>
                    <w:rPr>
                      <w:sz w:val="24"/>
                      <w:szCs w:val="24"/>
                    </w:rPr>
                    <w:t>生活垃圾</w:t>
                  </w:r>
                </w:p>
              </w:tc>
              <w:tc>
                <w:tcPr>
                  <w:tcW w:w="746" w:type="pct"/>
                  <w:tcBorders>
                    <w:tl2br w:val="nil"/>
                    <w:tr2bl w:val="nil"/>
                  </w:tcBorders>
                  <w:noWrap w:val="0"/>
                  <w:vAlign w:val="center"/>
                </w:tcPr>
                <w:p>
                  <w:pPr>
                    <w:pStyle w:val="95"/>
                    <w:spacing w:before="1"/>
                    <w:ind w:right="44"/>
                    <w:jc w:val="center"/>
                    <w:rPr>
                      <w:rFonts w:ascii="Times New Roman" w:hAnsi="Times New Roman" w:cs="Times New Roman"/>
                      <w:sz w:val="24"/>
                      <w:szCs w:val="24"/>
                    </w:rPr>
                  </w:pPr>
                  <w:r>
                    <w:rPr>
                      <w:rFonts w:ascii="Times New Roman" w:hAnsi="Times New Roman" w:cs="Times New Roman"/>
                      <w:sz w:val="24"/>
                      <w:szCs w:val="24"/>
                    </w:rPr>
                    <w:t>果皮、纸屑等</w:t>
                  </w:r>
                </w:p>
              </w:tc>
              <w:tc>
                <w:tcPr>
                  <w:tcW w:w="1299" w:type="pct"/>
                  <w:gridSpan w:val="2"/>
                  <w:tcBorders>
                    <w:tl2br w:val="nil"/>
                    <w:tr2bl w:val="nil"/>
                  </w:tcBorders>
                  <w:noWrap w:val="0"/>
                  <w:vAlign w:val="center"/>
                </w:tcPr>
                <w:p>
                  <w:pPr>
                    <w:adjustRightInd w:val="0"/>
                    <w:snapToGrid w:val="0"/>
                    <w:jc w:val="center"/>
                    <w:rPr>
                      <w:color w:val="000000"/>
                      <w:sz w:val="24"/>
                      <w:szCs w:val="24"/>
                    </w:rPr>
                  </w:pPr>
                  <w:r>
                    <w:rPr>
                      <w:rFonts w:hint="eastAsia"/>
                      <w:color w:val="000000"/>
                      <w:sz w:val="24"/>
                      <w:szCs w:val="24"/>
                      <w:lang w:val="en-US" w:eastAsia="zh-CN" w:bidi="ar"/>
                    </w:rPr>
                    <w:t>0.75</w:t>
                  </w:r>
                  <w:r>
                    <w:rPr>
                      <w:color w:val="000000"/>
                      <w:sz w:val="24"/>
                      <w:szCs w:val="24"/>
                      <w:lang w:bidi="ar"/>
                    </w:rPr>
                    <w:t>t</w:t>
                  </w:r>
                  <w:r>
                    <w:rPr>
                      <w:sz w:val="24"/>
                      <w:szCs w:val="24"/>
                    </w:rPr>
                    <w:t>/a</w:t>
                  </w:r>
                </w:p>
              </w:tc>
              <w:tc>
                <w:tcPr>
                  <w:tcW w:w="1412" w:type="pct"/>
                  <w:gridSpan w:val="2"/>
                  <w:tcBorders>
                    <w:tl2br w:val="nil"/>
                    <w:tr2bl w:val="nil"/>
                  </w:tcBorders>
                  <w:noWrap w:val="0"/>
                  <w:vAlign w:val="center"/>
                </w:tcPr>
                <w:p>
                  <w:pPr>
                    <w:adjustRightInd w:val="0"/>
                    <w:snapToGrid w:val="0"/>
                    <w:jc w:val="center"/>
                    <w:rPr>
                      <w:color w:val="000000"/>
                      <w:sz w:val="24"/>
                      <w:szCs w:val="24"/>
                    </w:rPr>
                  </w:pPr>
                  <w:r>
                    <w:rPr>
                      <w:color w:val="000000"/>
                      <w:sz w:val="24"/>
                      <w:szCs w:val="24"/>
                      <w:lang w:bidi="ar"/>
                    </w:rPr>
                    <w:t>收集后由环卫部门统一清运处理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61" w:hRule="atLeast"/>
                <w:jc w:val="center"/>
              </w:trPr>
              <w:tc>
                <w:tcPr>
                  <w:tcW w:w="694" w:type="pct"/>
                  <w:tcBorders>
                    <w:tl2br w:val="nil"/>
                    <w:tr2bl w:val="nil"/>
                  </w:tcBorders>
                  <w:noWrap w:val="0"/>
                  <w:vAlign w:val="center"/>
                </w:tcPr>
                <w:p>
                  <w:pPr>
                    <w:jc w:val="center"/>
                    <w:rPr>
                      <w:b/>
                      <w:bCs/>
                      <w:sz w:val="24"/>
                      <w:szCs w:val="24"/>
                    </w:rPr>
                  </w:pPr>
                  <w:r>
                    <w:rPr>
                      <w:b/>
                      <w:bCs/>
                      <w:sz w:val="24"/>
                      <w:szCs w:val="24"/>
                    </w:rPr>
                    <w:t>噪声</w:t>
                  </w:r>
                </w:p>
              </w:tc>
              <w:tc>
                <w:tcPr>
                  <w:tcW w:w="4305" w:type="pct"/>
                  <w:gridSpan w:val="6"/>
                  <w:tcBorders>
                    <w:tl2br w:val="nil"/>
                    <w:tr2bl w:val="nil"/>
                  </w:tcBorders>
                  <w:noWrap w:val="0"/>
                  <w:vAlign w:val="center"/>
                </w:tcPr>
                <w:p>
                  <w:pPr>
                    <w:jc w:val="center"/>
                    <w:rPr>
                      <w:sz w:val="24"/>
                      <w:szCs w:val="24"/>
                    </w:rPr>
                  </w:pPr>
                  <w:r>
                    <w:rPr>
                      <w:sz w:val="24"/>
                      <w:szCs w:val="24"/>
                    </w:rPr>
                    <w:t>噪声主要来源于洗衣机、烘干机、烫平机、折叠机及锅炉风机等机械设备在运行时产生的噪声。其噪声强度约为50~80dB(A)，经合理布局、隔音、减振、建筑物屏蔽及距离衰减后，使</w:t>
                  </w:r>
                  <w:r>
                    <w:rPr>
                      <w:snapToGrid w:val="0"/>
                      <w:kern w:val="0"/>
                      <w:sz w:val="24"/>
                      <w:szCs w:val="24"/>
                    </w:rPr>
                    <w:t>厂界噪声</w:t>
                  </w:r>
                  <w:r>
                    <w:rPr>
                      <w:rFonts w:hint="eastAsia"/>
                      <w:snapToGrid w:val="0"/>
                      <w:kern w:val="0"/>
                      <w:sz w:val="24"/>
                      <w:szCs w:val="24"/>
                    </w:rPr>
                    <w:t>达到</w:t>
                  </w:r>
                  <w:r>
                    <w:rPr>
                      <w:snapToGrid w:val="0"/>
                      <w:kern w:val="0"/>
                      <w:sz w:val="24"/>
                      <w:szCs w:val="24"/>
                    </w:rPr>
                    <w:t>《声环境质量标准》（GB3096-2008）中3类标准。</w:t>
                  </w:r>
                </w:p>
              </w:tc>
            </w:tr>
          </w:tbl>
          <w:p>
            <w:pPr>
              <w:pStyle w:val="47"/>
              <w:ind w:firstLine="0" w:firstLineChars="0"/>
              <w:rPr>
                <w:b/>
                <w:bCs/>
                <w:szCs w:val="24"/>
              </w:rPr>
            </w:pPr>
          </w:p>
          <w:p>
            <w:pPr>
              <w:pStyle w:val="47"/>
              <w:ind w:firstLine="482"/>
              <w:rPr>
                <w:b/>
                <w:bCs/>
                <w:szCs w:val="24"/>
              </w:rPr>
            </w:pPr>
          </w:p>
          <w:p>
            <w:pPr>
              <w:jc w:val="center"/>
              <w:rPr>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81" w:hRule="atLeast"/>
          <w:jc w:val="center"/>
        </w:trPr>
        <w:tc>
          <w:tcPr>
            <w:tcW w:w="9751" w:type="dxa"/>
            <w:noWrap w:val="0"/>
            <w:vAlign w:val="top"/>
          </w:tcPr>
          <w:p>
            <w:pPr>
              <w:spacing w:line="360" w:lineRule="auto"/>
              <w:rPr>
                <w:b/>
                <w:bCs/>
                <w:color w:val="000000"/>
                <w:spacing w:val="8"/>
                <w:sz w:val="24"/>
                <w:szCs w:val="24"/>
              </w:rPr>
            </w:pPr>
            <w:r>
              <w:rPr>
                <w:b/>
                <w:bCs/>
                <w:color w:val="000000"/>
                <w:spacing w:val="8"/>
                <w:sz w:val="24"/>
                <w:szCs w:val="24"/>
              </w:rPr>
              <w:t>主要生态影响</w:t>
            </w:r>
          </w:p>
          <w:p>
            <w:pPr>
              <w:adjustRightInd w:val="0"/>
              <w:snapToGrid w:val="0"/>
              <w:spacing w:line="360" w:lineRule="auto"/>
              <w:ind w:firstLine="480" w:firstLineChars="200"/>
              <w:jc w:val="left"/>
              <w:rPr>
                <w:color w:val="000000"/>
                <w:sz w:val="24"/>
                <w:szCs w:val="24"/>
              </w:rPr>
            </w:pPr>
            <w:r>
              <w:rPr>
                <w:rFonts w:hint="eastAsia"/>
                <w:color w:val="000000"/>
                <w:sz w:val="24"/>
                <w:szCs w:val="24"/>
              </w:rPr>
              <w:t>本项目位于湖南省益阳市赫山区龙岭工业集中区春嘉路，本项目为租赁现有闲置厂房，不进行土建施工，施工期对周围的环境影响较小。项目营运期产生的废气、废水、固废和噪声均得到有效处理与处置，项目营运不会对周围的生态环境产生明显影响。</w:t>
            </w:r>
          </w:p>
        </w:tc>
      </w:tr>
    </w:tbl>
    <w:p>
      <w:pPr>
        <w:snapToGrid w:val="0"/>
        <w:outlineLvl w:val="0"/>
        <w:rPr>
          <w:rFonts w:hint="eastAsia" w:eastAsia="黑体"/>
          <w:color w:val="000000"/>
          <w:sz w:val="32"/>
        </w:rPr>
      </w:pPr>
      <w:r>
        <w:rPr>
          <w:rFonts w:ascii="宋体" w:hAnsi="宋体"/>
          <w:color w:val="000000"/>
          <w:sz w:val="24"/>
          <w:szCs w:val="24"/>
        </w:rPr>
        <w:br w:type="page"/>
      </w:r>
      <w:bookmarkStart w:id="39" w:name="_Toc7450"/>
      <w:bookmarkStart w:id="40" w:name="_Toc6361"/>
      <w:bookmarkStart w:id="41" w:name="_Toc14821"/>
      <w:bookmarkStart w:id="42" w:name="_Toc11703"/>
      <w:bookmarkStart w:id="43" w:name="_Toc2009"/>
      <w:bookmarkStart w:id="44" w:name="_Toc23177"/>
      <w:r>
        <w:rPr>
          <w:rFonts w:hint="eastAsia" w:ascii="黑体" w:hAnsi="黑体" w:eastAsia="黑体"/>
          <w:color w:val="000000"/>
          <w:sz w:val="32"/>
          <w:szCs w:val="32"/>
        </w:rPr>
        <w:t>七、环</w:t>
      </w:r>
      <w:r>
        <w:rPr>
          <w:rFonts w:ascii="黑体" w:hAnsi="黑体" w:eastAsia="黑体"/>
          <w:color w:val="000000"/>
          <w:sz w:val="32"/>
          <w:szCs w:val="32"/>
        </w:rPr>
        <w:t>境影响分析</w:t>
      </w:r>
      <w:bookmarkEnd w:id="39"/>
      <w:bookmarkEnd w:id="40"/>
      <w:bookmarkEnd w:id="41"/>
      <w:bookmarkEnd w:id="42"/>
      <w:bookmarkEnd w:id="43"/>
      <w:bookmarkEnd w:id="44"/>
    </w:p>
    <w:tbl>
      <w:tblPr>
        <w:tblStyle w:val="38"/>
        <w:tblW w:w="97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7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4" w:hRule="atLeast"/>
          <w:jc w:val="center"/>
        </w:trPr>
        <w:tc>
          <w:tcPr>
            <w:tcW w:w="9751" w:type="dxa"/>
            <w:noWrap w:val="0"/>
            <w:vAlign w:val="top"/>
          </w:tcPr>
          <w:p>
            <w:pPr>
              <w:spacing w:line="360" w:lineRule="auto"/>
              <w:rPr>
                <w:b/>
                <w:color w:val="000000"/>
                <w:sz w:val="30"/>
                <w:szCs w:val="30"/>
              </w:rPr>
            </w:pPr>
            <w:r>
              <w:rPr>
                <w:rFonts w:hint="eastAsia"/>
                <w:b/>
                <w:color w:val="000000"/>
                <w:sz w:val="30"/>
                <w:szCs w:val="30"/>
              </w:rPr>
              <w:t>（一）</w:t>
            </w:r>
            <w:r>
              <w:rPr>
                <w:b/>
                <w:color w:val="000000"/>
                <w:sz w:val="30"/>
                <w:szCs w:val="30"/>
              </w:rPr>
              <w:t>施工期环境影响分析：</w:t>
            </w:r>
          </w:p>
          <w:p>
            <w:pPr>
              <w:adjustRightInd w:val="0"/>
              <w:snapToGrid w:val="0"/>
              <w:spacing w:line="360" w:lineRule="auto"/>
              <w:ind w:firstLine="482" w:firstLineChars="200"/>
              <w:rPr>
                <w:bCs/>
                <w:color w:val="000000"/>
                <w:sz w:val="24"/>
              </w:rPr>
            </w:pPr>
            <w:r>
              <w:rPr>
                <w:b/>
                <w:color w:val="000000"/>
                <w:sz w:val="24"/>
              </w:rPr>
              <w:t>1、大气环境影响分析</w:t>
            </w:r>
          </w:p>
          <w:p>
            <w:pPr>
              <w:adjustRightInd w:val="0"/>
              <w:snapToGrid w:val="0"/>
              <w:spacing w:line="360" w:lineRule="auto"/>
              <w:ind w:firstLine="480" w:firstLineChars="200"/>
              <w:rPr>
                <w:bCs/>
                <w:color w:val="000000"/>
                <w:sz w:val="24"/>
                <w:szCs w:val="24"/>
              </w:rPr>
            </w:pPr>
            <w:r>
              <w:rPr>
                <w:sz w:val="24"/>
              </w:rPr>
              <w:t>本项目施工期间产生的废气主要是建筑装饰扬尘，主要产生于建筑装饰阶段，由于项目主要在室内施工，且工程量小，施工期短，通过采取洒水抑尘等措施可以降低扬尘的产生和影响，其对环境的影响也将随施工的结束而消失。</w:t>
            </w:r>
          </w:p>
          <w:p>
            <w:pPr>
              <w:adjustRightInd w:val="0"/>
              <w:snapToGrid w:val="0"/>
              <w:spacing w:line="360" w:lineRule="auto"/>
              <w:ind w:firstLine="482" w:firstLineChars="200"/>
              <w:rPr>
                <w:bCs/>
                <w:color w:val="000000"/>
                <w:sz w:val="24"/>
                <w:szCs w:val="24"/>
              </w:rPr>
            </w:pPr>
            <w:r>
              <w:rPr>
                <w:b/>
                <w:color w:val="000000"/>
                <w:sz w:val="24"/>
                <w:szCs w:val="24"/>
              </w:rPr>
              <w:t>2、水环境影响分析</w:t>
            </w:r>
          </w:p>
          <w:p>
            <w:pPr>
              <w:adjustRightInd w:val="0"/>
              <w:snapToGrid w:val="0"/>
              <w:spacing w:line="360" w:lineRule="auto"/>
              <w:ind w:firstLine="480" w:firstLineChars="200"/>
              <w:jc w:val="left"/>
              <w:rPr>
                <w:color w:val="000000"/>
                <w:sz w:val="24"/>
                <w:szCs w:val="24"/>
              </w:rPr>
            </w:pPr>
            <w:r>
              <w:rPr>
                <w:sz w:val="24"/>
              </w:rPr>
              <w:t>本项目施工期没有施工废水产生，施工过程无需扰动地面，不存在水土流失影响。施工期间产生的主要废水为施工人员生活污水。根据本报告工程分析可知，施工期间施工人员产生的生活污水量为20.4m</w:t>
            </w:r>
            <w:r>
              <w:rPr>
                <w:sz w:val="24"/>
                <w:vertAlign w:val="superscript"/>
              </w:rPr>
              <w:t>3</w:t>
            </w:r>
            <w:r>
              <w:rPr>
                <w:sz w:val="24"/>
              </w:rPr>
              <w:t>，依托所租赁厂房现有卫生设施，通过市政污水管网进入城北污水处理厂深度处理后达标排放至资江，对周边水环境影响不大。</w:t>
            </w:r>
          </w:p>
          <w:p>
            <w:pPr>
              <w:adjustRightInd w:val="0"/>
              <w:snapToGrid w:val="0"/>
              <w:spacing w:line="360" w:lineRule="auto"/>
              <w:ind w:firstLine="482" w:firstLineChars="200"/>
              <w:rPr>
                <w:bCs/>
                <w:color w:val="000000"/>
                <w:sz w:val="24"/>
                <w:szCs w:val="24"/>
              </w:rPr>
            </w:pPr>
            <w:r>
              <w:rPr>
                <w:b/>
                <w:color w:val="000000"/>
                <w:sz w:val="24"/>
                <w:szCs w:val="24"/>
              </w:rPr>
              <w:t>3、声环境影响分析</w:t>
            </w:r>
          </w:p>
          <w:p>
            <w:pPr>
              <w:snapToGrid w:val="0"/>
              <w:spacing w:line="360" w:lineRule="auto"/>
              <w:ind w:firstLine="470" w:firstLineChars="196"/>
              <w:rPr>
                <w:sz w:val="24"/>
              </w:rPr>
            </w:pPr>
            <w:r>
              <w:rPr>
                <w:sz w:val="24"/>
              </w:rPr>
              <w:t>施工期噪声主要来自施工机械和工人作业产生的噪声，往往具有噪声强、阶段性、临时性、突发性和不固定性的的特点，如不采取措施加以控制，往往会产生较大的影响。为减轻施工期噪声对周围声环境的影响，建议建设单位采取以下措施：</w:t>
            </w:r>
          </w:p>
          <w:p>
            <w:pPr>
              <w:snapToGrid w:val="0"/>
              <w:spacing w:line="360" w:lineRule="auto"/>
              <w:ind w:firstLine="470" w:firstLineChars="196"/>
              <w:rPr>
                <w:sz w:val="24"/>
              </w:rPr>
            </w:pPr>
            <w:r>
              <w:rPr>
                <w:sz w:val="24"/>
              </w:rPr>
              <w:t>①在满足施工需要的前提下，尽可能选取噪声低、振动小、能耗小的先进设备；注意机械设备的保养；安排技术好的工人进行操作，以减少噪声影响。</w:t>
            </w:r>
          </w:p>
          <w:p>
            <w:pPr>
              <w:snapToGrid w:val="0"/>
              <w:spacing w:line="360" w:lineRule="auto"/>
              <w:ind w:firstLine="470" w:firstLineChars="196"/>
              <w:rPr>
                <w:sz w:val="24"/>
              </w:rPr>
            </w:pPr>
            <w:r>
              <w:rPr>
                <w:sz w:val="24"/>
              </w:rPr>
              <w:t>②加强施工设备管理，利用高噪声设备时关闭楼房的窗户，尽量减少高噪声向外传播。</w:t>
            </w:r>
          </w:p>
          <w:p>
            <w:pPr>
              <w:snapToGrid w:val="0"/>
              <w:spacing w:line="360" w:lineRule="auto"/>
              <w:ind w:firstLine="470" w:firstLineChars="196"/>
              <w:rPr>
                <w:sz w:val="24"/>
              </w:rPr>
            </w:pPr>
            <w:r>
              <w:rPr>
                <w:sz w:val="24"/>
              </w:rPr>
              <w:t>③合理安排施工时间，夜间不进行施工。高噪声施工设备仅限于昼间作业，夜间严禁扰民的高噪声设备施工。</w:t>
            </w:r>
          </w:p>
          <w:p>
            <w:pPr>
              <w:snapToGrid w:val="0"/>
              <w:spacing w:line="360" w:lineRule="auto"/>
              <w:ind w:firstLine="470" w:firstLineChars="196"/>
              <w:rPr>
                <w:sz w:val="24"/>
              </w:rPr>
            </w:pPr>
            <w:r>
              <w:rPr>
                <w:sz w:val="24"/>
              </w:rPr>
              <w:t>④加强对施工人员的环境宣传和教育，使他们认真落实各项降噪措施，做到文明施工。</w:t>
            </w:r>
          </w:p>
          <w:p>
            <w:pPr>
              <w:adjustRightInd w:val="0"/>
              <w:snapToGrid w:val="0"/>
              <w:spacing w:line="360" w:lineRule="auto"/>
              <w:ind w:firstLine="480" w:firstLineChars="200"/>
              <w:rPr>
                <w:bCs/>
                <w:color w:val="000000"/>
                <w:sz w:val="24"/>
                <w:szCs w:val="24"/>
              </w:rPr>
            </w:pPr>
            <w:r>
              <w:rPr>
                <w:sz w:val="24"/>
              </w:rPr>
              <w:t>通过采取以上措施，施工期噪声不会对周边声环境及周边居民产生影响。</w:t>
            </w:r>
          </w:p>
          <w:p>
            <w:pPr>
              <w:adjustRightInd w:val="0"/>
              <w:snapToGrid w:val="0"/>
              <w:spacing w:line="360" w:lineRule="auto"/>
              <w:ind w:firstLine="482" w:firstLineChars="200"/>
              <w:rPr>
                <w:rFonts w:hint="eastAsia" w:ascii="宋体" w:hAnsi="宋体" w:cs="宋体"/>
                <w:bCs/>
                <w:color w:val="000000"/>
                <w:sz w:val="24"/>
                <w:szCs w:val="24"/>
              </w:rPr>
            </w:pPr>
            <w:r>
              <w:rPr>
                <w:rFonts w:hint="eastAsia" w:ascii="宋体" w:hAnsi="宋体" w:cs="宋体"/>
                <w:b/>
                <w:color w:val="000000"/>
                <w:sz w:val="24"/>
                <w:szCs w:val="24"/>
              </w:rPr>
              <w:t>4、固体废物影响分析</w:t>
            </w:r>
          </w:p>
          <w:p>
            <w:pPr>
              <w:adjustRightInd w:val="0"/>
              <w:snapToGrid w:val="0"/>
              <w:spacing w:line="360" w:lineRule="auto"/>
              <w:ind w:firstLine="480" w:firstLineChars="200"/>
              <w:rPr>
                <w:bCs/>
                <w:color w:val="000000"/>
                <w:sz w:val="24"/>
                <w:szCs w:val="24"/>
              </w:rPr>
            </w:pPr>
            <w:r>
              <w:rPr>
                <w:rFonts w:hint="eastAsia" w:hAnsi="宋体"/>
                <w:sz w:val="24"/>
              </w:rPr>
              <w:t>本项目施工期的固体废物主要为装修垃圾和施工人员生活垃圾。</w:t>
            </w:r>
            <w:r>
              <w:rPr>
                <w:rFonts w:hint="eastAsia"/>
                <w:sz w:val="24"/>
              </w:rPr>
              <w:t>施工期间严格管理，各种垃圾分类收集。</w:t>
            </w:r>
            <w:r>
              <w:rPr>
                <w:rFonts w:hint="eastAsia" w:hAnsi="宋体"/>
                <w:sz w:val="24"/>
              </w:rPr>
              <w:t>装修垃圾</w:t>
            </w:r>
            <w:r>
              <w:rPr>
                <w:rFonts w:hint="eastAsia"/>
                <w:sz w:val="24"/>
              </w:rPr>
              <w:t>中可回用的统一收集回用，其他不能回用的收集后堆放于指定地点，运输至益阳市指定的建筑垃圾消纳场处理，建筑垃圾处置过程，必须按《益阳市建筑垃圾处置管理办法》中相关规定要求执行；少量的生活垃圾统一交环卫部门收集处理。通过采取以上措施，施工期间固体废物均得到妥善处理处置，对环境影响较小。</w:t>
            </w:r>
          </w:p>
          <w:p>
            <w:pPr>
              <w:adjustRightInd w:val="0"/>
              <w:snapToGrid w:val="0"/>
              <w:spacing w:line="360" w:lineRule="auto"/>
              <w:ind w:firstLine="482" w:firstLineChars="200"/>
              <w:rPr>
                <w:kern w:val="0"/>
                <w:sz w:val="24"/>
              </w:rPr>
            </w:pPr>
            <w:r>
              <w:rPr>
                <w:rFonts w:hint="eastAsia"/>
                <w:b/>
                <w:sz w:val="24"/>
              </w:rPr>
              <w:t>从总体上讲，在项目施工期间，只要建设单位和施工单位采取一系列综合防治措施则可有效控制施工期环境污染，其对周围环境的影响不大，且是短期性的。</w:t>
            </w:r>
          </w:p>
          <w:p>
            <w:pPr>
              <w:widowControl/>
              <w:adjustRightInd w:val="0"/>
              <w:snapToGrid w:val="0"/>
              <w:spacing w:line="360" w:lineRule="auto"/>
              <w:jc w:val="left"/>
              <w:rPr>
                <w:rFonts w:hint="eastAsia"/>
                <w:color w:val="000000"/>
                <w:sz w:val="24"/>
              </w:rPr>
            </w:pPr>
            <w:r>
              <w:rPr>
                <w:rFonts w:hint="eastAsia"/>
                <w:b/>
                <w:color w:val="000000"/>
                <w:sz w:val="30"/>
                <w:szCs w:val="30"/>
              </w:rPr>
              <w:t>（二）营运</w:t>
            </w:r>
            <w:r>
              <w:rPr>
                <w:b/>
                <w:color w:val="000000"/>
                <w:sz w:val="30"/>
                <w:szCs w:val="30"/>
              </w:rPr>
              <w:t>期环境影响分析：</w:t>
            </w:r>
          </w:p>
          <w:p>
            <w:pPr>
              <w:widowControl/>
              <w:adjustRightInd w:val="0"/>
              <w:snapToGrid w:val="0"/>
              <w:spacing w:line="360" w:lineRule="auto"/>
              <w:ind w:firstLine="482" w:firstLineChars="200"/>
              <w:jc w:val="left"/>
              <w:rPr>
                <w:rFonts w:hint="eastAsia"/>
                <w:color w:val="000000"/>
                <w:sz w:val="24"/>
              </w:rPr>
            </w:pPr>
            <w:r>
              <w:rPr>
                <w:rFonts w:hint="eastAsia" w:ascii="宋体" w:hAnsi="宋体" w:cs="宋体"/>
                <w:b/>
                <w:color w:val="000000"/>
                <w:sz w:val="24"/>
                <w:szCs w:val="24"/>
              </w:rPr>
              <w:t>1、大气环境影响分析</w:t>
            </w:r>
          </w:p>
          <w:p>
            <w:pPr>
              <w:widowControl/>
              <w:adjustRightInd w:val="0"/>
              <w:snapToGrid w:val="0"/>
              <w:spacing w:line="360" w:lineRule="auto"/>
              <w:ind w:firstLine="480" w:firstLineChars="200"/>
              <w:jc w:val="left"/>
              <w:rPr>
                <w:rFonts w:hint="eastAsia"/>
                <w:color w:val="000000"/>
                <w:sz w:val="24"/>
                <w:szCs w:val="24"/>
              </w:rPr>
            </w:pPr>
            <w:r>
              <w:rPr>
                <w:rFonts w:hint="eastAsia"/>
                <w:sz w:val="24"/>
              </w:rPr>
              <w:t>项目营运期产生的废气主要是生物质锅炉运行产生的废气和污水处理站散发的恶臭。</w:t>
            </w:r>
          </w:p>
          <w:p>
            <w:pPr>
              <w:adjustRightInd w:val="0"/>
              <w:snapToGrid w:val="0"/>
              <w:spacing w:line="360" w:lineRule="auto"/>
              <w:ind w:firstLine="480" w:firstLineChars="200"/>
              <w:rPr>
                <w:color w:val="000000"/>
                <w:sz w:val="24"/>
                <w:szCs w:val="22"/>
              </w:rPr>
            </w:pPr>
            <w:r>
              <w:rPr>
                <w:sz w:val="24"/>
              </w:rPr>
              <w:t>（1）锅炉废气</w:t>
            </w:r>
          </w:p>
          <w:p>
            <w:pPr>
              <w:snapToGrid w:val="0"/>
              <w:spacing w:line="360" w:lineRule="auto"/>
              <w:ind w:firstLine="470" w:firstLineChars="196"/>
              <w:rPr>
                <w:color w:val="000000"/>
                <w:sz w:val="24"/>
                <w:szCs w:val="22"/>
              </w:rPr>
            </w:pPr>
            <w:r>
              <w:rPr>
                <w:sz w:val="24"/>
                <w:u w:val="wave"/>
              </w:rPr>
              <w:t>本项目</w:t>
            </w:r>
            <w:r>
              <w:rPr>
                <w:rFonts w:hint="eastAsia"/>
                <w:sz w:val="24"/>
                <w:u w:val="wave"/>
                <w:lang w:val="en-US" w:eastAsia="zh-CN"/>
              </w:rPr>
              <w:t>1</w:t>
            </w:r>
            <w:r>
              <w:rPr>
                <w:sz w:val="24"/>
                <w:u w:val="wave"/>
              </w:rPr>
              <w:t>t/h锅炉使用优质的由木屑和花生壳按比例加工而成的成型生物质燃料，含硫量约为0.06%。锅炉烟气拟采用</w:t>
            </w:r>
            <w:r>
              <w:rPr>
                <w:rFonts w:hint="eastAsia"/>
                <w:sz w:val="24"/>
                <w:u w:val="wave"/>
                <w:lang w:val="en-US" w:eastAsia="zh-CN"/>
              </w:rPr>
              <w:t>多管除尘器+水膜除尘器</w:t>
            </w:r>
            <w:r>
              <w:rPr>
                <w:sz w:val="24"/>
                <w:u w:val="wave"/>
              </w:rPr>
              <w:t>处理后由</w:t>
            </w:r>
            <w:r>
              <w:rPr>
                <w:rFonts w:hint="eastAsia"/>
                <w:sz w:val="24"/>
                <w:u w:val="wave"/>
                <w:lang w:val="en-US" w:eastAsia="zh-CN"/>
              </w:rPr>
              <w:t>25</w:t>
            </w:r>
            <w:r>
              <w:rPr>
                <w:sz w:val="24"/>
                <w:u w:val="wave"/>
              </w:rPr>
              <w:t>m高排气筒外排，</w:t>
            </w:r>
            <w:r>
              <w:rPr>
                <w:rFonts w:hint="eastAsia"/>
                <w:sz w:val="24"/>
                <w:u w:val="wave"/>
                <w:lang w:val="en-US" w:eastAsia="zh-CN"/>
              </w:rPr>
              <w:t>颗粒物</w:t>
            </w:r>
            <w:r>
              <w:rPr>
                <w:sz w:val="24"/>
                <w:u w:val="wave"/>
              </w:rPr>
              <w:t>去除率为</w:t>
            </w:r>
            <w:r>
              <w:rPr>
                <w:rFonts w:hint="eastAsia"/>
                <w:sz w:val="24"/>
                <w:u w:val="wave"/>
                <w:lang w:val="en-US" w:eastAsia="zh-CN"/>
              </w:rPr>
              <w:t>95</w:t>
            </w:r>
            <w:r>
              <w:rPr>
                <w:sz w:val="24"/>
                <w:u w:val="wave"/>
              </w:rPr>
              <w:t>%。</w:t>
            </w:r>
            <w:r>
              <w:rPr>
                <w:sz w:val="24"/>
              </w:rPr>
              <w:t>根据《工业污染源产排污系数手册》（2010修订）规定的相关系数计算，结合各污染物去除率，本项目锅炉烟气的主要污染因子SO</w:t>
            </w:r>
            <w:r>
              <w:rPr>
                <w:sz w:val="24"/>
                <w:vertAlign w:val="subscript"/>
              </w:rPr>
              <w:t>2</w:t>
            </w:r>
            <w:r>
              <w:rPr>
                <w:sz w:val="24"/>
              </w:rPr>
              <w:t>、NO</w:t>
            </w:r>
            <w:r>
              <w:rPr>
                <w:sz w:val="24"/>
                <w:vertAlign w:val="subscript"/>
              </w:rPr>
              <w:t>x</w:t>
            </w:r>
            <w:r>
              <w:rPr>
                <w:sz w:val="24"/>
              </w:rPr>
              <w:t>、</w:t>
            </w:r>
            <w:r>
              <w:rPr>
                <w:rFonts w:hint="eastAsia"/>
                <w:sz w:val="24"/>
                <w:lang w:val="en-US" w:eastAsia="zh-CN"/>
              </w:rPr>
              <w:t>颗粒物</w:t>
            </w:r>
            <w:r>
              <w:rPr>
                <w:sz w:val="24"/>
              </w:rPr>
              <w:t>的最后排放浓度分别为</w:t>
            </w:r>
            <w:r>
              <w:rPr>
                <w:rFonts w:hint="eastAsia"/>
                <w:sz w:val="24"/>
                <w:lang w:val="en-US" w:eastAsia="zh-CN"/>
              </w:rPr>
              <w:t>163.45</w:t>
            </w:r>
            <w:r>
              <w:rPr>
                <w:sz w:val="24"/>
              </w:rPr>
              <w:t>mg/m</w:t>
            </w:r>
            <w:r>
              <w:rPr>
                <w:sz w:val="24"/>
                <w:vertAlign w:val="superscript"/>
              </w:rPr>
              <w:t>3</w:t>
            </w:r>
            <w:r>
              <w:rPr>
                <w:sz w:val="24"/>
              </w:rPr>
              <w:t>、</w:t>
            </w:r>
            <w:r>
              <w:rPr>
                <w:rFonts w:hint="eastAsia"/>
                <w:sz w:val="24"/>
                <w:lang w:val="en-US" w:eastAsia="zh-CN"/>
              </w:rPr>
              <w:t>163.45</w:t>
            </w:r>
            <w:r>
              <w:rPr>
                <w:sz w:val="24"/>
              </w:rPr>
              <w:t>mg/m</w:t>
            </w:r>
            <w:r>
              <w:rPr>
                <w:sz w:val="24"/>
                <w:vertAlign w:val="superscript"/>
              </w:rPr>
              <w:t>3</w:t>
            </w:r>
            <w:r>
              <w:rPr>
                <w:sz w:val="24"/>
              </w:rPr>
              <w:t>、</w:t>
            </w:r>
            <w:r>
              <w:rPr>
                <w:rFonts w:hint="eastAsia"/>
                <w:sz w:val="24"/>
                <w:lang w:val="en-US" w:eastAsia="zh-CN"/>
              </w:rPr>
              <w:t>0.8</w:t>
            </w:r>
            <w:r>
              <w:rPr>
                <w:sz w:val="24"/>
              </w:rPr>
              <w:t>mg/m</w:t>
            </w:r>
            <w:r>
              <w:rPr>
                <w:sz w:val="24"/>
                <w:vertAlign w:val="superscript"/>
              </w:rPr>
              <w:t>3</w:t>
            </w:r>
            <w:r>
              <w:rPr>
                <w:color w:val="000000"/>
                <w:sz w:val="24"/>
                <w:szCs w:val="22"/>
              </w:rPr>
              <w:t>，</w:t>
            </w:r>
            <w:r>
              <w:rPr>
                <w:sz w:val="24"/>
              </w:rPr>
              <w:t>各项污染物浓度可达到</w:t>
            </w:r>
            <w:r>
              <w:rPr>
                <w:rFonts w:hint="eastAsia"/>
                <w:sz w:val="24"/>
              </w:rPr>
              <w:t>《锅炉大气污染物排放标准》（GB13271-2014）表3中新建燃煤锅炉大气污染物特别排放限值</w:t>
            </w:r>
            <w:r>
              <w:rPr>
                <w:sz w:val="24"/>
              </w:rPr>
              <w:t>（即颗粒物≤</w:t>
            </w:r>
            <w:r>
              <w:rPr>
                <w:rFonts w:hint="eastAsia"/>
                <w:sz w:val="24"/>
                <w:lang w:val="en-US" w:eastAsia="zh-CN"/>
              </w:rPr>
              <w:t>30</w:t>
            </w:r>
            <w:r>
              <w:rPr>
                <w:sz w:val="24"/>
              </w:rPr>
              <w:t>mg/m</w:t>
            </w:r>
            <w:r>
              <w:rPr>
                <w:sz w:val="24"/>
                <w:vertAlign w:val="superscript"/>
              </w:rPr>
              <w:t>3</w:t>
            </w:r>
            <w:r>
              <w:rPr>
                <w:sz w:val="24"/>
              </w:rPr>
              <w:t>、NO</w:t>
            </w:r>
            <w:r>
              <w:rPr>
                <w:sz w:val="24"/>
                <w:vertAlign w:val="subscript"/>
              </w:rPr>
              <w:t>x</w:t>
            </w:r>
            <w:r>
              <w:rPr>
                <w:sz w:val="24"/>
              </w:rPr>
              <w:t>≤</w:t>
            </w:r>
            <w:r>
              <w:rPr>
                <w:rFonts w:hint="eastAsia"/>
                <w:sz w:val="24"/>
                <w:lang w:val="en-US" w:eastAsia="zh-CN"/>
              </w:rPr>
              <w:t>2</w:t>
            </w:r>
            <w:r>
              <w:rPr>
                <w:sz w:val="24"/>
              </w:rPr>
              <w:t>00mg/m</w:t>
            </w:r>
            <w:r>
              <w:rPr>
                <w:sz w:val="24"/>
                <w:vertAlign w:val="superscript"/>
              </w:rPr>
              <w:t>3</w:t>
            </w:r>
            <w:r>
              <w:rPr>
                <w:sz w:val="24"/>
              </w:rPr>
              <w:t>、SO</w:t>
            </w:r>
            <w:r>
              <w:rPr>
                <w:sz w:val="24"/>
                <w:vertAlign w:val="subscript"/>
              </w:rPr>
              <w:t>2</w:t>
            </w:r>
            <w:r>
              <w:rPr>
                <w:sz w:val="24"/>
              </w:rPr>
              <w:t>≤</w:t>
            </w:r>
            <w:r>
              <w:rPr>
                <w:rFonts w:hint="eastAsia"/>
                <w:sz w:val="24"/>
                <w:lang w:val="en-US" w:eastAsia="zh-CN"/>
              </w:rPr>
              <w:t>2</w:t>
            </w:r>
            <w:r>
              <w:rPr>
                <w:sz w:val="24"/>
              </w:rPr>
              <w:t>00mg/m</w:t>
            </w:r>
            <w:r>
              <w:rPr>
                <w:sz w:val="24"/>
                <w:vertAlign w:val="superscript"/>
              </w:rPr>
              <w:t>3</w:t>
            </w:r>
            <w:r>
              <w:rPr>
                <w:sz w:val="24"/>
              </w:rPr>
              <w:t>）</w:t>
            </w:r>
            <w:r>
              <w:rPr>
                <w:color w:val="000000"/>
                <w:sz w:val="24"/>
                <w:szCs w:val="22"/>
              </w:rPr>
              <w:t>。</w:t>
            </w:r>
          </w:p>
          <w:p>
            <w:pPr>
              <w:snapToGrid w:val="0"/>
              <w:spacing w:line="360" w:lineRule="auto"/>
              <w:ind w:firstLine="470" w:firstLineChars="196"/>
              <w:rPr>
                <w:color w:val="000000"/>
                <w:sz w:val="24"/>
                <w:szCs w:val="22"/>
              </w:rPr>
            </w:pPr>
            <w:r>
              <w:rPr>
                <w:rFonts w:hint="eastAsia"/>
                <w:color w:val="000000"/>
                <w:sz w:val="24"/>
                <w:szCs w:val="22"/>
              </w:rPr>
              <w:t>排气筒设置合理性分析：</w:t>
            </w:r>
          </w:p>
          <w:p>
            <w:pPr>
              <w:snapToGrid w:val="0"/>
              <w:spacing w:line="360" w:lineRule="auto"/>
              <w:ind w:firstLine="470" w:firstLineChars="196"/>
              <w:rPr>
                <w:color w:val="000000"/>
                <w:sz w:val="24"/>
                <w:szCs w:val="22"/>
              </w:rPr>
            </w:pPr>
            <w:r>
              <w:rPr>
                <w:rFonts w:hint="eastAsia"/>
                <w:color w:val="000000"/>
                <w:sz w:val="24"/>
                <w:szCs w:val="22"/>
              </w:rPr>
              <w:t>根据《锅炉大气污染物排放标准》（GB13271-2014）中表4的规定，1t/h锅炉的烟囱最低允许高度为</w:t>
            </w:r>
            <w:r>
              <w:rPr>
                <w:rFonts w:hint="eastAsia"/>
                <w:color w:val="000000"/>
                <w:sz w:val="24"/>
                <w:szCs w:val="22"/>
                <w:lang w:val="en-US" w:eastAsia="zh-CN"/>
              </w:rPr>
              <w:t>25</w:t>
            </w:r>
            <w:r>
              <w:rPr>
                <w:rFonts w:hint="eastAsia"/>
                <w:color w:val="000000"/>
                <w:sz w:val="24"/>
                <w:szCs w:val="22"/>
              </w:rPr>
              <w:t>米，因此本项目</w:t>
            </w:r>
            <w:r>
              <w:rPr>
                <w:rFonts w:hint="eastAsia"/>
                <w:color w:val="000000"/>
                <w:sz w:val="24"/>
                <w:szCs w:val="22"/>
                <w:lang w:val="en-US" w:eastAsia="zh-CN"/>
              </w:rPr>
              <w:t>25</w:t>
            </w:r>
            <w:r>
              <w:rPr>
                <w:rFonts w:hint="eastAsia"/>
                <w:color w:val="000000"/>
                <w:sz w:val="24"/>
                <w:szCs w:val="22"/>
              </w:rPr>
              <w:t>米高烟筒设置合理。</w:t>
            </w:r>
          </w:p>
          <w:p>
            <w:pPr>
              <w:snapToGrid w:val="0"/>
              <w:spacing w:line="360" w:lineRule="auto"/>
              <w:ind w:firstLine="470" w:firstLineChars="196"/>
              <w:rPr>
                <w:rFonts w:hint="eastAsia"/>
                <w:sz w:val="24"/>
              </w:rPr>
            </w:pPr>
            <w:r>
              <w:rPr>
                <w:sz w:val="24"/>
              </w:rPr>
              <w:t>锅炉废气治理方案技术经济可行性分析</w:t>
            </w:r>
            <w:r>
              <w:rPr>
                <w:rFonts w:hint="eastAsia"/>
                <w:sz w:val="24"/>
              </w:rPr>
              <w:t>：</w:t>
            </w:r>
          </w:p>
          <w:p>
            <w:pPr>
              <w:snapToGrid w:val="0"/>
              <w:spacing w:line="360" w:lineRule="auto"/>
              <w:ind w:firstLine="470" w:firstLineChars="196"/>
              <w:rPr>
                <w:b/>
                <w:sz w:val="24"/>
                <w:szCs w:val="24"/>
              </w:rPr>
            </w:pPr>
            <w:r>
              <w:rPr>
                <w:sz w:val="24"/>
              </w:rPr>
              <w:t>目前常用的烟气除尘工艺中：旋风除尘器设备简单，投资小，运行费用低，但除尘效率低，仅为70%；布袋除尘器除尘效率高，可达99%，且技术较为成熟，但用于烟气除尘必须选择耐高温的布袋，投资大，运行管理要求高；静电除尘除尘效率较高，可达97%，但投资大，运行费用高；湿法除尘设备（水膜除尘装置）较为简单，投资较小，除尘效率80%以上。</w:t>
            </w:r>
            <w:r>
              <w:rPr>
                <w:rFonts w:hint="eastAsia"/>
                <w:sz w:val="24"/>
                <w:lang w:val="en-US" w:eastAsia="zh-CN"/>
              </w:rPr>
              <w:t>根据本项目使用1t/h生物质锅炉</w:t>
            </w:r>
            <w:r>
              <w:rPr>
                <w:sz w:val="24"/>
              </w:rPr>
              <w:t>，</w:t>
            </w:r>
            <w:r>
              <w:rPr>
                <w:rFonts w:hint="eastAsia"/>
                <w:sz w:val="24"/>
                <w:lang w:val="en-US" w:eastAsia="zh-CN"/>
              </w:rPr>
              <w:t>本项目</w:t>
            </w:r>
            <w:r>
              <w:rPr>
                <w:sz w:val="24"/>
              </w:rPr>
              <w:t>采用</w:t>
            </w:r>
            <w:r>
              <w:rPr>
                <w:rFonts w:hint="eastAsia"/>
                <w:sz w:val="24"/>
                <w:lang w:val="en-US" w:eastAsia="zh-CN"/>
              </w:rPr>
              <w:t>多管除尘器+水膜除尘器</w:t>
            </w:r>
            <w:r>
              <w:rPr>
                <w:sz w:val="24"/>
              </w:rPr>
              <w:t>除尘，除尘效率可达</w:t>
            </w:r>
            <w:r>
              <w:rPr>
                <w:rFonts w:hint="eastAsia"/>
                <w:sz w:val="24"/>
                <w:lang w:val="en-US" w:eastAsia="zh-CN"/>
              </w:rPr>
              <w:t>95</w:t>
            </w:r>
            <w:r>
              <w:rPr>
                <w:sz w:val="24"/>
              </w:rPr>
              <w:t>%，技术经济较为合理可行。</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1.1评价等级判断</w:t>
            </w:r>
          </w:p>
          <w:p>
            <w:pPr>
              <w:adjustRightInd w:val="0"/>
              <w:snapToGrid w:val="0"/>
              <w:spacing w:line="360" w:lineRule="auto"/>
              <w:ind w:firstLine="480" w:firstLineChars="200"/>
              <w:rPr>
                <w:sz w:val="24"/>
                <w:szCs w:val="24"/>
              </w:rPr>
            </w:pPr>
            <w:r>
              <w:rPr>
                <w:color w:val="000000"/>
                <w:kern w:val="0"/>
                <w:sz w:val="24"/>
                <w:szCs w:val="24"/>
                <w:lang w:bidi="ar"/>
              </w:rPr>
              <w:t>根据《环境影响评价技术导则大气环境》（HJ2.2-2018），大气环境评价工作等级划分依据是结合污染源正常排放的主要污染物及排放参数，采用附录A推荐模型中估算模型分别计算项目污染源的最大环境影响，然后按评价工作分级判据进行分级。本项目选用</w:t>
            </w:r>
            <w:r>
              <w:rPr>
                <w:rFonts w:hint="eastAsia"/>
                <w:color w:val="000000"/>
                <w:kern w:val="0"/>
                <w:sz w:val="24"/>
                <w:szCs w:val="24"/>
                <w:lang w:bidi="ar"/>
              </w:rPr>
              <w:t>SO</w:t>
            </w:r>
            <w:r>
              <w:rPr>
                <w:rFonts w:hint="eastAsia"/>
                <w:color w:val="000000"/>
                <w:kern w:val="0"/>
                <w:sz w:val="24"/>
                <w:szCs w:val="24"/>
                <w:vertAlign w:val="subscript"/>
                <w:lang w:bidi="ar"/>
              </w:rPr>
              <w:t>2</w:t>
            </w:r>
            <w:r>
              <w:rPr>
                <w:rFonts w:hint="eastAsia"/>
                <w:color w:val="000000"/>
                <w:kern w:val="0"/>
                <w:sz w:val="24"/>
                <w:szCs w:val="24"/>
                <w:lang w:bidi="ar"/>
              </w:rPr>
              <w:t>、NO</w:t>
            </w:r>
            <w:r>
              <w:rPr>
                <w:rFonts w:hint="eastAsia"/>
                <w:color w:val="000000"/>
                <w:kern w:val="0"/>
                <w:sz w:val="24"/>
                <w:szCs w:val="24"/>
                <w:vertAlign w:val="subscript"/>
                <w:lang w:bidi="ar"/>
              </w:rPr>
              <w:t>X</w:t>
            </w:r>
            <w:r>
              <w:rPr>
                <w:rFonts w:hint="eastAsia"/>
                <w:color w:val="000000"/>
                <w:kern w:val="0"/>
                <w:sz w:val="24"/>
                <w:szCs w:val="24"/>
                <w:lang w:bidi="ar"/>
              </w:rPr>
              <w:t>、颗粒物</w:t>
            </w:r>
            <w:r>
              <w:rPr>
                <w:color w:val="000000"/>
                <w:kern w:val="0"/>
                <w:sz w:val="24"/>
                <w:szCs w:val="24"/>
                <w:lang w:bidi="ar"/>
              </w:rPr>
              <w:t>作为主要大气污染物计算其最大地面浓度占标率，计算公式</w:t>
            </w:r>
          </w:p>
          <w:p>
            <w:pPr>
              <w:widowControl/>
              <w:spacing w:line="360" w:lineRule="auto"/>
              <w:jc w:val="left"/>
              <w:rPr>
                <w:color w:val="000000"/>
                <w:kern w:val="0"/>
                <w:sz w:val="24"/>
                <w:szCs w:val="24"/>
                <w:lang w:bidi="ar"/>
              </w:rPr>
            </w:pPr>
            <w:r>
              <w:rPr>
                <w:color w:val="000000"/>
                <w:kern w:val="0"/>
                <w:sz w:val="24"/>
                <w:szCs w:val="24"/>
                <w:lang w:bidi="ar"/>
              </w:rPr>
              <w:t>如下：</w:t>
            </w:r>
          </w:p>
          <w:p>
            <w:pPr>
              <w:widowControl/>
              <w:spacing w:line="360" w:lineRule="auto"/>
              <w:jc w:val="center"/>
              <w:rPr>
                <w:color w:val="000000"/>
                <w:kern w:val="0"/>
                <w:sz w:val="24"/>
                <w:szCs w:val="24"/>
                <w:lang w:bidi="ar"/>
              </w:rPr>
            </w:pPr>
            <w:r>
              <w:rPr>
                <w:rFonts w:hint="eastAsia"/>
                <w:color w:val="000000"/>
                <w:position w:val="-30"/>
                <w:sz w:val="24"/>
                <w:szCs w:val="24"/>
              </w:rPr>
              <w:object>
                <v:shape id="_x0000_i1026" o:spt="75" type="#_x0000_t75" style="height:40pt;width:90.55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p>
          <w:p>
            <w:pPr>
              <w:widowControl/>
              <w:spacing w:line="360" w:lineRule="auto"/>
              <w:jc w:val="left"/>
              <w:rPr>
                <w:sz w:val="24"/>
                <w:szCs w:val="24"/>
              </w:rPr>
            </w:pPr>
            <w:r>
              <w:rPr>
                <w:color w:val="000000"/>
                <w:kern w:val="0"/>
                <w:sz w:val="24"/>
                <w:szCs w:val="24"/>
                <w:lang w:bidi="ar"/>
              </w:rPr>
              <w:t>式中：Pi——第i个污染物的最大地面空气质量浓度占标率，%；</w:t>
            </w:r>
          </w:p>
          <w:p>
            <w:pPr>
              <w:widowControl/>
              <w:spacing w:line="360" w:lineRule="auto"/>
              <w:ind w:firstLine="720" w:firstLineChars="300"/>
              <w:jc w:val="left"/>
              <w:rPr>
                <w:sz w:val="24"/>
                <w:szCs w:val="24"/>
              </w:rPr>
            </w:pPr>
            <w:r>
              <w:rPr>
                <w:color w:val="000000"/>
                <w:kern w:val="0"/>
                <w:sz w:val="24"/>
                <w:szCs w:val="24"/>
                <w:lang w:bidi="ar"/>
              </w:rPr>
              <w:t>Ci——采用估算模式计算出的第i个污染物的最大1h地面空气质量浓度，μg/m3；</w:t>
            </w:r>
          </w:p>
          <w:p>
            <w:pPr>
              <w:widowControl/>
              <w:spacing w:line="360" w:lineRule="auto"/>
              <w:ind w:firstLine="720" w:firstLineChars="300"/>
              <w:jc w:val="left"/>
              <w:rPr>
                <w:sz w:val="24"/>
                <w:szCs w:val="24"/>
              </w:rPr>
            </w:pPr>
            <w:r>
              <w:rPr>
                <w:color w:val="000000"/>
                <w:kern w:val="0"/>
                <w:sz w:val="24"/>
                <w:szCs w:val="24"/>
                <w:lang w:bidi="ar"/>
              </w:rPr>
              <w:t>Coi——第i个污染物的环境空气质量浓度标准，μg/m3；</w:t>
            </w:r>
          </w:p>
          <w:p>
            <w:pPr>
              <w:widowControl/>
              <w:spacing w:line="360" w:lineRule="auto"/>
              <w:ind w:firstLine="720" w:firstLineChars="300"/>
              <w:jc w:val="left"/>
              <w:rPr>
                <w:color w:val="000000"/>
                <w:kern w:val="0"/>
                <w:sz w:val="24"/>
                <w:szCs w:val="24"/>
                <w:lang w:bidi="ar"/>
              </w:rPr>
            </w:pPr>
            <w:r>
              <w:rPr>
                <w:color w:val="000000"/>
                <w:kern w:val="0"/>
                <w:sz w:val="24"/>
                <w:szCs w:val="24"/>
                <w:lang w:bidi="ar"/>
              </w:rPr>
              <w:t>Coi一般选用GB3095中1h平均质量浓度的二级浓度限值，如项目位于一类环境空气功能区，应选择相应的一级浓度限值；对该标准中未包含的污染物，使用5.2确定的各评价因子1h平均质量浓度限值。对仅有8h平均质量浓度限值、日平均质量浓度限值或年平均质量浓度限值的，可分别按2倍、3倍、6倍折算为1h平均质量浓度限值。评价工作等级分级依据见表7-1。</w:t>
            </w:r>
          </w:p>
          <w:p>
            <w:pPr>
              <w:widowControl/>
              <w:jc w:val="center"/>
            </w:pPr>
            <w:r>
              <w:rPr>
                <w:rFonts w:hint="eastAsia" w:ascii="宋体" w:hAnsi="宋体" w:cs="宋体"/>
                <w:b/>
                <w:color w:val="000000"/>
                <w:kern w:val="0"/>
                <w:sz w:val="24"/>
                <w:szCs w:val="24"/>
                <w:lang w:bidi="ar"/>
              </w:rPr>
              <w:t>表</w:t>
            </w:r>
            <w:r>
              <w:rPr>
                <w:b/>
                <w:color w:val="000000"/>
                <w:kern w:val="0"/>
                <w:sz w:val="24"/>
                <w:szCs w:val="24"/>
                <w:lang w:bidi="ar"/>
              </w:rPr>
              <w:t>7-1</w:t>
            </w:r>
            <w:r>
              <w:rPr>
                <w:rFonts w:hint="eastAsia"/>
                <w:b/>
                <w:color w:val="000000"/>
                <w:kern w:val="0"/>
                <w:sz w:val="24"/>
                <w:szCs w:val="24"/>
                <w:lang w:val="en-US" w:eastAsia="zh-CN" w:bidi="ar"/>
              </w:rPr>
              <w:t xml:space="preserve"> </w:t>
            </w:r>
            <w:r>
              <w:rPr>
                <w:rFonts w:hint="eastAsia" w:ascii="宋体" w:hAnsi="宋体" w:cs="宋体"/>
                <w:b/>
                <w:color w:val="000000"/>
                <w:kern w:val="0"/>
                <w:sz w:val="24"/>
                <w:szCs w:val="24"/>
                <w:lang w:bidi="ar"/>
              </w:rPr>
              <w:t>评价等级判别一览表</w:t>
            </w:r>
          </w:p>
          <w:tbl>
            <w:tblPr>
              <w:tblStyle w:val="3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51"/>
              <w:gridCol w:w="4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top"/>
                </w:tcPr>
                <w:p>
                  <w:pPr>
                    <w:widowControl/>
                    <w:spacing w:line="360" w:lineRule="auto"/>
                    <w:jc w:val="center"/>
                    <w:rPr>
                      <w:b/>
                      <w:color w:val="000000"/>
                      <w:szCs w:val="21"/>
                    </w:rPr>
                  </w:pPr>
                  <w:r>
                    <w:rPr>
                      <w:b/>
                      <w:color w:val="000000"/>
                      <w:kern w:val="0"/>
                      <w:szCs w:val="21"/>
                      <w:lang w:bidi="ar"/>
                    </w:rPr>
                    <w:t>评价工作等级</w:t>
                  </w:r>
                </w:p>
              </w:tc>
              <w:tc>
                <w:tcPr>
                  <w:tcW w:w="2500" w:type="pct"/>
                  <w:noWrap w:val="0"/>
                  <w:vAlign w:val="top"/>
                </w:tcPr>
                <w:p>
                  <w:pPr>
                    <w:widowControl/>
                    <w:spacing w:line="360" w:lineRule="auto"/>
                    <w:jc w:val="center"/>
                    <w:rPr>
                      <w:b/>
                      <w:color w:val="000000"/>
                      <w:szCs w:val="21"/>
                    </w:rPr>
                  </w:pPr>
                  <w:r>
                    <w:rPr>
                      <w:b/>
                      <w:color w:val="000000"/>
                      <w:kern w:val="0"/>
                      <w:szCs w:val="21"/>
                      <w:lang w:bidi="ar"/>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top"/>
                </w:tcPr>
                <w:p>
                  <w:pPr>
                    <w:widowControl/>
                    <w:spacing w:line="360" w:lineRule="auto"/>
                    <w:jc w:val="center"/>
                    <w:rPr>
                      <w:color w:val="000000"/>
                      <w:szCs w:val="21"/>
                    </w:rPr>
                  </w:pPr>
                  <w:r>
                    <w:rPr>
                      <w:color w:val="000000"/>
                      <w:kern w:val="0"/>
                      <w:szCs w:val="21"/>
                      <w:lang w:bidi="ar"/>
                    </w:rPr>
                    <w:t>一级评价</w:t>
                  </w:r>
                </w:p>
              </w:tc>
              <w:tc>
                <w:tcPr>
                  <w:tcW w:w="2500" w:type="pct"/>
                  <w:noWrap w:val="0"/>
                  <w:vAlign w:val="top"/>
                </w:tcPr>
                <w:p>
                  <w:pPr>
                    <w:widowControl/>
                    <w:spacing w:line="360" w:lineRule="auto"/>
                    <w:jc w:val="center"/>
                    <w:rPr>
                      <w:color w:val="000000"/>
                      <w:szCs w:val="21"/>
                    </w:rPr>
                  </w:pPr>
                  <w:r>
                    <w:rPr>
                      <w:color w:val="000000"/>
                      <w:kern w:val="0"/>
                      <w:szCs w:val="21"/>
                      <w:lang w:bidi="ar"/>
                    </w:rPr>
                    <w:t>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top"/>
                </w:tcPr>
                <w:p>
                  <w:pPr>
                    <w:widowControl/>
                    <w:spacing w:line="360" w:lineRule="auto"/>
                    <w:jc w:val="center"/>
                    <w:rPr>
                      <w:color w:val="000000"/>
                      <w:szCs w:val="21"/>
                    </w:rPr>
                  </w:pPr>
                  <w:r>
                    <w:rPr>
                      <w:color w:val="000000"/>
                      <w:kern w:val="0"/>
                      <w:szCs w:val="21"/>
                      <w:lang w:bidi="ar"/>
                    </w:rPr>
                    <w:t>二级评价</w:t>
                  </w:r>
                </w:p>
              </w:tc>
              <w:tc>
                <w:tcPr>
                  <w:tcW w:w="2500" w:type="pct"/>
                  <w:noWrap w:val="0"/>
                  <w:vAlign w:val="top"/>
                </w:tcPr>
                <w:p>
                  <w:pPr>
                    <w:widowControl/>
                    <w:spacing w:line="360" w:lineRule="auto"/>
                    <w:jc w:val="center"/>
                    <w:rPr>
                      <w:color w:val="000000"/>
                      <w:szCs w:val="21"/>
                    </w:rPr>
                  </w:pPr>
                  <w:r>
                    <w:rPr>
                      <w:color w:val="000000"/>
                      <w:kern w:val="0"/>
                      <w:szCs w:val="21"/>
                      <w:lang w:bidi="ar"/>
                    </w:rPr>
                    <w:t>1%≤Pmax＜10%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top"/>
                </w:tcPr>
                <w:p>
                  <w:pPr>
                    <w:widowControl/>
                    <w:spacing w:line="360" w:lineRule="auto"/>
                    <w:jc w:val="center"/>
                    <w:rPr>
                      <w:color w:val="000000"/>
                      <w:szCs w:val="21"/>
                    </w:rPr>
                  </w:pPr>
                  <w:r>
                    <w:rPr>
                      <w:color w:val="000000"/>
                      <w:kern w:val="0"/>
                      <w:szCs w:val="21"/>
                      <w:lang w:bidi="ar"/>
                    </w:rPr>
                    <w:t>三级评价</w:t>
                  </w:r>
                </w:p>
              </w:tc>
              <w:tc>
                <w:tcPr>
                  <w:tcW w:w="2500" w:type="pct"/>
                  <w:noWrap w:val="0"/>
                  <w:vAlign w:val="top"/>
                </w:tcPr>
                <w:p>
                  <w:pPr>
                    <w:widowControl/>
                    <w:spacing w:line="360" w:lineRule="auto"/>
                    <w:jc w:val="center"/>
                    <w:rPr>
                      <w:color w:val="000000"/>
                      <w:szCs w:val="21"/>
                    </w:rPr>
                  </w:pPr>
                  <w:r>
                    <w:rPr>
                      <w:color w:val="000000"/>
                      <w:kern w:val="0"/>
                      <w:szCs w:val="21"/>
                      <w:lang w:bidi="ar"/>
                    </w:rPr>
                    <w:t>Pmax＜1%</w:t>
                  </w:r>
                </w:p>
              </w:tc>
            </w:tr>
          </w:tbl>
          <w:p>
            <w:pPr>
              <w:adjustRightInd w:val="0"/>
              <w:snapToGrid w:val="0"/>
              <w:spacing w:line="360" w:lineRule="auto"/>
              <w:ind w:firstLine="480" w:firstLineChars="200"/>
              <w:jc w:val="center"/>
              <w:rPr>
                <w:rFonts w:hint="eastAsia"/>
                <w:color w:val="000000"/>
                <w:sz w:val="24"/>
                <w:szCs w:val="24"/>
              </w:rPr>
            </w:pPr>
          </w:p>
          <w:p>
            <w:pPr>
              <w:adjustRightInd w:val="0"/>
              <w:snapToGrid w:val="0"/>
              <w:spacing w:line="360" w:lineRule="auto"/>
              <w:ind w:firstLine="480" w:firstLineChars="200"/>
              <w:rPr>
                <w:color w:val="000000"/>
                <w:sz w:val="24"/>
                <w:szCs w:val="24"/>
              </w:rPr>
            </w:pPr>
            <w:r>
              <w:rPr>
                <w:color w:val="000000"/>
                <w:sz w:val="24"/>
                <w:szCs w:val="24"/>
              </w:rPr>
              <w:t>根据《环境影响评价技术导则大气环境》（HJ2.2-20</w:t>
            </w:r>
            <w:r>
              <w:rPr>
                <w:rFonts w:hint="eastAsia"/>
                <w:color w:val="000000"/>
                <w:sz w:val="24"/>
                <w:szCs w:val="24"/>
              </w:rPr>
              <w:t>1</w:t>
            </w:r>
            <w:r>
              <w:rPr>
                <w:color w:val="000000"/>
                <w:sz w:val="24"/>
                <w:szCs w:val="24"/>
              </w:rPr>
              <w:t>8）中推荐的估算模式</w:t>
            </w:r>
            <w:r>
              <w:rPr>
                <w:rFonts w:hint="eastAsia"/>
                <w:color w:val="000000"/>
                <w:sz w:val="24"/>
                <w:szCs w:val="24"/>
              </w:rPr>
              <w:t>AERSCREEN</w:t>
            </w:r>
            <w:r>
              <w:rPr>
                <w:color w:val="000000"/>
                <w:sz w:val="24"/>
                <w:szCs w:val="24"/>
              </w:rPr>
              <w:t>进行大气</w:t>
            </w:r>
            <w:r>
              <w:rPr>
                <w:rFonts w:hint="eastAsia"/>
                <w:color w:val="000000"/>
                <w:sz w:val="24"/>
                <w:szCs w:val="24"/>
              </w:rPr>
              <w:t>初步预测判断大气评价等级</w:t>
            </w:r>
            <w:r>
              <w:rPr>
                <w:color w:val="000000"/>
                <w:sz w:val="24"/>
                <w:szCs w:val="24"/>
              </w:rPr>
              <w:t>。</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1.2评价因子和评价标准筛选</w:t>
            </w:r>
          </w:p>
          <w:p>
            <w:pPr>
              <w:pStyle w:val="48"/>
              <w:ind w:firstLine="480" w:firstLineChars="200"/>
              <w:rPr>
                <w:rFonts w:hint="eastAsia"/>
                <w:b/>
                <w:color w:val="000000"/>
                <w:sz w:val="24"/>
              </w:rPr>
            </w:pPr>
            <w:r>
              <w:rPr>
                <w:rFonts w:hint="eastAsia"/>
                <w:bCs w:val="0"/>
                <w:color w:val="000000"/>
                <w:sz w:val="24"/>
              </w:rPr>
              <w:t>评价因子和评价标准表见表7-2。</w:t>
            </w:r>
          </w:p>
          <w:p>
            <w:pPr>
              <w:pStyle w:val="11"/>
              <w:spacing w:line="240" w:lineRule="auto"/>
              <w:jc w:val="center"/>
              <w:rPr>
                <w:rFonts w:hint="eastAsia" w:eastAsia="宋体"/>
                <w:b/>
                <w:color w:val="000000"/>
                <w:szCs w:val="24"/>
              </w:rPr>
            </w:pPr>
            <w:r>
              <w:rPr>
                <w:rFonts w:hint="eastAsia" w:eastAsia="宋体"/>
                <w:b/>
                <w:color w:val="000000"/>
                <w:szCs w:val="24"/>
              </w:rPr>
              <w:t>表</w:t>
            </w:r>
            <w:r>
              <w:rPr>
                <w:rFonts w:eastAsia="宋体"/>
                <w:b/>
                <w:color w:val="000000"/>
                <w:szCs w:val="24"/>
              </w:rPr>
              <w:t>7-</w:t>
            </w:r>
            <w:r>
              <w:rPr>
                <w:rFonts w:hint="eastAsia" w:eastAsia="宋体"/>
                <w:b/>
                <w:color w:val="000000"/>
                <w:szCs w:val="24"/>
              </w:rPr>
              <w:t>2</w:t>
            </w:r>
            <w:r>
              <w:rPr>
                <w:rFonts w:hint="eastAsia" w:eastAsia="宋体"/>
                <w:b/>
                <w:color w:val="000000"/>
                <w:szCs w:val="24"/>
                <w:lang w:val="en-US" w:eastAsia="zh-CN"/>
              </w:rPr>
              <w:t xml:space="preserve"> </w:t>
            </w:r>
            <w:r>
              <w:rPr>
                <w:rFonts w:hint="eastAsia" w:eastAsia="宋体"/>
                <w:b/>
                <w:color w:val="000000"/>
                <w:szCs w:val="24"/>
              </w:rPr>
              <w:t>评价因子和评价标准表</w:t>
            </w:r>
          </w:p>
          <w:tbl>
            <w:tblPr>
              <w:tblStyle w:val="157"/>
              <w:tblW w:w="499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01"/>
              <w:gridCol w:w="1890"/>
              <w:gridCol w:w="2708"/>
              <w:gridCol w:w="35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37" w:type="pct"/>
                  <w:shd w:val="clear" w:color="auto" w:fill="FFFFFF"/>
                  <w:noWrap w:val="0"/>
                  <w:vAlign w:val="center"/>
                </w:tcPr>
                <w:p>
                  <w:pPr>
                    <w:pStyle w:val="64"/>
                    <w:spacing w:before="31" w:after="31"/>
                    <w:rPr>
                      <w:b/>
                      <w:bCs/>
                      <w:color w:val="000000"/>
                    </w:rPr>
                  </w:pPr>
                  <w:r>
                    <w:rPr>
                      <w:rFonts w:hint="eastAsia"/>
                      <w:b/>
                      <w:bCs/>
                      <w:color w:val="000000"/>
                    </w:rPr>
                    <w:t>评价因子</w:t>
                  </w:r>
                </w:p>
              </w:tc>
              <w:tc>
                <w:tcPr>
                  <w:tcW w:w="994" w:type="pct"/>
                  <w:shd w:val="clear" w:color="auto" w:fill="FFFFFF"/>
                  <w:noWrap w:val="0"/>
                  <w:vAlign w:val="center"/>
                </w:tcPr>
                <w:p>
                  <w:pPr>
                    <w:pStyle w:val="64"/>
                    <w:spacing w:before="31" w:after="31"/>
                    <w:rPr>
                      <w:b/>
                      <w:bCs/>
                      <w:color w:val="000000"/>
                    </w:rPr>
                  </w:pPr>
                  <w:r>
                    <w:rPr>
                      <w:rFonts w:hint="eastAsia"/>
                      <w:b/>
                      <w:bCs/>
                      <w:color w:val="000000"/>
                    </w:rPr>
                    <w:t>平均时段</w:t>
                  </w:r>
                </w:p>
              </w:tc>
              <w:tc>
                <w:tcPr>
                  <w:tcW w:w="1424" w:type="pct"/>
                  <w:shd w:val="clear" w:color="auto" w:fill="FFFFFF"/>
                  <w:noWrap w:val="0"/>
                  <w:vAlign w:val="center"/>
                </w:tcPr>
                <w:p>
                  <w:pPr>
                    <w:pStyle w:val="64"/>
                    <w:spacing w:before="31" w:after="31"/>
                    <w:rPr>
                      <w:b/>
                      <w:bCs/>
                      <w:color w:val="000000"/>
                    </w:rPr>
                  </w:pPr>
                  <w:r>
                    <w:rPr>
                      <w:rFonts w:hint="eastAsia"/>
                      <w:b/>
                      <w:bCs/>
                      <w:color w:val="000000"/>
                    </w:rPr>
                    <w:t>标准值/（</w:t>
                  </w:r>
                  <w:r>
                    <w:rPr>
                      <w:b/>
                      <w:bCs/>
                      <w:color w:val="000000"/>
                    </w:rPr>
                    <w:t>μg/m</w:t>
                  </w:r>
                  <w:r>
                    <w:rPr>
                      <w:b/>
                      <w:bCs/>
                      <w:color w:val="000000"/>
                      <w:vertAlign w:val="superscript"/>
                    </w:rPr>
                    <w:t>3</w:t>
                  </w:r>
                  <w:r>
                    <w:rPr>
                      <w:rFonts w:hint="eastAsia"/>
                      <w:b/>
                      <w:bCs/>
                      <w:color w:val="000000"/>
                    </w:rPr>
                    <w:t>）</w:t>
                  </w:r>
                </w:p>
              </w:tc>
              <w:tc>
                <w:tcPr>
                  <w:tcW w:w="1843" w:type="pct"/>
                  <w:shd w:val="clear" w:color="auto" w:fill="FFFFFF"/>
                  <w:noWrap w:val="0"/>
                  <w:vAlign w:val="center"/>
                </w:tcPr>
                <w:p>
                  <w:pPr>
                    <w:pStyle w:val="64"/>
                    <w:spacing w:before="31" w:after="31"/>
                    <w:rPr>
                      <w:b/>
                      <w:bCs/>
                      <w:color w:val="000000"/>
                    </w:rPr>
                  </w:pPr>
                  <w:r>
                    <w:rPr>
                      <w:rFonts w:hint="eastAsia"/>
                      <w:b/>
                      <w:bCs/>
                      <w:color w:val="000000"/>
                    </w:rPr>
                    <w:t>标准来源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 w:type="pct"/>
                  <w:shd w:val="clear" w:color="auto" w:fill="FFFFFF"/>
                  <w:noWrap w:val="0"/>
                  <w:vAlign w:val="center"/>
                </w:tcPr>
                <w:p>
                  <w:pPr>
                    <w:pStyle w:val="64"/>
                    <w:spacing w:before="31" w:after="31"/>
                    <w:rPr>
                      <w:color w:val="000000"/>
                    </w:rPr>
                  </w:pPr>
                  <w:r>
                    <w:rPr>
                      <w:rFonts w:hint="eastAsia"/>
                      <w:color w:val="000000"/>
                    </w:rPr>
                    <w:t>SO</w:t>
                  </w:r>
                  <w:r>
                    <w:rPr>
                      <w:rFonts w:hint="eastAsia"/>
                      <w:color w:val="000000"/>
                      <w:vertAlign w:val="subscript"/>
                    </w:rPr>
                    <w:t>2</w:t>
                  </w:r>
                </w:p>
              </w:tc>
              <w:tc>
                <w:tcPr>
                  <w:tcW w:w="994" w:type="pct"/>
                  <w:shd w:val="clear" w:color="auto" w:fill="FFFFFF"/>
                  <w:noWrap w:val="0"/>
                  <w:vAlign w:val="center"/>
                </w:tcPr>
                <w:p>
                  <w:pPr>
                    <w:pStyle w:val="64"/>
                    <w:spacing w:before="31" w:after="31"/>
                    <w:rPr>
                      <w:rFonts w:hint="default" w:eastAsia="宋体"/>
                      <w:color w:val="000000"/>
                      <w:lang w:val="en-US" w:eastAsia="zh-CN"/>
                    </w:rPr>
                  </w:pPr>
                  <w:r>
                    <w:rPr>
                      <w:rFonts w:hint="eastAsia"/>
                      <w:color w:val="000000"/>
                      <w:lang w:val="en-US" w:eastAsia="zh-CN"/>
                    </w:rPr>
                    <w:t>1小时平均</w:t>
                  </w:r>
                </w:p>
              </w:tc>
              <w:tc>
                <w:tcPr>
                  <w:tcW w:w="1424" w:type="pct"/>
                  <w:shd w:val="clear" w:color="auto" w:fill="FFFFFF"/>
                  <w:noWrap w:val="0"/>
                  <w:vAlign w:val="center"/>
                </w:tcPr>
                <w:p>
                  <w:pPr>
                    <w:pStyle w:val="64"/>
                    <w:spacing w:before="31" w:after="31"/>
                    <w:rPr>
                      <w:color w:val="000000"/>
                    </w:rPr>
                  </w:pPr>
                  <w:r>
                    <w:rPr>
                      <w:rFonts w:hint="eastAsia"/>
                      <w:color w:val="000000"/>
                    </w:rPr>
                    <w:t>500</w:t>
                  </w:r>
                </w:p>
              </w:tc>
              <w:tc>
                <w:tcPr>
                  <w:tcW w:w="1843" w:type="pct"/>
                  <w:vMerge w:val="restart"/>
                  <w:shd w:val="clear" w:color="auto" w:fill="FFFFFF"/>
                  <w:noWrap w:val="0"/>
                  <w:vAlign w:val="center"/>
                </w:tcPr>
                <w:p>
                  <w:pPr>
                    <w:pStyle w:val="64"/>
                    <w:spacing w:before="31" w:after="31"/>
                    <w:rPr>
                      <w:color w:val="000000"/>
                    </w:rPr>
                  </w:pPr>
                  <w:r>
                    <w:rPr>
                      <w:rFonts w:hint="eastAsia"/>
                      <w:color w:val="000000"/>
                    </w:rPr>
                    <w:t>《环境空气质量标准》（GB3095-2012）表1-表2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 w:type="pct"/>
                  <w:shd w:val="clear" w:color="auto" w:fill="FFFFFF"/>
                  <w:noWrap w:val="0"/>
                  <w:vAlign w:val="center"/>
                </w:tcPr>
                <w:p>
                  <w:pPr>
                    <w:pStyle w:val="64"/>
                    <w:spacing w:before="31" w:after="31"/>
                    <w:rPr>
                      <w:color w:val="000000"/>
                    </w:rPr>
                  </w:pPr>
                  <w:r>
                    <w:rPr>
                      <w:rFonts w:hint="eastAsia"/>
                      <w:color w:val="000000"/>
                    </w:rPr>
                    <w:t>NO</w:t>
                  </w:r>
                  <w:r>
                    <w:rPr>
                      <w:rFonts w:hint="eastAsia"/>
                      <w:color w:val="000000"/>
                      <w:vertAlign w:val="subscript"/>
                    </w:rPr>
                    <w:t>x</w:t>
                  </w:r>
                </w:p>
              </w:tc>
              <w:tc>
                <w:tcPr>
                  <w:tcW w:w="994" w:type="pct"/>
                  <w:shd w:val="clear" w:color="auto" w:fill="FFFFFF"/>
                  <w:noWrap w:val="0"/>
                  <w:vAlign w:val="center"/>
                </w:tcPr>
                <w:p>
                  <w:pPr>
                    <w:pStyle w:val="64"/>
                    <w:spacing w:before="31" w:after="31"/>
                    <w:rPr>
                      <w:color w:val="000000"/>
                    </w:rPr>
                  </w:pPr>
                  <w:r>
                    <w:rPr>
                      <w:rFonts w:hint="eastAsia"/>
                      <w:color w:val="000000"/>
                      <w:lang w:val="en-US" w:eastAsia="zh-CN"/>
                    </w:rPr>
                    <w:t>1小时平均</w:t>
                  </w:r>
                </w:p>
              </w:tc>
              <w:tc>
                <w:tcPr>
                  <w:tcW w:w="1424" w:type="pct"/>
                  <w:shd w:val="clear" w:color="auto" w:fill="FFFFFF"/>
                  <w:noWrap w:val="0"/>
                  <w:vAlign w:val="center"/>
                </w:tcPr>
                <w:p>
                  <w:pPr>
                    <w:pStyle w:val="64"/>
                    <w:spacing w:before="31" w:after="31"/>
                    <w:rPr>
                      <w:color w:val="000000"/>
                    </w:rPr>
                  </w:pPr>
                  <w:r>
                    <w:rPr>
                      <w:rFonts w:hint="eastAsia"/>
                      <w:color w:val="000000"/>
                    </w:rPr>
                    <w:t>250</w:t>
                  </w:r>
                </w:p>
              </w:tc>
              <w:tc>
                <w:tcPr>
                  <w:tcW w:w="1843" w:type="pct"/>
                  <w:vMerge w:val="continue"/>
                  <w:shd w:val="clear" w:color="auto" w:fill="FFFFFF"/>
                  <w:noWrap w:val="0"/>
                  <w:vAlign w:val="center"/>
                </w:tcPr>
                <w:p>
                  <w:pPr>
                    <w:pStyle w:val="64"/>
                    <w:spacing w:before="31" w:after="31"/>
                    <w:rPr>
                      <w:color w:val="00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 w:type="pct"/>
                  <w:shd w:val="clear" w:color="auto" w:fill="FFFFFF"/>
                  <w:noWrap w:val="0"/>
                  <w:vAlign w:val="center"/>
                </w:tcPr>
                <w:p>
                  <w:pPr>
                    <w:pStyle w:val="64"/>
                    <w:spacing w:before="31" w:after="31"/>
                    <w:rPr>
                      <w:color w:val="000000"/>
                    </w:rPr>
                  </w:pPr>
                  <w:r>
                    <w:rPr>
                      <w:rFonts w:hint="eastAsia"/>
                      <w:color w:val="000000"/>
                      <w:lang w:val="en-US" w:eastAsia="zh-CN"/>
                    </w:rPr>
                    <w:t>颗粒物</w:t>
                  </w:r>
                </w:p>
              </w:tc>
              <w:tc>
                <w:tcPr>
                  <w:tcW w:w="994" w:type="pct"/>
                  <w:shd w:val="clear" w:color="auto" w:fill="FFFFFF"/>
                  <w:noWrap w:val="0"/>
                  <w:vAlign w:val="center"/>
                </w:tcPr>
                <w:p>
                  <w:pPr>
                    <w:pStyle w:val="64"/>
                    <w:spacing w:before="31" w:after="31"/>
                    <w:rPr>
                      <w:rFonts w:hint="eastAsia"/>
                      <w:color w:val="000000"/>
                    </w:rPr>
                  </w:pPr>
                  <w:r>
                    <w:rPr>
                      <w:rFonts w:hint="eastAsia"/>
                      <w:color w:val="000000"/>
                      <w:lang w:val="en-US" w:eastAsia="zh-CN"/>
                    </w:rPr>
                    <w:t>1小时平均</w:t>
                  </w:r>
                </w:p>
              </w:tc>
              <w:tc>
                <w:tcPr>
                  <w:tcW w:w="1424" w:type="pct"/>
                  <w:shd w:val="clear" w:color="auto" w:fill="FFFFFF"/>
                  <w:noWrap w:val="0"/>
                  <w:vAlign w:val="center"/>
                </w:tcPr>
                <w:p>
                  <w:pPr>
                    <w:pStyle w:val="64"/>
                    <w:spacing w:before="31" w:after="31"/>
                    <w:rPr>
                      <w:rFonts w:hint="default" w:eastAsia="宋体"/>
                      <w:color w:val="000000"/>
                      <w:lang w:val="en-US" w:eastAsia="zh-CN"/>
                    </w:rPr>
                  </w:pPr>
                  <w:r>
                    <w:rPr>
                      <w:rFonts w:hint="eastAsia"/>
                      <w:color w:val="000000"/>
                      <w:lang w:val="en-US" w:eastAsia="zh-CN"/>
                    </w:rPr>
                    <w:t>150</w:t>
                  </w:r>
                </w:p>
              </w:tc>
              <w:tc>
                <w:tcPr>
                  <w:tcW w:w="1843" w:type="pct"/>
                  <w:vMerge w:val="continue"/>
                  <w:shd w:val="clear" w:color="auto" w:fill="FFFFFF"/>
                  <w:noWrap w:val="0"/>
                  <w:vAlign w:val="center"/>
                </w:tcPr>
                <w:p>
                  <w:pPr>
                    <w:pStyle w:val="64"/>
                    <w:spacing w:before="31" w:after="31"/>
                    <w:rPr>
                      <w:color w:val="000000"/>
                    </w:rPr>
                  </w:pPr>
                </w:p>
              </w:tc>
            </w:tr>
          </w:tbl>
          <w:p>
            <w:pPr>
              <w:pStyle w:val="47"/>
              <w:ind w:firstLine="480"/>
              <w:rPr>
                <w:rFonts w:hint="eastAsia"/>
              </w:rPr>
            </w:pPr>
            <w:r>
              <w:rPr>
                <w:rFonts w:hint="eastAsia" w:ascii="Times New Roman" w:hAnsi="Times New Roman" w:eastAsia="宋体"/>
                <w:color w:val="000000"/>
                <w:kern w:val="2"/>
                <w:szCs w:val="24"/>
              </w:rPr>
              <w:t>估算模型参数</w:t>
            </w:r>
            <w:r>
              <w:rPr>
                <w:rFonts w:ascii="Times New Roman" w:hAnsi="Times New Roman" w:eastAsia="宋体"/>
                <w:color w:val="000000"/>
                <w:kern w:val="2"/>
                <w:szCs w:val="24"/>
              </w:rPr>
              <w:t>表见表7-</w:t>
            </w:r>
            <w:r>
              <w:rPr>
                <w:rFonts w:ascii="Times New Roman" w:hAnsi="Times New Roman"/>
                <w:color w:val="000000"/>
                <w:kern w:val="2"/>
                <w:szCs w:val="24"/>
              </w:rPr>
              <w:t>3</w:t>
            </w:r>
            <w:r>
              <w:rPr>
                <w:rFonts w:ascii="Times New Roman" w:hAnsi="Times New Roman" w:eastAsia="宋体"/>
                <w:color w:val="000000"/>
                <w:kern w:val="2"/>
                <w:szCs w:val="24"/>
              </w:rPr>
              <w:t>。</w:t>
            </w:r>
          </w:p>
          <w:p>
            <w:pPr>
              <w:pStyle w:val="47"/>
              <w:spacing w:line="240" w:lineRule="auto"/>
              <w:ind w:firstLine="0" w:firstLineChars="0"/>
              <w:jc w:val="center"/>
              <w:rPr>
                <w:rFonts w:eastAsia="宋体"/>
              </w:rPr>
            </w:pPr>
            <w:r>
              <w:rPr>
                <w:rFonts w:hint="eastAsia" w:ascii="Times New Roman" w:hAnsi="Times New Roman" w:eastAsia="宋体"/>
                <w:b/>
                <w:bCs/>
              </w:rPr>
              <w:t>表7-3</w:t>
            </w:r>
            <w:r>
              <w:rPr>
                <w:rFonts w:hint="eastAsia" w:ascii="Times New Roman" w:hAnsi="Times New Roman" w:eastAsia="宋体"/>
                <w:b/>
                <w:bCs/>
                <w:lang w:val="en-US" w:eastAsia="zh-CN"/>
              </w:rPr>
              <w:t xml:space="preserve"> </w:t>
            </w:r>
            <w:r>
              <w:rPr>
                <w:rFonts w:hint="eastAsia" w:ascii="Times New Roman" w:hAnsi="Times New Roman" w:eastAsia="宋体"/>
                <w:b/>
                <w:bCs/>
              </w:rPr>
              <w:t>估算模型参数表</w:t>
            </w:r>
          </w:p>
          <w:tbl>
            <w:tblPr>
              <w:tblStyle w:val="157"/>
              <w:tblW w:w="499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99"/>
              <w:gridCol w:w="4840"/>
              <w:gridCol w:w="25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3650" w:type="pct"/>
                  <w:gridSpan w:val="2"/>
                  <w:shd w:val="clear" w:color="auto" w:fill="FFFFFF"/>
                  <w:noWrap w:val="0"/>
                  <w:vAlign w:val="center"/>
                </w:tcPr>
                <w:p>
                  <w:pPr>
                    <w:pStyle w:val="64"/>
                    <w:spacing w:before="31" w:after="31"/>
                    <w:rPr>
                      <w:b/>
                      <w:bCs/>
                      <w:color w:val="000000"/>
                    </w:rPr>
                  </w:pPr>
                  <w:r>
                    <w:rPr>
                      <w:rFonts w:hint="eastAsia"/>
                      <w:b/>
                      <w:bCs/>
                      <w:color w:val="000000"/>
                    </w:rPr>
                    <w:t>参数</w:t>
                  </w:r>
                </w:p>
              </w:tc>
              <w:tc>
                <w:tcPr>
                  <w:tcW w:w="1349" w:type="pct"/>
                  <w:shd w:val="clear" w:color="auto" w:fill="FFFFFF"/>
                  <w:noWrap/>
                  <w:vAlign w:val="center"/>
                </w:tcPr>
                <w:p>
                  <w:pPr>
                    <w:pStyle w:val="64"/>
                    <w:spacing w:before="31" w:after="31"/>
                    <w:rPr>
                      <w:b/>
                      <w:bCs/>
                      <w:color w:val="000000"/>
                    </w:rPr>
                  </w:pPr>
                  <w:r>
                    <w:rPr>
                      <w:rFonts w:hint="eastAsia"/>
                      <w:b/>
                      <w:bCs/>
                      <w:color w:val="000000"/>
                    </w:rPr>
                    <w:t>取值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restart"/>
                  <w:shd w:val="clear" w:color="auto" w:fill="FFFFFF"/>
                  <w:noWrap w:val="0"/>
                  <w:vAlign w:val="center"/>
                </w:tcPr>
                <w:p>
                  <w:pPr>
                    <w:pStyle w:val="64"/>
                    <w:spacing w:before="31" w:after="31"/>
                    <w:rPr>
                      <w:color w:val="000000"/>
                    </w:rPr>
                  </w:pPr>
                  <w:r>
                    <w:rPr>
                      <w:rFonts w:hint="eastAsia"/>
                      <w:color w:val="000000"/>
                    </w:rPr>
                    <w:t>城市</w:t>
                  </w:r>
                  <w:r>
                    <w:rPr>
                      <w:color w:val="000000"/>
                    </w:rPr>
                    <w:t>/</w:t>
                  </w:r>
                  <w:r>
                    <w:rPr>
                      <w:rFonts w:hint="eastAsia"/>
                      <w:color w:val="000000"/>
                    </w:rPr>
                    <w:t>农村选项</w:t>
                  </w:r>
                </w:p>
              </w:tc>
              <w:tc>
                <w:tcPr>
                  <w:tcW w:w="2545" w:type="pct"/>
                  <w:shd w:val="clear" w:color="auto" w:fill="FFFFFF"/>
                  <w:noWrap/>
                  <w:vAlign w:val="center"/>
                </w:tcPr>
                <w:p>
                  <w:pPr>
                    <w:pStyle w:val="64"/>
                    <w:spacing w:before="31" w:after="31"/>
                    <w:rPr>
                      <w:color w:val="000000"/>
                    </w:rPr>
                  </w:pPr>
                  <w:r>
                    <w:rPr>
                      <w:rFonts w:hint="eastAsia"/>
                      <w:color w:val="000000"/>
                    </w:rPr>
                    <w:t>城市</w:t>
                  </w:r>
                  <w:r>
                    <w:rPr>
                      <w:color w:val="000000"/>
                    </w:rPr>
                    <w:t>/</w:t>
                  </w:r>
                  <w:r>
                    <w:rPr>
                      <w:rFonts w:hint="eastAsia"/>
                      <w:color w:val="000000"/>
                    </w:rPr>
                    <w:t>农村</w:t>
                  </w:r>
                </w:p>
              </w:tc>
              <w:tc>
                <w:tcPr>
                  <w:tcW w:w="1349" w:type="pct"/>
                  <w:shd w:val="clear" w:color="auto" w:fill="FFFFFF"/>
                  <w:noWrap/>
                  <w:vAlign w:val="center"/>
                </w:tcPr>
                <w:p>
                  <w:pPr>
                    <w:pStyle w:val="64"/>
                    <w:spacing w:before="31" w:after="31"/>
                    <w:rPr>
                      <w:rFonts w:hint="eastAsia"/>
                      <w:color w:val="000000"/>
                    </w:rPr>
                  </w:pPr>
                  <w:r>
                    <w:rPr>
                      <w:rFonts w:hint="eastAsia"/>
                      <w:color w:val="000000"/>
                    </w:rPr>
                    <w:t>城市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continue"/>
                  <w:shd w:val="clear" w:color="auto" w:fill="FFFFFF"/>
                  <w:noWrap w:val="0"/>
                  <w:vAlign w:val="center"/>
                </w:tcPr>
                <w:p>
                  <w:pPr>
                    <w:pStyle w:val="64"/>
                    <w:spacing w:before="31" w:after="31"/>
                    <w:rPr>
                      <w:color w:val="000000"/>
                    </w:rPr>
                  </w:pPr>
                </w:p>
              </w:tc>
              <w:tc>
                <w:tcPr>
                  <w:tcW w:w="2545" w:type="pct"/>
                  <w:shd w:val="clear" w:color="auto" w:fill="FFFFFF"/>
                  <w:noWrap/>
                  <w:vAlign w:val="center"/>
                </w:tcPr>
                <w:p>
                  <w:pPr>
                    <w:pStyle w:val="64"/>
                    <w:spacing w:before="31" w:after="31"/>
                    <w:rPr>
                      <w:color w:val="000000"/>
                    </w:rPr>
                  </w:pPr>
                  <w:r>
                    <w:rPr>
                      <w:rFonts w:hint="eastAsia"/>
                      <w:color w:val="000000"/>
                    </w:rPr>
                    <w:t>人口数（城市选项时）</w:t>
                  </w:r>
                </w:p>
              </w:tc>
              <w:tc>
                <w:tcPr>
                  <w:tcW w:w="1349" w:type="pct"/>
                  <w:shd w:val="clear" w:color="auto" w:fill="FFFFFF"/>
                  <w:noWrap/>
                  <w:vAlign w:val="center"/>
                </w:tcPr>
                <w:p>
                  <w:pPr>
                    <w:pStyle w:val="64"/>
                    <w:spacing w:before="31" w:after="31"/>
                    <w:rPr>
                      <w:color w:val="000000"/>
                    </w:rPr>
                  </w:pPr>
                  <w:r>
                    <w:rPr>
                      <w:rFonts w:hint="eastAsia"/>
                      <w:color w:val="000000"/>
                    </w:rPr>
                    <w:t>50万人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650" w:type="pct"/>
                  <w:gridSpan w:val="2"/>
                  <w:shd w:val="clear" w:color="auto" w:fill="FFFFFF"/>
                  <w:noWrap w:val="0"/>
                  <w:vAlign w:val="center"/>
                </w:tcPr>
                <w:p>
                  <w:pPr>
                    <w:pStyle w:val="64"/>
                    <w:spacing w:before="31" w:after="31"/>
                    <w:rPr>
                      <w:color w:val="000000"/>
                    </w:rPr>
                  </w:pPr>
                  <w:r>
                    <w:rPr>
                      <w:rFonts w:hint="eastAsia"/>
                      <w:color w:val="000000"/>
                    </w:rPr>
                    <w:t>最高环境温度/</w:t>
                  </w:r>
                  <w:r>
                    <w:rPr>
                      <w:rFonts w:hint="eastAsia" w:ascii="宋体" w:hAnsi="宋体" w:cs="宋体"/>
                      <w:color w:val="000000"/>
                    </w:rPr>
                    <w:t>℃</w:t>
                  </w:r>
                </w:p>
              </w:tc>
              <w:tc>
                <w:tcPr>
                  <w:tcW w:w="1349" w:type="pct"/>
                  <w:shd w:val="clear" w:color="auto" w:fill="FFFFFF"/>
                  <w:noWrap/>
                  <w:vAlign w:val="center"/>
                </w:tcPr>
                <w:p>
                  <w:pPr>
                    <w:pStyle w:val="64"/>
                    <w:spacing w:before="31" w:after="31"/>
                    <w:rPr>
                      <w:rFonts w:hint="eastAsia"/>
                      <w:color w:val="000000"/>
                    </w:rPr>
                  </w:pPr>
                  <w:r>
                    <w:rPr>
                      <w:rFonts w:hint="eastAsia"/>
                      <w:color w:val="000000"/>
                    </w:rPr>
                    <w:t>39</w:t>
                  </w:r>
                  <w:r>
                    <w:rPr>
                      <w:rFonts w:hint="eastAsia"/>
                      <w:color w:val="000000"/>
                      <w:lang w:val="en-US" w:eastAsia="zh-CN"/>
                    </w:rPr>
                    <w:t>.4</w:t>
                  </w:r>
                  <w:r>
                    <w:rPr>
                      <w:rFonts w:hint="eastAsia" w:ascii="宋体" w:hAnsi="宋体" w:cs="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650" w:type="pct"/>
                  <w:gridSpan w:val="2"/>
                  <w:shd w:val="clear" w:color="auto" w:fill="FFFFFF"/>
                  <w:noWrap w:val="0"/>
                  <w:vAlign w:val="center"/>
                </w:tcPr>
                <w:p>
                  <w:pPr>
                    <w:pStyle w:val="64"/>
                    <w:spacing w:before="31" w:after="31"/>
                    <w:rPr>
                      <w:color w:val="000000"/>
                    </w:rPr>
                  </w:pPr>
                  <w:r>
                    <w:rPr>
                      <w:rFonts w:hint="eastAsia"/>
                      <w:color w:val="000000"/>
                    </w:rPr>
                    <w:t>最低环境温度/</w:t>
                  </w:r>
                  <w:r>
                    <w:rPr>
                      <w:rFonts w:hint="eastAsia" w:ascii="宋体" w:hAnsi="宋体" w:cs="宋体"/>
                      <w:color w:val="000000"/>
                    </w:rPr>
                    <w:t>℃</w:t>
                  </w:r>
                </w:p>
              </w:tc>
              <w:tc>
                <w:tcPr>
                  <w:tcW w:w="1349" w:type="pct"/>
                  <w:shd w:val="clear" w:color="auto" w:fill="FFFFFF"/>
                  <w:noWrap/>
                  <w:vAlign w:val="center"/>
                </w:tcPr>
                <w:p>
                  <w:pPr>
                    <w:pStyle w:val="64"/>
                    <w:spacing w:before="31" w:after="31"/>
                    <w:rPr>
                      <w:rFonts w:hint="eastAsia"/>
                      <w:color w:val="000000"/>
                    </w:rPr>
                  </w:pPr>
                  <w:r>
                    <w:rPr>
                      <w:rFonts w:hint="eastAsia"/>
                      <w:color w:val="000000"/>
                    </w:rPr>
                    <w:t>-</w:t>
                  </w:r>
                  <w:r>
                    <w:rPr>
                      <w:rFonts w:hint="eastAsia"/>
                      <w:color w:val="000000"/>
                      <w:lang w:val="en-US" w:eastAsia="zh-CN"/>
                    </w:rPr>
                    <w:t>11.2</w:t>
                  </w:r>
                  <w:r>
                    <w:rPr>
                      <w:rFonts w:hint="eastAsia" w:ascii="宋体" w:hAnsi="宋体" w:cs="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650" w:type="pct"/>
                  <w:gridSpan w:val="2"/>
                  <w:shd w:val="clear" w:color="auto" w:fill="FFFFFF"/>
                  <w:noWrap w:val="0"/>
                  <w:vAlign w:val="center"/>
                </w:tcPr>
                <w:p>
                  <w:pPr>
                    <w:pStyle w:val="64"/>
                    <w:spacing w:before="31" w:after="31"/>
                    <w:rPr>
                      <w:color w:val="000000"/>
                    </w:rPr>
                  </w:pPr>
                  <w:r>
                    <w:rPr>
                      <w:rFonts w:hint="eastAsia"/>
                      <w:color w:val="000000"/>
                    </w:rPr>
                    <w:t>土地利用类型</w:t>
                  </w:r>
                </w:p>
              </w:tc>
              <w:tc>
                <w:tcPr>
                  <w:tcW w:w="1349" w:type="pct"/>
                  <w:shd w:val="clear" w:color="auto" w:fill="FFFFFF"/>
                  <w:noWrap/>
                  <w:vAlign w:val="center"/>
                </w:tcPr>
                <w:p>
                  <w:pPr>
                    <w:pStyle w:val="64"/>
                    <w:spacing w:before="31" w:after="31"/>
                    <w:rPr>
                      <w:rFonts w:hint="eastAsia"/>
                      <w:color w:val="000000"/>
                    </w:rPr>
                  </w:pPr>
                  <w:r>
                    <w:rPr>
                      <w:rFonts w:hint="eastAsia"/>
                      <w:color w:val="000000"/>
                    </w:rPr>
                    <w:t>建设用地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650" w:type="pct"/>
                  <w:gridSpan w:val="2"/>
                  <w:shd w:val="clear" w:color="auto" w:fill="FFFFFF"/>
                  <w:noWrap w:val="0"/>
                  <w:vAlign w:val="center"/>
                </w:tcPr>
                <w:p>
                  <w:pPr>
                    <w:pStyle w:val="64"/>
                    <w:spacing w:before="31" w:after="31"/>
                    <w:rPr>
                      <w:color w:val="000000"/>
                    </w:rPr>
                  </w:pPr>
                  <w:r>
                    <w:rPr>
                      <w:rFonts w:hint="eastAsia"/>
                      <w:color w:val="000000"/>
                    </w:rPr>
                    <w:t>区域湿度条件</w:t>
                  </w:r>
                </w:p>
              </w:tc>
              <w:tc>
                <w:tcPr>
                  <w:tcW w:w="1349" w:type="pct"/>
                  <w:shd w:val="clear" w:color="auto" w:fill="FFFFFF"/>
                  <w:noWrap/>
                  <w:vAlign w:val="center"/>
                </w:tcPr>
                <w:p>
                  <w:pPr>
                    <w:pStyle w:val="64"/>
                    <w:spacing w:before="31" w:after="31"/>
                    <w:rPr>
                      <w:color w:val="000000"/>
                    </w:rPr>
                  </w:pPr>
                  <w:r>
                    <w:rPr>
                      <w:rFonts w:hint="eastAsia"/>
                      <w:color w:val="000000"/>
                    </w:rPr>
                    <w:t>湿润气候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restart"/>
                  <w:shd w:val="clear" w:color="auto" w:fill="FFFFFF"/>
                  <w:noWrap w:val="0"/>
                  <w:vAlign w:val="center"/>
                </w:tcPr>
                <w:p>
                  <w:pPr>
                    <w:pStyle w:val="64"/>
                    <w:spacing w:before="31" w:after="31"/>
                    <w:rPr>
                      <w:color w:val="000000"/>
                    </w:rPr>
                  </w:pPr>
                  <w:r>
                    <w:rPr>
                      <w:rFonts w:hint="eastAsia"/>
                      <w:color w:val="000000"/>
                    </w:rPr>
                    <w:t>是否考虑地形</w:t>
                  </w:r>
                </w:p>
              </w:tc>
              <w:tc>
                <w:tcPr>
                  <w:tcW w:w="2545" w:type="pct"/>
                  <w:shd w:val="clear" w:color="auto" w:fill="FFFFFF"/>
                  <w:noWrap/>
                  <w:vAlign w:val="center"/>
                </w:tcPr>
                <w:p>
                  <w:pPr>
                    <w:pStyle w:val="64"/>
                    <w:spacing w:before="31" w:after="31"/>
                    <w:rPr>
                      <w:color w:val="000000"/>
                    </w:rPr>
                  </w:pPr>
                  <w:r>
                    <w:rPr>
                      <w:rFonts w:hint="eastAsia"/>
                      <w:color w:val="000000"/>
                    </w:rPr>
                    <w:t>考虑地形</w:t>
                  </w:r>
                </w:p>
              </w:tc>
              <w:tc>
                <w:tcPr>
                  <w:tcW w:w="1349" w:type="pct"/>
                  <w:shd w:val="clear" w:color="auto" w:fill="FFFFFF"/>
                  <w:noWrap/>
                  <w:vAlign w:val="center"/>
                </w:tcPr>
                <w:p>
                  <w:pPr>
                    <w:pStyle w:val="64"/>
                    <w:spacing w:before="31" w:after="31"/>
                    <w:rPr>
                      <w:color w:val="000000"/>
                    </w:rPr>
                  </w:pPr>
                  <w:r>
                    <w:rPr>
                      <w:rFonts w:hint="eastAsia" w:ascii="仿宋" w:hAnsi="仿宋" w:eastAsia="仿宋"/>
                      <w:color w:val="000000"/>
                    </w:rPr>
                    <w:sym w:font="Wingdings" w:char="00A8"/>
                  </w:r>
                  <w:r>
                    <w:rPr>
                      <w:rFonts w:hint="eastAsia"/>
                      <w:color w:val="000000"/>
                    </w:rPr>
                    <w:t>是</w:t>
                  </w:r>
                  <w:r>
                    <w:rPr>
                      <w:rFonts w:hint="eastAsia" w:ascii="仿宋" w:hAnsi="仿宋" w:eastAsia="仿宋"/>
                      <w:color w:val="000000"/>
                    </w:rPr>
                    <w:sym w:font="Wingdings" w:char="00FE"/>
                  </w:r>
                  <w:r>
                    <w:rPr>
                      <w:rFonts w:hint="eastAsia"/>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continue"/>
                  <w:shd w:val="clear" w:color="auto" w:fill="FFFFFF"/>
                  <w:noWrap w:val="0"/>
                  <w:vAlign w:val="center"/>
                </w:tcPr>
                <w:p>
                  <w:pPr>
                    <w:pStyle w:val="64"/>
                    <w:spacing w:before="31" w:after="31"/>
                    <w:rPr>
                      <w:color w:val="000000"/>
                    </w:rPr>
                  </w:pPr>
                </w:p>
              </w:tc>
              <w:tc>
                <w:tcPr>
                  <w:tcW w:w="2545" w:type="pct"/>
                  <w:shd w:val="clear" w:color="auto" w:fill="FFFFFF"/>
                  <w:noWrap/>
                  <w:vAlign w:val="center"/>
                </w:tcPr>
                <w:p>
                  <w:pPr>
                    <w:pStyle w:val="64"/>
                    <w:spacing w:before="31" w:after="31"/>
                    <w:rPr>
                      <w:color w:val="000000"/>
                    </w:rPr>
                  </w:pPr>
                  <w:r>
                    <w:rPr>
                      <w:rFonts w:hint="eastAsia"/>
                      <w:color w:val="000000"/>
                    </w:rPr>
                    <w:t>地形数据分辨率</w:t>
                  </w:r>
                  <w:r>
                    <w:rPr>
                      <w:color w:val="000000"/>
                    </w:rPr>
                    <w:t>/m</w:t>
                  </w:r>
                </w:p>
              </w:tc>
              <w:tc>
                <w:tcPr>
                  <w:tcW w:w="1349" w:type="pct"/>
                  <w:shd w:val="clear" w:color="auto" w:fill="FFFFFF"/>
                  <w:noWrap/>
                  <w:vAlign w:val="center"/>
                </w:tcPr>
                <w:p>
                  <w:pPr>
                    <w:pStyle w:val="64"/>
                    <w:spacing w:before="31" w:after="31"/>
                    <w:rPr>
                      <w:rFonts w:hint="eastAsia"/>
                      <w:color w:val="000000"/>
                    </w:rPr>
                  </w:pPr>
                  <w:r>
                    <w:rPr>
                      <w:rFonts w:hint="eastAsia"/>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restart"/>
                  <w:shd w:val="clear" w:color="auto" w:fill="FFFFFF"/>
                  <w:noWrap w:val="0"/>
                  <w:vAlign w:val="center"/>
                </w:tcPr>
                <w:p>
                  <w:pPr>
                    <w:pStyle w:val="64"/>
                    <w:spacing w:before="31" w:after="31"/>
                    <w:rPr>
                      <w:color w:val="000000"/>
                    </w:rPr>
                  </w:pPr>
                  <w:r>
                    <w:rPr>
                      <w:rFonts w:hint="eastAsia"/>
                      <w:color w:val="000000"/>
                    </w:rPr>
                    <w:t>是否考虑岸线熏烟</w:t>
                  </w:r>
                </w:p>
              </w:tc>
              <w:tc>
                <w:tcPr>
                  <w:tcW w:w="2545" w:type="pct"/>
                  <w:shd w:val="clear" w:color="auto" w:fill="FFFFFF"/>
                  <w:noWrap/>
                  <w:vAlign w:val="center"/>
                </w:tcPr>
                <w:p>
                  <w:pPr>
                    <w:pStyle w:val="64"/>
                    <w:spacing w:before="31" w:after="31"/>
                    <w:rPr>
                      <w:color w:val="000000"/>
                    </w:rPr>
                  </w:pPr>
                  <w:r>
                    <w:rPr>
                      <w:rFonts w:hint="eastAsia"/>
                      <w:color w:val="000000"/>
                    </w:rPr>
                    <w:t>考虑岸线熏烟</w:t>
                  </w:r>
                </w:p>
              </w:tc>
              <w:tc>
                <w:tcPr>
                  <w:tcW w:w="1349" w:type="pct"/>
                  <w:shd w:val="clear" w:color="auto" w:fill="FFFFFF"/>
                  <w:noWrap/>
                  <w:vAlign w:val="center"/>
                </w:tcPr>
                <w:p>
                  <w:pPr>
                    <w:pStyle w:val="64"/>
                    <w:spacing w:before="31" w:after="31"/>
                    <w:rPr>
                      <w:color w:val="000000"/>
                    </w:rPr>
                  </w:pPr>
                  <w:r>
                    <w:rPr>
                      <w:rFonts w:hint="eastAsia" w:ascii="仿宋" w:hAnsi="仿宋" w:eastAsia="仿宋"/>
                      <w:color w:val="000000"/>
                    </w:rPr>
                    <w:sym w:font="Wingdings" w:char="00A8"/>
                  </w:r>
                  <w:r>
                    <w:rPr>
                      <w:rFonts w:hint="eastAsia"/>
                      <w:color w:val="000000"/>
                    </w:rPr>
                    <w:t>是</w:t>
                  </w:r>
                  <w:r>
                    <w:rPr>
                      <w:rFonts w:hint="eastAsia" w:ascii="仿宋" w:hAnsi="仿宋" w:eastAsia="仿宋"/>
                      <w:color w:val="000000"/>
                    </w:rPr>
                    <w:sym w:font="Wingdings" w:char="00FE"/>
                  </w:r>
                  <w:r>
                    <w:rPr>
                      <w:rFonts w:hint="eastAsia"/>
                      <w:color w:val="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continue"/>
                  <w:shd w:val="clear" w:color="auto" w:fill="FFFFFF"/>
                  <w:noWrap w:val="0"/>
                  <w:vAlign w:val="center"/>
                </w:tcPr>
                <w:p>
                  <w:pPr>
                    <w:pStyle w:val="64"/>
                    <w:spacing w:before="31" w:after="31"/>
                    <w:rPr>
                      <w:color w:val="000000"/>
                    </w:rPr>
                  </w:pPr>
                </w:p>
              </w:tc>
              <w:tc>
                <w:tcPr>
                  <w:tcW w:w="2545" w:type="pct"/>
                  <w:shd w:val="clear" w:color="auto" w:fill="FFFFFF"/>
                  <w:noWrap/>
                  <w:vAlign w:val="center"/>
                </w:tcPr>
                <w:p>
                  <w:pPr>
                    <w:pStyle w:val="64"/>
                    <w:spacing w:before="31" w:after="31"/>
                    <w:rPr>
                      <w:color w:val="000000"/>
                    </w:rPr>
                  </w:pPr>
                  <w:r>
                    <w:rPr>
                      <w:rFonts w:hint="eastAsia"/>
                      <w:color w:val="000000"/>
                    </w:rPr>
                    <w:t>岸线距离/</w:t>
                  </w:r>
                  <w:r>
                    <w:rPr>
                      <w:color w:val="000000"/>
                    </w:rPr>
                    <w:t>km</w:t>
                  </w:r>
                </w:p>
              </w:tc>
              <w:tc>
                <w:tcPr>
                  <w:tcW w:w="1349" w:type="pct"/>
                  <w:shd w:val="clear" w:color="auto" w:fill="FFFFFF"/>
                  <w:noWrap/>
                  <w:vAlign w:val="center"/>
                </w:tcPr>
                <w:p>
                  <w:pPr>
                    <w:pStyle w:val="64"/>
                    <w:spacing w:before="31" w:after="31"/>
                    <w:rPr>
                      <w:rFonts w:hint="eastAsia"/>
                      <w:color w:val="000000"/>
                    </w:rPr>
                  </w:pPr>
                  <w:r>
                    <w:rPr>
                      <w:rFonts w:hint="eastAsia"/>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4" w:type="pct"/>
                  <w:vMerge w:val="continue"/>
                  <w:shd w:val="clear" w:color="auto" w:fill="FFFFFF"/>
                  <w:noWrap w:val="0"/>
                  <w:vAlign w:val="center"/>
                </w:tcPr>
                <w:p>
                  <w:pPr>
                    <w:pStyle w:val="64"/>
                    <w:spacing w:before="31" w:after="31"/>
                    <w:rPr>
                      <w:color w:val="000000"/>
                    </w:rPr>
                  </w:pPr>
                </w:p>
              </w:tc>
              <w:tc>
                <w:tcPr>
                  <w:tcW w:w="2545" w:type="pct"/>
                  <w:shd w:val="clear" w:color="auto" w:fill="FFFFFF"/>
                  <w:noWrap/>
                  <w:vAlign w:val="center"/>
                </w:tcPr>
                <w:p>
                  <w:pPr>
                    <w:pStyle w:val="64"/>
                    <w:spacing w:before="31" w:after="31"/>
                    <w:rPr>
                      <w:color w:val="000000"/>
                    </w:rPr>
                  </w:pPr>
                  <w:r>
                    <w:rPr>
                      <w:rFonts w:hint="eastAsia"/>
                      <w:color w:val="000000"/>
                    </w:rPr>
                    <w:t>岸线方向/</w:t>
                  </w:r>
                  <w:r>
                    <w:rPr>
                      <w:color w:val="000000"/>
                    </w:rPr>
                    <w:t>°</w:t>
                  </w:r>
                </w:p>
              </w:tc>
              <w:tc>
                <w:tcPr>
                  <w:tcW w:w="1349" w:type="pct"/>
                  <w:shd w:val="clear" w:color="auto" w:fill="FFFFFF"/>
                  <w:noWrap/>
                  <w:vAlign w:val="center"/>
                </w:tcPr>
                <w:p>
                  <w:pPr>
                    <w:pStyle w:val="64"/>
                    <w:spacing w:before="31" w:after="31"/>
                    <w:rPr>
                      <w:rFonts w:hint="eastAsia"/>
                      <w:color w:val="000000"/>
                    </w:rPr>
                  </w:pPr>
                  <w:r>
                    <w:rPr>
                      <w:rFonts w:hint="eastAsia"/>
                      <w:color w:val="000000"/>
                    </w:rPr>
                    <w:t>/</w:t>
                  </w:r>
                </w:p>
              </w:tc>
            </w:tr>
          </w:tbl>
          <w:p>
            <w:pPr>
              <w:pStyle w:val="47"/>
              <w:jc w:val="center"/>
              <w:rPr>
                <w:rFonts w:hint="eastAsia" w:ascii="Times New Roman" w:hAnsi="Times New Roman" w:eastAsia="宋体"/>
                <w:color w:val="000000"/>
                <w:szCs w:val="24"/>
                <w:lang w:val="en-US" w:eastAsia="zh-CN"/>
              </w:rPr>
            </w:pPr>
          </w:p>
          <w:p>
            <w:pPr>
              <w:pStyle w:val="47"/>
              <w:spacing w:line="240" w:lineRule="auto"/>
              <w:jc w:val="center"/>
              <w:rPr>
                <w:rFonts w:hint="default" w:ascii="Times New Roman" w:hAnsi="Times New Roman" w:eastAsia="宋体"/>
                <w:color w:val="000000"/>
                <w:szCs w:val="24"/>
                <w:lang w:val="en-US" w:eastAsia="zh-CN"/>
              </w:rPr>
            </w:pPr>
            <w:r>
              <w:rPr>
                <w:rFonts w:hint="eastAsia" w:ascii="Times New Roman" w:hAnsi="Times New Roman" w:eastAsia="宋体"/>
                <w:b/>
                <w:bCs/>
                <w:color w:val="000000"/>
                <w:szCs w:val="24"/>
                <w:lang w:val="en-US" w:eastAsia="zh-CN"/>
              </w:rPr>
              <w:t>表7-4 主要排放源参数一览表</w:t>
            </w:r>
          </w:p>
          <w:tbl>
            <w:tblPr>
              <w:tblStyle w:val="39"/>
              <w:tblW w:w="499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03"/>
              <w:gridCol w:w="711"/>
              <w:gridCol w:w="1079"/>
              <w:gridCol w:w="1171"/>
              <w:gridCol w:w="1072"/>
              <w:gridCol w:w="1026"/>
              <w:gridCol w:w="1104"/>
              <w:gridCol w:w="821"/>
              <w:gridCol w:w="878"/>
              <w:gridCol w:w="92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70"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编号</w:t>
                  </w:r>
                </w:p>
              </w:tc>
              <w:tc>
                <w:tcPr>
                  <w:tcW w:w="374"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名称</w:t>
                  </w:r>
                </w:p>
              </w:tc>
              <w:tc>
                <w:tcPr>
                  <w:tcW w:w="568"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排气筒高度/m</w:t>
                  </w:r>
                </w:p>
              </w:tc>
              <w:tc>
                <w:tcPr>
                  <w:tcW w:w="616"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排气筒出口内径/m</w:t>
                  </w:r>
                </w:p>
              </w:tc>
              <w:tc>
                <w:tcPr>
                  <w:tcW w:w="564"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烟气流速/（m/s）</w:t>
                  </w:r>
                </w:p>
              </w:tc>
              <w:tc>
                <w:tcPr>
                  <w:tcW w:w="540"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排烟</w:t>
                  </w:r>
                  <w:r>
                    <w:rPr>
                      <w:rFonts w:hint="default" w:ascii="Times New Roman" w:hAnsi="Times New Roman" w:eastAsia="宋体" w:cs="Times New Roman"/>
                      <w:color w:val="000000"/>
                      <w:sz w:val="21"/>
                      <w:szCs w:val="21"/>
                      <w:vertAlign w:val="baseline"/>
                      <w:lang w:val="en-US" w:eastAsia="zh-CN"/>
                    </w:rPr>
                    <w:t>温度/℃</w:t>
                  </w:r>
                </w:p>
              </w:tc>
              <w:tc>
                <w:tcPr>
                  <w:tcW w:w="581" w:type="pct"/>
                  <w:vMerge w:val="restar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年排放小时数/h</w:t>
                  </w:r>
                </w:p>
              </w:tc>
              <w:tc>
                <w:tcPr>
                  <w:tcW w:w="1383" w:type="pct"/>
                  <w:gridSpan w:val="3"/>
                  <w:tcBorders>
                    <w:tl2br w:val="nil"/>
                    <w:tr2bl w:val="nil"/>
                  </w:tcBorders>
                  <w:vAlign w:val="center"/>
                </w:tcPr>
                <w:p>
                  <w:pPr>
                    <w:pStyle w:val="47"/>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污染物排放速率</w:t>
                  </w:r>
                  <w:r>
                    <w:rPr>
                      <w:rFonts w:hint="eastAsia" w:ascii="Times New Roman" w:hAnsi="Times New Roman" w:eastAsia="宋体" w:cs="Times New Roman"/>
                      <w:sz w:val="21"/>
                      <w:szCs w:val="21"/>
                      <w:lang w:val="en-US" w:eastAsia="zh-CN"/>
                    </w:rPr>
                    <w:t>（kg/h）</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70"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p>
              </w:tc>
              <w:tc>
                <w:tcPr>
                  <w:tcW w:w="374"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p>
              </w:tc>
              <w:tc>
                <w:tcPr>
                  <w:tcW w:w="568"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rPr>
                  </w:pPr>
                </w:p>
              </w:tc>
              <w:tc>
                <w:tcPr>
                  <w:tcW w:w="616"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rPr>
                  </w:pPr>
                </w:p>
              </w:tc>
              <w:tc>
                <w:tcPr>
                  <w:tcW w:w="564"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rPr>
                  </w:pPr>
                </w:p>
              </w:tc>
              <w:tc>
                <w:tcPr>
                  <w:tcW w:w="540"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rPr>
                  </w:pPr>
                </w:p>
              </w:tc>
              <w:tc>
                <w:tcPr>
                  <w:tcW w:w="581" w:type="pct"/>
                  <w:vMerge w:val="continue"/>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rPr>
                  </w:pPr>
                </w:p>
              </w:tc>
              <w:tc>
                <w:tcPr>
                  <w:tcW w:w="432"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SO</w:t>
                  </w:r>
                  <w:r>
                    <w:rPr>
                      <w:rFonts w:hint="eastAsia" w:ascii="Times New Roman" w:hAnsi="Times New Roman" w:eastAsia="宋体" w:cs="Times New Roman"/>
                      <w:color w:val="000000"/>
                      <w:sz w:val="21"/>
                      <w:szCs w:val="21"/>
                      <w:vertAlign w:val="subscript"/>
                      <w:lang w:val="en-US" w:eastAsia="zh-CN"/>
                    </w:rPr>
                    <w:t>2</w:t>
                  </w:r>
                </w:p>
              </w:tc>
              <w:tc>
                <w:tcPr>
                  <w:tcW w:w="462"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NO</w:t>
                  </w:r>
                  <w:r>
                    <w:rPr>
                      <w:rFonts w:hint="eastAsia" w:ascii="Times New Roman" w:hAnsi="Times New Roman" w:eastAsia="宋体" w:cs="Times New Roman"/>
                      <w:color w:val="000000"/>
                      <w:sz w:val="21"/>
                      <w:szCs w:val="21"/>
                      <w:vertAlign w:val="subscript"/>
                      <w:lang w:val="en-US" w:eastAsia="zh-CN"/>
                    </w:rPr>
                    <w:t>X</w:t>
                  </w:r>
                </w:p>
              </w:tc>
              <w:tc>
                <w:tcPr>
                  <w:tcW w:w="489" w:type="pct"/>
                  <w:tcBorders>
                    <w:tl2br w:val="nil"/>
                    <w:tr2bl w:val="nil"/>
                  </w:tcBorders>
                  <w:vAlign w:val="center"/>
                </w:tcPr>
                <w:p>
                  <w:pPr>
                    <w:pStyle w:val="47"/>
                    <w:ind w:left="0" w:leftChars="0" w:firstLine="0" w:firstLineChars="0"/>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70"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r>
                    <w:rPr>
                      <w:rFonts w:hint="eastAsia" w:ascii="Times New Roman" w:hAnsi="Times New Roman" w:eastAsia="宋体" w:cs="Times New Roman"/>
                      <w:color w:val="000000"/>
                      <w:sz w:val="21"/>
                      <w:szCs w:val="21"/>
                      <w:vertAlign w:val="baseline"/>
                      <w:lang w:val="en-US" w:eastAsia="zh-CN"/>
                    </w:rPr>
                    <w:t>#</w:t>
                  </w:r>
                </w:p>
              </w:tc>
              <w:tc>
                <w:tcPr>
                  <w:tcW w:w="374"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烟囱</w:t>
                  </w:r>
                </w:p>
              </w:tc>
              <w:tc>
                <w:tcPr>
                  <w:tcW w:w="568"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25</w:t>
                  </w:r>
                </w:p>
              </w:tc>
              <w:tc>
                <w:tcPr>
                  <w:tcW w:w="616"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0.3</w:t>
                  </w:r>
                </w:p>
              </w:tc>
              <w:tc>
                <w:tcPr>
                  <w:tcW w:w="564"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4.38</w:t>
                  </w:r>
                </w:p>
              </w:tc>
              <w:tc>
                <w:tcPr>
                  <w:tcW w:w="540"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60</w:t>
                  </w:r>
                </w:p>
              </w:tc>
              <w:tc>
                <w:tcPr>
                  <w:tcW w:w="581"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2400</w:t>
                  </w:r>
                </w:p>
              </w:tc>
              <w:tc>
                <w:tcPr>
                  <w:tcW w:w="432"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0.182</w:t>
                  </w:r>
                </w:p>
              </w:tc>
              <w:tc>
                <w:tcPr>
                  <w:tcW w:w="462"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0.182</w:t>
                  </w:r>
                </w:p>
              </w:tc>
              <w:tc>
                <w:tcPr>
                  <w:tcW w:w="489" w:type="pct"/>
                  <w:tcBorders>
                    <w:tl2br w:val="nil"/>
                    <w:tr2bl w:val="nil"/>
                  </w:tcBorders>
                  <w:vAlign w:val="center"/>
                </w:tcPr>
                <w:p>
                  <w:pPr>
                    <w:pStyle w:val="47"/>
                    <w:ind w:left="0" w:leftChars="0" w:firstLine="0" w:firstLineChars="0"/>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0.0009</w:t>
                  </w:r>
                </w:p>
              </w:tc>
            </w:tr>
          </w:tbl>
          <w:p>
            <w:pPr>
              <w:pStyle w:val="47"/>
              <w:ind w:left="0" w:leftChars="0" w:firstLine="480" w:firstLineChars="200"/>
            </w:pPr>
            <w:r>
              <w:rPr>
                <w:rFonts w:ascii="Times New Roman" w:hAnsi="Times New Roman" w:eastAsia="宋体"/>
                <w:color w:val="000000"/>
                <w:szCs w:val="24"/>
              </w:rPr>
              <w:t>1.3主要污染源估算模型计算结果</w:t>
            </w:r>
          </w:p>
          <w:p>
            <w:pPr>
              <w:adjustRightInd w:val="0"/>
              <w:snapToGrid w:val="0"/>
              <w:spacing w:line="360" w:lineRule="auto"/>
              <w:ind w:firstLine="480" w:firstLineChars="200"/>
              <w:rPr>
                <w:sz w:val="24"/>
              </w:rPr>
            </w:pPr>
            <w:r>
              <w:rPr>
                <w:sz w:val="24"/>
              </w:rPr>
              <w:t>预测结果如表所示：</w:t>
            </w:r>
          </w:p>
          <w:p>
            <w:pPr>
              <w:adjustRightInd w:val="0"/>
              <w:snapToGrid w:val="0"/>
              <w:spacing w:line="240" w:lineRule="auto"/>
              <w:jc w:val="center"/>
              <w:rPr>
                <w:b/>
                <w:sz w:val="26"/>
                <w:u w:val="wave"/>
              </w:rPr>
            </w:pPr>
            <w:r>
              <w:rPr>
                <w:b/>
                <w:sz w:val="24"/>
                <w:u w:val="wave"/>
              </w:rPr>
              <w:t>表</w:t>
            </w:r>
            <w:r>
              <w:rPr>
                <w:rFonts w:eastAsia="Times New Roman"/>
                <w:b/>
                <w:sz w:val="24"/>
                <w:u w:val="wave"/>
              </w:rPr>
              <w:t>7-</w:t>
            </w:r>
            <w:r>
              <w:rPr>
                <w:rFonts w:hint="eastAsia"/>
                <w:b/>
                <w:sz w:val="24"/>
                <w:u w:val="wave"/>
                <w:lang w:val="en-US" w:eastAsia="zh-CN"/>
              </w:rPr>
              <w:t>5</w:t>
            </w:r>
            <w:r>
              <w:rPr>
                <w:rFonts w:eastAsia="Times New Roman"/>
                <w:b/>
                <w:sz w:val="24"/>
                <w:u w:val="wave"/>
              </w:rPr>
              <w:tab/>
            </w:r>
            <w:r>
              <w:rPr>
                <w:b/>
                <w:sz w:val="24"/>
                <w:u w:val="wave"/>
              </w:rPr>
              <w:t>本项目锅炉废气排放时估算模式计算一览表</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286"/>
              <w:gridCol w:w="1180"/>
              <w:gridCol w:w="1564"/>
              <w:gridCol w:w="1570"/>
              <w:gridCol w:w="1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3" w:type="pct"/>
                  <w:noWrap w:val="0"/>
                  <w:vAlign w:val="center"/>
                </w:tcPr>
                <w:p>
                  <w:pPr>
                    <w:snapToGrid w:val="0"/>
                    <w:jc w:val="center"/>
                    <w:rPr>
                      <w:b/>
                      <w:bCs/>
                      <w:color w:val="000000"/>
                      <w:szCs w:val="21"/>
                      <w:u w:val="wave"/>
                    </w:rPr>
                  </w:pPr>
                  <w:r>
                    <w:rPr>
                      <w:b/>
                      <w:bCs/>
                      <w:color w:val="000000"/>
                      <w:szCs w:val="21"/>
                      <w:u w:val="wave"/>
                    </w:rPr>
                    <w:t>污染源</w:t>
                  </w:r>
                </w:p>
              </w:tc>
              <w:tc>
                <w:tcPr>
                  <w:tcW w:w="677" w:type="pct"/>
                  <w:noWrap w:val="0"/>
                  <w:vAlign w:val="center"/>
                </w:tcPr>
                <w:p>
                  <w:pPr>
                    <w:snapToGrid w:val="0"/>
                    <w:jc w:val="center"/>
                    <w:rPr>
                      <w:b/>
                      <w:bCs/>
                      <w:color w:val="000000"/>
                      <w:szCs w:val="21"/>
                      <w:u w:val="wave"/>
                    </w:rPr>
                  </w:pPr>
                  <w:r>
                    <w:rPr>
                      <w:b/>
                      <w:bCs/>
                      <w:color w:val="000000"/>
                      <w:szCs w:val="21"/>
                      <w:u w:val="wave"/>
                    </w:rPr>
                    <w:t>主要废气污染物</w:t>
                  </w:r>
                </w:p>
              </w:tc>
              <w:tc>
                <w:tcPr>
                  <w:tcW w:w="621" w:type="pct"/>
                  <w:noWrap w:val="0"/>
                  <w:vAlign w:val="center"/>
                </w:tcPr>
                <w:p>
                  <w:pPr>
                    <w:snapToGrid w:val="0"/>
                    <w:jc w:val="center"/>
                    <w:rPr>
                      <w:b/>
                      <w:bCs/>
                      <w:color w:val="000000"/>
                      <w:szCs w:val="21"/>
                      <w:u w:val="wave"/>
                    </w:rPr>
                  </w:pPr>
                  <w:r>
                    <w:rPr>
                      <w:b/>
                      <w:bCs/>
                      <w:color w:val="000000"/>
                      <w:szCs w:val="21"/>
                      <w:u w:val="wave"/>
                    </w:rPr>
                    <w:t>离源的距离</w:t>
                  </w:r>
                </w:p>
              </w:tc>
              <w:tc>
                <w:tcPr>
                  <w:tcW w:w="823" w:type="pct"/>
                  <w:noWrap w:val="0"/>
                  <w:vAlign w:val="center"/>
                </w:tcPr>
                <w:p>
                  <w:pPr>
                    <w:snapToGrid w:val="0"/>
                    <w:jc w:val="center"/>
                    <w:rPr>
                      <w:b/>
                      <w:bCs/>
                      <w:color w:val="000000"/>
                      <w:szCs w:val="21"/>
                      <w:u w:val="wave"/>
                    </w:rPr>
                  </w:pPr>
                  <w:r>
                    <w:rPr>
                      <w:b/>
                      <w:bCs/>
                      <w:color w:val="000000"/>
                      <w:szCs w:val="21"/>
                      <w:u w:val="wave"/>
                    </w:rPr>
                    <w:t>最大占标率</w:t>
                  </w:r>
                </w:p>
                <w:p>
                  <w:pPr>
                    <w:snapToGrid w:val="0"/>
                    <w:jc w:val="center"/>
                    <w:rPr>
                      <w:b/>
                      <w:bCs/>
                      <w:color w:val="000000"/>
                      <w:szCs w:val="21"/>
                      <w:u w:val="wave"/>
                    </w:rPr>
                  </w:pPr>
                  <w:r>
                    <w:rPr>
                      <w:b/>
                      <w:bCs/>
                      <w:color w:val="000000"/>
                      <w:szCs w:val="21"/>
                      <w:u w:val="wave"/>
                    </w:rPr>
                    <w:t>（D10％）</w:t>
                  </w:r>
                </w:p>
              </w:tc>
              <w:tc>
                <w:tcPr>
                  <w:tcW w:w="826" w:type="pct"/>
                  <w:noWrap w:val="0"/>
                  <w:vAlign w:val="center"/>
                </w:tcPr>
                <w:p>
                  <w:pPr>
                    <w:snapToGrid w:val="0"/>
                    <w:jc w:val="center"/>
                    <w:rPr>
                      <w:b/>
                      <w:bCs/>
                      <w:color w:val="000000"/>
                      <w:szCs w:val="21"/>
                      <w:u w:val="wave"/>
                    </w:rPr>
                  </w:pPr>
                  <w:r>
                    <w:rPr>
                      <w:b/>
                      <w:bCs/>
                      <w:color w:val="000000"/>
                      <w:szCs w:val="21"/>
                      <w:u w:val="wave"/>
                    </w:rPr>
                    <w:t>最大浓度（mg/m</w:t>
                  </w:r>
                  <w:r>
                    <w:rPr>
                      <w:b/>
                      <w:bCs/>
                      <w:color w:val="000000"/>
                      <w:szCs w:val="21"/>
                      <w:u w:val="wave"/>
                      <w:vertAlign w:val="superscript"/>
                    </w:rPr>
                    <w:t>3</w:t>
                  </w:r>
                  <w:r>
                    <w:rPr>
                      <w:b/>
                      <w:bCs/>
                      <w:color w:val="000000"/>
                      <w:szCs w:val="21"/>
                      <w:u w:val="wave"/>
                    </w:rPr>
                    <w:t>）</w:t>
                  </w:r>
                </w:p>
              </w:tc>
              <w:tc>
                <w:tcPr>
                  <w:tcW w:w="917" w:type="pct"/>
                  <w:noWrap w:val="0"/>
                  <w:vAlign w:val="center"/>
                </w:tcPr>
                <w:p>
                  <w:pPr>
                    <w:snapToGrid w:val="0"/>
                    <w:jc w:val="center"/>
                    <w:rPr>
                      <w:b/>
                      <w:bCs/>
                      <w:color w:val="000000"/>
                      <w:szCs w:val="21"/>
                      <w:u w:val="wave"/>
                    </w:rPr>
                  </w:pPr>
                  <w:r>
                    <w:rPr>
                      <w:b/>
                      <w:bCs/>
                      <w:color w:val="000000"/>
                      <w:szCs w:val="21"/>
                      <w:u w:val="wave"/>
                    </w:rPr>
                    <w:t>评价工作等级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pct"/>
                  <w:vMerge w:val="restart"/>
                  <w:noWrap w:val="0"/>
                  <w:vAlign w:val="center"/>
                </w:tcPr>
                <w:p>
                  <w:pPr>
                    <w:snapToGrid w:val="0"/>
                    <w:jc w:val="center"/>
                    <w:rPr>
                      <w:rFonts w:hint="eastAsia"/>
                      <w:color w:val="000000"/>
                      <w:szCs w:val="21"/>
                      <w:u w:val="wave"/>
                    </w:rPr>
                  </w:pPr>
                  <w:r>
                    <w:rPr>
                      <w:rFonts w:hint="eastAsia"/>
                      <w:color w:val="000000"/>
                      <w:u w:val="wave"/>
                    </w:rPr>
                    <w:t>排气筒</w:t>
                  </w:r>
                </w:p>
              </w:tc>
              <w:tc>
                <w:tcPr>
                  <w:tcW w:w="1228" w:type="dxa"/>
                  <w:noWrap w:val="0"/>
                  <w:vAlign w:val="center"/>
                </w:tcPr>
                <w:p>
                  <w:pPr>
                    <w:adjustRightInd w:val="0"/>
                    <w:snapToGrid w:val="0"/>
                    <w:spacing w:line="360" w:lineRule="auto"/>
                    <w:jc w:val="center"/>
                    <w:rPr>
                      <w:color w:val="000000"/>
                      <w:szCs w:val="21"/>
                      <w:u w:val="wave"/>
                    </w:rPr>
                  </w:pPr>
                  <w:r>
                    <w:rPr>
                      <w:rFonts w:hint="eastAsia"/>
                      <w:szCs w:val="21"/>
                      <w:u w:val="wave"/>
                    </w:rPr>
                    <w:t>SO</w:t>
                  </w:r>
                  <w:r>
                    <w:rPr>
                      <w:rFonts w:hint="eastAsia"/>
                      <w:szCs w:val="21"/>
                      <w:u w:val="wave"/>
                      <w:vertAlign w:val="subscript"/>
                    </w:rPr>
                    <w:t>2</w:t>
                  </w:r>
                </w:p>
              </w:tc>
              <w:tc>
                <w:tcPr>
                  <w:tcW w:w="621" w:type="pct"/>
                  <w:noWrap w:val="0"/>
                  <w:vAlign w:val="center"/>
                </w:tcPr>
                <w:p>
                  <w:pPr>
                    <w:snapToGrid w:val="0"/>
                    <w:spacing w:line="360" w:lineRule="auto"/>
                    <w:jc w:val="center"/>
                    <w:rPr>
                      <w:color w:val="000000"/>
                      <w:szCs w:val="21"/>
                      <w:u w:val="wave"/>
                    </w:rPr>
                  </w:pPr>
                  <w:r>
                    <w:rPr>
                      <w:rFonts w:hint="eastAsia"/>
                      <w:color w:val="000000"/>
                      <w:szCs w:val="21"/>
                      <w:u w:val="wave"/>
                    </w:rPr>
                    <w:t>18</w:t>
                  </w:r>
                </w:p>
              </w:tc>
              <w:tc>
                <w:tcPr>
                  <w:tcW w:w="823" w:type="pct"/>
                  <w:noWrap w:val="0"/>
                  <w:vAlign w:val="center"/>
                </w:tcPr>
                <w:p>
                  <w:pPr>
                    <w:snapToGrid w:val="0"/>
                    <w:spacing w:line="360" w:lineRule="auto"/>
                    <w:jc w:val="center"/>
                    <w:rPr>
                      <w:rFonts w:hint="default" w:eastAsia="宋体"/>
                      <w:color w:val="000000"/>
                      <w:szCs w:val="21"/>
                      <w:u w:val="wave"/>
                      <w:lang w:val="en-US" w:eastAsia="zh-CN"/>
                    </w:rPr>
                  </w:pPr>
                  <w:r>
                    <w:rPr>
                      <w:rFonts w:hint="eastAsia"/>
                      <w:color w:val="000000"/>
                      <w:szCs w:val="21"/>
                      <w:u w:val="wave"/>
                      <w:lang w:val="en-US" w:eastAsia="zh-CN"/>
                    </w:rPr>
                    <w:t>1.72</w:t>
                  </w:r>
                </w:p>
              </w:tc>
              <w:tc>
                <w:tcPr>
                  <w:tcW w:w="826" w:type="pct"/>
                  <w:noWrap w:val="0"/>
                  <w:vAlign w:val="center"/>
                </w:tcPr>
                <w:p>
                  <w:pPr>
                    <w:snapToGrid w:val="0"/>
                    <w:spacing w:line="360" w:lineRule="auto"/>
                    <w:jc w:val="center"/>
                    <w:rPr>
                      <w:rFonts w:hint="default" w:eastAsia="宋体"/>
                      <w:color w:val="000000"/>
                      <w:szCs w:val="21"/>
                      <w:u w:val="wave"/>
                      <w:lang w:val="en-US" w:eastAsia="zh-CN"/>
                    </w:rPr>
                  </w:pPr>
                  <w:r>
                    <w:rPr>
                      <w:color w:val="000000"/>
                      <w:szCs w:val="21"/>
                      <w:u w:val="wave"/>
                    </w:rPr>
                    <w:t>0.0</w:t>
                  </w:r>
                  <w:r>
                    <w:rPr>
                      <w:rFonts w:hint="eastAsia"/>
                      <w:color w:val="000000"/>
                      <w:szCs w:val="21"/>
                      <w:u w:val="wave"/>
                    </w:rPr>
                    <w:t>0</w:t>
                  </w:r>
                  <w:r>
                    <w:rPr>
                      <w:rFonts w:hint="eastAsia"/>
                      <w:color w:val="000000"/>
                      <w:szCs w:val="21"/>
                      <w:u w:val="wave"/>
                      <w:lang w:val="en-US" w:eastAsia="zh-CN"/>
                    </w:rPr>
                    <w:t>8617</w:t>
                  </w:r>
                </w:p>
              </w:tc>
              <w:tc>
                <w:tcPr>
                  <w:tcW w:w="917" w:type="pct"/>
                  <w:noWrap w:val="0"/>
                  <w:vAlign w:val="center"/>
                </w:tcPr>
                <w:p>
                  <w:pPr>
                    <w:snapToGrid w:val="0"/>
                    <w:spacing w:line="360" w:lineRule="auto"/>
                    <w:jc w:val="center"/>
                    <w:rPr>
                      <w:color w:val="000000"/>
                      <w:szCs w:val="21"/>
                      <w:u w:val="wave"/>
                    </w:rPr>
                  </w:pPr>
                  <w:r>
                    <w:rPr>
                      <w:rFonts w:hint="eastAsia"/>
                      <w:color w:val="000000"/>
                      <w:szCs w:val="21"/>
                      <w:u w:val="wave"/>
                      <w:lang w:val="en-US" w:eastAsia="zh-CN"/>
                    </w:rPr>
                    <w:t>二</w:t>
                  </w:r>
                  <w:r>
                    <w:rPr>
                      <w:color w:val="000000"/>
                      <w:szCs w:val="21"/>
                      <w:u w:val="wave"/>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pct"/>
                  <w:vMerge w:val="continue"/>
                  <w:noWrap w:val="0"/>
                  <w:vAlign w:val="center"/>
                </w:tcPr>
                <w:p>
                  <w:pPr>
                    <w:snapToGrid w:val="0"/>
                    <w:jc w:val="center"/>
                    <w:rPr>
                      <w:color w:val="000000"/>
                      <w:szCs w:val="21"/>
                      <w:u w:val="wave"/>
                    </w:rPr>
                  </w:pPr>
                </w:p>
              </w:tc>
              <w:tc>
                <w:tcPr>
                  <w:tcW w:w="1228" w:type="dxa"/>
                  <w:noWrap w:val="0"/>
                  <w:vAlign w:val="center"/>
                </w:tcPr>
                <w:p>
                  <w:pPr>
                    <w:adjustRightInd w:val="0"/>
                    <w:snapToGrid w:val="0"/>
                    <w:spacing w:line="360" w:lineRule="auto"/>
                    <w:jc w:val="center"/>
                    <w:rPr>
                      <w:color w:val="000000"/>
                      <w:szCs w:val="21"/>
                      <w:u w:val="wave"/>
                    </w:rPr>
                  </w:pPr>
                  <w:r>
                    <w:rPr>
                      <w:rFonts w:hint="eastAsia"/>
                      <w:szCs w:val="21"/>
                      <w:u w:val="wave"/>
                    </w:rPr>
                    <w:t>NO</w:t>
                  </w:r>
                  <w:r>
                    <w:rPr>
                      <w:rFonts w:hint="eastAsia"/>
                      <w:szCs w:val="21"/>
                      <w:u w:val="wave"/>
                      <w:vertAlign w:val="subscript"/>
                    </w:rPr>
                    <w:t>X</w:t>
                  </w:r>
                </w:p>
              </w:tc>
              <w:tc>
                <w:tcPr>
                  <w:tcW w:w="621" w:type="pct"/>
                  <w:noWrap w:val="0"/>
                  <w:vAlign w:val="center"/>
                </w:tcPr>
                <w:p>
                  <w:pPr>
                    <w:snapToGrid w:val="0"/>
                    <w:spacing w:line="360" w:lineRule="auto"/>
                    <w:jc w:val="center"/>
                    <w:rPr>
                      <w:color w:val="000000"/>
                      <w:szCs w:val="21"/>
                      <w:u w:val="wave"/>
                    </w:rPr>
                  </w:pPr>
                  <w:r>
                    <w:rPr>
                      <w:rFonts w:hint="eastAsia"/>
                      <w:color w:val="000000"/>
                      <w:szCs w:val="21"/>
                      <w:u w:val="wave"/>
                    </w:rPr>
                    <w:t>18</w:t>
                  </w:r>
                </w:p>
              </w:tc>
              <w:tc>
                <w:tcPr>
                  <w:tcW w:w="823" w:type="pct"/>
                  <w:noWrap w:val="0"/>
                  <w:vAlign w:val="center"/>
                </w:tcPr>
                <w:p>
                  <w:pPr>
                    <w:snapToGrid w:val="0"/>
                    <w:spacing w:line="360" w:lineRule="auto"/>
                    <w:jc w:val="center"/>
                    <w:rPr>
                      <w:rFonts w:hint="default" w:eastAsia="宋体"/>
                      <w:color w:val="000000"/>
                      <w:szCs w:val="21"/>
                      <w:u w:val="wave"/>
                      <w:lang w:val="en-US" w:eastAsia="zh-CN"/>
                    </w:rPr>
                  </w:pPr>
                  <w:r>
                    <w:rPr>
                      <w:rFonts w:hint="eastAsia"/>
                      <w:color w:val="000000"/>
                      <w:szCs w:val="21"/>
                      <w:u w:val="wave"/>
                      <w:lang w:val="en-US" w:eastAsia="zh-CN"/>
                    </w:rPr>
                    <w:t>3.45</w:t>
                  </w:r>
                </w:p>
              </w:tc>
              <w:tc>
                <w:tcPr>
                  <w:tcW w:w="826" w:type="pct"/>
                  <w:noWrap w:val="0"/>
                  <w:vAlign w:val="center"/>
                </w:tcPr>
                <w:p>
                  <w:pPr>
                    <w:snapToGrid w:val="0"/>
                    <w:spacing w:line="360" w:lineRule="auto"/>
                    <w:jc w:val="center"/>
                    <w:rPr>
                      <w:rFonts w:hint="default" w:eastAsia="宋体"/>
                      <w:color w:val="000000"/>
                      <w:szCs w:val="21"/>
                      <w:u w:val="wave"/>
                      <w:lang w:val="en-US" w:eastAsia="zh-CN"/>
                    </w:rPr>
                  </w:pPr>
                  <w:r>
                    <w:rPr>
                      <w:color w:val="000000"/>
                      <w:szCs w:val="21"/>
                      <w:u w:val="wave"/>
                    </w:rPr>
                    <w:t>0.00</w:t>
                  </w:r>
                  <w:r>
                    <w:rPr>
                      <w:rFonts w:hint="eastAsia"/>
                      <w:color w:val="000000"/>
                      <w:szCs w:val="21"/>
                      <w:u w:val="wave"/>
                      <w:lang w:val="en-US" w:eastAsia="zh-CN"/>
                    </w:rPr>
                    <w:t>8617</w:t>
                  </w:r>
                </w:p>
              </w:tc>
              <w:tc>
                <w:tcPr>
                  <w:tcW w:w="917" w:type="pct"/>
                  <w:noWrap w:val="0"/>
                  <w:vAlign w:val="center"/>
                </w:tcPr>
                <w:p>
                  <w:pPr>
                    <w:snapToGrid w:val="0"/>
                    <w:spacing w:line="360" w:lineRule="auto"/>
                    <w:jc w:val="center"/>
                    <w:rPr>
                      <w:color w:val="000000"/>
                      <w:szCs w:val="21"/>
                      <w:u w:val="wave"/>
                    </w:rPr>
                  </w:pPr>
                  <w:r>
                    <w:rPr>
                      <w:color w:val="000000"/>
                      <w:szCs w:val="21"/>
                      <w:u w:val="wave"/>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pct"/>
                  <w:vMerge w:val="continue"/>
                  <w:noWrap w:val="0"/>
                  <w:vAlign w:val="center"/>
                </w:tcPr>
                <w:p>
                  <w:pPr>
                    <w:snapToGrid w:val="0"/>
                    <w:jc w:val="center"/>
                    <w:rPr>
                      <w:color w:val="000000"/>
                      <w:szCs w:val="21"/>
                      <w:u w:val="wave"/>
                    </w:rPr>
                  </w:pPr>
                </w:p>
              </w:tc>
              <w:tc>
                <w:tcPr>
                  <w:tcW w:w="1228" w:type="dxa"/>
                  <w:noWrap w:val="0"/>
                  <w:vAlign w:val="center"/>
                </w:tcPr>
                <w:p>
                  <w:pPr>
                    <w:adjustRightInd w:val="0"/>
                    <w:snapToGrid w:val="0"/>
                    <w:spacing w:line="360" w:lineRule="auto"/>
                    <w:jc w:val="center"/>
                    <w:rPr>
                      <w:color w:val="000000"/>
                      <w:szCs w:val="21"/>
                      <w:u w:val="wave"/>
                    </w:rPr>
                  </w:pPr>
                  <w:r>
                    <w:rPr>
                      <w:rFonts w:hint="eastAsia"/>
                      <w:szCs w:val="21"/>
                      <w:u w:val="wave"/>
                      <w:lang w:val="en-US" w:eastAsia="zh-CN"/>
                    </w:rPr>
                    <w:t>颗粒物</w:t>
                  </w:r>
                </w:p>
              </w:tc>
              <w:tc>
                <w:tcPr>
                  <w:tcW w:w="621" w:type="pct"/>
                  <w:noWrap w:val="0"/>
                  <w:vAlign w:val="center"/>
                </w:tcPr>
                <w:p>
                  <w:pPr>
                    <w:snapToGrid w:val="0"/>
                    <w:spacing w:line="360" w:lineRule="auto"/>
                    <w:jc w:val="center"/>
                    <w:rPr>
                      <w:color w:val="000000"/>
                      <w:szCs w:val="21"/>
                      <w:u w:val="wave"/>
                    </w:rPr>
                  </w:pPr>
                  <w:r>
                    <w:rPr>
                      <w:rFonts w:hint="eastAsia"/>
                      <w:color w:val="000000"/>
                      <w:szCs w:val="21"/>
                      <w:u w:val="wave"/>
                    </w:rPr>
                    <w:t>18</w:t>
                  </w:r>
                </w:p>
              </w:tc>
              <w:tc>
                <w:tcPr>
                  <w:tcW w:w="823" w:type="pct"/>
                  <w:noWrap w:val="0"/>
                  <w:vAlign w:val="center"/>
                </w:tcPr>
                <w:p>
                  <w:pPr>
                    <w:snapToGrid w:val="0"/>
                    <w:spacing w:line="360" w:lineRule="auto"/>
                    <w:jc w:val="center"/>
                    <w:rPr>
                      <w:rFonts w:hint="default" w:eastAsia="宋体"/>
                      <w:color w:val="000000"/>
                      <w:szCs w:val="21"/>
                      <w:u w:val="wave"/>
                      <w:lang w:val="en-US" w:eastAsia="zh-CN"/>
                    </w:rPr>
                  </w:pPr>
                  <w:r>
                    <w:rPr>
                      <w:rFonts w:hint="eastAsia"/>
                      <w:color w:val="000000"/>
                      <w:szCs w:val="21"/>
                      <w:u w:val="wave"/>
                      <w:lang w:val="en-US" w:eastAsia="zh-CN"/>
                    </w:rPr>
                    <w:t>0.01</w:t>
                  </w:r>
                </w:p>
              </w:tc>
              <w:tc>
                <w:tcPr>
                  <w:tcW w:w="826" w:type="pct"/>
                  <w:noWrap w:val="0"/>
                  <w:vAlign w:val="center"/>
                </w:tcPr>
                <w:p>
                  <w:pPr>
                    <w:snapToGrid w:val="0"/>
                    <w:spacing w:line="360" w:lineRule="auto"/>
                    <w:jc w:val="center"/>
                    <w:rPr>
                      <w:rFonts w:hint="default" w:eastAsia="宋体"/>
                      <w:color w:val="000000"/>
                      <w:szCs w:val="21"/>
                      <w:u w:val="wave"/>
                      <w:lang w:val="en-US" w:eastAsia="zh-CN"/>
                    </w:rPr>
                  </w:pPr>
                  <w:r>
                    <w:rPr>
                      <w:rFonts w:hint="eastAsia"/>
                      <w:color w:val="000000"/>
                      <w:szCs w:val="21"/>
                      <w:u w:val="wave"/>
                    </w:rPr>
                    <w:t>0.000</w:t>
                  </w:r>
                  <w:r>
                    <w:rPr>
                      <w:rFonts w:hint="eastAsia"/>
                      <w:color w:val="000000"/>
                      <w:szCs w:val="21"/>
                      <w:u w:val="wave"/>
                      <w:lang w:val="en-US" w:eastAsia="zh-CN"/>
                    </w:rPr>
                    <w:t>04</w:t>
                  </w:r>
                </w:p>
              </w:tc>
              <w:tc>
                <w:tcPr>
                  <w:tcW w:w="917" w:type="pct"/>
                  <w:noWrap w:val="0"/>
                  <w:vAlign w:val="center"/>
                </w:tcPr>
                <w:p>
                  <w:pPr>
                    <w:snapToGrid w:val="0"/>
                    <w:spacing w:line="360" w:lineRule="auto"/>
                    <w:jc w:val="center"/>
                    <w:rPr>
                      <w:color w:val="000000"/>
                      <w:szCs w:val="21"/>
                      <w:u w:val="wave"/>
                    </w:rPr>
                  </w:pPr>
                  <w:r>
                    <w:rPr>
                      <w:rFonts w:hint="eastAsia"/>
                      <w:color w:val="000000"/>
                      <w:szCs w:val="21"/>
                      <w:u w:val="wave"/>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pct"/>
                  <w:noWrap w:val="0"/>
                  <w:vAlign w:val="center"/>
                </w:tcPr>
                <w:p>
                  <w:pPr>
                    <w:snapToGrid w:val="0"/>
                    <w:jc w:val="center"/>
                    <w:rPr>
                      <w:color w:val="000000"/>
                      <w:szCs w:val="21"/>
                      <w:u w:val="wave"/>
                    </w:rPr>
                  </w:pPr>
                  <w:r>
                    <w:rPr>
                      <w:color w:val="000000"/>
                      <w:szCs w:val="21"/>
                      <w:u w:val="wave"/>
                    </w:rPr>
                    <w:t>评价等级判定</w:t>
                  </w:r>
                </w:p>
              </w:tc>
              <w:tc>
                <w:tcPr>
                  <w:tcW w:w="3866" w:type="pct"/>
                  <w:gridSpan w:val="5"/>
                  <w:noWrap w:val="0"/>
                  <w:vAlign w:val="center"/>
                </w:tcPr>
                <w:p>
                  <w:pPr>
                    <w:snapToGrid w:val="0"/>
                    <w:spacing w:line="360" w:lineRule="auto"/>
                    <w:jc w:val="center"/>
                    <w:rPr>
                      <w:color w:val="000000"/>
                      <w:szCs w:val="21"/>
                      <w:u w:val="wave"/>
                    </w:rPr>
                  </w:pPr>
                  <w:r>
                    <w:rPr>
                      <w:color w:val="000000"/>
                      <w:szCs w:val="21"/>
                      <w:u w:val="wave"/>
                    </w:rPr>
                    <w:t>最大占标率Pmax：</w:t>
                  </w:r>
                  <w:r>
                    <w:rPr>
                      <w:rFonts w:hint="eastAsia"/>
                      <w:color w:val="000000"/>
                      <w:szCs w:val="21"/>
                      <w:u w:val="wave"/>
                      <w:lang w:val="en-US" w:eastAsia="zh-CN"/>
                    </w:rPr>
                    <w:t>3.45</w:t>
                  </w:r>
                  <w:r>
                    <w:rPr>
                      <w:color w:val="000000"/>
                      <w:szCs w:val="21"/>
                      <w:u w:val="wave"/>
                    </w:rPr>
                    <w:t>％（</w:t>
                  </w:r>
                  <w:r>
                    <w:rPr>
                      <w:rFonts w:hint="eastAsia"/>
                      <w:color w:val="000000"/>
                      <w:szCs w:val="21"/>
                      <w:u w:val="wave"/>
                    </w:rPr>
                    <w:t>排气筒</w:t>
                  </w:r>
                  <w:r>
                    <w:rPr>
                      <w:color w:val="000000"/>
                      <w:szCs w:val="21"/>
                      <w:u w:val="wave"/>
                    </w:rPr>
                    <w:t>排放的</w:t>
                  </w:r>
                  <w:r>
                    <w:rPr>
                      <w:rFonts w:hint="eastAsia"/>
                      <w:color w:val="000000"/>
                      <w:szCs w:val="21"/>
                      <w:u w:val="wave"/>
                    </w:rPr>
                    <w:t>NO</w:t>
                  </w:r>
                  <w:r>
                    <w:rPr>
                      <w:rFonts w:hint="eastAsia"/>
                      <w:color w:val="000000"/>
                      <w:szCs w:val="21"/>
                      <w:u w:val="wave"/>
                      <w:vertAlign w:val="subscript"/>
                    </w:rPr>
                    <w:t>x</w:t>
                  </w:r>
                  <w:r>
                    <w:rPr>
                      <w:color w:val="000000"/>
                      <w:szCs w:val="21"/>
                      <w:u w:val="wave"/>
                    </w:rPr>
                    <w:t>）建议评价等级：二级</w:t>
                  </w:r>
                </w:p>
              </w:tc>
            </w:tr>
          </w:tbl>
          <w:p>
            <w:pPr>
              <w:snapToGrid w:val="0"/>
              <w:spacing w:line="360" w:lineRule="auto"/>
              <w:ind w:firstLine="470"/>
              <w:rPr>
                <w:rFonts w:hint="eastAsia"/>
                <w:sz w:val="24"/>
              </w:rPr>
            </w:pPr>
            <w:r>
              <w:rPr>
                <w:color w:val="000000"/>
                <w:sz w:val="24"/>
              </w:rPr>
              <w:t>由上</w:t>
            </w:r>
            <w:r>
              <w:rPr>
                <w:rFonts w:hint="eastAsia"/>
                <w:color w:val="000000"/>
                <w:sz w:val="24"/>
              </w:rPr>
              <w:t>表</w:t>
            </w:r>
            <w:r>
              <w:rPr>
                <w:color w:val="000000"/>
                <w:sz w:val="24"/>
              </w:rPr>
              <w:t>可知，</w:t>
            </w:r>
            <w:r>
              <w:rPr>
                <w:rFonts w:hint="eastAsia"/>
                <w:color w:val="000000"/>
                <w:sz w:val="24"/>
              </w:rPr>
              <w:t>锅炉</w:t>
            </w:r>
            <w:r>
              <w:rPr>
                <w:color w:val="000000"/>
                <w:sz w:val="24"/>
              </w:rPr>
              <w:t>废气中主要污染物最大占标率1≤Pmax&lt;10%，根据《环境影响评价技术导则大气环境》（HJ2.2－2018），确定大气环境影响评价工作等级为二级。</w:t>
            </w:r>
          </w:p>
          <w:p>
            <w:pPr>
              <w:pStyle w:val="47"/>
              <w:ind w:firstLine="480"/>
            </w:pPr>
            <w:r>
              <w:rPr>
                <w:rFonts w:ascii="Times New Roman" w:hAnsi="Times New Roman" w:eastAsia="宋体"/>
              </w:rPr>
              <w:t>1.4项目</w:t>
            </w:r>
            <w:r>
              <w:rPr>
                <w:rFonts w:hint="eastAsia" w:ascii="Times New Roman" w:hAnsi="Times New Roman" w:eastAsia="宋体"/>
              </w:rPr>
              <w:t>主要</w:t>
            </w:r>
            <w:r>
              <w:rPr>
                <w:rFonts w:ascii="Times New Roman" w:hAnsi="Times New Roman" w:eastAsia="宋体"/>
              </w:rPr>
              <w:t>大气污染物排放量核算</w:t>
            </w:r>
          </w:p>
          <w:p>
            <w:pPr>
              <w:pStyle w:val="47"/>
              <w:spacing w:line="240" w:lineRule="auto"/>
              <w:ind w:firstLine="0" w:firstLineChars="0"/>
              <w:jc w:val="center"/>
            </w:pPr>
            <w:r>
              <w:rPr>
                <w:rFonts w:ascii="Times New Roman" w:hAnsi="Times New Roman" w:eastAsia="宋体"/>
                <w:b/>
                <w:bCs/>
              </w:rPr>
              <w:t>表7-</w:t>
            </w:r>
            <w:r>
              <w:rPr>
                <w:rFonts w:hint="eastAsia" w:ascii="Times New Roman" w:hAnsi="Times New Roman" w:eastAsia="宋体"/>
                <w:b/>
                <w:bCs/>
                <w:lang w:val="en-US" w:eastAsia="zh-CN"/>
              </w:rPr>
              <w:t xml:space="preserve">6 </w:t>
            </w:r>
            <w:r>
              <w:rPr>
                <w:rFonts w:ascii="Times New Roman" w:hAnsi="Times New Roman" w:eastAsia="宋体"/>
                <w:b/>
                <w:bCs/>
              </w:rPr>
              <w:t>项目大气污染物年核算量表</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958"/>
              <w:gridCol w:w="1780"/>
              <w:gridCol w:w="2054"/>
              <w:gridCol w:w="1976"/>
              <w:gridCol w:w="1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3" w:type="pct"/>
                  <w:noWrap w:val="0"/>
                  <w:vAlign w:val="center"/>
                </w:tcPr>
                <w:p>
                  <w:pPr>
                    <w:snapToGrid w:val="0"/>
                    <w:spacing w:line="240" w:lineRule="auto"/>
                    <w:jc w:val="center"/>
                    <w:rPr>
                      <w:b/>
                      <w:bCs/>
                      <w:szCs w:val="21"/>
                    </w:rPr>
                  </w:pPr>
                  <w:r>
                    <w:rPr>
                      <w:b/>
                      <w:bCs/>
                      <w:szCs w:val="21"/>
                    </w:rPr>
                    <w:t>序号</w:t>
                  </w:r>
                </w:p>
              </w:tc>
              <w:tc>
                <w:tcPr>
                  <w:tcW w:w="504" w:type="pct"/>
                  <w:noWrap w:val="0"/>
                  <w:vAlign w:val="center"/>
                </w:tcPr>
                <w:p>
                  <w:pPr>
                    <w:snapToGrid w:val="0"/>
                    <w:spacing w:line="240" w:lineRule="auto"/>
                    <w:jc w:val="center"/>
                    <w:rPr>
                      <w:b/>
                      <w:bCs/>
                      <w:szCs w:val="21"/>
                    </w:rPr>
                  </w:pPr>
                  <w:r>
                    <w:rPr>
                      <w:b/>
                      <w:bCs/>
                      <w:szCs w:val="21"/>
                    </w:rPr>
                    <w:t>排放口编号</w:t>
                  </w:r>
                </w:p>
              </w:tc>
              <w:tc>
                <w:tcPr>
                  <w:tcW w:w="937" w:type="pct"/>
                  <w:noWrap w:val="0"/>
                  <w:vAlign w:val="center"/>
                </w:tcPr>
                <w:p>
                  <w:pPr>
                    <w:snapToGrid w:val="0"/>
                    <w:spacing w:line="240" w:lineRule="auto"/>
                    <w:jc w:val="center"/>
                    <w:rPr>
                      <w:b/>
                      <w:bCs/>
                      <w:szCs w:val="21"/>
                    </w:rPr>
                  </w:pPr>
                  <w:r>
                    <w:rPr>
                      <w:b/>
                      <w:bCs/>
                      <w:szCs w:val="21"/>
                    </w:rPr>
                    <w:t>污染物</w:t>
                  </w:r>
                </w:p>
              </w:tc>
              <w:tc>
                <w:tcPr>
                  <w:tcW w:w="1081" w:type="pct"/>
                  <w:noWrap w:val="0"/>
                  <w:vAlign w:val="center"/>
                </w:tcPr>
                <w:p>
                  <w:pPr>
                    <w:snapToGrid w:val="0"/>
                    <w:spacing w:line="240" w:lineRule="auto"/>
                    <w:jc w:val="center"/>
                    <w:rPr>
                      <w:b/>
                      <w:bCs/>
                      <w:szCs w:val="21"/>
                    </w:rPr>
                  </w:pPr>
                  <w:r>
                    <w:rPr>
                      <w:b/>
                      <w:bCs/>
                      <w:szCs w:val="21"/>
                    </w:rPr>
                    <w:t>核算排放浓度（</w:t>
                  </w:r>
                  <w:r>
                    <w:rPr>
                      <w:rFonts w:hint="eastAsia"/>
                      <w:b/>
                      <w:bCs/>
                      <w:szCs w:val="21"/>
                      <w:lang w:val="en-US" w:eastAsia="zh-CN"/>
                    </w:rPr>
                    <w:t>mg</w:t>
                  </w:r>
                  <w:r>
                    <w:rPr>
                      <w:b/>
                      <w:bCs/>
                      <w:szCs w:val="21"/>
                    </w:rPr>
                    <w:t>/m</w:t>
                  </w:r>
                  <w:r>
                    <w:rPr>
                      <w:b/>
                      <w:bCs/>
                      <w:szCs w:val="21"/>
                      <w:vertAlign w:val="superscript"/>
                    </w:rPr>
                    <w:t>3</w:t>
                  </w:r>
                  <w:r>
                    <w:rPr>
                      <w:b/>
                      <w:bCs/>
                      <w:szCs w:val="21"/>
                    </w:rPr>
                    <w:t>）</w:t>
                  </w:r>
                </w:p>
              </w:tc>
              <w:tc>
                <w:tcPr>
                  <w:tcW w:w="1038" w:type="pct"/>
                  <w:noWrap w:val="0"/>
                  <w:vAlign w:val="center"/>
                </w:tcPr>
                <w:p>
                  <w:pPr>
                    <w:snapToGrid w:val="0"/>
                    <w:spacing w:line="240" w:lineRule="auto"/>
                    <w:jc w:val="center"/>
                    <w:rPr>
                      <w:b/>
                      <w:bCs/>
                      <w:szCs w:val="21"/>
                    </w:rPr>
                  </w:pPr>
                  <w:r>
                    <w:rPr>
                      <w:b/>
                      <w:bCs/>
                      <w:szCs w:val="21"/>
                    </w:rPr>
                    <w:t>核算排放速率（kg/h）</w:t>
                  </w:r>
                </w:p>
              </w:tc>
              <w:tc>
                <w:tcPr>
                  <w:tcW w:w="834" w:type="pct"/>
                  <w:noWrap w:val="0"/>
                  <w:vAlign w:val="center"/>
                </w:tcPr>
                <w:p>
                  <w:pPr>
                    <w:snapToGrid w:val="0"/>
                    <w:spacing w:line="240" w:lineRule="auto"/>
                    <w:jc w:val="center"/>
                    <w:rPr>
                      <w:b/>
                      <w:bCs/>
                      <w:szCs w:val="21"/>
                    </w:rPr>
                  </w:pPr>
                  <w:r>
                    <w:rPr>
                      <w:b/>
                      <w:bCs/>
                      <w:szCs w:val="21"/>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pPr>
                    <w:snapToGrid w:val="0"/>
                    <w:spacing w:line="240" w:lineRule="auto"/>
                    <w:jc w:val="center"/>
                    <w:rPr>
                      <w:szCs w:val="21"/>
                    </w:rPr>
                  </w:pPr>
                  <w:r>
                    <w:rPr>
                      <w:szCs w:val="21"/>
                    </w:rPr>
                    <w:t>主要排放口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restart"/>
                  <w:noWrap w:val="0"/>
                  <w:vAlign w:val="center"/>
                </w:tcPr>
                <w:p>
                  <w:pPr>
                    <w:snapToGrid w:val="0"/>
                    <w:spacing w:line="240" w:lineRule="auto"/>
                    <w:jc w:val="center"/>
                    <w:rPr>
                      <w:szCs w:val="21"/>
                    </w:rPr>
                  </w:pPr>
                </w:p>
                <w:p>
                  <w:pPr>
                    <w:snapToGrid w:val="0"/>
                    <w:spacing w:line="240" w:lineRule="auto"/>
                    <w:jc w:val="center"/>
                    <w:rPr>
                      <w:szCs w:val="21"/>
                    </w:rPr>
                  </w:pPr>
                  <w:r>
                    <w:rPr>
                      <w:szCs w:val="21"/>
                    </w:rPr>
                    <w:t>1</w:t>
                  </w:r>
                </w:p>
              </w:tc>
              <w:tc>
                <w:tcPr>
                  <w:tcW w:w="504" w:type="pct"/>
                  <w:vMerge w:val="restart"/>
                  <w:noWrap w:val="0"/>
                  <w:vAlign w:val="center"/>
                </w:tcPr>
                <w:p>
                  <w:pPr>
                    <w:snapToGrid w:val="0"/>
                    <w:spacing w:line="240" w:lineRule="auto"/>
                    <w:jc w:val="center"/>
                    <w:rPr>
                      <w:szCs w:val="21"/>
                    </w:rPr>
                  </w:pPr>
                </w:p>
                <w:p>
                  <w:pPr>
                    <w:snapToGrid w:val="0"/>
                    <w:spacing w:line="240" w:lineRule="auto"/>
                    <w:jc w:val="center"/>
                    <w:rPr>
                      <w:szCs w:val="21"/>
                    </w:rPr>
                  </w:pPr>
                  <w:r>
                    <w:rPr>
                      <w:szCs w:val="21"/>
                    </w:rPr>
                    <w:t>1#</w:t>
                  </w:r>
                </w:p>
              </w:tc>
              <w:tc>
                <w:tcPr>
                  <w:tcW w:w="937" w:type="pct"/>
                  <w:noWrap w:val="0"/>
                  <w:vAlign w:val="center"/>
                </w:tcPr>
                <w:p>
                  <w:pPr>
                    <w:snapToGrid w:val="0"/>
                    <w:spacing w:line="240" w:lineRule="auto"/>
                    <w:jc w:val="center"/>
                    <w:rPr>
                      <w:szCs w:val="21"/>
                    </w:rPr>
                  </w:pPr>
                  <w:r>
                    <w:rPr>
                      <w:szCs w:val="21"/>
                    </w:rPr>
                    <w:t>SO</w:t>
                  </w:r>
                  <w:r>
                    <w:rPr>
                      <w:szCs w:val="21"/>
                      <w:vertAlign w:val="subscript"/>
                    </w:rPr>
                    <w:t>2</w:t>
                  </w:r>
                </w:p>
              </w:tc>
              <w:tc>
                <w:tcPr>
                  <w:tcW w:w="1081" w:type="pct"/>
                  <w:noWrap w:val="0"/>
                  <w:vAlign w:val="center"/>
                </w:tcPr>
                <w:p>
                  <w:pPr>
                    <w:snapToGrid w:val="0"/>
                    <w:spacing w:line="240" w:lineRule="auto"/>
                    <w:jc w:val="center"/>
                    <w:rPr>
                      <w:rFonts w:hint="default" w:eastAsia="宋体"/>
                      <w:szCs w:val="21"/>
                      <w:lang w:val="en-US" w:eastAsia="zh-CN"/>
                    </w:rPr>
                  </w:pPr>
                  <w:r>
                    <w:rPr>
                      <w:rFonts w:hint="eastAsia"/>
                      <w:szCs w:val="21"/>
                      <w:lang w:val="en-US" w:eastAsia="zh-CN"/>
                    </w:rPr>
                    <w:t>163.45</w:t>
                  </w:r>
                </w:p>
              </w:tc>
              <w:tc>
                <w:tcPr>
                  <w:tcW w:w="1038" w:type="pct"/>
                  <w:noWrap w:val="0"/>
                  <w:vAlign w:val="center"/>
                </w:tcPr>
                <w:p>
                  <w:pPr>
                    <w:snapToGrid w:val="0"/>
                    <w:spacing w:line="240" w:lineRule="auto"/>
                    <w:jc w:val="center"/>
                    <w:rPr>
                      <w:rFonts w:hint="default" w:eastAsia="宋体"/>
                      <w:szCs w:val="21"/>
                      <w:lang w:val="en-US" w:eastAsia="zh-CN"/>
                    </w:rPr>
                  </w:pPr>
                  <w:r>
                    <w:rPr>
                      <w:rFonts w:hint="eastAsia"/>
                      <w:szCs w:val="21"/>
                    </w:rPr>
                    <w:t>0.</w:t>
                  </w:r>
                  <w:r>
                    <w:rPr>
                      <w:rFonts w:hint="eastAsia"/>
                      <w:szCs w:val="21"/>
                      <w:lang w:val="en-US" w:eastAsia="zh-CN"/>
                    </w:rPr>
                    <w:t>109</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noWrap w:val="0"/>
                  <w:vAlign w:val="center"/>
                </w:tcPr>
                <w:p>
                  <w:pPr>
                    <w:snapToGrid w:val="0"/>
                    <w:spacing w:line="240" w:lineRule="auto"/>
                    <w:jc w:val="center"/>
                    <w:rPr>
                      <w:szCs w:val="21"/>
                    </w:rPr>
                  </w:pPr>
                </w:p>
              </w:tc>
              <w:tc>
                <w:tcPr>
                  <w:tcW w:w="504" w:type="pct"/>
                  <w:vMerge w:val="continue"/>
                  <w:noWrap w:val="0"/>
                  <w:vAlign w:val="center"/>
                </w:tcPr>
                <w:p>
                  <w:pPr>
                    <w:snapToGrid w:val="0"/>
                    <w:spacing w:line="240" w:lineRule="auto"/>
                    <w:jc w:val="center"/>
                    <w:rPr>
                      <w:szCs w:val="21"/>
                    </w:rPr>
                  </w:pPr>
                </w:p>
              </w:tc>
              <w:tc>
                <w:tcPr>
                  <w:tcW w:w="937" w:type="pct"/>
                  <w:noWrap w:val="0"/>
                  <w:vAlign w:val="center"/>
                </w:tcPr>
                <w:p>
                  <w:pPr>
                    <w:snapToGrid w:val="0"/>
                    <w:spacing w:line="240" w:lineRule="auto"/>
                    <w:jc w:val="center"/>
                    <w:rPr>
                      <w:szCs w:val="21"/>
                    </w:rPr>
                  </w:pPr>
                  <w:r>
                    <w:rPr>
                      <w:szCs w:val="21"/>
                    </w:rPr>
                    <w:t>NO</w:t>
                  </w:r>
                  <w:r>
                    <w:rPr>
                      <w:szCs w:val="21"/>
                      <w:vertAlign w:val="subscript"/>
                    </w:rPr>
                    <w:t>x</w:t>
                  </w:r>
                </w:p>
              </w:tc>
              <w:tc>
                <w:tcPr>
                  <w:tcW w:w="1081" w:type="pct"/>
                  <w:noWrap w:val="0"/>
                  <w:vAlign w:val="center"/>
                </w:tcPr>
                <w:p>
                  <w:pPr>
                    <w:snapToGrid w:val="0"/>
                    <w:spacing w:line="240" w:lineRule="auto"/>
                    <w:jc w:val="center"/>
                    <w:rPr>
                      <w:rFonts w:hint="default" w:eastAsia="宋体"/>
                      <w:szCs w:val="21"/>
                      <w:lang w:val="en-US" w:eastAsia="zh-CN"/>
                    </w:rPr>
                  </w:pPr>
                  <w:r>
                    <w:rPr>
                      <w:rFonts w:hint="eastAsia"/>
                      <w:szCs w:val="21"/>
                      <w:lang w:val="en-US" w:eastAsia="zh-CN"/>
                    </w:rPr>
                    <w:t>163.45</w:t>
                  </w:r>
                </w:p>
              </w:tc>
              <w:tc>
                <w:tcPr>
                  <w:tcW w:w="1038" w:type="pct"/>
                  <w:noWrap w:val="0"/>
                  <w:vAlign w:val="center"/>
                </w:tcPr>
                <w:p>
                  <w:pPr>
                    <w:snapToGrid w:val="0"/>
                    <w:spacing w:line="240" w:lineRule="auto"/>
                    <w:jc w:val="center"/>
                    <w:rPr>
                      <w:rFonts w:hint="eastAsia" w:eastAsia="宋体"/>
                      <w:szCs w:val="21"/>
                      <w:lang w:eastAsia="zh-CN"/>
                    </w:rPr>
                  </w:pPr>
                  <w:r>
                    <w:rPr>
                      <w:rFonts w:hint="eastAsia"/>
                      <w:szCs w:val="21"/>
                    </w:rPr>
                    <w:t>0.10</w:t>
                  </w:r>
                  <w:r>
                    <w:rPr>
                      <w:rFonts w:hint="eastAsia"/>
                      <w:szCs w:val="21"/>
                      <w:lang w:val="en-US" w:eastAsia="zh-CN"/>
                    </w:rPr>
                    <w:t>9</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pct"/>
                  <w:vMerge w:val="continue"/>
                  <w:noWrap w:val="0"/>
                  <w:vAlign w:val="center"/>
                </w:tcPr>
                <w:p>
                  <w:pPr>
                    <w:snapToGrid w:val="0"/>
                    <w:spacing w:line="240" w:lineRule="auto"/>
                    <w:jc w:val="center"/>
                    <w:rPr>
                      <w:szCs w:val="21"/>
                    </w:rPr>
                  </w:pPr>
                </w:p>
              </w:tc>
              <w:tc>
                <w:tcPr>
                  <w:tcW w:w="504" w:type="pct"/>
                  <w:vMerge w:val="continue"/>
                  <w:noWrap w:val="0"/>
                  <w:vAlign w:val="center"/>
                </w:tcPr>
                <w:p>
                  <w:pPr>
                    <w:snapToGrid w:val="0"/>
                    <w:spacing w:line="240" w:lineRule="auto"/>
                    <w:jc w:val="center"/>
                    <w:rPr>
                      <w:szCs w:val="21"/>
                    </w:rPr>
                  </w:pPr>
                </w:p>
              </w:tc>
              <w:tc>
                <w:tcPr>
                  <w:tcW w:w="937" w:type="pct"/>
                  <w:noWrap w:val="0"/>
                  <w:vAlign w:val="center"/>
                </w:tcPr>
                <w:p>
                  <w:pPr>
                    <w:snapToGrid w:val="0"/>
                    <w:spacing w:line="240" w:lineRule="auto"/>
                    <w:jc w:val="center"/>
                    <w:rPr>
                      <w:szCs w:val="21"/>
                    </w:rPr>
                  </w:pPr>
                  <w:r>
                    <w:rPr>
                      <w:szCs w:val="21"/>
                    </w:rPr>
                    <w:t>颗粒物</w:t>
                  </w:r>
                </w:p>
              </w:tc>
              <w:tc>
                <w:tcPr>
                  <w:tcW w:w="1081" w:type="pct"/>
                  <w:noWrap w:val="0"/>
                  <w:vAlign w:val="center"/>
                </w:tcPr>
                <w:p>
                  <w:pPr>
                    <w:snapToGrid w:val="0"/>
                    <w:spacing w:line="240" w:lineRule="auto"/>
                    <w:jc w:val="center"/>
                    <w:rPr>
                      <w:rFonts w:hint="default" w:eastAsia="宋体"/>
                      <w:szCs w:val="21"/>
                      <w:lang w:val="en-US" w:eastAsia="zh-CN"/>
                    </w:rPr>
                  </w:pPr>
                  <w:r>
                    <w:rPr>
                      <w:rFonts w:hint="eastAsia"/>
                      <w:szCs w:val="21"/>
                      <w:lang w:val="en-US" w:eastAsia="zh-CN"/>
                    </w:rPr>
                    <w:t>0.8</w:t>
                  </w:r>
                </w:p>
              </w:tc>
              <w:tc>
                <w:tcPr>
                  <w:tcW w:w="1038" w:type="pct"/>
                  <w:noWrap w:val="0"/>
                  <w:vAlign w:val="center"/>
                </w:tcPr>
                <w:p>
                  <w:pPr>
                    <w:snapToGrid w:val="0"/>
                    <w:spacing w:line="240" w:lineRule="auto"/>
                    <w:jc w:val="center"/>
                    <w:rPr>
                      <w:rFonts w:hint="default" w:eastAsia="宋体"/>
                      <w:szCs w:val="21"/>
                      <w:lang w:val="en-US" w:eastAsia="zh-CN"/>
                    </w:rPr>
                  </w:pPr>
                  <w:r>
                    <w:rPr>
                      <w:rFonts w:hint="eastAsia"/>
                      <w:szCs w:val="21"/>
                    </w:rPr>
                    <w:t>0.00</w:t>
                  </w:r>
                  <w:r>
                    <w:rPr>
                      <w:rFonts w:hint="eastAsia"/>
                      <w:szCs w:val="21"/>
                      <w:lang w:val="en-US" w:eastAsia="zh-CN"/>
                    </w:rPr>
                    <w:t>05</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0.0</w:t>
                  </w:r>
                  <w:r>
                    <w:rPr>
                      <w:rFonts w:hint="eastAsia"/>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restart"/>
                  <w:noWrap w:val="0"/>
                  <w:vAlign w:val="center"/>
                </w:tcPr>
                <w:p>
                  <w:pPr>
                    <w:snapToGrid w:val="0"/>
                    <w:spacing w:line="240" w:lineRule="auto"/>
                    <w:jc w:val="center"/>
                    <w:rPr>
                      <w:szCs w:val="21"/>
                    </w:rPr>
                  </w:pPr>
                </w:p>
                <w:p>
                  <w:pPr>
                    <w:snapToGrid w:val="0"/>
                    <w:spacing w:line="240" w:lineRule="auto"/>
                    <w:jc w:val="center"/>
                    <w:rPr>
                      <w:szCs w:val="21"/>
                    </w:rPr>
                  </w:pPr>
                  <w:r>
                    <w:rPr>
                      <w:szCs w:val="21"/>
                    </w:rPr>
                    <w:t>主要排放口合计</w:t>
                  </w:r>
                </w:p>
              </w:tc>
              <w:tc>
                <w:tcPr>
                  <w:tcW w:w="3058" w:type="pct"/>
                  <w:gridSpan w:val="3"/>
                  <w:noWrap w:val="0"/>
                  <w:vAlign w:val="center"/>
                </w:tcPr>
                <w:p>
                  <w:pPr>
                    <w:snapToGrid w:val="0"/>
                    <w:spacing w:line="240" w:lineRule="auto"/>
                    <w:jc w:val="center"/>
                    <w:rPr>
                      <w:szCs w:val="21"/>
                    </w:rPr>
                  </w:pPr>
                  <w:r>
                    <w:rPr>
                      <w:szCs w:val="21"/>
                    </w:rPr>
                    <w:t>SO</w:t>
                  </w:r>
                  <w:r>
                    <w:rPr>
                      <w:szCs w:val="21"/>
                      <w:vertAlign w:val="subscript"/>
                    </w:rPr>
                    <w:t>2</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continue"/>
                  <w:noWrap w:val="0"/>
                  <w:vAlign w:val="center"/>
                </w:tcPr>
                <w:p>
                  <w:pPr>
                    <w:snapToGrid w:val="0"/>
                    <w:spacing w:line="240" w:lineRule="auto"/>
                    <w:jc w:val="center"/>
                    <w:rPr>
                      <w:szCs w:val="21"/>
                    </w:rPr>
                  </w:pPr>
                </w:p>
              </w:tc>
              <w:tc>
                <w:tcPr>
                  <w:tcW w:w="3058" w:type="pct"/>
                  <w:gridSpan w:val="3"/>
                  <w:noWrap w:val="0"/>
                  <w:vAlign w:val="center"/>
                </w:tcPr>
                <w:p>
                  <w:pPr>
                    <w:snapToGrid w:val="0"/>
                    <w:spacing w:line="240" w:lineRule="auto"/>
                    <w:jc w:val="center"/>
                    <w:rPr>
                      <w:szCs w:val="21"/>
                    </w:rPr>
                  </w:pPr>
                  <w:r>
                    <w:rPr>
                      <w:szCs w:val="21"/>
                    </w:rPr>
                    <w:t>NO</w:t>
                  </w:r>
                  <w:r>
                    <w:rPr>
                      <w:szCs w:val="21"/>
                      <w:vertAlign w:val="subscript"/>
                    </w:rPr>
                    <w:t>x</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continue"/>
                  <w:noWrap w:val="0"/>
                  <w:vAlign w:val="center"/>
                </w:tcPr>
                <w:p>
                  <w:pPr>
                    <w:snapToGrid w:val="0"/>
                    <w:spacing w:line="240" w:lineRule="auto"/>
                    <w:jc w:val="center"/>
                    <w:rPr>
                      <w:szCs w:val="21"/>
                    </w:rPr>
                  </w:pPr>
                </w:p>
              </w:tc>
              <w:tc>
                <w:tcPr>
                  <w:tcW w:w="3058" w:type="pct"/>
                  <w:gridSpan w:val="3"/>
                  <w:noWrap w:val="0"/>
                  <w:vAlign w:val="center"/>
                </w:tcPr>
                <w:p>
                  <w:pPr>
                    <w:snapToGrid w:val="0"/>
                    <w:spacing w:line="240" w:lineRule="auto"/>
                    <w:jc w:val="center"/>
                    <w:rPr>
                      <w:szCs w:val="21"/>
                    </w:rPr>
                  </w:pPr>
                  <w:r>
                    <w:rPr>
                      <w:szCs w:val="21"/>
                    </w:rPr>
                    <w:t>颗粒物</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0.0</w:t>
                  </w:r>
                  <w:r>
                    <w:rPr>
                      <w:rFonts w:hint="eastAsia"/>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pPr>
                    <w:snapToGrid w:val="0"/>
                    <w:spacing w:line="240" w:lineRule="auto"/>
                    <w:jc w:val="center"/>
                    <w:rPr>
                      <w:szCs w:val="21"/>
                    </w:rPr>
                  </w:pPr>
                  <w:r>
                    <w:rPr>
                      <w:szCs w:val="21"/>
                    </w:rPr>
                    <w:t>一般排放口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noWrap w:val="0"/>
                  <w:vAlign w:val="center"/>
                </w:tcPr>
                <w:p>
                  <w:pPr>
                    <w:snapToGrid w:val="0"/>
                    <w:spacing w:line="240" w:lineRule="auto"/>
                    <w:jc w:val="center"/>
                    <w:rPr>
                      <w:szCs w:val="21"/>
                    </w:rPr>
                  </w:pPr>
                  <w:r>
                    <w:rPr>
                      <w:szCs w:val="21"/>
                    </w:rPr>
                    <w:t>一般排放口合计</w:t>
                  </w:r>
                </w:p>
              </w:tc>
              <w:tc>
                <w:tcPr>
                  <w:tcW w:w="3058" w:type="pct"/>
                  <w:gridSpan w:val="3"/>
                  <w:noWrap w:val="0"/>
                  <w:vAlign w:val="center"/>
                </w:tcPr>
                <w:p>
                  <w:pPr>
                    <w:snapToGrid w:val="0"/>
                    <w:spacing w:line="240" w:lineRule="auto"/>
                    <w:jc w:val="center"/>
                    <w:rPr>
                      <w:rFonts w:hint="eastAsia"/>
                      <w:szCs w:val="21"/>
                    </w:rPr>
                  </w:pPr>
                  <w:r>
                    <w:rPr>
                      <w:rFonts w:hint="eastAsia"/>
                      <w:szCs w:val="21"/>
                    </w:rPr>
                    <w:t>/</w:t>
                  </w:r>
                </w:p>
              </w:tc>
              <w:tc>
                <w:tcPr>
                  <w:tcW w:w="834" w:type="pct"/>
                  <w:noWrap w:val="0"/>
                  <w:vAlign w:val="center"/>
                </w:tcPr>
                <w:p>
                  <w:pPr>
                    <w:snapToGrid w:val="0"/>
                    <w:spacing w:line="240" w:lineRule="auto"/>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pPr>
                    <w:snapToGrid w:val="0"/>
                    <w:spacing w:line="240" w:lineRule="auto"/>
                    <w:jc w:val="center"/>
                    <w:rPr>
                      <w:szCs w:val="21"/>
                    </w:rPr>
                  </w:pPr>
                  <w:r>
                    <w:rPr>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restart"/>
                  <w:noWrap w:val="0"/>
                  <w:vAlign w:val="center"/>
                </w:tcPr>
                <w:p>
                  <w:pPr>
                    <w:snapToGrid w:val="0"/>
                    <w:spacing w:line="240" w:lineRule="auto"/>
                    <w:jc w:val="center"/>
                    <w:rPr>
                      <w:szCs w:val="21"/>
                    </w:rPr>
                  </w:pPr>
                </w:p>
                <w:p>
                  <w:pPr>
                    <w:snapToGrid w:val="0"/>
                    <w:spacing w:line="240" w:lineRule="auto"/>
                    <w:jc w:val="center"/>
                    <w:rPr>
                      <w:szCs w:val="21"/>
                    </w:rPr>
                  </w:pPr>
                  <w:r>
                    <w:rPr>
                      <w:szCs w:val="21"/>
                    </w:rPr>
                    <w:t>有组织排放总计</w:t>
                  </w:r>
                </w:p>
              </w:tc>
              <w:tc>
                <w:tcPr>
                  <w:tcW w:w="3058" w:type="pct"/>
                  <w:gridSpan w:val="3"/>
                  <w:noWrap w:val="0"/>
                  <w:vAlign w:val="center"/>
                </w:tcPr>
                <w:p>
                  <w:pPr>
                    <w:snapToGrid w:val="0"/>
                    <w:spacing w:line="240" w:lineRule="auto"/>
                    <w:jc w:val="center"/>
                    <w:rPr>
                      <w:szCs w:val="21"/>
                    </w:rPr>
                  </w:pPr>
                  <w:r>
                    <w:rPr>
                      <w:szCs w:val="21"/>
                    </w:rPr>
                    <w:t>SO</w:t>
                  </w:r>
                  <w:r>
                    <w:rPr>
                      <w:szCs w:val="21"/>
                      <w:vertAlign w:val="subscript"/>
                    </w:rPr>
                    <w:t>2</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continue"/>
                  <w:noWrap w:val="0"/>
                  <w:vAlign w:val="center"/>
                </w:tcPr>
                <w:p>
                  <w:pPr>
                    <w:snapToGrid w:val="0"/>
                    <w:spacing w:line="240" w:lineRule="auto"/>
                    <w:jc w:val="center"/>
                    <w:rPr>
                      <w:szCs w:val="21"/>
                    </w:rPr>
                  </w:pPr>
                </w:p>
              </w:tc>
              <w:tc>
                <w:tcPr>
                  <w:tcW w:w="3058" w:type="pct"/>
                  <w:gridSpan w:val="3"/>
                  <w:noWrap w:val="0"/>
                  <w:vAlign w:val="center"/>
                </w:tcPr>
                <w:p>
                  <w:pPr>
                    <w:snapToGrid w:val="0"/>
                    <w:spacing w:line="240" w:lineRule="auto"/>
                    <w:jc w:val="center"/>
                    <w:rPr>
                      <w:szCs w:val="21"/>
                    </w:rPr>
                  </w:pPr>
                  <w:r>
                    <w:rPr>
                      <w:szCs w:val="21"/>
                    </w:rPr>
                    <w:t>NO</w:t>
                  </w:r>
                  <w:r>
                    <w:rPr>
                      <w:szCs w:val="21"/>
                      <w:vertAlign w:val="subscript"/>
                    </w:rPr>
                    <w:t>x</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0.2</w:t>
                  </w:r>
                  <w:r>
                    <w:rPr>
                      <w:rFonts w:hint="eastAsia"/>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pct"/>
                  <w:gridSpan w:val="2"/>
                  <w:vMerge w:val="continue"/>
                  <w:noWrap w:val="0"/>
                  <w:vAlign w:val="center"/>
                </w:tcPr>
                <w:p>
                  <w:pPr>
                    <w:snapToGrid w:val="0"/>
                    <w:spacing w:line="240" w:lineRule="auto"/>
                    <w:jc w:val="center"/>
                    <w:rPr>
                      <w:szCs w:val="21"/>
                    </w:rPr>
                  </w:pPr>
                </w:p>
              </w:tc>
              <w:tc>
                <w:tcPr>
                  <w:tcW w:w="3058" w:type="pct"/>
                  <w:gridSpan w:val="3"/>
                  <w:noWrap w:val="0"/>
                  <w:vAlign w:val="center"/>
                </w:tcPr>
                <w:p>
                  <w:pPr>
                    <w:snapToGrid w:val="0"/>
                    <w:spacing w:line="240" w:lineRule="auto"/>
                    <w:jc w:val="center"/>
                    <w:rPr>
                      <w:szCs w:val="21"/>
                    </w:rPr>
                  </w:pPr>
                  <w:r>
                    <w:rPr>
                      <w:szCs w:val="21"/>
                    </w:rPr>
                    <w:t>颗粒物</w:t>
                  </w:r>
                </w:p>
              </w:tc>
              <w:tc>
                <w:tcPr>
                  <w:tcW w:w="834" w:type="pct"/>
                  <w:noWrap w:val="0"/>
                  <w:vAlign w:val="center"/>
                </w:tcPr>
                <w:p>
                  <w:pPr>
                    <w:snapToGrid w:val="0"/>
                    <w:spacing w:line="240" w:lineRule="auto"/>
                    <w:jc w:val="center"/>
                    <w:rPr>
                      <w:rFonts w:hint="default" w:eastAsia="宋体"/>
                      <w:szCs w:val="21"/>
                      <w:lang w:val="en-US" w:eastAsia="zh-CN"/>
                    </w:rPr>
                  </w:pPr>
                  <w:r>
                    <w:rPr>
                      <w:rFonts w:hint="eastAsia"/>
                      <w:szCs w:val="21"/>
                    </w:rPr>
                    <w:t>0.0</w:t>
                  </w:r>
                  <w:r>
                    <w:rPr>
                      <w:rFonts w:hint="eastAsia"/>
                      <w:szCs w:val="21"/>
                      <w:lang w:val="en-US" w:eastAsia="zh-CN"/>
                    </w:rPr>
                    <w:t>01</w:t>
                  </w:r>
                </w:p>
              </w:tc>
            </w:tr>
          </w:tbl>
          <w:p>
            <w:pPr>
              <w:snapToGrid w:val="0"/>
              <w:spacing w:line="360" w:lineRule="auto"/>
              <w:rPr>
                <w:rFonts w:hint="eastAsia"/>
                <w:sz w:val="24"/>
              </w:rPr>
            </w:pPr>
          </w:p>
          <w:p>
            <w:pPr>
              <w:pStyle w:val="47"/>
              <w:spacing w:line="240" w:lineRule="auto"/>
              <w:ind w:firstLine="0" w:firstLineChars="0"/>
              <w:jc w:val="center"/>
              <w:rPr>
                <w:rFonts w:hint="eastAsia"/>
                <w:u w:val="wave"/>
              </w:rPr>
            </w:pPr>
            <w:r>
              <w:rPr>
                <w:rFonts w:ascii="Times New Roman" w:hAnsi="Times New Roman" w:eastAsia="宋体"/>
                <w:b/>
                <w:bCs/>
                <w:u w:val="wave"/>
              </w:rPr>
              <w:t>表7-</w:t>
            </w:r>
            <w:r>
              <w:rPr>
                <w:rFonts w:hint="eastAsia" w:ascii="Times New Roman" w:hAnsi="Times New Roman" w:eastAsia="宋体"/>
                <w:b/>
                <w:bCs/>
                <w:u w:val="wave"/>
                <w:lang w:val="en-US" w:eastAsia="zh-CN"/>
              </w:rPr>
              <w:t xml:space="preserve">7 </w:t>
            </w:r>
            <w:r>
              <w:rPr>
                <w:rFonts w:ascii="Times New Roman" w:hAnsi="Times New Roman" w:eastAsia="宋体"/>
                <w:b/>
                <w:bCs/>
                <w:u w:val="wave"/>
              </w:rPr>
              <w:t>大气污染物年排放量核算表</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4445"/>
              <w:gridCol w:w="3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pct"/>
                  <w:noWrap w:val="0"/>
                  <w:vAlign w:val="top"/>
                </w:tcPr>
                <w:p>
                  <w:pPr>
                    <w:pStyle w:val="47"/>
                    <w:ind w:firstLine="0" w:firstLineChars="0"/>
                    <w:jc w:val="center"/>
                    <w:rPr>
                      <w:rFonts w:ascii="Times New Roman" w:hAnsi="Times New Roman" w:eastAsia="宋体"/>
                      <w:b/>
                      <w:bCs/>
                      <w:sz w:val="21"/>
                      <w:szCs w:val="21"/>
                      <w:u w:val="wave"/>
                    </w:rPr>
                  </w:pPr>
                  <w:r>
                    <w:rPr>
                      <w:rFonts w:ascii="Times New Roman" w:hAnsi="Times New Roman" w:eastAsia="宋体"/>
                      <w:b/>
                      <w:bCs/>
                      <w:sz w:val="21"/>
                      <w:szCs w:val="21"/>
                      <w:u w:val="wave"/>
                    </w:rPr>
                    <w:t>序号</w:t>
                  </w:r>
                </w:p>
              </w:tc>
              <w:tc>
                <w:tcPr>
                  <w:tcW w:w="2338" w:type="pct"/>
                  <w:noWrap w:val="0"/>
                  <w:vAlign w:val="top"/>
                </w:tcPr>
                <w:p>
                  <w:pPr>
                    <w:pStyle w:val="47"/>
                    <w:ind w:firstLine="0" w:firstLineChars="0"/>
                    <w:jc w:val="center"/>
                    <w:rPr>
                      <w:rFonts w:ascii="Times New Roman" w:hAnsi="Times New Roman" w:eastAsia="宋体"/>
                      <w:b/>
                      <w:bCs/>
                      <w:sz w:val="21"/>
                      <w:szCs w:val="21"/>
                      <w:u w:val="wave"/>
                    </w:rPr>
                  </w:pPr>
                  <w:r>
                    <w:rPr>
                      <w:rFonts w:ascii="Times New Roman" w:hAnsi="Times New Roman" w:eastAsia="宋体"/>
                      <w:b/>
                      <w:bCs/>
                      <w:sz w:val="21"/>
                      <w:szCs w:val="21"/>
                      <w:u w:val="wave"/>
                    </w:rPr>
                    <w:t>污染物</w:t>
                  </w:r>
                </w:p>
              </w:tc>
              <w:tc>
                <w:tcPr>
                  <w:tcW w:w="2041" w:type="pct"/>
                  <w:noWrap w:val="0"/>
                  <w:vAlign w:val="top"/>
                </w:tcPr>
                <w:p>
                  <w:pPr>
                    <w:pStyle w:val="47"/>
                    <w:ind w:firstLine="0" w:firstLineChars="0"/>
                    <w:jc w:val="center"/>
                    <w:rPr>
                      <w:rFonts w:ascii="Times New Roman" w:hAnsi="Times New Roman" w:eastAsia="宋体"/>
                      <w:b/>
                      <w:bCs/>
                      <w:sz w:val="21"/>
                      <w:szCs w:val="21"/>
                      <w:u w:val="wave"/>
                    </w:rPr>
                  </w:pPr>
                  <w:r>
                    <w:rPr>
                      <w:rFonts w:ascii="Times New Roman" w:hAnsi="Times New Roman" w:eastAsia="宋体"/>
                      <w:b/>
                      <w:bCs/>
                      <w:sz w:val="21"/>
                      <w:szCs w:val="21"/>
                      <w:u w:val="wave"/>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1</w:t>
                  </w:r>
                </w:p>
              </w:tc>
              <w:tc>
                <w:tcPr>
                  <w:tcW w:w="2338"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SO</w:t>
                  </w:r>
                  <w:r>
                    <w:rPr>
                      <w:rFonts w:ascii="Times New Roman" w:hAnsi="Times New Roman" w:eastAsia="宋体"/>
                      <w:sz w:val="21"/>
                      <w:szCs w:val="21"/>
                      <w:u w:val="wave"/>
                      <w:vertAlign w:val="subscript"/>
                    </w:rPr>
                    <w:t>2</w:t>
                  </w:r>
                </w:p>
              </w:tc>
              <w:tc>
                <w:tcPr>
                  <w:tcW w:w="2041" w:type="pct"/>
                  <w:noWrap w:val="0"/>
                  <w:vAlign w:val="top"/>
                </w:tcPr>
                <w:p>
                  <w:pPr>
                    <w:pStyle w:val="47"/>
                    <w:ind w:firstLine="0" w:firstLineChars="0"/>
                    <w:jc w:val="center"/>
                    <w:rPr>
                      <w:rFonts w:hint="default" w:ascii="Times New Roman" w:hAnsi="Times New Roman" w:eastAsia="宋体"/>
                      <w:sz w:val="21"/>
                      <w:szCs w:val="21"/>
                      <w:u w:val="wave"/>
                      <w:lang w:val="en-US" w:eastAsia="zh-CN"/>
                    </w:rPr>
                  </w:pPr>
                  <w:r>
                    <w:rPr>
                      <w:rFonts w:hint="eastAsia" w:ascii="Times New Roman" w:hAnsi="Times New Roman" w:eastAsia="宋体"/>
                      <w:sz w:val="21"/>
                      <w:szCs w:val="21"/>
                      <w:u w:val="wave"/>
                    </w:rPr>
                    <w:t>0.2</w:t>
                  </w:r>
                  <w:r>
                    <w:rPr>
                      <w:rFonts w:hint="eastAsia" w:ascii="Times New Roman" w:hAnsi="Times New Roman" w:eastAsia="宋体"/>
                      <w:sz w:val="21"/>
                      <w:szCs w:val="21"/>
                      <w:u w:val="wave"/>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2</w:t>
                  </w:r>
                </w:p>
              </w:tc>
              <w:tc>
                <w:tcPr>
                  <w:tcW w:w="2338"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NO</w:t>
                  </w:r>
                  <w:r>
                    <w:rPr>
                      <w:rFonts w:ascii="Times New Roman" w:hAnsi="Times New Roman" w:eastAsia="宋体"/>
                      <w:sz w:val="21"/>
                      <w:szCs w:val="21"/>
                      <w:u w:val="wave"/>
                      <w:vertAlign w:val="subscript"/>
                    </w:rPr>
                    <w:t>x</w:t>
                  </w:r>
                </w:p>
              </w:tc>
              <w:tc>
                <w:tcPr>
                  <w:tcW w:w="2041" w:type="pct"/>
                  <w:noWrap w:val="0"/>
                  <w:vAlign w:val="top"/>
                </w:tcPr>
                <w:p>
                  <w:pPr>
                    <w:pStyle w:val="47"/>
                    <w:ind w:firstLine="0" w:firstLineChars="0"/>
                    <w:jc w:val="center"/>
                    <w:rPr>
                      <w:rFonts w:hint="default" w:ascii="Times New Roman" w:hAnsi="Times New Roman" w:eastAsia="宋体"/>
                      <w:sz w:val="21"/>
                      <w:szCs w:val="21"/>
                      <w:u w:val="wave"/>
                      <w:lang w:val="en-US" w:eastAsia="zh-CN"/>
                    </w:rPr>
                  </w:pPr>
                  <w:r>
                    <w:rPr>
                      <w:rFonts w:hint="eastAsia" w:ascii="Times New Roman" w:hAnsi="Times New Roman" w:eastAsia="宋体"/>
                      <w:sz w:val="21"/>
                      <w:szCs w:val="21"/>
                      <w:u w:val="wave"/>
                    </w:rPr>
                    <w:t>0.2</w:t>
                  </w:r>
                  <w:r>
                    <w:rPr>
                      <w:rFonts w:hint="eastAsia" w:ascii="Times New Roman" w:hAnsi="Times New Roman" w:eastAsia="宋体"/>
                      <w:sz w:val="21"/>
                      <w:szCs w:val="21"/>
                      <w:u w:val="wave"/>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3</w:t>
                  </w:r>
                </w:p>
              </w:tc>
              <w:tc>
                <w:tcPr>
                  <w:tcW w:w="2338" w:type="pct"/>
                  <w:noWrap w:val="0"/>
                  <w:vAlign w:val="top"/>
                </w:tcPr>
                <w:p>
                  <w:pPr>
                    <w:pStyle w:val="47"/>
                    <w:ind w:firstLine="0" w:firstLineChars="0"/>
                    <w:jc w:val="center"/>
                    <w:rPr>
                      <w:rFonts w:ascii="Times New Roman" w:hAnsi="Times New Roman" w:eastAsia="宋体"/>
                      <w:sz w:val="21"/>
                      <w:szCs w:val="21"/>
                      <w:u w:val="wave"/>
                    </w:rPr>
                  </w:pPr>
                  <w:r>
                    <w:rPr>
                      <w:rFonts w:ascii="Times New Roman" w:hAnsi="Times New Roman" w:eastAsia="宋体"/>
                      <w:sz w:val="21"/>
                      <w:szCs w:val="21"/>
                      <w:u w:val="wave"/>
                    </w:rPr>
                    <w:t>颗粒物</w:t>
                  </w:r>
                </w:p>
              </w:tc>
              <w:tc>
                <w:tcPr>
                  <w:tcW w:w="2041" w:type="pct"/>
                  <w:noWrap w:val="0"/>
                  <w:vAlign w:val="top"/>
                </w:tcPr>
                <w:p>
                  <w:pPr>
                    <w:pStyle w:val="47"/>
                    <w:ind w:firstLine="0" w:firstLineChars="0"/>
                    <w:jc w:val="center"/>
                    <w:rPr>
                      <w:rFonts w:hint="default" w:ascii="Times New Roman" w:hAnsi="Times New Roman" w:eastAsia="宋体"/>
                      <w:sz w:val="21"/>
                      <w:szCs w:val="21"/>
                      <w:u w:val="wave"/>
                      <w:lang w:val="en-US" w:eastAsia="zh-CN"/>
                    </w:rPr>
                  </w:pPr>
                  <w:r>
                    <w:rPr>
                      <w:rFonts w:hint="eastAsia" w:ascii="Times New Roman" w:hAnsi="Times New Roman" w:eastAsia="宋体"/>
                      <w:sz w:val="21"/>
                      <w:szCs w:val="21"/>
                      <w:u w:val="wave"/>
                    </w:rPr>
                    <w:t>0.0</w:t>
                  </w:r>
                  <w:r>
                    <w:rPr>
                      <w:rFonts w:hint="eastAsia" w:ascii="Times New Roman" w:hAnsi="Times New Roman" w:eastAsia="宋体"/>
                      <w:sz w:val="21"/>
                      <w:szCs w:val="21"/>
                      <w:u w:val="wave"/>
                      <w:lang w:val="en-US" w:eastAsia="zh-CN"/>
                    </w:rPr>
                    <w:t>01</w:t>
                  </w:r>
                </w:p>
              </w:tc>
            </w:tr>
          </w:tbl>
          <w:p>
            <w:pPr>
              <w:pStyle w:val="47"/>
              <w:ind w:firstLine="0" w:firstLineChars="0"/>
              <w:jc w:val="both"/>
            </w:pPr>
          </w:p>
          <w:p>
            <w:pPr>
              <w:snapToGrid w:val="0"/>
              <w:spacing w:line="360" w:lineRule="auto"/>
              <w:ind w:firstLine="470"/>
              <w:rPr>
                <w:rFonts w:hint="eastAsia"/>
                <w:sz w:val="24"/>
              </w:rPr>
            </w:pPr>
            <w:r>
              <w:rPr>
                <w:rFonts w:hint="eastAsia"/>
                <w:sz w:val="24"/>
              </w:rPr>
              <w:t>（2）污水处理站恶臭</w:t>
            </w:r>
          </w:p>
          <w:p>
            <w:pPr>
              <w:snapToGrid w:val="0"/>
              <w:spacing w:line="360" w:lineRule="auto"/>
              <w:ind w:firstLine="470"/>
              <w:rPr>
                <w:rFonts w:hint="eastAsia"/>
                <w:sz w:val="24"/>
              </w:rPr>
            </w:pPr>
            <w:r>
              <w:rPr>
                <w:rFonts w:hint="eastAsia"/>
                <w:sz w:val="24"/>
              </w:rPr>
              <w:t>本项目拟在厂区建设1座污水处理站，污水处理设施设备在运行时，曝气、污泥干化等工艺过程均会产生一定恶臭气体，主要成分为NH</w:t>
            </w:r>
            <w:r>
              <w:rPr>
                <w:rFonts w:hint="eastAsia"/>
                <w:sz w:val="24"/>
                <w:vertAlign w:val="subscript"/>
              </w:rPr>
              <w:t>3</w:t>
            </w:r>
            <w:r>
              <w:rPr>
                <w:rFonts w:hint="eastAsia"/>
                <w:sz w:val="24"/>
              </w:rPr>
              <w:t>、H</w:t>
            </w:r>
            <w:r>
              <w:rPr>
                <w:rFonts w:hint="eastAsia"/>
                <w:sz w:val="24"/>
                <w:vertAlign w:val="subscript"/>
              </w:rPr>
              <w:t>2</w:t>
            </w:r>
            <w:r>
              <w:rPr>
                <w:rFonts w:hint="eastAsia"/>
                <w:sz w:val="24"/>
              </w:rPr>
              <w:t>S，以无组织的形式排放。由于项目污水处理站（地埋式结构）处理厂区生活、生产污水，且生产废水和生活废水产生量少，其中的悬浮物、氨氮、油脂等含量较少，且经过“气浮池+MBR一体化膜生物处理器”的处理工艺，污泥量较小，恶臭气体产生量微小。为最大程度的减少恶臭影响，本环评要求建设单位将污水处理站设置在厂区东南面，远离厂区北面居民点，同时在污水处理站周围栽植绿色植物，形成隔离带，以减少恶臭气体的扩散；定期喷洒除臭剂；污泥定时清运，禁止在厂区内长时间储存。在采取以上措施后，项目排放恶臭气体可达《恶臭污染物排放标准》（GB14554-93）中的要求，对周围环境影响较小。</w:t>
            </w:r>
          </w:p>
          <w:p>
            <w:pPr>
              <w:adjustRightInd w:val="0"/>
              <w:snapToGrid w:val="0"/>
              <w:spacing w:line="360" w:lineRule="auto"/>
              <w:ind w:firstLine="480" w:firstLineChars="200"/>
              <w:rPr>
                <w:rFonts w:hint="eastAsia"/>
                <w:b/>
                <w:color w:val="000000"/>
                <w:sz w:val="24"/>
                <w:szCs w:val="24"/>
              </w:rPr>
            </w:pPr>
            <w:r>
              <w:rPr>
                <w:rFonts w:hint="eastAsia" w:hAnsi="宋体"/>
                <w:sz w:val="24"/>
              </w:rPr>
              <w:t>综上所述，</w:t>
            </w:r>
            <w:r>
              <w:rPr>
                <w:rFonts w:hAnsi="宋体"/>
                <w:sz w:val="24"/>
              </w:rPr>
              <w:t>采取以上处理措施后，项目</w:t>
            </w:r>
            <w:r>
              <w:rPr>
                <w:rFonts w:hint="eastAsia" w:hAnsi="宋体"/>
                <w:sz w:val="24"/>
              </w:rPr>
              <w:t>运营过程中产生的各类废气</w:t>
            </w:r>
            <w:r>
              <w:rPr>
                <w:rFonts w:hAnsi="宋体"/>
                <w:sz w:val="24"/>
              </w:rPr>
              <w:t>排放可得到有效控制，对周围</w:t>
            </w:r>
            <w:r>
              <w:rPr>
                <w:rFonts w:hint="eastAsia" w:hAnsi="宋体"/>
                <w:sz w:val="24"/>
              </w:rPr>
              <w:t>环境不会造成明显</w:t>
            </w:r>
            <w:r>
              <w:rPr>
                <w:rFonts w:hAnsi="宋体"/>
                <w:sz w:val="24"/>
              </w:rPr>
              <w:t>影响</w:t>
            </w:r>
            <w:r>
              <w:rPr>
                <w:rFonts w:hint="eastAsia" w:hAnsi="宋体"/>
                <w:sz w:val="24"/>
              </w:rPr>
              <w:t>。</w:t>
            </w:r>
          </w:p>
          <w:p>
            <w:pPr>
              <w:adjustRightInd w:val="0"/>
              <w:snapToGrid w:val="0"/>
              <w:spacing w:line="360" w:lineRule="auto"/>
              <w:ind w:firstLine="482" w:firstLineChars="200"/>
              <w:rPr>
                <w:b/>
                <w:color w:val="000000"/>
                <w:sz w:val="24"/>
                <w:szCs w:val="24"/>
              </w:rPr>
            </w:pPr>
            <w:r>
              <w:rPr>
                <w:rFonts w:hint="eastAsia"/>
                <w:b/>
                <w:color w:val="000000"/>
                <w:sz w:val="24"/>
                <w:szCs w:val="24"/>
                <w:highlight w:val="none"/>
              </w:rPr>
              <w:t>2、地表</w:t>
            </w:r>
            <w:r>
              <w:rPr>
                <w:b/>
                <w:color w:val="000000"/>
                <w:sz w:val="24"/>
                <w:szCs w:val="24"/>
                <w:highlight w:val="none"/>
              </w:rPr>
              <w:t>水环境影响分析</w:t>
            </w:r>
          </w:p>
          <w:p>
            <w:pPr>
              <w:widowControl/>
              <w:spacing w:line="360" w:lineRule="auto"/>
              <w:ind w:firstLine="480" w:firstLineChars="200"/>
              <w:jc w:val="left"/>
            </w:pPr>
            <w:r>
              <w:rPr>
                <w:rFonts w:hint="eastAsia" w:ascii="宋体" w:hAnsi="宋体" w:cs="宋体"/>
                <w:color w:val="000000"/>
                <w:kern w:val="0"/>
                <w:sz w:val="24"/>
                <w:szCs w:val="24"/>
                <w:lang w:bidi="ar"/>
              </w:rPr>
              <w:t>本项目厂区实行雨污分流制，营运期废水主要有生活污水和洗涤废水。</w:t>
            </w:r>
          </w:p>
          <w:p>
            <w:pPr>
              <w:widowControl/>
              <w:spacing w:line="360" w:lineRule="auto"/>
              <w:ind w:firstLine="480" w:firstLineChars="200"/>
              <w:jc w:val="left"/>
              <w:rPr>
                <w:rFonts w:hint="eastAsia" w:ascii="宋体" w:hAnsi="宋体" w:cs="宋体"/>
                <w:b/>
                <w:color w:val="000000"/>
                <w:kern w:val="0"/>
                <w:sz w:val="24"/>
                <w:szCs w:val="24"/>
                <w:lang w:bidi="ar"/>
              </w:rPr>
            </w:pPr>
            <w:r>
              <w:rPr>
                <w:rFonts w:hint="eastAsia" w:ascii="宋体" w:hAnsi="宋体" w:cs="宋体"/>
                <w:color w:val="000000"/>
                <w:kern w:val="0"/>
                <w:sz w:val="24"/>
                <w:szCs w:val="24"/>
                <w:lang w:bidi="ar"/>
              </w:rPr>
              <w:t>（</w:t>
            </w:r>
            <w:r>
              <w:rPr>
                <w:color w:val="000000"/>
                <w:kern w:val="0"/>
                <w:sz w:val="24"/>
                <w:szCs w:val="24"/>
                <w:lang w:bidi="ar"/>
              </w:rPr>
              <w:t>1</w:t>
            </w:r>
            <w:r>
              <w:rPr>
                <w:rFonts w:hint="eastAsia" w:ascii="宋体" w:hAnsi="宋体" w:cs="宋体"/>
                <w:color w:val="000000"/>
                <w:kern w:val="0"/>
                <w:sz w:val="24"/>
                <w:szCs w:val="24"/>
                <w:lang w:bidi="ar"/>
              </w:rPr>
              <w:t>）评价等级判断</w:t>
            </w:r>
          </w:p>
          <w:p>
            <w:pPr>
              <w:widowControl/>
              <w:jc w:val="center"/>
            </w:pPr>
            <w:r>
              <w:rPr>
                <w:rFonts w:hint="eastAsia" w:ascii="宋体" w:hAnsi="宋体" w:cs="宋体"/>
                <w:b/>
                <w:color w:val="000000"/>
                <w:kern w:val="0"/>
                <w:sz w:val="24"/>
                <w:szCs w:val="24"/>
                <w:lang w:bidi="ar"/>
              </w:rPr>
              <w:t>表</w:t>
            </w:r>
            <w:r>
              <w:rPr>
                <w:b/>
                <w:color w:val="000000"/>
                <w:kern w:val="0"/>
                <w:sz w:val="24"/>
                <w:szCs w:val="24"/>
                <w:lang w:bidi="ar"/>
              </w:rPr>
              <w:t>7-</w:t>
            </w:r>
            <w:r>
              <w:rPr>
                <w:rFonts w:hint="eastAsia"/>
                <w:b/>
                <w:color w:val="000000"/>
                <w:kern w:val="0"/>
                <w:sz w:val="24"/>
                <w:szCs w:val="24"/>
                <w:lang w:val="en-US" w:eastAsia="zh-CN" w:bidi="ar"/>
              </w:rPr>
              <w:t xml:space="preserve">8 </w:t>
            </w:r>
            <w:r>
              <w:rPr>
                <w:rFonts w:hint="eastAsia" w:ascii="宋体" w:hAnsi="宋体" w:cs="宋体"/>
                <w:b/>
                <w:color w:val="000000"/>
                <w:kern w:val="0"/>
                <w:sz w:val="24"/>
                <w:szCs w:val="24"/>
                <w:lang w:bidi="ar"/>
              </w:rPr>
              <w:t>水污染影响型建设项目评价等级判定表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679"/>
              <w:gridCol w:w="5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vMerge w:val="restart"/>
                  <w:noWrap w:val="0"/>
                  <w:vAlign w:val="center"/>
                </w:tcPr>
                <w:p>
                  <w:pPr>
                    <w:widowControl/>
                    <w:spacing w:line="360" w:lineRule="auto"/>
                    <w:jc w:val="center"/>
                    <w:rPr>
                      <w:szCs w:val="21"/>
                    </w:rPr>
                  </w:pPr>
                  <w:r>
                    <w:rPr>
                      <w:b/>
                      <w:color w:val="000000"/>
                      <w:kern w:val="0"/>
                      <w:szCs w:val="21"/>
                      <w:lang w:bidi="ar"/>
                    </w:rPr>
                    <w:t>评价等级</w:t>
                  </w:r>
                </w:p>
              </w:tc>
              <w:tc>
                <w:tcPr>
                  <w:tcW w:w="3798" w:type="pct"/>
                  <w:gridSpan w:val="2"/>
                  <w:noWrap w:val="0"/>
                  <w:vAlign w:val="center"/>
                </w:tcPr>
                <w:p>
                  <w:pPr>
                    <w:widowControl/>
                    <w:spacing w:line="360" w:lineRule="auto"/>
                    <w:jc w:val="center"/>
                    <w:rPr>
                      <w:szCs w:val="21"/>
                    </w:rPr>
                  </w:pPr>
                  <w:r>
                    <w:rPr>
                      <w:b/>
                      <w:color w:val="000000"/>
                      <w:kern w:val="0"/>
                      <w:szCs w:val="21"/>
                      <w:lang w:bidi="ar"/>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vMerge w:val="continue"/>
                  <w:noWrap w:val="0"/>
                  <w:vAlign w:val="center"/>
                </w:tcPr>
                <w:p>
                  <w:pPr>
                    <w:pStyle w:val="108"/>
                    <w:rPr>
                      <w:rFonts w:eastAsia="宋体"/>
                      <w:sz w:val="21"/>
                      <w:szCs w:val="21"/>
                    </w:rPr>
                  </w:pPr>
                </w:p>
              </w:tc>
              <w:tc>
                <w:tcPr>
                  <w:tcW w:w="883" w:type="pct"/>
                  <w:noWrap w:val="0"/>
                  <w:vAlign w:val="center"/>
                </w:tcPr>
                <w:p>
                  <w:pPr>
                    <w:widowControl/>
                    <w:spacing w:line="360" w:lineRule="auto"/>
                    <w:jc w:val="center"/>
                    <w:rPr>
                      <w:szCs w:val="21"/>
                    </w:rPr>
                  </w:pPr>
                  <w:r>
                    <w:rPr>
                      <w:color w:val="000000"/>
                      <w:kern w:val="0"/>
                      <w:szCs w:val="21"/>
                      <w:lang w:bidi="ar"/>
                    </w:rPr>
                    <w:t>排放方式</w:t>
                  </w:r>
                </w:p>
              </w:tc>
              <w:tc>
                <w:tcPr>
                  <w:tcW w:w="2914" w:type="pct"/>
                  <w:noWrap w:val="0"/>
                  <w:vAlign w:val="center"/>
                </w:tcPr>
                <w:p>
                  <w:pPr>
                    <w:widowControl/>
                    <w:spacing w:line="360" w:lineRule="auto"/>
                    <w:jc w:val="center"/>
                    <w:rPr>
                      <w:szCs w:val="21"/>
                    </w:rPr>
                  </w:pPr>
                  <w:r>
                    <w:rPr>
                      <w:color w:val="000000"/>
                      <w:kern w:val="0"/>
                      <w:szCs w:val="21"/>
                      <w:lang w:bidi="ar"/>
                    </w:rPr>
                    <w:t>废水排放量Q（m</w:t>
                  </w:r>
                  <w:r>
                    <w:rPr>
                      <w:color w:val="000000"/>
                      <w:kern w:val="0"/>
                      <w:szCs w:val="21"/>
                      <w:vertAlign w:val="superscript"/>
                      <w:lang w:bidi="ar"/>
                    </w:rPr>
                    <w:t>3</w:t>
                  </w:r>
                  <w:r>
                    <w:rPr>
                      <w:color w:val="000000"/>
                      <w:kern w:val="0"/>
                      <w:szCs w:val="21"/>
                      <w:lang w:bidi="ar"/>
                    </w:rPr>
                    <w:t>/d）；水污染物当量数W/（量纲一）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noWrap w:val="0"/>
                  <w:vAlign w:val="center"/>
                </w:tcPr>
                <w:p>
                  <w:pPr>
                    <w:widowControl/>
                    <w:spacing w:line="360" w:lineRule="auto"/>
                    <w:jc w:val="center"/>
                    <w:rPr>
                      <w:szCs w:val="21"/>
                    </w:rPr>
                  </w:pPr>
                  <w:r>
                    <w:rPr>
                      <w:color w:val="000000"/>
                      <w:kern w:val="0"/>
                      <w:szCs w:val="21"/>
                      <w:lang w:bidi="ar"/>
                    </w:rPr>
                    <w:t>一级评价</w:t>
                  </w:r>
                </w:p>
              </w:tc>
              <w:tc>
                <w:tcPr>
                  <w:tcW w:w="883" w:type="pct"/>
                  <w:noWrap w:val="0"/>
                  <w:vAlign w:val="center"/>
                </w:tcPr>
                <w:p>
                  <w:pPr>
                    <w:widowControl/>
                    <w:spacing w:line="360" w:lineRule="auto"/>
                    <w:jc w:val="center"/>
                    <w:rPr>
                      <w:szCs w:val="21"/>
                    </w:rPr>
                  </w:pPr>
                  <w:r>
                    <w:rPr>
                      <w:color w:val="000000"/>
                      <w:kern w:val="0"/>
                      <w:szCs w:val="21"/>
                      <w:lang w:bidi="ar"/>
                    </w:rPr>
                    <w:t>直接排放</w:t>
                  </w:r>
                </w:p>
              </w:tc>
              <w:tc>
                <w:tcPr>
                  <w:tcW w:w="2914" w:type="pct"/>
                  <w:noWrap w:val="0"/>
                  <w:vAlign w:val="center"/>
                </w:tcPr>
                <w:p>
                  <w:pPr>
                    <w:widowControl/>
                    <w:spacing w:line="360" w:lineRule="auto"/>
                    <w:jc w:val="center"/>
                    <w:rPr>
                      <w:szCs w:val="21"/>
                    </w:rPr>
                  </w:pPr>
                  <w:r>
                    <w:rPr>
                      <w:color w:val="000000"/>
                      <w:kern w:val="0"/>
                      <w:szCs w:val="21"/>
                      <w:lang w:bidi="ar"/>
                    </w:rPr>
                    <w:t>Q≥20000或W≥6000000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noWrap w:val="0"/>
                  <w:vAlign w:val="center"/>
                </w:tcPr>
                <w:p>
                  <w:pPr>
                    <w:widowControl/>
                    <w:spacing w:line="360" w:lineRule="auto"/>
                    <w:jc w:val="center"/>
                    <w:rPr>
                      <w:szCs w:val="21"/>
                    </w:rPr>
                  </w:pPr>
                  <w:r>
                    <w:rPr>
                      <w:color w:val="000000"/>
                      <w:kern w:val="0"/>
                      <w:szCs w:val="21"/>
                      <w:lang w:bidi="ar"/>
                    </w:rPr>
                    <w:t>二级评价</w:t>
                  </w:r>
                </w:p>
              </w:tc>
              <w:tc>
                <w:tcPr>
                  <w:tcW w:w="883" w:type="pct"/>
                  <w:noWrap w:val="0"/>
                  <w:vAlign w:val="center"/>
                </w:tcPr>
                <w:p>
                  <w:pPr>
                    <w:widowControl/>
                    <w:spacing w:line="360" w:lineRule="auto"/>
                    <w:jc w:val="center"/>
                    <w:rPr>
                      <w:szCs w:val="21"/>
                    </w:rPr>
                  </w:pPr>
                  <w:r>
                    <w:rPr>
                      <w:color w:val="000000"/>
                      <w:kern w:val="0"/>
                      <w:szCs w:val="21"/>
                      <w:lang w:bidi="ar"/>
                    </w:rPr>
                    <w:t>直接排放</w:t>
                  </w:r>
                </w:p>
              </w:tc>
              <w:tc>
                <w:tcPr>
                  <w:tcW w:w="2914" w:type="pct"/>
                  <w:noWrap w:val="0"/>
                  <w:vAlign w:val="center"/>
                </w:tcPr>
                <w:p>
                  <w:pPr>
                    <w:pStyle w:val="108"/>
                    <w:tabs>
                      <w:tab w:val="left" w:pos="1716"/>
                    </w:tabs>
                    <w:spacing w:line="240" w:lineRule="auto"/>
                    <w:rPr>
                      <w:rFonts w:eastAsia="宋体"/>
                      <w:sz w:val="21"/>
                      <w:szCs w:val="21"/>
                    </w:rPr>
                  </w:pPr>
                  <w:r>
                    <w:rPr>
                      <w:rFonts w:eastAsia="宋体"/>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noWrap w:val="0"/>
                  <w:vAlign w:val="center"/>
                </w:tcPr>
                <w:p>
                  <w:pPr>
                    <w:widowControl/>
                    <w:spacing w:line="360" w:lineRule="auto"/>
                    <w:jc w:val="center"/>
                    <w:rPr>
                      <w:szCs w:val="21"/>
                    </w:rPr>
                  </w:pPr>
                  <w:r>
                    <w:rPr>
                      <w:color w:val="000000"/>
                      <w:kern w:val="0"/>
                      <w:szCs w:val="21"/>
                      <w:lang w:bidi="ar"/>
                    </w:rPr>
                    <w:t>三级评价A</w:t>
                  </w:r>
                </w:p>
              </w:tc>
              <w:tc>
                <w:tcPr>
                  <w:tcW w:w="883" w:type="pct"/>
                  <w:noWrap w:val="0"/>
                  <w:vAlign w:val="center"/>
                </w:tcPr>
                <w:p>
                  <w:pPr>
                    <w:widowControl/>
                    <w:spacing w:line="360" w:lineRule="auto"/>
                    <w:jc w:val="center"/>
                    <w:rPr>
                      <w:szCs w:val="21"/>
                    </w:rPr>
                  </w:pPr>
                  <w:r>
                    <w:rPr>
                      <w:color w:val="000000"/>
                      <w:kern w:val="0"/>
                      <w:szCs w:val="21"/>
                      <w:lang w:bidi="ar"/>
                    </w:rPr>
                    <w:t>直接排放</w:t>
                  </w:r>
                </w:p>
              </w:tc>
              <w:tc>
                <w:tcPr>
                  <w:tcW w:w="2914" w:type="pct"/>
                  <w:noWrap w:val="0"/>
                  <w:vAlign w:val="center"/>
                </w:tcPr>
                <w:p>
                  <w:pPr>
                    <w:widowControl/>
                    <w:spacing w:line="360" w:lineRule="auto"/>
                    <w:jc w:val="center"/>
                    <w:rPr>
                      <w:szCs w:val="21"/>
                    </w:rPr>
                  </w:pPr>
                  <w:r>
                    <w:rPr>
                      <w:color w:val="000000"/>
                      <w:kern w:val="0"/>
                      <w:szCs w:val="21"/>
                      <w:lang w:bidi="ar"/>
                    </w:rPr>
                    <w:t>Q＜200且W＜6000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pct"/>
                  <w:noWrap w:val="0"/>
                  <w:vAlign w:val="center"/>
                </w:tcPr>
                <w:p>
                  <w:pPr>
                    <w:widowControl/>
                    <w:spacing w:line="360" w:lineRule="auto"/>
                    <w:jc w:val="center"/>
                    <w:rPr>
                      <w:szCs w:val="21"/>
                    </w:rPr>
                  </w:pPr>
                  <w:r>
                    <w:rPr>
                      <w:color w:val="000000"/>
                      <w:kern w:val="0"/>
                      <w:szCs w:val="21"/>
                      <w:lang w:bidi="ar"/>
                    </w:rPr>
                    <w:t>三级评价B</w:t>
                  </w:r>
                </w:p>
              </w:tc>
              <w:tc>
                <w:tcPr>
                  <w:tcW w:w="883" w:type="pct"/>
                  <w:noWrap w:val="0"/>
                  <w:vAlign w:val="center"/>
                </w:tcPr>
                <w:p>
                  <w:pPr>
                    <w:pStyle w:val="108"/>
                    <w:spacing w:line="240" w:lineRule="auto"/>
                    <w:rPr>
                      <w:rFonts w:eastAsia="宋体"/>
                      <w:sz w:val="21"/>
                      <w:szCs w:val="21"/>
                    </w:rPr>
                  </w:pPr>
                  <w:r>
                    <w:rPr>
                      <w:rFonts w:eastAsia="宋体"/>
                      <w:sz w:val="21"/>
                      <w:szCs w:val="21"/>
                    </w:rPr>
                    <w:t>间接排放</w:t>
                  </w:r>
                </w:p>
              </w:tc>
              <w:tc>
                <w:tcPr>
                  <w:tcW w:w="2914" w:type="pct"/>
                  <w:noWrap w:val="0"/>
                  <w:vAlign w:val="center"/>
                </w:tcPr>
                <w:p>
                  <w:pPr>
                    <w:pStyle w:val="108"/>
                    <w:spacing w:line="240" w:lineRule="auto"/>
                    <w:rPr>
                      <w:rFonts w:eastAsia="宋体"/>
                      <w:sz w:val="21"/>
                      <w:szCs w:val="21"/>
                    </w:rPr>
                  </w:pPr>
                  <w:r>
                    <w:rPr>
                      <w:rFonts w:eastAsia="宋体"/>
                      <w:sz w:val="21"/>
                      <w:szCs w:val="21"/>
                    </w:rPr>
                    <w:t>—</w:t>
                  </w:r>
                </w:p>
              </w:tc>
            </w:tr>
          </w:tbl>
          <w:p>
            <w:pPr>
              <w:widowControl/>
              <w:jc w:val="left"/>
              <w:rPr>
                <w:rFonts w:hint="eastAsia" w:ascii="宋体" w:hAnsi="宋体" w:cs="宋体"/>
                <w:color w:val="000000"/>
                <w:kern w:val="0"/>
                <w:sz w:val="24"/>
                <w:szCs w:val="24"/>
                <w:lang w:bidi="ar"/>
              </w:rPr>
            </w:pP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本项目污水为间接排放，根据《环境影响评价技术导则地表水环境》（</w:t>
            </w:r>
            <w:r>
              <w:rPr>
                <w:color w:val="000000"/>
                <w:kern w:val="0"/>
                <w:sz w:val="24"/>
                <w:szCs w:val="24"/>
                <w:lang w:bidi="ar"/>
              </w:rPr>
              <w:t>HJ2.3-2018</w:t>
            </w:r>
            <w:r>
              <w:rPr>
                <w:rFonts w:hint="eastAsia" w:ascii="宋体" w:hAnsi="宋体" w:cs="宋体"/>
                <w:color w:val="000000"/>
                <w:kern w:val="0"/>
                <w:sz w:val="24"/>
                <w:szCs w:val="24"/>
                <w:lang w:bidi="ar"/>
              </w:rPr>
              <w:t>）中等级判断，本项目营运期废水评价等级为三级</w:t>
            </w:r>
            <w:r>
              <w:rPr>
                <w:color w:val="000000"/>
                <w:kern w:val="0"/>
                <w:sz w:val="24"/>
                <w:szCs w:val="24"/>
                <w:lang w:bidi="ar"/>
              </w:rPr>
              <w:t>B</w:t>
            </w:r>
            <w:r>
              <w:rPr>
                <w:rFonts w:hint="eastAsia" w:ascii="宋体" w:hAnsi="宋体" w:cs="宋体"/>
                <w:color w:val="000000"/>
                <w:kern w:val="0"/>
                <w:sz w:val="24"/>
                <w:szCs w:val="24"/>
                <w:lang w:bidi="ar"/>
              </w:rPr>
              <w:t>，项目可不进行水环境影响预测，只需对废水进行简要分析。</w:t>
            </w:r>
          </w:p>
          <w:p>
            <w:pPr>
              <w:widowControl/>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r>
              <w:rPr>
                <w:color w:val="000000"/>
                <w:kern w:val="0"/>
                <w:sz w:val="24"/>
                <w:szCs w:val="24"/>
                <w:lang w:bidi="ar"/>
              </w:rPr>
              <w:t>2</w:t>
            </w:r>
            <w:r>
              <w:rPr>
                <w:rFonts w:hint="eastAsia" w:ascii="宋体" w:hAnsi="宋体" w:cs="宋体"/>
                <w:color w:val="000000"/>
                <w:kern w:val="0"/>
                <w:sz w:val="24"/>
                <w:szCs w:val="24"/>
                <w:lang w:bidi="ar"/>
              </w:rPr>
              <w:t>）污水处理与排放方式</w:t>
            </w:r>
          </w:p>
          <w:p>
            <w:pPr>
              <w:widowControl/>
              <w:spacing w:line="360" w:lineRule="auto"/>
              <w:ind w:firstLine="480" w:firstLineChars="200"/>
              <w:jc w:val="left"/>
              <w:rPr>
                <w:bCs/>
                <w:color w:val="000000"/>
                <w:szCs w:val="24"/>
              </w:rPr>
            </w:pPr>
            <w:r>
              <w:rPr>
                <w:sz w:val="24"/>
                <w:szCs w:val="22"/>
              </w:rPr>
              <w:t>生活污水</w:t>
            </w:r>
            <w:r>
              <w:rPr>
                <w:rFonts w:hint="eastAsia"/>
                <w:sz w:val="24"/>
                <w:szCs w:val="22"/>
                <w:lang w:val="en-US" w:eastAsia="zh-CN"/>
              </w:rPr>
              <w:t>经化粪池，</w:t>
            </w:r>
            <w:r>
              <w:rPr>
                <w:sz w:val="24"/>
                <w:szCs w:val="22"/>
              </w:rPr>
              <w:t>洗涤废水经厂内污水处理设施</w:t>
            </w:r>
            <w:r>
              <w:rPr>
                <w:rFonts w:hint="eastAsia"/>
                <w:sz w:val="24"/>
                <w:szCs w:val="22"/>
                <w:lang w:eastAsia="zh-CN"/>
              </w:rPr>
              <w:t>（</w:t>
            </w:r>
            <w:r>
              <w:rPr>
                <w:rFonts w:hint="eastAsia"/>
                <w:sz w:val="24"/>
                <w:szCs w:val="22"/>
                <w:lang w:val="en-US" w:eastAsia="zh-CN"/>
              </w:rPr>
              <w:t>气浮法</w:t>
            </w:r>
            <w:r>
              <w:rPr>
                <w:rFonts w:hint="eastAsia"/>
                <w:sz w:val="24"/>
                <w:szCs w:val="22"/>
                <w:lang w:eastAsia="zh-CN"/>
              </w:rPr>
              <w:t>）</w:t>
            </w:r>
            <w:r>
              <w:rPr>
                <w:sz w:val="24"/>
                <w:szCs w:val="22"/>
              </w:rPr>
              <w:t>处理达到</w:t>
            </w:r>
            <w:r>
              <w:rPr>
                <w:rFonts w:hint="eastAsia"/>
                <w:sz w:val="24"/>
                <w:szCs w:val="22"/>
              </w:rPr>
              <w:t>《</w:t>
            </w:r>
            <w:r>
              <w:rPr>
                <w:sz w:val="24"/>
                <w:szCs w:val="22"/>
              </w:rPr>
              <w:t>污水综合排放标准</w:t>
            </w:r>
            <w:r>
              <w:rPr>
                <w:rFonts w:hint="eastAsia"/>
                <w:sz w:val="24"/>
                <w:szCs w:val="22"/>
              </w:rPr>
              <w:t>》（</w:t>
            </w:r>
            <w:r>
              <w:rPr>
                <w:sz w:val="24"/>
                <w:szCs w:val="22"/>
              </w:rPr>
              <w:t>GB8978</w:t>
            </w:r>
            <w:r>
              <w:rPr>
                <w:rFonts w:hint="eastAsia"/>
                <w:sz w:val="24"/>
                <w:szCs w:val="22"/>
              </w:rPr>
              <w:t>-</w:t>
            </w:r>
            <w:r>
              <w:rPr>
                <w:sz w:val="24"/>
                <w:szCs w:val="22"/>
              </w:rPr>
              <w:t>1996</w:t>
            </w:r>
            <w:r>
              <w:rPr>
                <w:rFonts w:hint="eastAsia"/>
                <w:sz w:val="24"/>
                <w:szCs w:val="22"/>
              </w:rPr>
              <w:t>）</w:t>
            </w:r>
            <w:r>
              <w:rPr>
                <w:sz w:val="24"/>
                <w:szCs w:val="22"/>
              </w:rPr>
              <w:t>表4中三级标准后经园区污水管网排放至城东污水处理厂，出水水质达到《城镇污水处理厂污染物排放标准》（GB18918-2002）表1中一级A标准</w:t>
            </w:r>
            <w:r>
              <w:rPr>
                <w:rFonts w:hint="eastAsia"/>
                <w:sz w:val="24"/>
                <w:szCs w:val="22"/>
              </w:rPr>
              <w:t>后最终排入撇洪新河。</w:t>
            </w:r>
            <w:r>
              <w:rPr>
                <w:rFonts w:hint="eastAsia"/>
                <w:sz w:val="24"/>
                <w:szCs w:val="24"/>
              </w:rPr>
              <w:t>废水产生量为</w:t>
            </w:r>
            <w:r>
              <w:rPr>
                <w:rFonts w:hint="eastAsia"/>
                <w:sz w:val="24"/>
                <w:szCs w:val="24"/>
                <w:lang w:val="en-US" w:eastAsia="zh-CN"/>
              </w:rPr>
              <w:t>40.5</w:t>
            </w:r>
            <w:r>
              <w:rPr>
                <w:rFonts w:hint="eastAsia"/>
                <w:sz w:val="24"/>
                <w:szCs w:val="24"/>
              </w:rPr>
              <w:t>m</w:t>
            </w:r>
            <w:r>
              <w:rPr>
                <w:rFonts w:hint="eastAsia"/>
                <w:sz w:val="24"/>
                <w:szCs w:val="24"/>
                <w:vertAlign w:val="superscript"/>
              </w:rPr>
              <w:t>3</w:t>
            </w:r>
            <w:r>
              <w:rPr>
                <w:rFonts w:hint="eastAsia"/>
                <w:sz w:val="24"/>
                <w:szCs w:val="24"/>
              </w:rPr>
              <w:t>/d，废污水中主要污染物为BOD</w:t>
            </w:r>
            <w:r>
              <w:rPr>
                <w:rFonts w:hint="eastAsia"/>
                <w:sz w:val="24"/>
                <w:szCs w:val="24"/>
                <w:vertAlign w:val="subscript"/>
              </w:rPr>
              <w:t>5</w:t>
            </w:r>
            <w:r>
              <w:rPr>
                <w:rFonts w:hint="eastAsia"/>
                <w:sz w:val="24"/>
                <w:szCs w:val="24"/>
              </w:rPr>
              <w:t>、COD、SS、NH</w:t>
            </w:r>
            <w:r>
              <w:rPr>
                <w:rFonts w:hint="eastAsia"/>
                <w:sz w:val="24"/>
                <w:szCs w:val="24"/>
                <w:vertAlign w:val="subscript"/>
              </w:rPr>
              <w:t>3</w:t>
            </w:r>
            <w:r>
              <w:rPr>
                <w:rFonts w:hint="eastAsia"/>
                <w:sz w:val="24"/>
                <w:szCs w:val="24"/>
              </w:rPr>
              <w:t>-N、LAS等。</w:t>
            </w:r>
          </w:p>
          <w:p>
            <w:pPr>
              <w:adjustRightInd w:val="0"/>
              <w:snapToGrid w:val="0"/>
              <w:spacing w:line="360" w:lineRule="auto"/>
              <w:ind w:firstLine="480" w:firstLineChars="200"/>
              <w:rPr>
                <w:rFonts w:hint="eastAsia"/>
                <w:bCs/>
                <w:sz w:val="24"/>
              </w:rPr>
            </w:pPr>
            <w:r>
              <w:rPr>
                <w:rFonts w:hint="eastAsia"/>
                <w:bCs/>
                <w:sz w:val="24"/>
              </w:rPr>
              <w:t>（3）污水处理设施可行性分析</w:t>
            </w:r>
          </w:p>
          <w:p>
            <w:pPr>
              <w:adjustRightInd w:val="0"/>
              <w:snapToGrid w:val="0"/>
              <w:spacing w:line="360" w:lineRule="auto"/>
              <w:ind w:firstLine="480" w:firstLineChars="200"/>
              <w:rPr>
                <w:b/>
                <w:color w:val="000000"/>
                <w:kern w:val="0"/>
                <w:sz w:val="24"/>
              </w:rPr>
            </w:pPr>
            <w:r>
              <w:rPr>
                <w:rFonts w:hint="eastAsia"/>
                <w:bCs/>
                <w:sz w:val="24"/>
              </w:rPr>
              <w:t>目前，建设单位已委托第三方公司设计了处理规模为50t/d污水处理站，</w:t>
            </w:r>
            <w:r>
              <w:rPr>
                <w:rFonts w:hint="eastAsia" w:hAnsi="宋体"/>
                <w:sz w:val="24"/>
              </w:rPr>
              <w:t>位于厂区东南面。拟采用“</w:t>
            </w:r>
            <w:r>
              <w:rPr>
                <w:rFonts w:hint="eastAsia"/>
                <w:sz w:val="24"/>
                <w:szCs w:val="24"/>
              </w:rPr>
              <w:t>气浮</w:t>
            </w:r>
            <w:r>
              <w:rPr>
                <w:rFonts w:hint="eastAsia"/>
                <w:sz w:val="24"/>
                <w:szCs w:val="24"/>
                <w:lang w:val="en-US" w:eastAsia="zh-CN"/>
              </w:rPr>
              <w:t>法</w:t>
            </w:r>
            <w:r>
              <w:rPr>
                <w:rFonts w:hint="eastAsia" w:hAnsi="宋体"/>
                <w:sz w:val="24"/>
              </w:rPr>
              <w:t>”处理</w:t>
            </w:r>
            <w:r>
              <w:rPr>
                <w:rFonts w:hint="eastAsia"/>
                <w:bCs/>
                <w:sz w:val="24"/>
              </w:rPr>
              <w:t>工艺，用于处理洗涤废水。</w:t>
            </w:r>
          </w:p>
          <w:p>
            <w:pPr>
              <w:snapToGrid w:val="0"/>
              <w:spacing w:line="360" w:lineRule="auto"/>
              <w:ind w:firstLine="470" w:firstLineChars="196"/>
              <w:rPr>
                <w:rFonts w:hint="eastAsia" w:hAnsi="宋体"/>
                <w:sz w:val="24"/>
              </w:rPr>
            </w:pPr>
            <w:r>
              <w:rPr>
                <w:rFonts w:hint="eastAsia" w:hAnsi="宋体"/>
                <w:sz w:val="24"/>
              </w:rPr>
              <w:t>项目厂区污水处理站处理工艺流程如图7-1所示：</w:t>
            </w:r>
          </w:p>
          <w:p>
            <w:pPr>
              <w:snapToGrid w:val="0"/>
              <w:spacing w:line="360" w:lineRule="auto"/>
              <w:jc w:val="center"/>
              <w:rPr>
                <w:rFonts w:hint="eastAsia" w:hAnsi="宋体"/>
                <w:sz w:val="24"/>
              </w:rPr>
            </w:pPr>
            <w:r>
              <w:rPr>
                <w:rFonts w:hint="eastAsia" w:hAnsi="宋体"/>
                <w:sz w:val="24"/>
              </w:rPr>
              <w:drawing>
                <wp:inline distT="0" distB="0" distL="114300" distR="114300">
                  <wp:extent cx="5928360" cy="1522730"/>
                  <wp:effectExtent l="0" t="0" r="0" b="1270"/>
                  <wp:docPr id="14" name="图片 3" descr="污水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污水处理流程"/>
                          <pic:cNvPicPr>
                            <a:picLocks noChangeAspect="1"/>
                          </pic:cNvPicPr>
                        </pic:nvPicPr>
                        <pic:blipFill>
                          <a:blip r:embed="rId19"/>
                          <a:stretch>
                            <a:fillRect/>
                          </a:stretch>
                        </pic:blipFill>
                        <pic:spPr>
                          <a:xfrm>
                            <a:off x="0" y="0"/>
                            <a:ext cx="5928360" cy="1522730"/>
                          </a:xfrm>
                          <a:prstGeom prst="rect">
                            <a:avLst/>
                          </a:prstGeom>
                          <a:noFill/>
                          <a:ln>
                            <a:noFill/>
                          </a:ln>
                        </pic:spPr>
                      </pic:pic>
                    </a:graphicData>
                  </a:graphic>
                </wp:inline>
              </w:drawing>
            </w:r>
          </w:p>
          <w:p>
            <w:pPr>
              <w:spacing w:line="360" w:lineRule="auto"/>
              <w:jc w:val="center"/>
              <w:rPr>
                <w:rFonts w:hint="eastAsia"/>
                <w:b/>
                <w:bCs/>
                <w:sz w:val="24"/>
              </w:rPr>
            </w:pPr>
            <w:r>
              <w:rPr>
                <w:rFonts w:hint="eastAsia"/>
                <w:b/>
                <w:bCs/>
                <w:sz w:val="24"/>
              </w:rPr>
              <w:t>图7-1污水处理站处理工艺流程图</w:t>
            </w:r>
          </w:p>
          <w:p>
            <w:pPr>
              <w:snapToGrid w:val="0"/>
              <w:spacing w:before="156" w:beforeLines="50" w:line="360" w:lineRule="auto"/>
              <w:ind w:firstLine="470" w:firstLineChars="196"/>
              <w:rPr>
                <w:rFonts w:hint="eastAsia" w:hAnsi="宋体"/>
                <w:sz w:val="24"/>
              </w:rPr>
            </w:pPr>
            <w:r>
              <w:rPr>
                <w:rFonts w:hint="eastAsia" w:hAnsi="宋体"/>
                <w:sz w:val="24"/>
              </w:rPr>
              <w:t>厂区污水处理站工艺流程简述：</w:t>
            </w:r>
          </w:p>
          <w:p>
            <w:pPr>
              <w:snapToGrid w:val="0"/>
              <w:spacing w:line="360" w:lineRule="auto"/>
              <w:ind w:firstLine="470" w:firstLineChars="196"/>
              <w:rPr>
                <w:rFonts w:hint="eastAsia" w:hAnsi="宋体"/>
                <w:sz w:val="24"/>
                <w:u w:val="wave"/>
              </w:rPr>
            </w:pPr>
            <w:r>
              <w:rPr>
                <w:rFonts w:hint="eastAsia" w:hAnsi="宋体"/>
                <w:sz w:val="24"/>
                <w:u w:val="wave"/>
              </w:rPr>
              <w:t>洗涤生产线废水统一自流排入集水池收集，当集水池内的水位达到一定液位时自动启动提升泵将污水抽入高效气浮分离设备进行加药处理，集水池内设置液位控制系统，通过液位的高低自动控制整个污水处理系统的运行，减少人员操作的繁琐和降低管理难度及运行成本。一体化设备中投加Ca(OH)</w:t>
            </w:r>
            <w:r>
              <w:rPr>
                <w:rFonts w:hint="eastAsia" w:hAnsi="宋体"/>
                <w:sz w:val="24"/>
                <w:u w:val="wave"/>
                <w:vertAlign w:val="subscript"/>
              </w:rPr>
              <w:t>2</w:t>
            </w:r>
            <w:r>
              <w:rPr>
                <w:rFonts w:hint="eastAsia" w:hAnsi="宋体"/>
                <w:sz w:val="24"/>
                <w:u w:val="wave"/>
              </w:rPr>
              <w:t>、PAC、PAM，除磷剂等水处理剂提高分离效率，再由刮渣机把浮渣刮入污泥斗，流入污泥浓缩池，区设备中部清水达标排放。</w:t>
            </w:r>
          </w:p>
          <w:p>
            <w:pPr>
              <w:snapToGrid w:val="0"/>
              <w:spacing w:line="360" w:lineRule="auto"/>
              <w:ind w:firstLine="470" w:firstLineChars="196"/>
              <w:rPr>
                <w:rFonts w:hint="eastAsia" w:hAnsi="宋体"/>
                <w:sz w:val="24"/>
              </w:rPr>
            </w:pPr>
            <w:r>
              <w:rPr>
                <w:rFonts w:hint="eastAsia" w:hAnsi="宋体"/>
                <w:sz w:val="24"/>
                <w:u w:val="wave"/>
              </w:rPr>
              <w:t>污泥浓缩池上清液自流至集水池再次处理。浓缩后的污泥由压泥泵泵至污泥干化场，污泥干化场滤液排入集水池再处理，保证系统排出的废水均是达标排放的。干化后的污泥经人工收集后由环卫车定期外运处理。</w:t>
            </w:r>
          </w:p>
          <w:p>
            <w:pPr>
              <w:pStyle w:val="47"/>
              <w:spacing w:line="240" w:lineRule="auto"/>
              <w:ind w:firstLine="0" w:firstLineChars="0"/>
              <w:jc w:val="center"/>
              <w:rPr>
                <w:rFonts w:ascii="Times New Roman" w:hAnsi="Times New Roman" w:eastAsia="宋体"/>
                <w:sz w:val="21"/>
                <w:szCs w:val="21"/>
                <w:u w:val="wave"/>
              </w:rPr>
            </w:pPr>
            <w:r>
              <w:rPr>
                <w:rFonts w:ascii="Times New Roman" w:hAnsi="Times New Roman" w:eastAsia="宋体"/>
                <w:b/>
                <w:color w:val="000000"/>
                <w:szCs w:val="24"/>
                <w:u w:val="wave"/>
              </w:rPr>
              <w:t>表</w:t>
            </w:r>
            <w:r>
              <w:rPr>
                <w:rFonts w:hint="eastAsia" w:ascii="Times New Roman" w:hAnsi="Times New Roman" w:eastAsia="宋体"/>
                <w:b/>
                <w:color w:val="000000"/>
                <w:szCs w:val="24"/>
                <w:u w:val="wave"/>
              </w:rPr>
              <w:t>7</w:t>
            </w:r>
            <w:r>
              <w:rPr>
                <w:rFonts w:ascii="Times New Roman" w:hAnsi="Times New Roman" w:eastAsia="宋体"/>
                <w:b/>
                <w:color w:val="000000"/>
                <w:szCs w:val="24"/>
                <w:u w:val="wave"/>
              </w:rPr>
              <w:t>-</w:t>
            </w:r>
            <w:r>
              <w:rPr>
                <w:rFonts w:hint="eastAsia" w:ascii="Times New Roman" w:hAnsi="Times New Roman" w:eastAsia="宋体"/>
                <w:b/>
                <w:color w:val="000000"/>
                <w:szCs w:val="24"/>
                <w:u w:val="wave"/>
                <w:lang w:val="en-US" w:eastAsia="zh-CN"/>
              </w:rPr>
              <w:t xml:space="preserve">9 </w:t>
            </w:r>
            <w:r>
              <w:rPr>
                <w:rFonts w:hint="eastAsia" w:ascii="Times New Roman" w:hAnsi="Times New Roman" w:eastAsia="宋体"/>
                <w:b/>
                <w:color w:val="000000"/>
                <w:szCs w:val="24"/>
                <w:u w:val="wave"/>
              </w:rPr>
              <w:t>污水处理设施</w:t>
            </w:r>
            <w:r>
              <w:rPr>
                <w:rFonts w:ascii="Times New Roman" w:hAnsi="Times New Roman" w:eastAsia="宋体"/>
                <w:b/>
                <w:szCs w:val="24"/>
                <w:u w:val="wave"/>
              </w:rPr>
              <w:t>污染物去除率</w:t>
            </w:r>
          </w:p>
          <w:tbl>
            <w:tblPr>
              <w:tblStyle w:val="3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855"/>
              <w:gridCol w:w="990"/>
              <w:gridCol w:w="794"/>
              <w:gridCol w:w="1005"/>
              <w:gridCol w:w="794"/>
              <w:gridCol w:w="1036"/>
              <w:gridCol w:w="735"/>
              <w:gridCol w:w="1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pct"/>
                  <w:vMerge w:val="restart"/>
                  <w:noWrap w:val="0"/>
                  <w:vAlign w:val="center"/>
                </w:tcPr>
                <w:p>
                  <w:pPr>
                    <w:snapToGrid w:val="0"/>
                    <w:jc w:val="center"/>
                    <w:rPr>
                      <w:b/>
                      <w:bCs/>
                      <w:color w:val="000000"/>
                      <w:szCs w:val="21"/>
                      <w:u w:val="wave"/>
                    </w:rPr>
                  </w:pPr>
                  <w:r>
                    <w:rPr>
                      <w:b/>
                      <w:bCs/>
                      <w:color w:val="000000"/>
                      <w:szCs w:val="21"/>
                      <w:u w:val="wave"/>
                    </w:rPr>
                    <w:t>阶段</w:t>
                  </w:r>
                </w:p>
              </w:tc>
              <w:tc>
                <w:tcPr>
                  <w:tcW w:w="971" w:type="pct"/>
                  <w:gridSpan w:val="2"/>
                  <w:noWrap w:val="0"/>
                  <w:vAlign w:val="center"/>
                </w:tcPr>
                <w:p>
                  <w:pPr>
                    <w:snapToGrid w:val="0"/>
                    <w:jc w:val="center"/>
                    <w:rPr>
                      <w:b/>
                      <w:bCs/>
                      <w:color w:val="000000"/>
                      <w:szCs w:val="21"/>
                      <w:u w:val="wave"/>
                    </w:rPr>
                  </w:pPr>
                  <w:r>
                    <w:rPr>
                      <w:b/>
                      <w:bCs/>
                      <w:color w:val="000000"/>
                      <w:szCs w:val="21"/>
                      <w:u w:val="wave"/>
                    </w:rPr>
                    <w:t>COD</w:t>
                  </w:r>
                </w:p>
              </w:tc>
              <w:tc>
                <w:tcPr>
                  <w:tcW w:w="947" w:type="pct"/>
                  <w:gridSpan w:val="2"/>
                  <w:noWrap w:val="0"/>
                  <w:vAlign w:val="center"/>
                </w:tcPr>
                <w:p>
                  <w:pPr>
                    <w:snapToGrid w:val="0"/>
                    <w:jc w:val="center"/>
                    <w:rPr>
                      <w:b/>
                      <w:bCs/>
                      <w:color w:val="000000"/>
                      <w:szCs w:val="21"/>
                      <w:u w:val="wave"/>
                    </w:rPr>
                  </w:pPr>
                  <w:r>
                    <w:rPr>
                      <w:b/>
                      <w:bCs/>
                      <w:color w:val="000000"/>
                      <w:szCs w:val="21"/>
                      <w:u w:val="wave"/>
                    </w:rPr>
                    <w:t>BOD</w:t>
                  </w:r>
                  <w:r>
                    <w:rPr>
                      <w:b/>
                      <w:bCs/>
                      <w:color w:val="000000"/>
                      <w:szCs w:val="21"/>
                      <w:u w:val="wave"/>
                      <w:vertAlign w:val="subscript"/>
                    </w:rPr>
                    <w:t>5</w:t>
                  </w:r>
                </w:p>
              </w:tc>
              <w:tc>
                <w:tcPr>
                  <w:tcW w:w="963" w:type="pct"/>
                  <w:gridSpan w:val="2"/>
                  <w:noWrap w:val="0"/>
                  <w:vAlign w:val="center"/>
                </w:tcPr>
                <w:p>
                  <w:pPr>
                    <w:snapToGrid w:val="0"/>
                    <w:jc w:val="center"/>
                    <w:rPr>
                      <w:b/>
                      <w:bCs/>
                      <w:color w:val="000000"/>
                      <w:szCs w:val="21"/>
                      <w:u w:val="wave"/>
                    </w:rPr>
                  </w:pPr>
                  <w:r>
                    <w:rPr>
                      <w:b/>
                      <w:bCs/>
                      <w:color w:val="000000"/>
                      <w:szCs w:val="21"/>
                      <w:u w:val="wave"/>
                    </w:rPr>
                    <w:t>SS</w:t>
                  </w:r>
                </w:p>
              </w:tc>
              <w:tc>
                <w:tcPr>
                  <w:tcW w:w="917" w:type="pct"/>
                  <w:gridSpan w:val="2"/>
                  <w:noWrap w:val="0"/>
                  <w:vAlign w:val="center"/>
                </w:tcPr>
                <w:p>
                  <w:pPr>
                    <w:adjustRightInd w:val="0"/>
                    <w:snapToGrid w:val="0"/>
                    <w:jc w:val="center"/>
                    <w:rPr>
                      <w:b/>
                      <w:bCs/>
                      <w:color w:val="000000"/>
                      <w:szCs w:val="21"/>
                      <w:u w:val="wave"/>
                    </w:rPr>
                  </w:pPr>
                  <w:r>
                    <w:rPr>
                      <w:rFonts w:hint="eastAsia"/>
                      <w:b/>
                      <w:color w:val="000000"/>
                      <w:kern w:val="0"/>
                      <w:szCs w:val="21"/>
                      <w:u w:val="wave"/>
                    </w:rPr>
                    <w:t>LAS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pct"/>
                  <w:vMerge w:val="continue"/>
                  <w:noWrap w:val="0"/>
                  <w:vAlign w:val="center"/>
                </w:tcPr>
                <w:p>
                  <w:pPr>
                    <w:snapToGrid w:val="0"/>
                    <w:jc w:val="center"/>
                    <w:rPr>
                      <w:b/>
                      <w:bCs/>
                      <w:color w:val="000000"/>
                      <w:szCs w:val="21"/>
                      <w:u w:val="wave"/>
                    </w:rPr>
                  </w:pPr>
                </w:p>
              </w:tc>
              <w:tc>
                <w:tcPr>
                  <w:tcW w:w="450" w:type="pct"/>
                  <w:noWrap w:val="0"/>
                  <w:vAlign w:val="center"/>
                </w:tcPr>
                <w:p>
                  <w:pPr>
                    <w:snapToGrid w:val="0"/>
                    <w:jc w:val="center"/>
                    <w:rPr>
                      <w:b/>
                      <w:bCs/>
                      <w:color w:val="000000"/>
                      <w:szCs w:val="21"/>
                      <w:u w:val="wave"/>
                    </w:rPr>
                  </w:pPr>
                  <w:r>
                    <w:rPr>
                      <w:b/>
                      <w:bCs/>
                      <w:color w:val="000000"/>
                      <w:szCs w:val="21"/>
                      <w:u w:val="wave"/>
                    </w:rPr>
                    <w:t>mg/L</w:t>
                  </w:r>
                </w:p>
              </w:tc>
              <w:tc>
                <w:tcPr>
                  <w:tcW w:w="521" w:type="pct"/>
                  <w:noWrap w:val="0"/>
                  <w:vAlign w:val="center"/>
                </w:tcPr>
                <w:p>
                  <w:pPr>
                    <w:snapToGrid w:val="0"/>
                    <w:jc w:val="center"/>
                    <w:rPr>
                      <w:b/>
                      <w:bCs/>
                      <w:color w:val="000000"/>
                      <w:szCs w:val="21"/>
                      <w:u w:val="wave"/>
                    </w:rPr>
                  </w:pPr>
                  <w:r>
                    <w:rPr>
                      <w:b/>
                      <w:bCs/>
                      <w:color w:val="000000"/>
                      <w:szCs w:val="21"/>
                      <w:u w:val="wave"/>
                    </w:rPr>
                    <w:t>去除率</w:t>
                  </w:r>
                </w:p>
              </w:tc>
              <w:tc>
                <w:tcPr>
                  <w:tcW w:w="418" w:type="pct"/>
                  <w:noWrap w:val="0"/>
                  <w:vAlign w:val="center"/>
                </w:tcPr>
                <w:p>
                  <w:pPr>
                    <w:snapToGrid w:val="0"/>
                    <w:jc w:val="center"/>
                    <w:rPr>
                      <w:b/>
                      <w:bCs/>
                      <w:color w:val="000000"/>
                      <w:szCs w:val="21"/>
                      <w:u w:val="wave"/>
                    </w:rPr>
                  </w:pPr>
                  <w:r>
                    <w:rPr>
                      <w:b/>
                      <w:bCs/>
                      <w:color w:val="000000"/>
                      <w:szCs w:val="21"/>
                      <w:u w:val="wave"/>
                    </w:rPr>
                    <w:t>mg/L</w:t>
                  </w:r>
                </w:p>
              </w:tc>
              <w:tc>
                <w:tcPr>
                  <w:tcW w:w="529" w:type="pct"/>
                  <w:noWrap w:val="0"/>
                  <w:vAlign w:val="center"/>
                </w:tcPr>
                <w:p>
                  <w:pPr>
                    <w:snapToGrid w:val="0"/>
                    <w:jc w:val="center"/>
                    <w:rPr>
                      <w:b/>
                      <w:bCs/>
                      <w:color w:val="000000"/>
                      <w:szCs w:val="21"/>
                      <w:u w:val="wave"/>
                    </w:rPr>
                  </w:pPr>
                  <w:r>
                    <w:rPr>
                      <w:b/>
                      <w:bCs/>
                      <w:color w:val="000000"/>
                      <w:szCs w:val="21"/>
                      <w:u w:val="wave"/>
                    </w:rPr>
                    <w:t>去除率</w:t>
                  </w:r>
                </w:p>
              </w:tc>
              <w:tc>
                <w:tcPr>
                  <w:tcW w:w="418" w:type="pct"/>
                  <w:noWrap w:val="0"/>
                  <w:vAlign w:val="center"/>
                </w:tcPr>
                <w:p>
                  <w:pPr>
                    <w:snapToGrid w:val="0"/>
                    <w:jc w:val="center"/>
                    <w:rPr>
                      <w:b/>
                      <w:bCs/>
                      <w:color w:val="000000"/>
                      <w:szCs w:val="21"/>
                      <w:u w:val="wave"/>
                    </w:rPr>
                  </w:pPr>
                  <w:r>
                    <w:rPr>
                      <w:b/>
                      <w:bCs/>
                      <w:color w:val="000000"/>
                      <w:szCs w:val="21"/>
                      <w:u w:val="wave"/>
                    </w:rPr>
                    <w:t>mg/L</w:t>
                  </w:r>
                </w:p>
              </w:tc>
              <w:tc>
                <w:tcPr>
                  <w:tcW w:w="545" w:type="pct"/>
                  <w:noWrap w:val="0"/>
                  <w:vAlign w:val="center"/>
                </w:tcPr>
                <w:p>
                  <w:pPr>
                    <w:snapToGrid w:val="0"/>
                    <w:jc w:val="center"/>
                    <w:rPr>
                      <w:b/>
                      <w:bCs/>
                      <w:color w:val="000000"/>
                      <w:szCs w:val="21"/>
                      <w:u w:val="wave"/>
                    </w:rPr>
                  </w:pPr>
                  <w:r>
                    <w:rPr>
                      <w:b/>
                      <w:bCs/>
                      <w:color w:val="000000"/>
                      <w:szCs w:val="21"/>
                      <w:u w:val="wave"/>
                    </w:rPr>
                    <w:t>去除率</w:t>
                  </w:r>
                </w:p>
              </w:tc>
              <w:tc>
                <w:tcPr>
                  <w:tcW w:w="387" w:type="pct"/>
                  <w:noWrap w:val="0"/>
                  <w:vAlign w:val="center"/>
                </w:tcPr>
                <w:p>
                  <w:pPr>
                    <w:snapToGrid w:val="0"/>
                    <w:jc w:val="center"/>
                    <w:rPr>
                      <w:b/>
                      <w:bCs/>
                      <w:color w:val="000000"/>
                      <w:szCs w:val="21"/>
                      <w:u w:val="wave"/>
                    </w:rPr>
                  </w:pPr>
                  <w:r>
                    <w:rPr>
                      <w:b/>
                      <w:bCs/>
                      <w:color w:val="000000"/>
                      <w:szCs w:val="21"/>
                      <w:u w:val="wave"/>
                    </w:rPr>
                    <w:t>mg/L</w:t>
                  </w:r>
                </w:p>
              </w:tc>
              <w:tc>
                <w:tcPr>
                  <w:tcW w:w="530" w:type="pct"/>
                  <w:noWrap w:val="0"/>
                  <w:vAlign w:val="center"/>
                </w:tcPr>
                <w:p>
                  <w:pPr>
                    <w:snapToGrid w:val="0"/>
                    <w:jc w:val="center"/>
                    <w:rPr>
                      <w:b/>
                      <w:bCs/>
                      <w:color w:val="000000"/>
                      <w:szCs w:val="21"/>
                      <w:u w:val="wave"/>
                    </w:rPr>
                  </w:pPr>
                  <w:r>
                    <w:rPr>
                      <w:b/>
                      <w:bCs/>
                      <w:color w:val="000000"/>
                      <w:szCs w:val="21"/>
                      <w:u w:val="wave"/>
                    </w:rPr>
                    <w:t>去除率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pct"/>
                  <w:noWrap w:val="0"/>
                  <w:vAlign w:val="center"/>
                </w:tcPr>
                <w:p>
                  <w:pPr>
                    <w:snapToGrid w:val="0"/>
                    <w:jc w:val="center"/>
                    <w:rPr>
                      <w:bCs/>
                      <w:color w:val="000000"/>
                      <w:szCs w:val="21"/>
                      <w:u w:val="wave"/>
                    </w:rPr>
                  </w:pPr>
                  <w:r>
                    <w:rPr>
                      <w:bCs/>
                      <w:color w:val="000000"/>
                      <w:szCs w:val="21"/>
                      <w:u w:val="wave"/>
                    </w:rPr>
                    <w:t>废水源强</w:t>
                  </w:r>
                </w:p>
              </w:tc>
              <w:tc>
                <w:tcPr>
                  <w:tcW w:w="450" w:type="pct"/>
                  <w:noWrap w:val="0"/>
                  <w:vAlign w:val="center"/>
                </w:tcPr>
                <w:p>
                  <w:pPr>
                    <w:snapToGrid w:val="0"/>
                    <w:jc w:val="center"/>
                    <w:rPr>
                      <w:rFonts w:hint="default" w:eastAsia="宋体"/>
                      <w:bCs/>
                      <w:color w:val="000000"/>
                      <w:szCs w:val="21"/>
                      <w:u w:val="wave"/>
                      <w:lang w:val="en-US" w:eastAsia="zh-CN"/>
                    </w:rPr>
                  </w:pPr>
                  <w:r>
                    <w:rPr>
                      <w:rFonts w:hint="eastAsia"/>
                      <w:color w:val="000000"/>
                      <w:szCs w:val="21"/>
                      <w:u w:val="wave"/>
                      <w:lang w:val="en-US" w:eastAsia="zh-CN"/>
                    </w:rPr>
                    <w:t>668</w:t>
                  </w:r>
                </w:p>
              </w:tc>
              <w:tc>
                <w:tcPr>
                  <w:tcW w:w="521" w:type="pct"/>
                  <w:noWrap w:val="0"/>
                  <w:vAlign w:val="center"/>
                </w:tcPr>
                <w:p>
                  <w:pPr>
                    <w:snapToGrid w:val="0"/>
                    <w:jc w:val="center"/>
                    <w:rPr>
                      <w:bCs/>
                      <w:color w:val="000000"/>
                      <w:szCs w:val="21"/>
                      <w:u w:val="wave"/>
                    </w:rPr>
                  </w:pPr>
                  <w:r>
                    <w:rPr>
                      <w:bCs/>
                      <w:color w:val="000000"/>
                      <w:szCs w:val="21"/>
                      <w:u w:val="wave"/>
                    </w:rPr>
                    <w:t>——</w:t>
                  </w:r>
                </w:p>
              </w:tc>
              <w:tc>
                <w:tcPr>
                  <w:tcW w:w="418" w:type="pct"/>
                  <w:noWrap w:val="0"/>
                  <w:vAlign w:val="center"/>
                </w:tcPr>
                <w:p>
                  <w:pPr>
                    <w:snapToGrid w:val="0"/>
                    <w:jc w:val="center"/>
                    <w:rPr>
                      <w:rFonts w:hint="default" w:eastAsia="宋体"/>
                      <w:bCs/>
                      <w:color w:val="000000"/>
                      <w:szCs w:val="21"/>
                      <w:u w:val="wave"/>
                      <w:lang w:val="en-US" w:eastAsia="zh-CN"/>
                    </w:rPr>
                  </w:pPr>
                  <w:r>
                    <w:rPr>
                      <w:rFonts w:hint="eastAsia"/>
                      <w:color w:val="000000"/>
                      <w:szCs w:val="21"/>
                      <w:u w:val="wave"/>
                      <w:lang w:val="en-US" w:eastAsia="zh-CN"/>
                    </w:rPr>
                    <w:t>349</w:t>
                  </w:r>
                </w:p>
              </w:tc>
              <w:tc>
                <w:tcPr>
                  <w:tcW w:w="529" w:type="pct"/>
                  <w:noWrap w:val="0"/>
                  <w:vAlign w:val="center"/>
                </w:tcPr>
                <w:p>
                  <w:pPr>
                    <w:snapToGrid w:val="0"/>
                    <w:jc w:val="center"/>
                    <w:rPr>
                      <w:bCs/>
                      <w:color w:val="000000"/>
                      <w:szCs w:val="21"/>
                      <w:u w:val="wave"/>
                    </w:rPr>
                  </w:pPr>
                  <w:r>
                    <w:rPr>
                      <w:bCs/>
                      <w:color w:val="000000"/>
                      <w:szCs w:val="21"/>
                      <w:u w:val="wave"/>
                    </w:rPr>
                    <w:t>——</w:t>
                  </w:r>
                </w:p>
              </w:tc>
              <w:tc>
                <w:tcPr>
                  <w:tcW w:w="418" w:type="pct"/>
                  <w:noWrap w:val="0"/>
                  <w:vAlign w:val="center"/>
                </w:tcPr>
                <w:p>
                  <w:pPr>
                    <w:snapToGrid w:val="0"/>
                    <w:jc w:val="center"/>
                    <w:rPr>
                      <w:rFonts w:hint="default" w:eastAsia="宋体"/>
                      <w:bCs/>
                      <w:color w:val="000000"/>
                      <w:szCs w:val="21"/>
                      <w:u w:val="wave"/>
                      <w:lang w:val="en-US" w:eastAsia="zh-CN"/>
                    </w:rPr>
                  </w:pPr>
                  <w:r>
                    <w:rPr>
                      <w:rFonts w:hint="eastAsia"/>
                      <w:color w:val="000000"/>
                      <w:szCs w:val="21"/>
                      <w:u w:val="wave"/>
                      <w:lang w:val="en-US" w:eastAsia="zh-CN"/>
                    </w:rPr>
                    <w:t>445</w:t>
                  </w:r>
                </w:p>
              </w:tc>
              <w:tc>
                <w:tcPr>
                  <w:tcW w:w="545" w:type="pct"/>
                  <w:noWrap w:val="0"/>
                  <w:vAlign w:val="center"/>
                </w:tcPr>
                <w:p>
                  <w:pPr>
                    <w:snapToGrid w:val="0"/>
                    <w:jc w:val="center"/>
                    <w:rPr>
                      <w:bCs/>
                      <w:color w:val="000000"/>
                      <w:szCs w:val="21"/>
                      <w:u w:val="wave"/>
                    </w:rPr>
                  </w:pPr>
                  <w:r>
                    <w:rPr>
                      <w:bCs/>
                      <w:color w:val="000000"/>
                      <w:szCs w:val="21"/>
                      <w:u w:val="wave"/>
                    </w:rPr>
                    <w:t>——</w:t>
                  </w:r>
                </w:p>
              </w:tc>
              <w:tc>
                <w:tcPr>
                  <w:tcW w:w="387" w:type="pct"/>
                  <w:noWrap w:val="0"/>
                  <w:vAlign w:val="center"/>
                </w:tcPr>
                <w:p>
                  <w:pPr>
                    <w:snapToGrid w:val="0"/>
                    <w:jc w:val="center"/>
                    <w:rPr>
                      <w:bCs/>
                      <w:color w:val="000000"/>
                      <w:szCs w:val="21"/>
                      <w:u w:val="wave"/>
                    </w:rPr>
                  </w:pPr>
                  <w:r>
                    <w:rPr>
                      <w:rFonts w:hint="eastAsia"/>
                      <w:color w:val="000000"/>
                      <w:szCs w:val="21"/>
                      <w:u w:val="wave"/>
                    </w:rPr>
                    <w:t>30</w:t>
                  </w:r>
                </w:p>
              </w:tc>
              <w:tc>
                <w:tcPr>
                  <w:tcW w:w="530" w:type="pct"/>
                  <w:noWrap w:val="0"/>
                  <w:vAlign w:val="center"/>
                </w:tcPr>
                <w:p>
                  <w:pPr>
                    <w:snapToGrid w:val="0"/>
                    <w:jc w:val="center"/>
                    <w:rPr>
                      <w:bCs/>
                      <w:color w:val="000000"/>
                      <w:szCs w:val="21"/>
                      <w:u w:val="wave"/>
                    </w:rPr>
                  </w:pPr>
                  <w:r>
                    <w:rPr>
                      <w:bCs/>
                      <w:color w:val="000000"/>
                      <w:szCs w:val="21"/>
                      <w:u w:val="wav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pct"/>
                  <w:noWrap w:val="0"/>
                  <w:vAlign w:val="center"/>
                </w:tcPr>
                <w:p>
                  <w:pPr>
                    <w:snapToGrid w:val="0"/>
                    <w:jc w:val="center"/>
                    <w:rPr>
                      <w:bCs/>
                      <w:color w:val="000000"/>
                      <w:szCs w:val="21"/>
                      <w:u w:val="wave"/>
                    </w:rPr>
                  </w:pPr>
                  <w:r>
                    <w:rPr>
                      <w:bCs/>
                      <w:color w:val="000000"/>
                      <w:szCs w:val="21"/>
                      <w:u w:val="wave"/>
                    </w:rPr>
                    <w:t>出水</w:t>
                  </w:r>
                </w:p>
              </w:tc>
              <w:tc>
                <w:tcPr>
                  <w:tcW w:w="450" w:type="pct"/>
                  <w:noWrap w:val="0"/>
                  <w:vAlign w:val="center"/>
                </w:tcPr>
                <w:p>
                  <w:pPr>
                    <w:snapToGrid w:val="0"/>
                    <w:jc w:val="center"/>
                    <w:rPr>
                      <w:bCs/>
                      <w:color w:val="000000"/>
                      <w:szCs w:val="21"/>
                      <w:u w:val="wave"/>
                    </w:rPr>
                  </w:pPr>
                  <w:r>
                    <w:rPr>
                      <w:color w:val="000000"/>
                      <w:szCs w:val="21"/>
                      <w:u w:val="wave"/>
                    </w:rPr>
                    <w:t>≤</w:t>
                  </w:r>
                  <w:r>
                    <w:rPr>
                      <w:rFonts w:hint="eastAsia"/>
                      <w:bCs/>
                      <w:color w:val="000000"/>
                      <w:szCs w:val="21"/>
                      <w:u w:val="wave"/>
                    </w:rPr>
                    <w:t>500</w:t>
                  </w:r>
                </w:p>
              </w:tc>
              <w:tc>
                <w:tcPr>
                  <w:tcW w:w="521" w:type="pct"/>
                  <w:noWrap w:val="0"/>
                  <w:vAlign w:val="center"/>
                </w:tcPr>
                <w:p>
                  <w:pPr>
                    <w:snapToGrid w:val="0"/>
                    <w:jc w:val="center"/>
                    <w:rPr>
                      <w:rFonts w:hint="default" w:eastAsia="宋体"/>
                      <w:bCs/>
                      <w:color w:val="000000"/>
                      <w:szCs w:val="21"/>
                      <w:u w:val="wave"/>
                      <w:lang w:val="en-US" w:eastAsia="zh-CN"/>
                    </w:rPr>
                  </w:pPr>
                  <w:r>
                    <w:rPr>
                      <w:rFonts w:hint="eastAsia"/>
                      <w:bCs/>
                      <w:color w:val="000000"/>
                      <w:szCs w:val="21"/>
                      <w:u w:val="wave"/>
                      <w:lang w:val="en-US" w:eastAsia="zh-CN"/>
                    </w:rPr>
                    <w:t>≥25.1%</w:t>
                  </w:r>
                </w:p>
              </w:tc>
              <w:tc>
                <w:tcPr>
                  <w:tcW w:w="418" w:type="pct"/>
                  <w:noWrap w:val="0"/>
                  <w:vAlign w:val="center"/>
                </w:tcPr>
                <w:p>
                  <w:pPr>
                    <w:snapToGrid w:val="0"/>
                    <w:jc w:val="center"/>
                    <w:rPr>
                      <w:bCs/>
                      <w:color w:val="000000"/>
                      <w:szCs w:val="21"/>
                      <w:u w:val="wave"/>
                    </w:rPr>
                  </w:pPr>
                  <w:r>
                    <w:rPr>
                      <w:color w:val="000000"/>
                      <w:szCs w:val="21"/>
                      <w:u w:val="wave"/>
                    </w:rPr>
                    <w:t>≤</w:t>
                  </w:r>
                  <w:r>
                    <w:rPr>
                      <w:rFonts w:hint="eastAsia"/>
                      <w:bCs/>
                      <w:color w:val="000000"/>
                      <w:szCs w:val="21"/>
                      <w:u w:val="wave"/>
                    </w:rPr>
                    <w:t>300</w:t>
                  </w:r>
                </w:p>
              </w:tc>
              <w:tc>
                <w:tcPr>
                  <w:tcW w:w="529" w:type="pct"/>
                  <w:noWrap w:val="0"/>
                  <w:vAlign w:val="center"/>
                </w:tcPr>
                <w:p>
                  <w:pPr>
                    <w:snapToGrid w:val="0"/>
                    <w:jc w:val="center"/>
                    <w:rPr>
                      <w:bCs/>
                      <w:color w:val="000000"/>
                      <w:szCs w:val="21"/>
                      <w:u w:val="wave"/>
                    </w:rPr>
                  </w:pPr>
                  <w:r>
                    <w:rPr>
                      <w:rFonts w:hint="eastAsia"/>
                      <w:bCs/>
                      <w:color w:val="000000"/>
                      <w:szCs w:val="21"/>
                      <w:u w:val="wave"/>
                      <w:lang w:val="en-US" w:eastAsia="zh-CN"/>
                    </w:rPr>
                    <w:t>≥16.3%</w:t>
                  </w:r>
                </w:p>
              </w:tc>
              <w:tc>
                <w:tcPr>
                  <w:tcW w:w="418" w:type="pct"/>
                  <w:noWrap w:val="0"/>
                  <w:vAlign w:val="center"/>
                </w:tcPr>
                <w:p>
                  <w:pPr>
                    <w:snapToGrid w:val="0"/>
                    <w:jc w:val="center"/>
                    <w:rPr>
                      <w:bCs/>
                      <w:color w:val="000000"/>
                      <w:szCs w:val="21"/>
                      <w:u w:val="wave"/>
                    </w:rPr>
                  </w:pPr>
                  <w:r>
                    <w:rPr>
                      <w:color w:val="000000"/>
                      <w:szCs w:val="21"/>
                      <w:u w:val="wave"/>
                    </w:rPr>
                    <w:t>≤</w:t>
                  </w:r>
                  <w:r>
                    <w:rPr>
                      <w:rFonts w:hint="eastAsia"/>
                      <w:bCs/>
                      <w:color w:val="000000"/>
                      <w:szCs w:val="21"/>
                      <w:u w:val="wave"/>
                    </w:rPr>
                    <w:t>400</w:t>
                  </w:r>
                </w:p>
              </w:tc>
              <w:tc>
                <w:tcPr>
                  <w:tcW w:w="545" w:type="pct"/>
                  <w:noWrap w:val="0"/>
                  <w:vAlign w:val="center"/>
                </w:tcPr>
                <w:p>
                  <w:pPr>
                    <w:snapToGrid w:val="0"/>
                    <w:jc w:val="center"/>
                    <w:rPr>
                      <w:bCs/>
                      <w:color w:val="000000"/>
                      <w:szCs w:val="21"/>
                      <w:u w:val="wave"/>
                    </w:rPr>
                  </w:pPr>
                  <w:r>
                    <w:rPr>
                      <w:rFonts w:hint="eastAsia"/>
                      <w:bCs/>
                      <w:color w:val="000000"/>
                      <w:szCs w:val="21"/>
                      <w:u w:val="wave"/>
                      <w:lang w:val="en-US" w:eastAsia="zh-CN"/>
                    </w:rPr>
                    <w:t>≥11.3%</w:t>
                  </w:r>
                </w:p>
              </w:tc>
              <w:tc>
                <w:tcPr>
                  <w:tcW w:w="387" w:type="pct"/>
                  <w:noWrap w:val="0"/>
                  <w:vAlign w:val="center"/>
                </w:tcPr>
                <w:p>
                  <w:pPr>
                    <w:snapToGrid w:val="0"/>
                    <w:jc w:val="center"/>
                    <w:rPr>
                      <w:bCs/>
                      <w:color w:val="000000"/>
                      <w:szCs w:val="21"/>
                      <w:u w:val="wave"/>
                    </w:rPr>
                  </w:pPr>
                  <w:r>
                    <w:rPr>
                      <w:color w:val="000000"/>
                      <w:szCs w:val="21"/>
                      <w:u w:val="wave"/>
                    </w:rPr>
                    <w:t>≤</w:t>
                  </w:r>
                  <w:r>
                    <w:rPr>
                      <w:rFonts w:hint="eastAsia"/>
                      <w:bCs/>
                      <w:color w:val="000000"/>
                      <w:szCs w:val="21"/>
                      <w:u w:val="wave"/>
                    </w:rPr>
                    <w:t>20</w:t>
                  </w:r>
                </w:p>
              </w:tc>
              <w:tc>
                <w:tcPr>
                  <w:tcW w:w="530" w:type="pct"/>
                  <w:noWrap w:val="0"/>
                  <w:vAlign w:val="center"/>
                </w:tcPr>
                <w:p>
                  <w:pPr>
                    <w:snapToGrid w:val="0"/>
                    <w:jc w:val="center"/>
                    <w:rPr>
                      <w:bCs/>
                      <w:color w:val="000000"/>
                      <w:szCs w:val="21"/>
                      <w:u w:val="wave"/>
                    </w:rPr>
                  </w:pPr>
                  <w:r>
                    <w:rPr>
                      <w:rFonts w:hint="eastAsia"/>
                      <w:bCs/>
                      <w:color w:val="000000"/>
                      <w:szCs w:val="21"/>
                      <w:u w:val="wave"/>
                      <w:lang w:val="en-US" w:eastAsia="zh-CN"/>
                    </w:rPr>
                    <w:t>≥33.3%</w:t>
                  </w:r>
                </w:p>
              </w:tc>
            </w:tr>
          </w:tbl>
          <w:p>
            <w:pPr>
              <w:snapToGrid w:val="0"/>
              <w:spacing w:line="353" w:lineRule="auto"/>
              <w:ind w:firstLine="470" w:firstLineChars="196"/>
              <w:rPr>
                <w:rFonts w:hint="eastAsia" w:hAnsi="宋体"/>
                <w:sz w:val="24"/>
              </w:rPr>
            </w:pPr>
          </w:p>
          <w:p>
            <w:pPr>
              <w:snapToGrid w:val="0"/>
              <w:spacing w:line="360" w:lineRule="auto"/>
              <w:ind w:firstLine="470" w:firstLineChars="196"/>
              <w:rPr>
                <w:rFonts w:hint="eastAsia" w:hAnsi="宋体"/>
                <w:sz w:val="24"/>
              </w:rPr>
            </w:pPr>
            <w:r>
              <w:rPr>
                <w:rFonts w:hint="eastAsia" w:hAnsi="宋体"/>
                <w:sz w:val="24"/>
              </w:rPr>
              <w:t>污水处理设施处理规模可行性分析：</w:t>
            </w:r>
          </w:p>
          <w:p>
            <w:pPr>
              <w:snapToGrid w:val="0"/>
              <w:spacing w:line="360" w:lineRule="auto"/>
              <w:ind w:firstLine="470" w:firstLineChars="196"/>
              <w:rPr>
                <w:rFonts w:hint="eastAsia" w:hAnsi="宋体"/>
                <w:sz w:val="24"/>
              </w:rPr>
            </w:pPr>
            <w:r>
              <w:rPr>
                <w:rFonts w:hint="eastAsia" w:hAnsi="宋体"/>
                <w:sz w:val="24"/>
              </w:rPr>
              <w:t>本项目</w:t>
            </w:r>
            <w:r>
              <w:rPr>
                <w:rFonts w:hint="eastAsia" w:hAnsi="宋体"/>
                <w:sz w:val="24"/>
                <w:lang w:val="en-US" w:eastAsia="zh-CN"/>
              </w:rPr>
              <w:t>洗涤</w:t>
            </w:r>
            <w:r>
              <w:rPr>
                <w:rFonts w:hint="eastAsia" w:hAnsi="宋体"/>
                <w:sz w:val="24"/>
              </w:rPr>
              <w:t>废水产生量约为</w:t>
            </w:r>
            <w:r>
              <w:rPr>
                <w:rFonts w:hint="eastAsia" w:hAnsi="宋体"/>
                <w:sz w:val="24"/>
                <w:lang w:val="en-US" w:eastAsia="zh-CN"/>
              </w:rPr>
              <w:t>40.5</w:t>
            </w:r>
            <w:r>
              <w:rPr>
                <w:rFonts w:hint="eastAsia" w:hAnsi="宋体"/>
                <w:sz w:val="24"/>
              </w:rPr>
              <w:t>m</w:t>
            </w:r>
            <w:r>
              <w:rPr>
                <w:rFonts w:hint="eastAsia" w:hAnsi="宋体"/>
                <w:sz w:val="24"/>
                <w:vertAlign w:val="superscript"/>
              </w:rPr>
              <w:t>3</w:t>
            </w:r>
            <w:r>
              <w:rPr>
                <w:rFonts w:hint="eastAsia" w:hAnsi="宋体"/>
                <w:sz w:val="24"/>
              </w:rPr>
              <w:t>/d，厂区污水处理设施处理规模为</w:t>
            </w:r>
            <w:r>
              <w:rPr>
                <w:rFonts w:hint="eastAsia" w:hAnsi="宋体"/>
                <w:sz w:val="24"/>
                <w:lang w:val="en-US" w:eastAsia="zh-CN"/>
              </w:rPr>
              <w:t>5</w:t>
            </w:r>
            <w:r>
              <w:rPr>
                <w:rFonts w:hint="eastAsia" w:hAnsi="宋体"/>
                <w:sz w:val="24"/>
              </w:rPr>
              <w:t>0m</w:t>
            </w:r>
            <w:r>
              <w:rPr>
                <w:rFonts w:hint="eastAsia" w:hAnsi="宋体"/>
                <w:sz w:val="24"/>
                <w:vertAlign w:val="superscript"/>
              </w:rPr>
              <w:t>3</w:t>
            </w:r>
            <w:r>
              <w:rPr>
                <w:rFonts w:hint="eastAsia" w:hAnsi="宋体"/>
                <w:sz w:val="24"/>
              </w:rPr>
              <w:t>/d，可以满足废水处理要求，因此本项目污水污水站设计规模合理。</w:t>
            </w:r>
          </w:p>
          <w:p>
            <w:pPr>
              <w:snapToGrid w:val="0"/>
              <w:spacing w:line="360" w:lineRule="auto"/>
              <w:ind w:firstLine="470" w:firstLineChars="196"/>
              <w:rPr>
                <w:sz w:val="24"/>
                <w:u w:val="wave"/>
              </w:rPr>
            </w:pPr>
            <w:r>
              <w:rPr>
                <w:sz w:val="24"/>
                <w:highlight w:val="none"/>
                <w:u w:val="wave"/>
              </w:rPr>
              <w:t>（4）废水纳入城东污水处理厂</w:t>
            </w:r>
            <w:r>
              <w:rPr>
                <w:rFonts w:hint="eastAsia"/>
                <w:sz w:val="24"/>
                <w:highlight w:val="none"/>
                <w:u w:val="wave"/>
              </w:rPr>
              <w:t>处理</w:t>
            </w:r>
            <w:r>
              <w:rPr>
                <w:sz w:val="24"/>
                <w:highlight w:val="none"/>
                <w:u w:val="wave"/>
              </w:rPr>
              <w:t>可行性分析</w:t>
            </w:r>
          </w:p>
          <w:p>
            <w:pPr>
              <w:adjustRightInd w:val="0"/>
              <w:snapToGrid w:val="0"/>
              <w:spacing w:line="360" w:lineRule="auto"/>
              <w:ind w:firstLine="480" w:firstLineChars="200"/>
              <w:rPr>
                <w:b/>
                <w:color w:val="000000"/>
                <w:sz w:val="24"/>
                <w:szCs w:val="24"/>
              </w:rPr>
            </w:pPr>
            <w:r>
              <w:rPr>
                <w:bCs/>
                <w:color w:val="000000"/>
                <w:sz w:val="24"/>
                <w:szCs w:val="24"/>
                <w:u w:val="wave"/>
              </w:rPr>
              <w:t>根据城东污水处理厂介绍，城东污水处理厂二期工程将在2020年年底完成，</w:t>
            </w:r>
            <w:r>
              <w:rPr>
                <w:rFonts w:hint="eastAsia"/>
                <w:bCs/>
                <w:color w:val="000000"/>
                <w:sz w:val="24"/>
                <w:szCs w:val="24"/>
                <w:u w:val="wave"/>
              </w:rPr>
              <w:t>二期工程将增加3.0*10</w:t>
            </w:r>
            <w:r>
              <w:rPr>
                <w:rFonts w:hint="eastAsia"/>
                <w:bCs/>
                <w:color w:val="000000"/>
                <w:sz w:val="24"/>
                <w:szCs w:val="24"/>
                <w:u w:val="wave"/>
                <w:vertAlign w:val="superscript"/>
              </w:rPr>
              <w:t>4</w:t>
            </w:r>
            <w:r>
              <w:rPr>
                <w:rFonts w:hint="eastAsia"/>
                <w:bCs/>
                <w:color w:val="000000"/>
                <w:sz w:val="24"/>
                <w:szCs w:val="24"/>
                <w:u w:val="wave"/>
              </w:rPr>
              <w:t>m</w:t>
            </w:r>
            <w:r>
              <w:rPr>
                <w:rFonts w:hint="eastAsia"/>
                <w:bCs/>
                <w:color w:val="000000"/>
                <w:sz w:val="24"/>
                <w:szCs w:val="24"/>
                <w:u w:val="wave"/>
                <w:vertAlign w:val="superscript"/>
              </w:rPr>
              <w:t>3</w:t>
            </w:r>
            <w:r>
              <w:rPr>
                <w:rFonts w:hint="eastAsia"/>
                <w:bCs/>
                <w:color w:val="000000"/>
                <w:sz w:val="24"/>
                <w:szCs w:val="24"/>
                <w:u w:val="wave"/>
              </w:rPr>
              <w:t>/d的污水处理量，有足够能力处理本项目营运期产生的污水，根据关于</w:t>
            </w:r>
            <w:r>
              <w:rPr>
                <w:rFonts w:hint="eastAsia" w:ascii="宋体" w:hAnsi="宋体" w:cs="宋体"/>
                <w:bCs/>
                <w:color w:val="000000"/>
                <w:sz w:val="24"/>
                <w:szCs w:val="24"/>
                <w:u w:val="wave"/>
              </w:rPr>
              <w:t>《</w:t>
            </w:r>
            <w:r>
              <w:rPr>
                <w:rFonts w:hint="eastAsia"/>
                <w:bCs/>
                <w:color w:val="000000"/>
                <w:sz w:val="24"/>
                <w:szCs w:val="24"/>
                <w:u w:val="wave"/>
              </w:rPr>
              <w:t>益阳龙岭工业集中区（调扩区）总体规划（2019-2025）环境影响报告书》审查意见的函，在城东污水处理厂二期未建成投入运营之前，禁止目前在建及新引进的涉水型污染项目投入运行，所以本环评要求在城东污水处理厂二期工程建成投入运营前，本项目不得投入运行生产。</w:t>
            </w:r>
          </w:p>
          <w:p>
            <w:pPr>
              <w:adjustRightInd w:val="0"/>
              <w:snapToGrid w:val="0"/>
              <w:spacing w:line="360" w:lineRule="auto"/>
              <w:ind w:firstLine="482" w:firstLineChars="200"/>
              <w:rPr>
                <w:b/>
                <w:color w:val="000000"/>
                <w:sz w:val="24"/>
                <w:szCs w:val="24"/>
              </w:rPr>
            </w:pPr>
            <w:r>
              <w:rPr>
                <w:rFonts w:hint="eastAsia"/>
                <w:b/>
                <w:color w:val="000000"/>
                <w:sz w:val="24"/>
                <w:szCs w:val="24"/>
              </w:rPr>
              <w:t>3、</w:t>
            </w:r>
            <w:r>
              <w:rPr>
                <w:b/>
                <w:color w:val="000000"/>
                <w:sz w:val="24"/>
                <w:szCs w:val="24"/>
              </w:rPr>
              <w:t>噪声影响分析</w:t>
            </w:r>
          </w:p>
          <w:p>
            <w:pPr>
              <w:adjustRightInd w:val="0"/>
              <w:snapToGrid w:val="0"/>
              <w:spacing w:line="360" w:lineRule="auto"/>
              <w:ind w:firstLine="480" w:firstLineChars="200"/>
              <w:rPr>
                <w:rFonts w:hint="eastAsia" w:hAnsi="宋体"/>
                <w:sz w:val="24"/>
              </w:rPr>
            </w:pPr>
            <w:r>
              <w:rPr>
                <w:rFonts w:hint="eastAsia" w:hAnsi="宋体"/>
                <w:sz w:val="24"/>
              </w:rPr>
              <w:t>本项目营运期噪声主要为水洗机、干洗机、烘干机、烫平机、折叠机以及锅炉风机等设备产生的机械噪声，噪声源强约50~80dB(A)。声源工作时段为昼间，项目选用低噪声源，声源合理布局。项目周边最近敏感点为居民点，北侧居民点距厂界最近约20m。</w:t>
            </w:r>
          </w:p>
          <w:p>
            <w:pPr>
              <w:snapToGrid w:val="0"/>
              <w:spacing w:line="360" w:lineRule="auto"/>
              <w:ind w:firstLine="470" w:firstLineChars="196"/>
              <w:rPr>
                <w:rFonts w:hint="eastAsia" w:hAnsi="宋体"/>
                <w:sz w:val="24"/>
              </w:rPr>
            </w:pPr>
            <w:r>
              <w:rPr>
                <w:rFonts w:hint="eastAsia" w:hAnsi="宋体"/>
                <w:sz w:val="24"/>
              </w:rPr>
              <w:t>（1）噪声</w:t>
            </w:r>
            <w:r>
              <w:rPr>
                <w:rFonts w:hAnsi="宋体"/>
                <w:sz w:val="24"/>
              </w:rPr>
              <w:t>防治措施</w:t>
            </w:r>
          </w:p>
          <w:p>
            <w:pPr>
              <w:snapToGrid w:val="0"/>
              <w:spacing w:line="360" w:lineRule="auto"/>
              <w:ind w:firstLine="470" w:firstLineChars="196"/>
              <w:rPr>
                <w:rFonts w:hint="eastAsia" w:hAnsi="宋体"/>
                <w:sz w:val="24"/>
              </w:rPr>
            </w:pPr>
            <w:r>
              <w:rPr>
                <w:rFonts w:hint="eastAsia" w:hAnsi="宋体"/>
                <w:sz w:val="24"/>
              </w:rPr>
              <w:t>为了达到《工业企业厂界环境噪声排放标准》（GB12348-2008）中的相关要求，本环评要求建设单位采取以下几种措施：</w:t>
            </w:r>
          </w:p>
          <w:p>
            <w:pPr>
              <w:snapToGrid w:val="0"/>
              <w:spacing w:line="360" w:lineRule="auto"/>
              <w:ind w:firstLine="470" w:firstLineChars="196"/>
              <w:rPr>
                <w:rFonts w:hint="eastAsia" w:hAnsi="宋体"/>
                <w:sz w:val="24"/>
              </w:rPr>
            </w:pPr>
            <w:r>
              <w:rPr>
                <w:rFonts w:hint="eastAsia" w:hAnsi="宋体"/>
                <w:sz w:val="24"/>
              </w:rPr>
              <w:t>①合理布局，高噪设备设置在厂区南侧，远离周边居民点，同时利用建筑物阻隔声波的传播，使噪声达到最大限度的距离衰减；</w:t>
            </w:r>
          </w:p>
          <w:p>
            <w:pPr>
              <w:snapToGrid w:val="0"/>
              <w:spacing w:line="360" w:lineRule="auto"/>
              <w:ind w:firstLine="470" w:firstLineChars="196"/>
              <w:rPr>
                <w:rFonts w:hint="eastAsia" w:hAnsi="宋体"/>
                <w:sz w:val="24"/>
              </w:rPr>
            </w:pPr>
            <w:r>
              <w:rPr>
                <w:rFonts w:hint="eastAsia" w:hAnsi="宋体"/>
                <w:sz w:val="24"/>
              </w:rPr>
              <w:t>②生产车间设置隔声门窗，在生产过程中保持关闭状态；</w:t>
            </w:r>
          </w:p>
          <w:p>
            <w:pPr>
              <w:snapToGrid w:val="0"/>
              <w:spacing w:line="360" w:lineRule="auto"/>
              <w:ind w:firstLine="470" w:firstLineChars="196"/>
              <w:rPr>
                <w:rFonts w:hint="eastAsia" w:hAnsi="宋体"/>
                <w:sz w:val="24"/>
              </w:rPr>
            </w:pPr>
            <w:r>
              <w:rPr>
                <w:rFonts w:hint="eastAsia" w:hAnsi="宋体"/>
                <w:sz w:val="24"/>
              </w:rPr>
              <w:t>③优先选用低噪声、超低噪声设备，高噪声设备必须安装在加有减振垫的隔振基础上，同时设备之间保持间距，避免噪声叠加影响；</w:t>
            </w:r>
          </w:p>
          <w:p>
            <w:pPr>
              <w:snapToGrid w:val="0"/>
              <w:spacing w:line="360" w:lineRule="auto"/>
              <w:ind w:firstLine="470" w:firstLineChars="196"/>
              <w:rPr>
                <w:rFonts w:hint="eastAsia" w:hAnsi="宋体"/>
                <w:sz w:val="24"/>
              </w:rPr>
            </w:pPr>
            <w:r>
              <w:rPr>
                <w:rFonts w:hint="eastAsia" w:hAnsi="宋体"/>
                <w:sz w:val="24"/>
              </w:rPr>
              <w:t>④加强各设备的维护，确保设备处于良好的运转状态，杜绝因设备不正常运转时产生的高噪声现象；</w:t>
            </w:r>
          </w:p>
          <w:p>
            <w:pPr>
              <w:snapToGrid w:val="0"/>
              <w:spacing w:line="360" w:lineRule="auto"/>
              <w:ind w:firstLine="470" w:firstLineChars="196"/>
              <w:rPr>
                <w:rFonts w:hint="eastAsia" w:hAnsi="宋体"/>
                <w:sz w:val="24"/>
              </w:rPr>
            </w:pPr>
            <w:r>
              <w:rPr>
                <w:rFonts w:hint="eastAsia" w:hAnsi="宋体"/>
                <w:sz w:val="24"/>
              </w:rPr>
              <w:t>⑤在厂区外（尤其是厂区北侧）搞好绿化以及修建围墙，利用其屏蔽作用阻隔噪声传播；</w:t>
            </w:r>
          </w:p>
          <w:p>
            <w:pPr>
              <w:snapToGrid w:val="0"/>
              <w:spacing w:line="360" w:lineRule="auto"/>
              <w:ind w:firstLine="470" w:firstLineChars="196"/>
              <w:rPr>
                <w:rFonts w:hint="eastAsia" w:hAnsi="宋体"/>
                <w:sz w:val="24"/>
                <w:szCs w:val="22"/>
              </w:rPr>
            </w:pPr>
            <w:r>
              <w:rPr>
                <w:rFonts w:hint="eastAsia" w:hAnsi="宋体"/>
                <w:sz w:val="24"/>
                <w:szCs w:val="22"/>
              </w:rPr>
              <w:t>⑥加强职工环保意识教育，提倡文明生产，员工劳动时应配带个人防声设施，如耳塞等。</w:t>
            </w:r>
          </w:p>
          <w:p>
            <w:pPr>
              <w:snapToGrid w:val="0"/>
              <w:spacing w:line="360" w:lineRule="auto"/>
              <w:ind w:firstLine="470" w:firstLineChars="196"/>
              <w:rPr>
                <w:i/>
                <w:sz w:val="10"/>
              </w:rPr>
            </w:pPr>
            <w:r>
              <w:rPr>
                <w:sz w:val="24"/>
              </w:rPr>
              <w:t>噪声源叠加的综合噪声计算公式如下：</w:t>
            </w:r>
          </w:p>
          <w:p>
            <w:pPr>
              <w:pStyle w:val="95"/>
              <w:spacing w:before="10"/>
              <w:jc w:val="left"/>
              <w:rPr>
                <w:rFonts w:hint="eastAsia" w:ascii="Times New Roman"/>
                <w:sz w:val="23"/>
                <w:lang w:eastAsia="zh-CN"/>
              </w:rPr>
            </w:pPr>
            <w:r>
              <w:rPr>
                <w:rFonts w:hint="eastAsia" w:ascii="Times New Roman"/>
                <w:position w:val="-30"/>
                <w:sz w:val="23"/>
                <w:lang w:eastAsia="zh-CN"/>
              </w:rPr>
              <w:pict>
                <v:shape id="_x0000_s2414" o:spid="_x0000_s2414" o:spt="75" type="#_x0000_t75" style="position:absolute;left:0pt;margin-left:175.1pt;margin-top:5.9pt;height:36pt;width:103pt;mso-wrap-distance-bottom:0pt;mso-wrap-distance-top:0pt;z-index:251672576;mso-width-relative:page;mso-height-relative:page;" o:ole="t" filled="f" o:preferrelative="t" stroked="f" coordsize="21600,21600">
                  <v:path/>
                  <v:fill on="f" focussize="0,0"/>
                  <v:stroke on="f"/>
                  <v:imagedata r:id="rId21" o:title=""/>
                  <o:lock v:ext="edit" aspectratio="t"/>
                  <w10:wrap type="topAndBottom"/>
                </v:shape>
                <o:OLEObject Type="Embed" ProgID="" ShapeID="_x0000_s2414" DrawAspect="Content" ObjectID="_1468075727" r:id="rId20">
                  <o:LockedField>false</o:LockedField>
                </o:OLEObject>
              </w:pict>
            </w:r>
          </w:p>
          <w:p>
            <w:pPr>
              <w:pStyle w:val="95"/>
              <w:ind w:left="587"/>
              <w:jc w:val="left"/>
              <w:rPr>
                <w:sz w:val="24"/>
                <w:lang w:eastAsia="zh-CN"/>
              </w:rPr>
            </w:pPr>
            <w:r>
              <w:rPr>
                <w:sz w:val="24"/>
                <w:lang w:eastAsia="zh-CN"/>
              </w:rPr>
              <w:t>式中：</w:t>
            </w:r>
            <w:r>
              <w:rPr>
                <w:rFonts w:ascii="Times New Roman" w:hAnsi="Times New Roman" w:eastAsia="Times New Roman"/>
                <w:sz w:val="24"/>
                <w:lang w:eastAsia="zh-CN"/>
              </w:rPr>
              <w:t>L</w:t>
            </w:r>
            <w:r>
              <w:rPr>
                <w:rFonts w:ascii="Times New Roman" w:hAnsi="Times New Roman" w:eastAsia="Times New Roman"/>
                <w:sz w:val="24"/>
                <w:vertAlign w:val="subscript"/>
                <w:lang w:eastAsia="zh-CN"/>
              </w:rPr>
              <w:t>A</w:t>
            </w:r>
            <w:r>
              <w:rPr>
                <w:sz w:val="24"/>
                <w:lang w:eastAsia="zh-CN"/>
              </w:rPr>
              <w:t>——多个噪声源叠加的综合噪声声压级，</w:t>
            </w:r>
            <w:r>
              <w:rPr>
                <w:rFonts w:ascii="Times New Roman" w:hAnsi="Times New Roman" w:eastAsia="Times New Roman"/>
                <w:sz w:val="24"/>
                <w:lang w:eastAsia="zh-CN"/>
              </w:rPr>
              <w:t>dB(A)</w:t>
            </w:r>
            <w:r>
              <w:rPr>
                <w:sz w:val="24"/>
                <w:lang w:eastAsia="zh-CN"/>
              </w:rPr>
              <w:t>；</w:t>
            </w:r>
          </w:p>
          <w:p>
            <w:pPr>
              <w:pStyle w:val="95"/>
              <w:spacing w:before="158"/>
              <w:ind w:left="1307"/>
              <w:jc w:val="left"/>
              <w:rPr>
                <w:sz w:val="24"/>
                <w:lang w:eastAsia="zh-CN"/>
              </w:rPr>
            </w:pPr>
            <w:r>
              <w:rPr>
                <w:rFonts w:ascii="Times New Roman" w:hAnsi="Times New Roman" w:eastAsia="Times New Roman"/>
                <w:sz w:val="24"/>
                <w:lang w:eastAsia="zh-CN"/>
              </w:rPr>
              <w:t>L</w:t>
            </w:r>
            <w:r>
              <w:rPr>
                <w:rFonts w:ascii="Times New Roman" w:hAnsi="Times New Roman" w:eastAsia="Times New Roman"/>
                <w:sz w:val="24"/>
                <w:vertAlign w:val="subscript"/>
                <w:lang w:eastAsia="zh-CN"/>
              </w:rPr>
              <w:t>i</w:t>
            </w:r>
            <w:r>
              <w:rPr>
                <w:sz w:val="24"/>
                <w:lang w:eastAsia="zh-CN"/>
              </w:rPr>
              <w:t>——第</w:t>
            </w:r>
            <w:r>
              <w:rPr>
                <w:rFonts w:ascii="Times New Roman" w:hAnsi="Times New Roman" w:eastAsia="Times New Roman"/>
                <w:sz w:val="24"/>
                <w:lang w:eastAsia="zh-CN"/>
              </w:rPr>
              <w:t>i</w:t>
            </w:r>
            <w:r>
              <w:rPr>
                <w:sz w:val="24"/>
                <w:lang w:eastAsia="zh-CN"/>
              </w:rPr>
              <w:t>个噪声源的声压级，</w:t>
            </w:r>
            <w:r>
              <w:rPr>
                <w:rFonts w:ascii="Times New Roman" w:hAnsi="Times New Roman" w:eastAsia="Times New Roman"/>
                <w:sz w:val="24"/>
                <w:lang w:eastAsia="zh-CN"/>
              </w:rPr>
              <w:t>dB(A)</w:t>
            </w:r>
            <w:r>
              <w:rPr>
                <w:sz w:val="24"/>
                <w:lang w:eastAsia="zh-CN"/>
              </w:rPr>
              <w:t>；</w:t>
            </w:r>
          </w:p>
          <w:p>
            <w:pPr>
              <w:pStyle w:val="95"/>
              <w:spacing w:before="160"/>
              <w:ind w:left="1307"/>
              <w:jc w:val="left"/>
              <w:rPr>
                <w:sz w:val="24"/>
                <w:lang w:eastAsia="zh-CN"/>
              </w:rPr>
            </w:pPr>
            <w:r>
              <w:rPr>
                <w:rFonts w:ascii="Times New Roman" w:hAnsi="Times New Roman" w:eastAsia="Times New Roman"/>
                <w:sz w:val="24"/>
                <w:lang w:eastAsia="zh-CN"/>
              </w:rPr>
              <w:t>n</w:t>
            </w:r>
            <w:r>
              <w:rPr>
                <w:sz w:val="24"/>
                <w:lang w:eastAsia="zh-CN"/>
              </w:rPr>
              <w:t>——噪声源的个数。</w:t>
            </w:r>
          </w:p>
          <w:p>
            <w:pPr>
              <w:pStyle w:val="95"/>
              <w:spacing w:before="159"/>
              <w:ind w:left="587"/>
              <w:jc w:val="left"/>
              <w:rPr>
                <w:sz w:val="24"/>
                <w:lang w:eastAsia="zh-CN"/>
              </w:rPr>
            </w:pPr>
            <w:r>
              <w:rPr>
                <w:sz w:val="24"/>
                <w:lang w:eastAsia="zh-CN"/>
              </w:rPr>
              <w:t>对运营期噪声采用点源模式进行预测，点源衰减模式为：</w:t>
            </w:r>
          </w:p>
          <w:p>
            <w:pPr>
              <w:pStyle w:val="95"/>
              <w:spacing w:before="157"/>
              <w:ind w:left="21"/>
              <w:rPr>
                <w:rFonts w:ascii="Times New Roman" w:hAnsi="Times New Roman"/>
                <w:sz w:val="24"/>
                <w:lang w:eastAsia="zh-CN"/>
              </w:rPr>
            </w:pPr>
            <w:r>
              <w:rPr>
                <w:rFonts w:ascii="Times New Roman" w:hAnsi="Times New Roman"/>
                <w:position w:val="2"/>
                <w:sz w:val="24"/>
                <w:lang w:eastAsia="zh-CN"/>
              </w:rPr>
              <w:t>L</w:t>
            </w:r>
            <w:r>
              <w:rPr>
                <w:rFonts w:ascii="Times New Roman" w:hAnsi="Times New Roman"/>
                <w:position w:val="2"/>
                <w:sz w:val="24"/>
                <w:vertAlign w:val="subscript"/>
                <w:lang w:eastAsia="zh-CN"/>
              </w:rPr>
              <w:t>A</w:t>
            </w:r>
            <w:r>
              <w:rPr>
                <w:rFonts w:ascii="Times New Roman" w:hAnsi="Times New Roman"/>
                <w:position w:val="2"/>
                <w:sz w:val="24"/>
                <w:lang w:eastAsia="zh-CN"/>
              </w:rPr>
              <w:t>=L</w:t>
            </w:r>
            <w:r>
              <w:rPr>
                <w:rFonts w:ascii="Times New Roman" w:hAnsi="Times New Roman"/>
                <w:position w:val="2"/>
                <w:sz w:val="24"/>
                <w:vertAlign w:val="subscript"/>
                <w:lang w:eastAsia="zh-CN"/>
              </w:rPr>
              <w:t>0</w:t>
            </w:r>
            <w:r>
              <w:rPr>
                <w:rFonts w:ascii="Times New Roman" w:hAnsi="Times New Roman"/>
                <w:position w:val="2"/>
                <w:sz w:val="24"/>
                <w:lang w:eastAsia="zh-CN"/>
              </w:rPr>
              <w:t>-20lg(r</w:t>
            </w:r>
            <w:r>
              <w:rPr>
                <w:rFonts w:ascii="Times New Roman" w:hAnsi="Times New Roman"/>
                <w:position w:val="2"/>
                <w:sz w:val="24"/>
                <w:vertAlign w:val="subscript"/>
                <w:lang w:eastAsia="zh-CN"/>
              </w:rPr>
              <w:t>a</w:t>
            </w:r>
            <w:r>
              <w:rPr>
                <w:rFonts w:ascii="Times New Roman" w:hAnsi="Times New Roman"/>
                <w:position w:val="2"/>
                <w:sz w:val="24"/>
                <w:lang w:eastAsia="zh-CN"/>
              </w:rPr>
              <w:t>/r</w:t>
            </w:r>
            <w:r>
              <w:rPr>
                <w:rFonts w:ascii="Times New Roman" w:hAnsi="Times New Roman"/>
                <w:position w:val="2"/>
                <w:sz w:val="24"/>
                <w:vertAlign w:val="subscript"/>
                <w:lang w:eastAsia="zh-CN"/>
              </w:rPr>
              <w:t>0</w:t>
            </w:r>
            <w:r>
              <w:rPr>
                <w:rFonts w:ascii="Times New Roman" w:hAnsi="Times New Roman"/>
                <w:position w:val="2"/>
                <w:sz w:val="24"/>
                <w:lang w:eastAsia="zh-CN"/>
              </w:rPr>
              <w:t>)-</w:t>
            </w:r>
            <w:r>
              <w:rPr>
                <w:position w:val="2"/>
                <w:sz w:val="24"/>
                <w:lang w:eastAsia="zh-CN"/>
              </w:rPr>
              <w:t>△</w:t>
            </w:r>
            <w:r>
              <w:rPr>
                <w:rFonts w:ascii="Times New Roman" w:hAnsi="Times New Roman"/>
                <w:position w:val="2"/>
                <w:sz w:val="24"/>
                <w:lang w:eastAsia="zh-CN"/>
              </w:rPr>
              <w:t>L</w:t>
            </w:r>
          </w:p>
          <w:p>
            <w:pPr>
              <w:pStyle w:val="95"/>
              <w:spacing w:before="157"/>
              <w:ind w:left="587"/>
              <w:jc w:val="left"/>
              <w:rPr>
                <w:sz w:val="24"/>
                <w:lang w:eastAsia="zh-CN"/>
              </w:rPr>
            </w:pPr>
            <w:r>
              <w:rPr>
                <w:sz w:val="24"/>
                <w:lang w:eastAsia="zh-CN"/>
              </w:rPr>
              <w:t>式中：</w:t>
            </w:r>
            <w:r>
              <w:rPr>
                <w:rFonts w:ascii="Times New Roman" w:eastAsia="Times New Roman"/>
                <w:sz w:val="24"/>
                <w:lang w:eastAsia="zh-CN"/>
              </w:rPr>
              <w:t>L</w:t>
            </w:r>
            <w:r>
              <w:rPr>
                <w:rFonts w:ascii="Times New Roman" w:eastAsia="Times New Roman"/>
                <w:sz w:val="24"/>
                <w:vertAlign w:val="subscript"/>
                <w:lang w:eastAsia="zh-CN"/>
              </w:rPr>
              <w:t>A</w:t>
            </w:r>
            <w:r>
              <w:rPr>
                <w:spacing w:val="-11"/>
                <w:sz w:val="24"/>
                <w:lang w:eastAsia="zh-CN"/>
              </w:rPr>
              <w:t>：距声源为</w:t>
            </w:r>
            <w:r>
              <w:rPr>
                <w:rFonts w:ascii="Times New Roman" w:eastAsia="Times New Roman"/>
                <w:sz w:val="24"/>
                <w:lang w:eastAsia="zh-CN"/>
              </w:rPr>
              <w:t>r</w:t>
            </w:r>
            <w:r>
              <w:rPr>
                <w:rFonts w:ascii="Times New Roman" w:eastAsia="Times New Roman"/>
                <w:sz w:val="24"/>
                <w:vertAlign w:val="subscript"/>
                <w:lang w:eastAsia="zh-CN"/>
              </w:rPr>
              <w:t>a</w:t>
            </w:r>
            <w:r>
              <w:rPr>
                <w:sz w:val="24"/>
                <w:lang w:eastAsia="zh-CN"/>
              </w:rPr>
              <w:t>米处的声级，</w:t>
            </w:r>
            <w:r>
              <w:rPr>
                <w:rFonts w:ascii="Times New Roman" w:eastAsia="Times New Roman"/>
                <w:sz w:val="24"/>
                <w:lang w:eastAsia="zh-CN"/>
              </w:rPr>
              <w:t>dB</w:t>
            </w:r>
            <w:r>
              <w:rPr>
                <w:sz w:val="24"/>
                <w:lang w:eastAsia="zh-CN"/>
              </w:rPr>
              <w:t>（</w:t>
            </w:r>
            <w:r>
              <w:rPr>
                <w:rFonts w:ascii="Times New Roman" w:eastAsia="Times New Roman"/>
                <w:sz w:val="24"/>
                <w:lang w:eastAsia="zh-CN"/>
              </w:rPr>
              <w:t>A</w:t>
            </w:r>
            <w:r>
              <w:rPr>
                <w:sz w:val="24"/>
                <w:lang w:eastAsia="zh-CN"/>
              </w:rPr>
              <w:t>）；</w:t>
            </w:r>
          </w:p>
          <w:p>
            <w:pPr>
              <w:pStyle w:val="95"/>
              <w:spacing w:before="160"/>
              <w:ind w:left="1307"/>
              <w:jc w:val="left"/>
              <w:rPr>
                <w:sz w:val="24"/>
                <w:lang w:eastAsia="zh-CN"/>
              </w:rPr>
            </w:pPr>
            <w:r>
              <w:rPr>
                <w:rFonts w:ascii="Times New Roman" w:eastAsia="Times New Roman"/>
                <w:sz w:val="24"/>
                <w:lang w:eastAsia="zh-CN"/>
              </w:rPr>
              <w:t>L</w:t>
            </w:r>
            <w:r>
              <w:rPr>
                <w:rFonts w:ascii="Times New Roman" w:eastAsia="Times New Roman"/>
                <w:sz w:val="24"/>
                <w:vertAlign w:val="subscript"/>
                <w:lang w:eastAsia="zh-CN"/>
              </w:rPr>
              <w:t>0</w:t>
            </w:r>
            <w:r>
              <w:rPr>
                <w:spacing w:val="-11"/>
                <w:sz w:val="24"/>
                <w:lang w:eastAsia="zh-CN"/>
              </w:rPr>
              <w:t>：距声源为</w:t>
            </w:r>
            <w:r>
              <w:rPr>
                <w:rFonts w:ascii="Times New Roman" w:eastAsia="Times New Roman"/>
                <w:sz w:val="24"/>
                <w:lang w:eastAsia="zh-CN"/>
              </w:rPr>
              <w:t>r</w:t>
            </w:r>
            <w:r>
              <w:rPr>
                <w:rFonts w:ascii="Times New Roman" w:eastAsia="Times New Roman"/>
                <w:sz w:val="24"/>
                <w:vertAlign w:val="subscript"/>
                <w:lang w:eastAsia="zh-CN"/>
              </w:rPr>
              <w:t>0</w:t>
            </w:r>
            <w:r>
              <w:rPr>
                <w:sz w:val="24"/>
                <w:lang w:eastAsia="zh-CN"/>
              </w:rPr>
              <w:t>米处的声级，</w:t>
            </w:r>
            <w:r>
              <w:rPr>
                <w:rFonts w:ascii="Times New Roman" w:eastAsia="Times New Roman"/>
                <w:sz w:val="24"/>
                <w:lang w:eastAsia="zh-CN"/>
              </w:rPr>
              <w:t>dB</w:t>
            </w:r>
            <w:r>
              <w:rPr>
                <w:sz w:val="24"/>
                <w:lang w:eastAsia="zh-CN"/>
              </w:rPr>
              <w:t>（</w:t>
            </w:r>
            <w:r>
              <w:rPr>
                <w:rFonts w:ascii="Times New Roman" w:eastAsia="Times New Roman"/>
                <w:sz w:val="24"/>
                <w:lang w:eastAsia="zh-CN"/>
              </w:rPr>
              <w:t>A</w:t>
            </w:r>
            <w:r>
              <w:rPr>
                <w:sz w:val="24"/>
                <w:lang w:eastAsia="zh-CN"/>
              </w:rPr>
              <w:t>）；</w:t>
            </w:r>
          </w:p>
          <w:p>
            <w:pPr>
              <w:pStyle w:val="95"/>
              <w:spacing w:before="158"/>
              <w:ind w:left="1307"/>
              <w:jc w:val="left"/>
              <w:rPr>
                <w:sz w:val="24"/>
                <w:lang w:eastAsia="zh-CN"/>
              </w:rPr>
            </w:pPr>
            <w:r>
              <w:rPr>
                <w:sz w:val="24"/>
                <w:lang w:eastAsia="zh-CN"/>
              </w:rPr>
              <w:t>△</w:t>
            </w:r>
            <w:r>
              <w:rPr>
                <w:rFonts w:ascii="Times New Roman" w:hAnsi="Times New Roman" w:eastAsia="Times New Roman"/>
                <w:sz w:val="24"/>
                <w:lang w:eastAsia="zh-CN"/>
              </w:rPr>
              <w:t>L</w:t>
            </w:r>
            <w:r>
              <w:rPr>
                <w:sz w:val="24"/>
                <w:lang w:eastAsia="zh-CN"/>
              </w:rPr>
              <w:t>：附加衰减量，</w:t>
            </w:r>
            <w:r>
              <w:rPr>
                <w:rFonts w:ascii="Times New Roman" w:hAnsi="Times New Roman" w:eastAsia="Times New Roman"/>
                <w:sz w:val="24"/>
                <w:lang w:eastAsia="zh-CN"/>
              </w:rPr>
              <w:t>dB</w:t>
            </w:r>
            <w:r>
              <w:rPr>
                <w:sz w:val="24"/>
                <w:lang w:eastAsia="zh-CN"/>
              </w:rPr>
              <w:t>（</w:t>
            </w:r>
            <w:r>
              <w:rPr>
                <w:rFonts w:ascii="Times New Roman" w:hAnsi="Times New Roman" w:eastAsia="Times New Roman"/>
                <w:sz w:val="24"/>
                <w:lang w:eastAsia="zh-CN"/>
              </w:rPr>
              <w:t>A</w:t>
            </w:r>
            <w:r>
              <w:rPr>
                <w:sz w:val="24"/>
                <w:lang w:eastAsia="zh-CN"/>
              </w:rPr>
              <w:t>），在此取</w:t>
            </w:r>
            <w:r>
              <w:rPr>
                <w:rFonts w:hint="eastAsia" w:ascii="Times New Roman" w:hAnsi="Times New Roman"/>
                <w:sz w:val="24"/>
                <w:lang w:eastAsia="zh-CN"/>
              </w:rPr>
              <w:t>20</w:t>
            </w:r>
            <w:r>
              <w:rPr>
                <w:rFonts w:ascii="Times New Roman" w:hAnsi="Times New Roman" w:eastAsia="Times New Roman"/>
                <w:sz w:val="24"/>
                <w:lang w:eastAsia="zh-CN"/>
              </w:rPr>
              <w:t>dB</w:t>
            </w:r>
            <w:r>
              <w:rPr>
                <w:sz w:val="24"/>
                <w:lang w:eastAsia="zh-CN"/>
              </w:rPr>
              <w:t>（</w:t>
            </w:r>
            <w:r>
              <w:rPr>
                <w:rFonts w:ascii="Times New Roman" w:hAnsi="Times New Roman" w:eastAsia="Times New Roman"/>
                <w:sz w:val="24"/>
                <w:lang w:eastAsia="zh-CN"/>
              </w:rPr>
              <w:t>A</w:t>
            </w:r>
            <w:r>
              <w:rPr>
                <w:sz w:val="24"/>
                <w:lang w:eastAsia="zh-CN"/>
              </w:rPr>
              <w:t>）；</w:t>
            </w:r>
          </w:p>
          <w:p>
            <w:pPr>
              <w:pStyle w:val="95"/>
              <w:spacing w:before="158"/>
              <w:rPr>
                <w:sz w:val="24"/>
                <w:lang w:eastAsia="zh-CN"/>
              </w:rPr>
            </w:pPr>
            <w:r>
              <w:rPr>
                <w:b/>
                <w:sz w:val="24"/>
                <w:lang w:eastAsia="zh-CN"/>
              </w:rPr>
              <w:t>表</w:t>
            </w:r>
            <w:r>
              <w:rPr>
                <w:rFonts w:ascii="Times New Roman" w:eastAsia="Times New Roman"/>
                <w:b/>
                <w:sz w:val="24"/>
                <w:lang w:eastAsia="zh-CN"/>
              </w:rPr>
              <w:t>7-</w:t>
            </w:r>
            <w:r>
              <w:rPr>
                <w:rFonts w:hint="eastAsia" w:ascii="Times New Roman"/>
                <w:b/>
                <w:sz w:val="24"/>
                <w:lang w:val="en-US" w:eastAsia="zh-CN"/>
              </w:rPr>
              <w:t>10</w:t>
            </w:r>
            <w:r>
              <w:rPr>
                <w:rFonts w:ascii="Times New Roman" w:eastAsia="Times New Roman"/>
                <w:b/>
                <w:sz w:val="24"/>
                <w:lang w:eastAsia="zh-CN"/>
              </w:rPr>
              <w:tab/>
            </w:r>
            <w:r>
              <w:rPr>
                <w:b/>
                <w:sz w:val="24"/>
                <w:lang w:eastAsia="zh-CN"/>
              </w:rPr>
              <w:t>本项目厂界噪声预测结果</w:t>
            </w:r>
          </w:p>
          <w:tbl>
            <w:tblPr>
              <w:tblStyle w:val="38"/>
              <w:tblW w:w="4996"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autofit"/>
              <w:tblCellMar>
                <w:top w:w="0" w:type="dxa"/>
                <w:left w:w="0" w:type="dxa"/>
                <w:bottom w:w="0" w:type="dxa"/>
                <w:right w:w="0" w:type="dxa"/>
              </w:tblCellMar>
            </w:tblPr>
            <w:tblGrid>
              <w:gridCol w:w="617"/>
              <w:gridCol w:w="1161"/>
              <w:gridCol w:w="1332"/>
              <w:gridCol w:w="1478"/>
              <w:gridCol w:w="1226"/>
              <w:gridCol w:w="1226"/>
              <w:gridCol w:w="1226"/>
              <w:gridCol w:w="12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vMerge w:val="restart"/>
                  <w:noWrap w:val="0"/>
                  <w:vAlign w:val="center"/>
                </w:tcPr>
                <w:p>
                  <w:pPr>
                    <w:snapToGrid w:val="0"/>
                    <w:jc w:val="center"/>
                    <w:rPr>
                      <w:b/>
                      <w:bCs w:val="0"/>
                      <w:color w:val="000000"/>
                      <w:szCs w:val="21"/>
                      <w:lang w:eastAsia="zh-CN"/>
                    </w:rPr>
                  </w:pPr>
                  <w:r>
                    <w:rPr>
                      <w:b/>
                      <w:bCs w:val="0"/>
                      <w:color w:val="000000"/>
                      <w:szCs w:val="21"/>
                      <w:lang w:eastAsia="zh-CN"/>
                    </w:rPr>
                    <w:t>序号</w:t>
                  </w:r>
                </w:p>
              </w:tc>
              <w:tc>
                <w:tcPr>
                  <w:tcW w:w="611" w:type="pct"/>
                  <w:vMerge w:val="restart"/>
                  <w:noWrap w:val="0"/>
                  <w:vAlign w:val="center"/>
                </w:tcPr>
                <w:p>
                  <w:pPr>
                    <w:snapToGrid w:val="0"/>
                    <w:jc w:val="center"/>
                    <w:rPr>
                      <w:b/>
                      <w:bCs w:val="0"/>
                      <w:color w:val="000000"/>
                      <w:szCs w:val="21"/>
                      <w:lang w:eastAsia="zh-CN"/>
                    </w:rPr>
                  </w:pPr>
                  <w:r>
                    <w:rPr>
                      <w:b/>
                      <w:bCs w:val="0"/>
                      <w:color w:val="000000"/>
                      <w:szCs w:val="21"/>
                      <w:lang w:eastAsia="zh-CN"/>
                    </w:rPr>
                    <w:t>设备名称</w:t>
                  </w:r>
                </w:p>
              </w:tc>
              <w:tc>
                <w:tcPr>
                  <w:tcW w:w="701" w:type="pct"/>
                  <w:vMerge w:val="restart"/>
                  <w:noWrap w:val="0"/>
                  <w:vAlign w:val="center"/>
                </w:tcPr>
                <w:p>
                  <w:pPr>
                    <w:snapToGrid w:val="0"/>
                    <w:jc w:val="center"/>
                    <w:rPr>
                      <w:b/>
                      <w:bCs w:val="0"/>
                      <w:color w:val="000000"/>
                      <w:szCs w:val="21"/>
                      <w:lang w:eastAsia="zh-CN"/>
                    </w:rPr>
                  </w:pPr>
                  <w:r>
                    <w:rPr>
                      <w:b/>
                      <w:bCs w:val="0"/>
                      <w:color w:val="000000"/>
                      <w:szCs w:val="21"/>
                      <w:lang w:eastAsia="zh-CN"/>
                    </w:rPr>
                    <w:t>叠加噪声</w:t>
                  </w:r>
                </w:p>
                <w:p>
                  <w:pPr>
                    <w:snapToGrid w:val="0"/>
                    <w:jc w:val="center"/>
                    <w:rPr>
                      <w:b/>
                      <w:bCs w:val="0"/>
                      <w:color w:val="000000"/>
                      <w:szCs w:val="21"/>
                      <w:lang w:eastAsia="zh-CN"/>
                    </w:rPr>
                  </w:pPr>
                  <w:r>
                    <w:rPr>
                      <w:b/>
                      <w:bCs w:val="0"/>
                      <w:color w:val="000000"/>
                      <w:szCs w:val="21"/>
                      <w:lang w:eastAsia="zh-CN"/>
                    </w:rPr>
                    <w:t>dB（A）</w:t>
                  </w:r>
                </w:p>
              </w:tc>
              <w:tc>
                <w:tcPr>
                  <w:tcW w:w="778" w:type="pct"/>
                  <w:vMerge w:val="restart"/>
                  <w:noWrap w:val="0"/>
                  <w:vAlign w:val="center"/>
                </w:tcPr>
                <w:p>
                  <w:pPr>
                    <w:snapToGrid w:val="0"/>
                    <w:jc w:val="center"/>
                    <w:rPr>
                      <w:b/>
                      <w:bCs w:val="0"/>
                      <w:color w:val="000000"/>
                      <w:szCs w:val="21"/>
                      <w:lang w:eastAsia="zh-CN"/>
                    </w:rPr>
                  </w:pPr>
                  <w:r>
                    <w:rPr>
                      <w:b/>
                      <w:bCs w:val="0"/>
                      <w:color w:val="000000"/>
                      <w:szCs w:val="21"/>
                      <w:lang w:eastAsia="zh-CN"/>
                    </w:rPr>
                    <w:t>采取措施后源强dB(A)</w:t>
                  </w:r>
                </w:p>
              </w:tc>
              <w:tc>
                <w:tcPr>
                  <w:tcW w:w="2583" w:type="pct"/>
                  <w:gridSpan w:val="4"/>
                  <w:noWrap w:val="0"/>
                  <w:vAlign w:val="center"/>
                </w:tcPr>
                <w:p>
                  <w:pPr>
                    <w:snapToGrid w:val="0"/>
                    <w:jc w:val="center"/>
                    <w:rPr>
                      <w:b/>
                      <w:bCs w:val="0"/>
                      <w:color w:val="000000"/>
                      <w:szCs w:val="21"/>
                      <w:lang w:eastAsia="zh-CN"/>
                    </w:rPr>
                  </w:pPr>
                  <w:r>
                    <w:rPr>
                      <w:b/>
                      <w:bCs w:val="0"/>
                      <w:color w:val="000000"/>
                      <w:szCs w:val="21"/>
                      <w:lang w:eastAsia="zh-CN"/>
                    </w:rPr>
                    <w:t>距离厂界距离m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vMerge w:val="continue"/>
                  <w:noWrap w:val="0"/>
                  <w:vAlign w:val="center"/>
                </w:tcPr>
                <w:p>
                  <w:pPr>
                    <w:snapToGrid w:val="0"/>
                    <w:jc w:val="center"/>
                    <w:rPr>
                      <w:b/>
                      <w:bCs w:val="0"/>
                      <w:color w:val="000000"/>
                      <w:szCs w:val="21"/>
                    </w:rPr>
                  </w:pPr>
                </w:p>
              </w:tc>
              <w:tc>
                <w:tcPr>
                  <w:tcW w:w="611" w:type="pct"/>
                  <w:vMerge w:val="continue"/>
                  <w:noWrap w:val="0"/>
                  <w:vAlign w:val="center"/>
                </w:tcPr>
                <w:p>
                  <w:pPr>
                    <w:snapToGrid w:val="0"/>
                    <w:jc w:val="center"/>
                    <w:rPr>
                      <w:b/>
                      <w:bCs w:val="0"/>
                      <w:color w:val="000000"/>
                      <w:szCs w:val="21"/>
                    </w:rPr>
                  </w:pPr>
                </w:p>
              </w:tc>
              <w:tc>
                <w:tcPr>
                  <w:tcW w:w="701" w:type="pct"/>
                  <w:vMerge w:val="continue"/>
                  <w:noWrap w:val="0"/>
                  <w:vAlign w:val="center"/>
                </w:tcPr>
                <w:p>
                  <w:pPr>
                    <w:snapToGrid w:val="0"/>
                    <w:jc w:val="center"/>
                    <w:rPr>
                      <w:b/>
                      <w:bCs w:val="0"/>
                      <w:color w:val="000000"/>
                      <w:szCs w:val="21"/>
                    </w:rPr>
                  </w:pPr>
                </w:p>
              </w:tc>
              <w:tc>
                <w:tcPr>
                  <w:tcW w:w="778" w:type="pct"/>
                  <w:vMerge w:val="continue"/>
                  <w:noWrap w:val="0"/>
                  <w:vAlign w:val="center"/>
                </w:tcPr>
                <w:p>
                  <w:pPr>
                    <w:snapToGrid w:val="0"/>
                    <w:jc w:val="center"/>
                    <w:rPr>
                      <w:b/>
                      <w:bCs w:val="0"/>
                      <w:color w:val="000000"/>
                      <w:szCs w:val="21"/>
                    </w:rPr>
                  </w:pPr>
                </w:p>
              </w:tc>
              <w:tc>
                <w:tcPr>
                  <w:tcW w:w="645" w:type="pct"/>
                  <w:noWrap w:val="0"/>
                  <w:vAlign w:val="center"/>
                </w:tcPr>
                <w:p>
                  <w:pPr>
                    <w:snapToGrid w:val="0"/>
                    <w:jc w:val="center"/>
                    <w:rPr>
                      <w:b/>
                      <w:bCs w:val="0"/>
                      <w:color w:val="000000"/>
                      <w:szCs w:val="21"/>
                      <w:lang w:eastAsia="zh-CN"/>
                    </w:rPr>
                  </w:pPr>
                  <w:r>
                    <w:rPr>
                      <w:b/>
                      <w:bCs w:val="0"/>
                      <w:color w:val="000000"/>
                      <w:szCs w:val="21"/>
                      <w:lang w:eastAsia="zh-CN"/>
                    </w:rPr>
                    <w:t>东</w:t>
                  </w:r>
                </w:p>
              </w:tc>
              <w:tc>
                <w:tcPr>
                  <w:tcW w:w="645" w:type="pct"/>
                  <w:noWrap w:val="0"/>
                  <w:vAlign w:val="center"/>
                </w:tcPr>
                <w:p>
                  <w:pPr>
                    <w:snapToGrid w:val="0"/>
                    <w:jc w:val="center"/>
                    <w:rPr>
                      <w:b/>
                      <w:bCs w:val="0"/>
                      <w:color w:val="000000"/>
                      <w:szCs w:val="21"/>
                      <w:lang w:eastAsia="zh-CN"/>
                    </w:rPr>
                  </w:pPr>
                  <w:r>
                    <w:rPr>
                      <w:b/>
                      <w:bCs w:val="0"/>
                      <w:color w:val="000000"/>
                      <w:szCs w:val="21"/>
                      <w:lang w:eastAsia="zh-CN"/>
                    </w:rPr>
                    <w:t>南</w:t>
                  </w:r>
                </w:p>
              </w:tc>
              <w:tc>
                <w:tcPr>
                  <w:tcW w:w="645" w:type="pct"/>
                  <w:noWrap w:val="0"/>
                  <w:vAlign w:val="center"/>
                </w:tcPr>
                <w:p>
                  <w:pPr>
                    <w:snapToGrid w:val="0"/>
                    <w:jc w:val="center"/>
                    <w:rPr>
                      <w:b/>
                      <w:bCs w:val="0"/>
                      <w:color w:val="000000"/>
                      <w:szCs w:val="21"/>
                      <w:lang w:eastAsia="zh-CN"/>
                    </w:rPr>
                  </w:pPr>
                  <w:r>
                    <w:rPr>
                      <w:b/>
                      <w:bCs w:val="0"/>
                      <w:color w:val="000000"/>
                      <w:szCs w:val="21"/>
                      <w:lang w:eastAsia="zh-CN"/>
                    </w:rPr>
                    <w:t>西</w:t>
                  </w:r>
                </w:p>
              </w:tc>
              <w:tc>
                <w:tcPr>
                  <w:tcW w:w="646" w:type="pct"/>
                  <w:noWrap w:val="0"/>
                  <w:vAlign w:val="center"/>
                </w:tcPr>
                <w:p>
                  <w:pPr>
                    <w:snapToGrid w:val="0"/>
                    <w:jc w:val="center"/>
                    <w:rPr>
                      <w:b/>
                      <w:bCs w:val="0"/>
                      <w:color w:val="000000"/>
                      <w:szCs w:val="21"/>
                      <w:lang w:eastAsia="zh-CN"/>
                    </w:rPr>
                  </w:pPr>
                  <w:r>
                    <w:rPr>
                      <w:b/>
                      <w:bCs w:val="0"/>
                      <w:color w:val="000000"/>
                      <w:szCs w:val="21"/>
                      <w:lang w:eastAsia="zh-CN"/>
                    </w:rPr>
                    <w:t>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1</w:t>
                  </w:r>
                </w:p>
              </w:tc>
              <w:tc>
                <w:tcPr>
                  <w:tcW w:w="611" w:type="pct"/>
                  <w:noWrap w:val="0"/>
                  <w:vAlign w:val="center"/>
                </w:tcPr>
                <w:p>
                  <w:pPr>
                    <w:snapToGrid w:val="0"/>
                    <w:jc w:val="center"/>
                    <w:rPr>
                      <w:bCs/>
                      <w:color w:val="000000"/>
                      <w:szCs w:val="21"/>
                      <w:lang w:eastAsia="zh-CN"/>
                    </w:rPr>
                  </w:pPr>
                  <w:r>
                    <w:rPr>
                      <w:rFonts w:hint="eastAsia"/>
                      <w:bCs/>
                      <w:color w:val="000000"/>
                      <w:szCs w:val="21"/>
                      <w:lang w:eastAsia="zh-CN"/>
                    </w:rPr>
                    <w:t>水洗</w:t>
                  </w:r>
                  <w:r>
                    <w:rPr>
                      <w:bCs/>
                      <w:color w:val="000000"/>
                      <w:szCs w:val="21"/>
                      <w:lang w:eastAsia="zh-CN"/>
                    </w:rPr>
                    <w:t>机</w:t>
                  </w:r>
                </w:p>
              </w:tc>
              <w:tc>
                <w:tcPr>
                  <w:tcW w:w="701" w:type="pct"/>
                  <w:noWrap w:val="0"/>
                  <w:vAlign w:val="center"/>
                </w:tcPr>
                <w:p>
                  <w:pPr>
                    <w:snapToGrid w:val="0"/>
                    <w:jc w:val="center"/>
                    <w:rPr>
                      <w:bCs/>
                      <w:color w:val="000000"/>
                      <w:szCs w:val="21"/>
                      <w:lang w:eastAsia="zh-CN"/>
                    </w:rPr>
                  </w:pPr>
                  <w:r>
                    <w:rPr>
                      <w:bCs/>
                      <w:color w:val="000000"/>
                      <w:szCs w:val="21"/>
                      <w:lang w:eastAsia="zh-CN"/>
                    </w:rPr>
                    <w:t>79.77</w:t>
                  </w:r>
                </w:p>
              </w:tc>
              <w:tc>
                <w:tcPr>
                  <w:tcW w:w="778" w:type="pct"/>
                  <w:noWrap w:val="0"/>
                  <w:vAlign w:val="center"/>
                </w:tcPr>
                <w:p>
                  <w:pPr>
                    <w:snapToGrid w:val="0"/>
                    <w:jc w:val="center"/>
                    <w:rPr>
                      <w:bCs/>
                      <w:color w:val="000000"/>
                      <w:szCs w:val="21"/>
                      <w:lang w:eastAsia="zh-CN"/>
                    </w:rPr>
                  </w:pPr>
                  <w:r>
                    <w:rPr>
                      <w:bCs/>
                      <w:color w:val="000000"/>
                      <w:szCs w:val="21"/>
                      <w:lang w:eastAsia="zh-CN"/>
                    </w:rPr>
                    <w:t>59.77</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1</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5</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13</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2</w:t>
                  </w:r>
                </w:p>
              </w:tc>
              <w:tc>
                <w:tcPr>
                  <w:tcW w:w="611" w:type="pct"/>
                  <w:noWrap w:val="0"/>
                  <w:vAlign w:val="center"/>
                </w:tcPr>
                <w:p>
                  <w:pPr>
                    <w:snapToGrid w:val="0"/>
                    <w:jc w:val="center"/>
                    <w:rPr>
                      <w:bCs/>
                      <w:color w:val="000000"/>
                      <w:szCs w:val="21"/>
                      <w:lang w:eastAsia="zh-CN"/>
                    </w:rPr>
                  </w:pPr>
                  <w:r>
                    <w:rPr>
                      <w:bCs/>
                      <w:color w:val="000000"/>
                      <w:szCs w:val="21"/>
                      <w:lang w:eastAsia="zh-CN"/>
                    </w:rPr>
                    <w:t>烘干机</w:t>
                  </w:r>
                </w:p>
              </w:tc>
              <w:tc>
                <w:tcPr>
                  <w:tcW w:w="701" w:type="pct"/>
                  <w:noWrap w:val="0"/>
                  <w:vAlign w:val="center"/>
                </w:tcPr>
                <w:p>
                  <w:pPr>
                    <w:snapToGrid w:val="0"/>
                    <w:jc w:val="center"/>
                    <w:rPr>
                      <w:bCs/>
                      <w:color w:val="000000"/>
                      <w:szCs w:val="21"/>
                      <w:lang w:eastAsia="zh-CN"/>
                    </w:rPr>
                  </w:pPr>
                  <w:r>
                    <w:rPr>
                      <w:bCs/>
                      <w:color w:val="000000"/>
                      <w:szCs w:val="21"/>
                      <w:lang w:eastAsia="zh-CN"/>
                    </w:rPr>
                    <w:t>79.77</w:t>
                  </w:r>
                </w:p>
              </w:tc>
              <w:tc>
                <w:tcPr>
                  <w:tcW w:w="778" w:type="pct"/>
                  <w:noWrap w:val="0"/>
                  <w:vAlign w:val="center"/>
                </w:tcPr>
                <w:p>
                  <w:pPr>
                    <w:snapToGrid w:val="0"/>
                    <w:jc w:val="center"/>
                    <w:rPr>
                      <w:bCs/>
                      <w:color w:val="000000"/>
                      <w:szCs w:val="21"/>
                      <w:lang w:eastAsia="zh-CN"/>
                    </w:rPr>
                  </w:pPr>
                  <w:r>
                    <w:rPr>
                      <w:bCs/>
                      <w:color w:val="000000"/>
                      <w:szCs w:val="21"/>
                      <w:lang w:eastAsia="zh-CN"/>
                    </w:rPr>
                    <w:t>59.77</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1</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18</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13</w:t>
                  </w:r>
                </w:p>
              </w:tc>
              <w:tc>
                <w:tcPr>
                  <w:tcW w:w="646" w:type="pct"/>
                  <w:noWrap w:val="0"/>
                  <w:vAlign w:val="center"/>
                </w:tcPr>
                <w:p>
                  <w:pPr>
                    <w:snapToGrid w:val="0"/>
                    <w:jc w:val="center"/>
                    <w:rPr>
                      <w:rFonts w:hint="eastAsia"/>
                      <w:bCs/>
                      <w:color w:val="000000"/>
                      <w:szCs w:val="21"/>
                      <w:lang w:eastAsia="zh-CN"/>
                    </w:rPr>
                  </w:pPr>
                  <w:r>
                    <w:rPr>
                      <w:rFonts w:hint="eastAsia"/>
                      <w:bCs/>
                      <w:color w:val="000000"/>
                      <w:szCs w:val="21"/>
                      <w:lang w:eastAsia="zh-CN"/>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3</w:t>
                  </w:r>
                </w:p>
              </w:tc>
              <w:tc>
                <w:tcPr>
                  <w:tcW w:w="611" w:type="pct"/>
                  <w:noWrap w:val="0"/>
                  <w:vAlign w:val="center"/>
                </w:tcPr>
                <w:p>
                  <w:pPr>
                    <w:snapToGrid w:val="0"/>
                    <w:jc w:val="center"/>
                    <w:rPr>
                      <w:bCs/>
                      <w:color w:val="000000"/>
                      <w:szCs w:val="21"/>
                      <w:lang w:eastAsia="zh-CN"/>
                    </w:rPr>
                  </w:pPr>
                  <w:r>
                    <w:rPr>
                      <w:rFonts w:hint="eastAsia"/>
                      <w:bCs/>
                      <w:color w:val="000000"/>
                      <w:szCs w:val="21"/>
                      <w:lang w:eastAsia="zh-CN"/>
                    </w:rPr>
                    <w:t>烫平</w:t>
                  </w:r>
                  <w:r>
                    <w:rPr>
                      <w:bCs/>
                      <w:color w:val="000000"/>
                      <w:szCs w:val="21"/>
                      <w:lang w:eastAsia="zh-CN"/>
                    </w:rPr>
                    <w:t>机</w:t>
                  </w:r>
                </w:p>
              </w:tc>
              <w:tc>
                <w:tcPr>
                  <w:tcW w:w="701" w:type="pct"/>
                  <w:noWrap w:val="0"/>
                  <w:vAlign w:val="center"/>
                </w:tcPr>
                <w:p>
                  <w:pPr>
                    <w:snapToGrid w:val="0"/>
                    <w:jc w:val="center"/>
                    <w:rPr>
                      <w:bCs/>
                      <w:color w:val="000000"/>
                      <w:szCs w:val="21"/>
                      <w:lang w:eastAsia="zh-CN"/>
                    </w:rPr>
                  </w:pPr>
                  <w:r>
                    <w:rPr>
                      <w:bCs/>
                      <w:color w:val="000000"/>
                      <w:szCs w:val="21"/>
                      <w:lang w:eastAsia="zh-CN"/>
                    </w:rPr>
                    <w:t>70</w:t>
                  </w:r>
                </w:p>
              </w:tc>
              <w:tc>
                <w:tcPr>
                  <w:tcW w:w="778" w:type="pct"/>
                  <w:noWrap w:val="0"/>
                  <w:vAlign w:val="center"/>
                </w:tcPr>
                <w:p>
                  <w:pPr>
                    <w:snapToGrid w:val="0"/>
                    <w:jc w:val="center"/>
                    <w:rPr>
                      <w:bCs/>
                      <w:color w:val="000000"/>
                      <w:szCs w:val="21"/>
                      <w:lang w:eastAsia="zh-CN"/>
                    </w:rPr>
                  </w:pPr>
                  <w:r>
                    <w:rPr>
                      <w:bCs/>
                      <w:color w:val="000000"/>
                      <w:szCs w:val="21"/>
                      <w:lang w:eastAsia="zh-CN"/>
                    </w:rPr>
                    <w:t>50</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12</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5</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2</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4</w:t>
                  </w:r>
                </w:p>
              </w:tc>
              <w:tc>
                <w:tcPr>
                  <w:tcW w:w="611" w:type="pct"/>
                  <w:noWrap w:val="0"/>
                  <w:vAlign w:val="center"/>
                </w:tcPr>
                <w:p>
                  <w:pPr>
                    <w:snapToGrid w:val="0"/>
                    <w:jc w:val="center"/>
                    <w:rPr>
                      <w:bCs/>
                      <w:color w:val="000000"/>
                      <w:szCs w:val="21"/>
                      <w:lang w:eastAsia="zh-CN"/>
                    </w:rPr>
                  </w:pPr>
                  <w:r>
                    <w:rPr>
                      <w:bCs/>
                      <w:color w:val="000000"/>
                      <w:szCs w:val="21"/>
                      <w:lang w:eastAsia="zh-CN"/>
                    </w:rPr>
                    <w:t>折叠机</w:t>
                  </w:r>
                </w:p>
              </w:tc>
              <w:tc>
                <w:tcPr>
                  <w:tcW w:w="701" w:type="pct"/>
                  <w:noWrap w:val="0"/>
                  <w:vAlign w:val="center"/>
                </w:tcPr>
                <w:p>
                  <w:pPr>
                    <w:snapToGrid w:val="0"/>
                    <w:jc w:val="center"/>
                    <w:rPr>
                      <w:bCs/>
                      <w:color w:val="000000"/>
                      <w:szCs w:val="21"/>
                      <w:lang w:eastAsia="zh-CN"/>
                    </w:rPr>
                  </w:pPr>
                  <w:r>
                    <w:rPr>
                      <w:bCs/>
                      <w:color w:val="000000"/>
                      <w:szCs w:val="21"/>
                      <w:lang w:eastAsia="zh-CN"/>
                    </w:rPr>
                    <w:t>70</w:t>
                  </w:r>
                </w:p>
              </w:tc>
              <w:tc>
                <w:tcPr>
                  <w:tcW w:w="778" w:type="pct"/>
                  <w:noWrap w:val="0"/>
                  <w:vAlign w:val="center"/>
                </w:tcPr>
                <w:p>
                  <w:pPr>
                    <w:snapToGrid w:val="0"/>
                    <w:jc w:val="center"/>
                    <w:rPr>
                      <w:bCs/>
                      <w:color w:val="000000"/>
                      <w:szCs w:val="21"/>
                      <w:lang w:eastAsia="zh-CN"/>
                    </w:rPr>
                  </w:pPr>
                  <w:r>
                    <w:rPr>
                      <w:bCs/>
                      <w:color w:val="000000"/>
                      <w:szCs w:val="21"/>
                      <w:lang w:eastAsia="zh-CN"/>
                    </w:rPr>
                    <w:t>50</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12</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15</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2</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5</w:t>
                  </w:r>
                </w:p>
              </w:tc>
              <w:tc>
                <w:tcPr>
                  <w:tcW w:w="611" w:type="pct"/>
                  <w:noWrap w:val="0"/>
                  <w:vAlign w:val="center"/>
                </w:tcPr>
                <w:p>
                  <w:pPr>
                    <w:snapToGrid w:val="0"/>
                    <w:jc w:val="center"/>
                    <w:rPr>
                      <w:bCs/>
                      <w:color w:val="000000"/>
                      <w:szCs w:val="21"/>
                      <w:lang w:eastAsia="zh-CN"/>
                    </w:rPr>
                  </w:pPr>
                  <w:r>
                    <w:rPr>
                      <w:bCs/>
                      <w:color w:val="000000"/>
                      <w:szCs w:val="21"/>
                      <w:lang w:eastAsia="zh-CN"/>
                    </w:rPr>
                    <w:t>风机</w:t>
                  </w:r>
                </w:p>
              </w:tc>
              <w:tc>
                <w:tcPr>
                  <w:tcW w:w="701" w:type="pct"/>
                  <w:noWrap w:val="0"/>
                  <w:vAlign w:val="center"/>
                </w:tcPr>
                <w:p>
                  <w:pPr>
                    <w:snapToGrid w:val="0"/>
                    <w:jc w:val="center"/>
                    <w:rPr>
                      <w:bCs/>
                      <w:color w:val="000000"/>
                      <w:szCs w:val="21"/>
                      <w:lang w:eastAsia="zh-CN"/>
                    </w:rPr>
                  </w:pPr>
                  <w:r>
                    <w:rPr>
                      <w:bCs/>
                      <w:color w:val="000000"/>
                      <w:szCs w:val="21"/>
                      <w:lang w:eastAsia="zh-CN"/>
                    </w:rPr>
                    <w:t>80</w:t>
                  </w:r>
                </w:p>
              </w:tc>
              <w:tc>
                <w:tcPr>
                  <w:tcW w:w="778" w:type="pct"/>
                  <w:noWrap w:val="0"/>
                  <w:vAlign w:val="center"/>
                </w:tcPr>
                <w:p>
                  <w:pPr>
                    <w:snapToGrid w:val="0"/>
                    <w:jc w:val="center"/>
                    <w:rPr>
                      <w:bCs/>
                      <w:color w:val="000000"/>
                      <w:szCs w:val="21"/>
                      <w:lang w:eastAsia="zh-CN"/>
                    </w:rPr>
                  </w:pPr>
                  <w:r>
                    <w:rPr>
                      <w:bCs/>
                      <w:color w:val="000000"/>
                      <w:szCs w:val="21"/>
                      <w:lang w:eastAsia="zh-CN"/>
                    </w:rPr>
                    <w:t>60</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1</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2</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15</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6</w:t>
                  </w:r>
                </w:p>
              </w:tc>
              <w:tc>
                <w:tcPr>
                  <w:tcW w:w="611" w:type="pct"/>
                  <w:noWrap w:val="0"/>
                  <w:vAlign w:val="center"/>
                </w:tcPr>
                <w:p>
                  <w:pPr>
                    <w:snapToGrid w:val="0"/>
                    <w:jc w:val="center"/>
                    <w:rPr>
                      <w:bCs/>
                      <w:color w:val="000000"/>
                      <w:szCs w:val="21"/>
                      <w:lang w:eastAsia="zh-CN"/>
                    </w:rPr>
                  </w:pPr>
                  <w:r>
                    <w:rPr>
                      <w:bCs/>
                      <w:color w:val="000000"/>
                      <w:szCs w:val="21"/>
                      <w:lang w:eastAsia="zh-CN"/>
                    </w:rPr>
                    <w:t>水泵</w:t>
                  </w:r>
                </w:p>
              </w:tc>
              <w:tc>
                <w:tcPr>
                  <w:tcW w:w="701" w:type="pct"/>
                  <w:noWrap w:val="0"/>
                  <w:vAlign w:val="center"/>
                </w:tcPr>
                <w:p>
                  <w:pPr>
                    <w:snapToGrid w:val="0"/>
                    <w:jc w:val="center"/>
                    <w:rPr>
                      <w:bCs/>
                      <w:color w:val="000000"/>
                      <w:szCs w:val="21"/>
                      <w:lang w:eastAsia="zh-CN"/>
                    </w:rPr>
                  </w:pPr>
                  <w:r>
                    <w:rPr>
                      <w:bCs/>
                      <w:color w:val="000000"/>
                      <w:szCs w:val="21"/>
                      <w:lang w:eastAsia="zh-CN"/>
                    </w:rPr>
                    <w:t>75</w:t>
                  </w:r>
                </w:p>
              </w:tc>
              <w:tc>
                <w:tcPr>
                  <w:tcW w:w="778" w:type="pct"/>
                  <w:noWrap w:val="0"/>
                  <w:vAlign w:val="center"/>
                </w:tcPr>
                <w:p>
                  <w:pPr>
                    <w:snapToGrid w:val="0"/>
                    <w:jc w:val="center"/>
                    <w:rPr>
                      <w:bCs/>
                      <w:color w:val="000000"/>
                      <w:szCs w:val="21"/>
                      <w:lang w:eastAsia="zh-CN"/>
                    </w:rPr>
                  </w:pPr>
                  <w:r>
                    <w:rPr>
                      <w:bCs/>
                      <w:color w:val="000000"/>
                      <w:szCs w:val="21"/>
                      <w:lang w:eastAsia="zh-CN"/>
                    </w:rPr>
                    <w:t>55</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1</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2</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15</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7</w:t>
                  </w:r>
                </w:p>
              </w:tc>
              <w:tc>
                <w:tcPr>
                  <w:tcW w:w="611" w:type="pct"/>
                  <w:noWrap w:val="0"/>
                  <w:vAlign w:val="center"/>
                </w:tcPr>
                <w:p>
                  <w:pPr>
                    <w:snapToGrid w:val="0"/>
                    <w:jc w:val="center"/>
                    <w:rPr>
                      <w:bCs/>
                      <w:color w:val="000000"/>
                      <w:szCs w:val="21"/>
                      <w:lang w:eastAsia="zh-CN"/>
                    </w:rPr>
                  </w:pPr>
                  <w:r>
                    <w:rPr>
                      <w:bCs/>
                      <w:color w:val="000000"/>
                      <w:szCs w:val="21"/>
                      <w:lang w:eastAsia="zh-CN"/>
                    </w:rPr>
                    <w:t>增压泵</w:t>
                  </w:r>
                </w:p>
              </w:tc>
              <w:tc>
                <w:tcPr>
                  <w:tcW w:w="701" w:type="pct"/>
                  <w:noWrap w:val="0"/>
                  <w:vAlign w:val="center"/>
                </w:tcPr>
                <w:p>
                  <w:pPr>
                    <w:snapToGrid w:val="0"/>
                    <w:jc w:val="center"/>
                    <w:rPr>
                      <w:bCs/>
                      <w:color w:val="000000"/>
                      <w:szCs w:val="21"/>
                      <w:lang w:eastAsia="zh-CN"/>
                    </w:rPr>
                  </w:pPr>
                  <w:r>
                    <w:rPr>
                      <w:bCs/>
                      <w:color w:val="000000"/>
                      <w:szCs w:val="21"/>
                      <w:lang w:eastAsia="zh-CN"/>
                    </w:rPr>
                    <w:t>80</w:t>
                  </w:r>
                </w:p>
              </w:tc>
              <w:tc>
                <w:tcPr>
                  <w:tcW w:w="778" w:type="pct"/>
                  <w:noWrap w:val="0"/>
                  <w:vAlign w:val="center"/>
                </w:tcPr>
                <w:p>
                  <w:pPr>
                    <w:snapToGrid w:val="0"/>
                    <w:jc w:val="center"/>
                    <w:rPr>
                      <w:bCs/>
                      <w:color w:val="000000"/>
                      <w:szCs w:val="21"/>
                      <w:lang w:eastAsia="zh-CN"/>
                    </w:rPr>
                  </w:pPr>
                  <w:r>
                    <w:rPr>
                      <w:bCs/>
                      <w:color w:val="000000"/>
                      <w:szCs w:val="21"/>
                      <w:lang w:eastAsia="zh-CN"/>
                    </w:rPr>
                    <w:t>60</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1</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5</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13</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25" w:type="pct"/>
                  <w:noWrap w:val="0"/>
                  <w:vAlign w:val="center"/>
                </w:tcPr>
                <w:p>
                  <w:pPr>
                    <w:snapToGrid w:val="0"/>
                    <w:jc w:val="center"/>
                    <w:rPr>
                      <w:bCs/>
                      <w:color w:val="000000"/>
                      <w:szCs w:val="21"/>
                      <w:lang w:eastAsia="zh-CN"/>
                    </w:rPr>
                  </w:pPr>
                  <w:r>
                    <w:rPr>
                      <w:bCs/>
                      <w:color w:val="000000"/>
                      <w:szCs w:val="21"/>
                      <w:lang w:eastAsia="zh-CN"/>
                    </w:rPr>
                    <w:t>8</w:t>
                  </w:r>
                </w:p>
              </w:tc>
              <w:tc>
                <w:tcPr>
                  <w:tcW w:w="611" w:type="pct"/>
                  <w:noWrap w:val="0"/>
                  <w:vAlign w:val="center"/>
                </w:tcPr>
                <w:p>
                  <w:pPr>
                    <w:snapToGrid w:val="0"/>
                    <w:jc w:val="center"/>
                    <w:rPr>
                      <w:bCs/>
                      <w:color w:val="000000"/>
                      <w:szCs w:val="21"/>
                      <w:lang w:eastAsia="zh-CN"/>
                    </w:rPr>
                  </w:pPr>
                  <w:r>
                    <w:rPr>
                      <w:bCs/>
                      <w:color w:val="000000"/>
                      <w:szCs w:val="21"/>
                      <w:lang w:eastAsia="zh-CN"/>
                    </w:rPr>
                    <w:t>空气压缩机</w:t>
                  </w:r>
                </w:p>
              </w:tc>
              <w:tc>
                <w:tcPr>
                  <w:tcW w:w="701" w:type="pct"/>
                  <w:noWrap w:val="0"/>
                  <w:vAlign w:val="center"/>
                </w:tcPr>
                <w:p>
                  <w:pPr>
                    <w:snapToGrid w:val="0"/>
                    <w:jc w:val="center"/>
                    <w:rPr>
                      <w:bCs/>
                      <w:color w:val="000000"/>
                      <w:szCs w:val="21"/>
                      <w:lang w:eastAsia="zh-CN"/>
                    </w:rPr>
                  </w:pPr>
                  <w:r>
                    <w:rPr>
                      <w:bCs/>
                      <w:color w:val="000000"/>
                      <w:szCs w:val="21"/>
                      <w:lang w:eastAsia="zh-CN"/>
                    </w:rPr>
                    <w:t>80</w:t>
                  </w:r>
                </w:p>
              </w:tc>
              <w:tc>
                <w:tcPr>
                  <w:tcW w:w="778" w:type="pct"/>
                  <w:noWrap w:val="0"/>
                  <w:vAlign w:val="center"/>
                </w:tcPr>
                <w:p>
                  <w:pPr>
                    <w:snapToGrid w:val="0"/>
                    <w:jc w:val="center"/>
                    <w:rPr>
                      <w:bCs/>
                      <w:color w:val="000000"/>
                      <w:szCs w:val="21"/>
                      <w:lang w:eastAsia="zh-CN"/>
                    </w:rPr>
                  </w:pPr>
                  <w:r>
                    <w:rPr>
                      <w:bCs/>
                      <w:color w:val="000000"/>
                      <w:szCs w:val="21"/>
                      <w:lang w:eastAsia="zh-CN"/>
                    </w:rPr>
                    <w:t>60</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3</w:t>
                  </w:r>
                </w:p>
              </w:tc>
              <w:tc>
                <w:tcPr>
                  <w:tcW w:w="645" w:type="pct"/>
                  <w:noWrap w:val="0"/>
                  <w:vAlign w:val="center"/>
                </w:tcPr>
                <w:p>
                  <w:pPr>
                    <w:snapToGrid w:val="0"/>
                    <w:jc w:val="center"/>
                    <w:rPr>
                      <w:rFonts w:hint="eastAsia"/>
                      <w:bCs/>
                      <w:color w:val="000000"/>
                      <w:szCs w:val="21"/>
                      <w:lang w:eastAsia="zh-CN"/>
                    </w:rPr>
                  </w:pPr>
                  <w:r>
                    <w:rPr>
                      <w:rFonts w:hint="eastAsia"/>
                      <w:bCs/>
                      <w:color w:val="000000"/>
                      <w:szCs w:val="21"/>
                      <w:lang w:eastAsia="zh-CN"/>
                    </w:rPr>
                    <w:t>2</w:t>
                  </w:r>
                </w:p>
              </w:tc>
              <w:tc>
                <w:tcPr>
                  <w:tcW w:w="645" w:type="pct"/>
                  <w:noWrap w:val="0"/>
                  <w:vAlign w:val="center"/>
                </w:tcPr>
                <w:p>
                  <w:pPr>
                    <w:snapToGrid w:val="0"/>
                    <w:jc w:val="center"/>
                    <w:rPr>
                      <w:bCs/>
                      <w:color w:val="000000"/>
                      <w:szCs w:val="21"/>
                      <w:lang w:eastAsia="zh-CN"/>
                    </w:rPr>
                  </w:pPr>
                  <w:r>
                    <w:rPr>
                      <w:rFonts w:hint="eastAsia"/>
                      <w:bCs/>
                      <w:color w:val="000000"/>
                      <w:szCs w:val="21"/>
                      <w:lang w:eastAsia="zh-CN"/>
                    </w:rPr>
                    <w:t>13</w:t>
                  </w:r>
                </w:p>
              </w:tc>
              <w:tc>
                <w:tcPr>
                  <w:tcW w:w="646" w:type="pct"/>
                  <w:noWrap w:val="0"/>
                  <w:vAlign w:val="center"/>
                </w:tcPr>
                <w:p>
                  <w:pPr>
                    <w:snapToGrid w:val="0"/>
                    <w:jc w:val="center"/>
                    <w:rPr>
                      <w:bCs/>
                      <w:color w:val="000000"/>
                      <w:szCs w:val="21"/>
                      <w:lang w:eastAsia="zh-CN"/>
                    </w:rPr>
                  </w:pPr>
                  <w:r>
                    <w:rPr>
                      <w:rFonts w:hint="eastAsia"/>
                      <w:bCs/>
                      <w:color w:val="000000"/>
                      <w:szCs w:val="21"/>
                      <w:lang w:eastAsia="zh-CN"/>
                    </w:rPr>
                    <w:t>26</w:t>
                  </w:r>
                </w:p>
              </w:tc>
            </w:tr>
          </w:tbl>
          <w:p>
            <w:pPr>
              <w:snapToGrid w:val="0"/>
              <w:rPr>
                <w:rFonts w:hint="eastAsia" w:hAnsi="宋体"/>
                <w:sz w:val="24"/>
              </w:rPr>
            </w:pPr>
          </w:p>
          <w:p>
            <w:pPr>
              <w:pStyle w:val="15"/>
              <w:spacing w:after="1"/>
              <w:jc w:val="center"/>
              <w:rPr>
                <w:rFonts w:hint="eastAsia"/>
                <w:sz w:val="23"/>
              </w:rPr>
            </w:pPr>
            <w:r>
              <w:rPr>
                <w:b/>
                <w:sz w:val="24"/>
              </w:rPr>
              <w:t>表</w:t>
            </w:r>
            <w:r>
              <w:rPr>
                <w:rFonts w:eastAsia="Times New Roman"/>
                <w:b/>
                <w:sz w:val="24"/>
              </w:rPr>
              <w:t>7-</w:t>
            </w:r>
            <w:r>
              <w:rPr>
                <w:rFonts w:hint="eastAsia"/>
                <w:b/>
                <w:sz w:val="24"/>
                <w:lang w:val="en-US" w:eastAsia="zh-CN"/>
              </w:rPr>
              <w:t>11</w:t>
            </w:r>
            <w:r>
              <w:rPr>
                <w:rFonts w:eastAsia="Times New Roman"/>
                <w:b/>
                <w:sz w:val="24"/>
              </w:rPr>
              <w:tab/>
            </w:r>
            <w:r>
              <w:rPr>
                <w:b/>
                <w:sz w:val="24"/>
              </w:rPr>
              <w:t>本项目厂界噪声预测</w:t>
            </w:r>
            <w:r>
              <w:rPr>
                <w:rFonts w:hint="eastAsia"/>
                <w:b/>
                <w:sz w:val="24"/>
              </w:rPr>
              <w:t>值</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794"/>
              <w:gridCol w:w="1492"/>
              <w:gridCol w:w="1521"/>
              <w:gridCol w:w="1527"/>
              <w:gridCol w:w="1620"/>
              <w:gridCol w:w="15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5000" w:type="pct"/>
                  <w:gridSpan w:val="6"/>
                  <w:noWrap w:val="0"/>
                  <w:vAlign w:val="center"/>
                </w:tcPr>
                <w:p>
                  <w:pPr>
                    <w:snapToGrid w:val="0"/>
                    <w:jc w:val="center"/>
                    <w:rPr>
                      <w:b/>
                      <w:bCs w:val="0"/>
                      <w:color w:val="000000"/>
                      <w:szCs w:val="21"/>
                      <w:lang w:eastAsia="zh-CN"/>
                    </w:rPr>
                  </w:pPr>
                  <w:r>
                    <w:rPr>
                      <w:b/>
                      <w:bCs w:val="0"/>
                      <w:color w:val="000000"/>
                      <w:szCs w:val="21"/>
                      <w:lang w:eastAsia="zh-CN"/>
                    </w:rPr>
                    <w:t>昼间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4" w:type="pct"/>
                  <w:noWrap w:val="0"/>
                  <w:vAlign w:val="center"/>
                </w:tcPr>
                <w:p>
                  <w:pPr>
                    <w:snapToGrid w:val="0"/>
                    <w:jc w:val="center"/>
                    <w:rPr>
                      <w:b/>
                      <w:bCs w:val="0"/>
                      <w:color w:val="000000"/>
                      <w:szCs w:val="21"/>
                      <w:lang w:eastAsia="zh-CN"/>
                    </w:rPr>
                  </w:pPr>
                  <w:r>
                    <w:rPr>
                      <w:b/>
                      <w:bCs w:val="0"/>
                      <w:color w:val="000000"/>
                      <w:szCs w:val="21"/>
                      <w:lang w:eastAsia="zh-CN"/>
                    </w:rPr>
                    <w:t>方位</w:t>
                  </w:r>
                </w:p>
              </w:tc>
              <w:tc>
                <w:tcPr>
                  <w:tcW w:w="785" w:type="pct"/>
                  <w:noWrap w:val="0"/>
                  <w:vAlign w:val="center"/>
                </w:tcPr>
                <w:p>
                  <w:pPr>
                    <w:snapToGrid w:val="0"/>
                    <w:jc w:val="center"/>
                    <w:rPr>
                      <w:b/>
                      <w:bCs w:val="0"/>
                      <w:color w:val="000000"/>
                      <w:szCs w:val="21"/>
                      <w:lang w:eastAsia="zh-CN"/>
                    </w:rPr>
                  </w:pPr>
                  <w:r>
                    <w:rPr>
                      <w:b/>
                      <w:bCs w:val="0"/>
                      <w:color w:val="000000"/>
                      <w:szCs w:val="21"/>
                      <w:lang w:eastAsia="zh-CN"/>
                    </w:rPr>
                    <w:t>东</w:t>
                  </w:r>
                </w:p>
              </w:tc>
              <w:tc>
                <w:tcPr>
                  <w:tcW w:w="800" w:type="pct"/>
                  <w:noWrap w:val="0"/>
                  <w:vAlign w:val="center"/>
                </w:tcPr>
                <w:p>
                  <w:pPr>
                    <w:snapToGrid w:val="0"/>
                    <w:jc w:val="center"/>
                    <w:rPr>
                      <w:b/>
                      <w:bCs w:val="0"/>
                      <w:color w:val="000000"/>
                      <w:szCs w:val="21"/>
                      <w:lang w:eastAsia="zh-CN"/>
                    </w:rPr>
                  </w:pPr>
                  <w:r>
                    <w:rPr>
                      <w:b/>
                      <w:bCs w:val="0"/>
                      <w:color w:val="000000"/>
                      <w:szCs w:val="21"/>
                      <w:lang w:eastAsia="zh-CN"/>
                    </w:rPr>
                    <w:t>南</w:t>
                  </w:r>
                </w:p>
              </w:tc>
              <w:tc>
                <w:tcPr>
                  <w:tcW w:w="803" w:type="pct"/>
                  <w:noWrap w:val="0"/>
                  <w:vAlign w:val="center"/>
                </w:tcPr>
                <w:p>
                  <w:pPr>
                    <w:snapToGrid w:val="0"/>
                    <w:jc w:val="center"/>
                    <w:rPr>
                      <w:b/>
                      <w:bCs w:val="0"/>
                      <w:color w:val="000000"/>
                      <w:szCs w:val="21"/>
                      <w:lang w:eastAsia="zh-CN"/>
                    </w:rPr>
                  </w:pPr>
                  <w:r>
                    <w:rPr>
                      <w:b/>
                      <w:bCs w:val="0"/>
                      <w:color w:val="000000"/>
                      <w:szCs w:val="21"/>
                      <w:lang w:eastAsia="zh-CN"/>
                    </w:rPr>
                    <w:t>西</w:t>
                  </w:r>
                </w:p>
              </w:tc>
              <w:tc>
                <w:tcPr>
                  <w:tcW w:w="852" w:type="pct"/>
                  <w:noWrap w:val="0"/>
                  <w:vAlign w:val="center"/>
                </w:tcPr>
                <w:p>
                  <w:pPr>
                    <w:snapToGrid w:val="0"/>
                    <w:jc w:val="center"/>
                    <w:rPr>
                      <w:b/>
                      <w:bCs w:val="0"/>
                      <w:color w:val="000000"/>
                      <w:szCs w:val="21"/>
                      <w:lang w:eastAsia="zh-CN"/>
                    </w:rPr>
                  </w:pPr>
                  <w:r>
                    <w:rPr>
                      <w:b/>
                      <w:bCs w:val="0"/>
                      <w:color w:val="000000"/>
                      <w:szCs w:val="21"/>
                      <w:lang w:eastAsia="zh-CN"/>
                    </w:rPr>
                    <w:t>北</w:t>
                  </w:r>
                </w:p>
              </w:tc>
              <w:tc>
                <w:tcPr>
                  <w:tcW w:w="812" w:type="pct"/>
                  <w:noWrap w:val="0"/>
                  <w:vAlign w:val="center"/>
                </w:tcPr>
                <w:p>
                  <w:pPr>
                    <w:snapToGrid w:val="0"/>
                    <w:jc w:val="center"/>
                    <w:rPr>
                      <w:b/>
                      <w:bCs w:val="0"/>
                      <w:color w:val="000000"/>
                      <w:szCs w:val="21"/>
                      <w:lang w:eastAsia="zh-CN"/>
                    </w:rPr>
                  </w:pPr>
                  <w:r>
                    <w:rPr>
                      <w:rFonts w:hint="eastAsia"/>
                      <w:b/>
                      <w:bCs w:val="0"/>
                      <w:color w:val="000000"/>
                      <w:szCs w:val="21"/>
                      <w:lang w:eastAsia="zh-CN"/>
                    </w:rPr>
                    <w:t>北侧居民点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4" w:type="pct"/>
                  <w:noWrap w:val="0"/>
                  <w:vAlign w:val="center"/>
                </w:tcPr>
                <w:p>
                  <w:pPr>
                    <w:snapToGrid w:val="0"/>
                    <w:jc w:val="center"/>
                    <w:rPr>
                      <w:bCs/>
                      <w:color w:val="000000"/>
                      <w:szCs w:val="21"/>
                      <w:lang w:eastAsia="zh-CN"/>
                    </w:rPr>
                  </w:pPr>
                  <w:r>
                    <w:rPr>
                      <w:bCs/>
                      <w:color w:val="000000"/>
                      <w:szCs w:val="21"/>
                      <w:lang w:eastAsia="zh-CN"/>
                    </w:rPr>
                    <w:t>本底值</w:t>
                  </w:r>
                </w:p>
              </w:tc>
              <w:tc>
                <w:tcPr>
                  <w:tcW w:w="785" w:type="pct"/>
                  <w:noWrap w:val="0"/>
                  <w:vAlign w:val="center"/>
                </w:tcPr>
                <w:p>
                  <w:pPr>
                    <w:snapToGrid w:val="0"/>
                    <w:jc w:val="center"/>
                    <w:rPr>
                      <w:bCs/>
                      <w:color w:val="000000"/>
                      <w:szCs w:val="21"/>
                      <w:lang w:eastAsia="zh-CN"/>
                    </w:rPr>
                  </w:pPr>
                  <w:r>
                    <w:rPr>
                      <w:rFonts w:hint="eastAsia"/>
                      <w:bCs/>
                      <w:color w:val="000000"/>
                      <w:szCs w:val="21"/>
                      <w:lang w:eastAsia="zh-CN"/>
                    </w:rPr>
                    <w:t>59.3</w:t>
                  </w:r>
                </w:p>
              </w:tc>
              <w:tc>
                <w:tcPr>
                  <w:tcW w:w="800" w:type="pct"/>
                  <w:noWrap w:val="0"/>
                  <w:vAlign w:val="center"/>
                </w:tcPr>
                <w:p>
                  <w:pPr>
                    <w:snapToGrid w:val="0"/>
                    <w:jc w:val="center"/>
                    <w:rPr>
                      <w:bCs/>
                      <w:color w:val="000000"/>
                      <w:szCs w:val="21"/>
                      <w:lang w:eastAsia="zh-CN"/>
                    </w:rPr>
                  </w:pPr>
                  <w:r>
                    <w:rPr>
                      <w:rFonts w:hint="eastAsia"/>
                      <w:bCs/>
                      <w:color w:val="000000"/>
                      <w:szCs w:val="21"/>
                      <w:lang w:eastAsia="zh-CN"/>
                    </w:rPr>
                    <w:t>59.9</w:t>
                  </w:r>
                </w:p>
              </w:tc>
              <w:tc>
                <w:tcPr>
                  <w:tcW w:w="803" w:type="pct"/>
                  <w:noWrap w:val="0"/>
                  <w:vAlign w:val="center"/>
                </w:tcPr>
                <w:p>
                  <w:pPr>
                    <w:snapToGrid w:val="0"/>
                    <w:jc w:val="center"/>
                    <w:rPr>
                      <w:bCs/>
                      <w:color w:val="000000"/>
                      <w:szCs w:val="21"/>
                      <w:lang w:eastAsia="zh-CN"/>
                    </w:rPr>
                  </w:pPr>
                  <w:r>
                    <w:rPr>
                      <w:rFonts w:hint="eastAsia"/>
                      <w:bCs/>
                      <w:color w:val="000000"/>
                      <w:szCs w:val="21"/>
                      <w:lang w:eastAsia="zh-CN"/>
                    </w:rPr>
                    <w:t>58.7</w:t>
                  </w:r>
                </w:p>
              </w:tc>
              <w:tc>
                <w:tcPr>
                  <w:tcW w:w="852" w:type="pct"/>
                  <w:noWrap w:val="0"/>
                  <w:vAlign w:val="center"/>
                </w:tcPr>
                <w:p>
                  <w:pPr>
                    <w:snapToGrid w:val="0"/>
                    <w:jc w:val="center"/>
                    <w:rPr>
                      <w:bCs/>
                      <w:color w:val="000000"/>
                      <w:szCs w:val="21"/>
                      <w:lang w:eastAsia="zh-CN"/>
                    </w:rPr>
                  </w:pPr>
                  <w:r>
                    <w:rPr>
                      <w:rFonts w:hint="eastAsia"/>
                      <w:bCs/>
                      <w:color w:val="000000"/>
                      <w:szCs w:val="21"/>
                      <w:lang w:eastAsia="zh-CN"/>
                    </w:rPr>
                    <w:t>57.1</w:t>
                  </w:r>
                </w:p>
              </w:tc>
              <w:tc>
                <w:tcPr>
                  <w:tcW w:w="812" w:type="pct"/>
                  <w:noWrap w:val="0"/>
                  <w:vAlign w:val="center"/>
                </w:tcPr>
                <w:p>
                  <w:pPr>
                    <w:snapToGrid w:val="0"/>
                    <w:jc w:val="center"/>
                    <w:rPr>
                      <w:bCs/>
                      <w:color w:val="000000"/>
                      <w:szCs w:val="21"/>
                      <w:lang w:eastAsia="zh-CN"/>
                    </w:rPr>
                  </w:pPr>
                  <w:r>
                    <w:rPr>
                      <w:rFonts w:hint="eastAsia"/>
                      <w:bCs/>
                      <w:color w:val="000000"/>
                      <w:szCs w:val="21"/>
                      <w:lang w:eastAsia="zh-CN"/>
                    </w:rPr>
                    <w:t>56.5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4" w:type="pct"/>
                  <w:noWrap w:val="0"/>
                  <w:vAlign w:val="center"/>
                </w:tcPr>
                <w:p>
                  <w:pPr>
                    <w:snapToGrid w:val="0"/>
                    <w:jc w:val="center"/>
                    <w:rPr>
                      <w:bCs/>
                      <w:color w:val="000000"/>
                      <w:szCs w:val="21"/>
                      <w:lang w:eastAsia="zh-CN"/>
                    </w:rPr>
                  </w:pPr>
                  <w:r>
                    <w:rPr>
                      <w:bCs/>
                      <w:color w:val="000000"/>
                      <w:szCs w:val="21"/>
                      <w:lang w:eastAsia="zh-CN"/>
                    </w:rPr>
                    <w:t>贡献值</w:t>
                  </w:r>
                </w:p>
              </w:tc>
              <w:tc>
                <w:tcPr>
                  <w:tcW w:w="785" w:type="pct"/>
                  <w:noWrap w:val="0"/>
                  <w:vAlign w:val="center"/>
                </w:tcPr>
                <w:p>
                  <w:pPr>
                    <w:snapToGrid w:val="0"/>
                    <w:jc w:val="center"/>
                    <w:rPr>
                      <w:bCs/>
                      <w:color w:val="000000"/>
                      <w:szCs w:val="21"/>
                      <w:lang w:eastAsia="zh-CN"/>
                    </w:rPr>
                  </w:pPr>
                  <w:r>
                    <w:rPr>
                      <w:rFonts w:hint="eastAsia"/>
                      <w:bCs/>
                      <w:color w:val="000000"/>
                      <w:szCs w:val="21"/>
                      <w:lang w:eastAsia="zh-CN"/>
                    </w:rPr>
                    <w:t>58.2</w:t>
                  </w:r>
                </w:p>
              </w:tc>
              <w:tc>
                <w:tcPr>
                  <w:tcW w:w="800" w:type="pct"/>
                  <w:noWrap w:val="0"/>
                  <w:vAlign w:val="center"/>
                </w:tcPr>
                <w:p>
                  <w:pPr>
                    <w:snapToGrid w:val="0"/>
                    <w:jc w:val="center"/>
                    <w:rPr>
                      <w:bCs/>
                      <w:color w:val="000000"/>
                      <w:szCs w:val="21"/>
                      <w:lang w:eastAsia="zh-CN"/>
                    </w:rPr>
                  </w:pPr>
                  <w:r>
                    <w:rPr>
                      <w:rFonts w:hint="eastAsia"/>
                      <w:bCs/>
                      <w:color w:val="000000"/>
                      <w:szCs w:val="21"/>
                      <w:lang w:eastAsia="zh-CN"/>
                    </w:rPr>
                    <w:t>56.6</w:t>
                  </w:r>
                </w:p>
              </w:tc>
              <w:tc>
                <w:tcPr>
                  <w:tcW w:w="803" w:type="pct"/>
                  <w:noWrap w:val="0"/>
                  <w:vAlign w:val="center"/>
                </w:tcPr>
                <w:p>
                  <w:pPr>
                    <w:snapToGrid w:val="0"/>
                    <w:jc w:val="center"/>
                    <w:rPr>
                      <w:bCs/>
                      <w:color w:val="000000"/>
                      <w:szCs w:val="21"/>
                      <w:lang w:eastAsia="zh-CN"/>
                    </w:rPr>
                  </w:pPr>
                  <w:r>
                    <w:rPr>
                      <w:rFonts w:hint="eastAsia"/>
                      <w:bCs/>
                      <w:color w:val="000000"/>
                      <w:szCs w:val="21"/>
                      <w:lang w:eastAsia="zh-CN"/>
                    </w:rPr>
                    <w:t>53.2</w:t>
                  </w:r>
                </w:p>
              </w:tc>
              <w:tc>
                <w:tcPr>
                  <w:tcW w:w="852" w:type="pct"/>
                  <w:noWrap w:val="0"/>
                  <w:vAlign w:val="center"/>
                </w:tcPr>
                <w:p>
                  <w:pPr>
                    <w:snapToGrid w:val="0"/>
                    <w:jc w:val="center"/>
                    <w:rPr>
                      <w:rFonts w:hint="eastAsia"/>
                      <w:bCs/>
                      <w:color w:val="000000"/>
                      <w:szCs w:val="21"/>
                      <w:lang w:eastAsia="zh-CN"/>
                    </w:rPr>
                  </w:pPr>
                  <w:r>
                    <w:rPr>
                      <w:bCs/>
                      <w:color w:val="000000"/>
                      <w:szCs w:val="21"/>
                      <w:lang w:eastAsia="zh-CN"/>
                    </w:rPr>
                    <w:t>55.</w:t>
                  </w:r>
                  <w:r>
                    <w:rPr>
                      <w:rFonts w:hint="eastAsia"/>
                      <w:bCs/>
                      <w:color w:val="000000"/>
                      <w:szCs w:val="21"/>
                      <w:lang w:eastAsia="zh-CN"/>
                    </w:rPr>
                    <w:t>4</w:t>
                  </w:r>
                </w:p>
              </w:tc>
              <w:tc>
                <w:tcPr>
                  <w:tcW w:w="812" w:type="pct"/>
                  <w:noWrap w:val="0"/>
                  <w:vAlign w:val="center"/>
                </w:tcPr>
                <w:p>
                  <w:pPr>
                    <w:snapToGrid w:val="0"/>
                    <w:jc w:val="center"/>
                    <w:rPr>
                      <w:bCs/>
                      <w:color w:val="000000"/>
                      <w:szCs w:val="21"/>
                      <w:lang w:eastAsia="zh-CN"/>
                    </w:rPr>
                  </w:pPr>
                  <w:r>
                    <w:rPr>
                      <w:rFonts w:hint="eastAsia"/>
                      <w:bCs/>
                      <w:color w:val="000000"/>
                      <w:szCs w:val="21"/>
                      <w:lang w:eastAsia="zh-CN"/>
                    </w:rPr>
                    <w:t>41.4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4" w:type="pct"/>
                  <w:noWrap w:val="0"/>
                  <w:vAlign w:val="center"/>
                </w:tcPr>
                <w:p>
                  <w:pPr>
                    <w:snapToGrid w:val="0"/>
                    <w:jc w:val="center"/>
                    <w:rPr>
                      <w:bCs/>
                      <w:color w:val="000000"/>
                      <w:szCs w:val="21"/>
                      <w:lang w:eastAsia="zh-CN"/>
                    </w:rPr>
                  </w:pPr>
                  <w:r>
                    <w:rPr>
                      <w:bCs/>
                      <w:color w:val="000000"/>
                      <w:szCs w:val="21"/>
                      <w:lang w:eastAsia="zh-CN"/>
                    </w:rPr>
                    <w:t>叠加值</w:t>
                  </w:r>
                </w:p>
              </w:tc>
              <w:tc>
                <w:tcPr>
                  <w:tcW w:w="785" w:type="pct"/>
                  <w:noWrap w:val="0"/>
                  <w:vAlign w:val="center"/>
                </w:tcPr>
                <w:p>
                  <w:pPr>
                    <w:snapToGrid w:val="0"/>
                    <w:jc w:val="center"/>
                    <w:rPr>
                      <w:bCs/>
                      <w:color w:val="000000"/>
                      <w:szCs w:val="21"/>
                      <w:lang w:eastAsia="zh-CN"/>
                    </w:rPr>
                  </w:pPr>
                  <w:r>
                    <w:rPr>
                      <w:rFonts w:hint="eastAsia"/>
                      <w:bCs/>
                      <w:color w:val="000000"/>
                      <w:szCs w:val="21"/>
                      <w:lang w:eastAsia="zh-CN"/>
                    </w:rPr>
                    <w:t>61.8</w:t>
                  </w:r>
                </w:p>
              </w:tc>
              <w:tc>
                <w:tcPr>
                  <w:tcW w:w="800" w:type="pct"/>
                  <w:noWrap w:val="0"/>
                  <w:vAlign w:val="center"/>
                </w:tcPr>
                <w:p>
                  <w:pPr>
                    <w:snapToGrid w:val="0"/>
                    <w:jc w:val="center"/>
                    <w:rPr>
                      <w:bCs/>
                      <w:color w:val="000000"/>
                      <w:szCs w:val="21"/>
                      <w:lang w:eastAsia="zh-CN"/>
                    </w:rPr>
                  </w:pPr>
                  <w:r>
                    <w:rPr>
                      <w:rFonts w:hint="eastAsia"/>
                      <w:bCs/>
                      <w:color w:val="000000"/>
                      <w:szCs w:val="21"/>
                      <w:lang w:eastAsia="zh-CN"/>
                    </w:rPr>
                    <w:t>61.6</w:t>
                  </w:r>
                </w:p>
              </w:tc>
              <w:tc>
                <w:tcPr>
                  <w:tcW w:w="803" w:type="pct"/>
                  <w:noWrap w:val="0"/>
                  <w:vAlign w:val="center"/>
                </w:tcPr>
                <w:p>
                  <w:pPr>
                    <w:snapToGrid w:val="0"/>
                    <w:jc w:val="center"/>
                    <w:rPr>
                      <w:bCs/>
                      <w:color w:val="000000"/>
                      <w:szCs w:val="21"/>
                      <w:lang w:eastAsia="zh-CN"/>
                    </w:rPr>
                  </w:pPr>
                  <w:r>
                    <w:rPr>
                      <w:rFonts w:hint="eastAsia"/>
                      <w:bCs/>
                      <w:color w:val="000000"/>
                      <w:szCs w:val="21"/>
                      <w:lang w:eastAsia="zh-CN"/>
                    </w:rPr>
                    <w:t>59.8</w:t>
                  </w:r>
                </w:p>
              </w:tc>
              <w:tc>
                <w:tcPr>
                  <w:tcW w:w="852" w:type="pct"/>
                  <w:noWrap w:val="0"/>
                  <w:vAlign w:val="center"/>
                </w:tcPr>
                <w:p>
                  <w:pPr>
                    <w:snapToGrid w:val="0"/>
                    <w:jc w:val="center"/>
                    <w:rPr>
                      <w:bCs/>
                      <w:color w:val="000000"/>
                      <w:szCs w:val="21"/>
                      <w:lang w:eastAsia="zh-CN"/>
                    </w:rPr>
                  </w:pPr>
                  <w:r>
                    <w:rPr>
                      <w:rFonts w:hint="eastAsia"/>
                      <w:bCs/>
                      <w:color w:val="000000"/>
                      <w:szCs w:val="21"/>
                      <w:lang w:eastAsia="zh-CN"/>
                    </w:rPr>
                    <w:t>59.3</w:t>
                  </w:r>
                </w:p>
              </w:tc>
              <w:tc>
                <w:tcPr>
                  <w:tcW w:w="812" w:type="pct"/>
                  <w:noWrap w:val="0"/>
                  <w:vAlign w:val="center"/>
                </w:tcPr>
                <w:p>
                  <w:pPr>
                    <w:snapToGrid w:val="0"/>
                    <w:jc w:val="center"/>
                    <w:rPr>
                      <w:bCs/>
                      <w:color w:val="000000"/>
                      <w:szCs w:val="21"/>
                      <w:lang w:eastAsia="zh-CN"/>
                    </w:rPr>
                  </w:pPr>
                  <w:r>
                    <w:rPr>
                      <w:rFonts w:hint="eastAsia"/>
                      <w:bCs/>
                      <w:color w:val="000000"/>
                      <w:szCs w:val="21"/>
                      <w:lang w:eastAsia="zh-CN"/>
                    </w:rPr>
                    <w:t>56.6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4" w:type="pct"/>
                  <w:noWrap w:val="0"/>
                  <w:vAlign w:val="center"/>
                </w:tcPr>
                <w:p>
                  <w:pPr>
                    <w:snapToGrid w:val="0"/>
                    <w:jc w:val="center"/>
                    <w:rPr>
                      <w:bCs/>
                      <w:color w:val="000000"/>
                      <w:szCs w:val="21"/>
                      <w:lang w:eastAsia="zh-CN"/>
                    </w:rPr>
                  </w:pPr>
                  <w:r>
                    <w:rPr>
                      <w:bCs/>
                      <w:color w:val="000000"/>
                      <w:szCs w:val="21"/>
                      <w:lang w:eastAsia="zh-CN"/>
                    </w:rPr>
                    <w:t>标准值</w:t>
                  </w:r>
                </w:p>
              </w:tc>
              <w:tc>
                <w:tcPr>
                  <w:tcW w:w="785" w:type="pct"/>
                  <w:noWrap w:val="0"/>
                  <w:vAlign w:val="center"/>
                </w:tcPr>
                <w:p>
                  <w:pPr>
                    <w:snapToGrid w:val="0"/>
                    <w:jc w:val="center"/>
                    <w:rPr>
                      <w:bCs/>
                      <w:color w:val="000000"/>
                      <w:szCs w:val="21"/>
                      <w:lang w:eastAsia="zh-CN"/>
                    </w:rPr>
                  </w:pPr>
                  <w:r>
                    <w:rPr>
                      <w:rFonts w:hint="eastAsia"/>
                      <w:bCs/>
                      <w:color w:val="000000"/>
                      <w:szCs w:val="21"/>
                      <w:lang w:eastAsia="zh-CN"/>
                    </w:rPr>
                    <w:t>65</w:t>
                  </w:r>
                </w:p>
              </w:tc>
              <w:tc>
                <w:tcPr>
                  <w:tcW w:w="800" w:type="pct"/>
                  <w:noWrap w:val="0"/>
                  <w:vAlign w:val="center"/>
                </w:tcPr>
                <w:p>
                  <w:pPr>
                    <w:snapToGrid w:val="0"/>
                    <w:jc w:val="center"/>
                    <w:rPr>
                      <w:bCs/>
                      <w:color w:val="000000"/>
                      <w:szCs w:val="21"/>
                      <w:lang w:eastAsia="zh-CN"/>
                    </w:rPr>
                  </w:pPr>
                  <w:r>
                    <w:rPr>
                      <w:bCs/>
                      <w:color w:val="000000"/>
                      <w:szCs w:val="21"/>
                      <w:lang w:eastAsia="zh-CN"/>
                    </w:rPr>
                    <w:t>65</w:t>
                  </w:r>
                </w:p>
              </w:tc>
              <w:tc>
                <w:tcPr>
                  <w:tcW w:w="803" w:type="pct"/>
                  <w:noWrap w:val="0"/>
                  <w:vAlign w:val="center"/>
                </w:tcPr>
                <w:p>
                  <w:pPr>
                    <w:snapToGrid w:val="0"/>
                    <w:jc w:val="center"/>
                    <w:rPr>
                      <w:bCs/>
                      <w:color w:val="000000"/>
                      <w:szCs w:val="21"/>
                      <w:lang w:eastAsia="zh-CN"/>
                    </w:rPr>
                  </w:pPr>
                  <w:r>
                    <w:rPr>
                      <w:bCs/>
                      <w:color w:val="000000"/>
                      <w:szCs w:val="21"/>
                      <w:lang w:eastAsia="zh-CN"/>
                    </w:rPr>
                    <w:t>65</w:t>
                  </w:r>
                </w:p>
              </w:tc>
              <w:tc>
                <w:tcPr>
                  <w:tcW w:w="852" w:type="pct"/>
                  <w:noWrap w:val="0"/>
                  <w:vAlign w:val="center"/>
                </w:tcPr>
                <w:p>
                  <w:pPr>
                    <w:snapToGrid w:val="0"/>
                    <w:jc w:val="center"/>
                    <w:rPr>
                      <w:bCs/>
                      <w:color w:val="000000"/>
                      <w:szCs w:val="21"/>
                      <w:lang w:eastAsia="zh-CN"/>
                    </w:rPr>
                  </w:pPr>
                  <w:r>
                    <w:rPr>
                      <w:bCs/>
                      <w:color w:val="000000"/>
                      <w:szCs w:val="21"/>
                      <w:lang w:eastAsia="zh-CN"/>
                    </w:rPr>
                    <w:t>65</w:t>
                  </w:r>
                </w:p>
              </w:tc>
              <w:tc>
                <w:tcPr>
                  <w:tcW w:w="812" w:type="pct"/>
                  <w:noWrap w:val="0"/>
                  <w:vAlign w:val="center"/>
                </w:tcPr>
                <w:p>
                  <w:pPr>
                    <w:snapToGrid w:val="0"/>
                    <w:jc w:val="center"/>
                    <w:rPr>
                      <w:bCs/>
                      <w:color w:val="000000"/>
                      <w:szCs w:val="21"/>
                      <w:lang w:eastAsia="zh-CN"/>
                    </w:rPr>
                  </w:pPr>
                  <w:r>
                    <w:rPr>
                      <w:rFonts w:hint="eastAsia"/>
                      <w:bCs/>
                      <w:color w:val="000000"/>
                      <w:szCs w:val="21"/>
                      <w:lang w:eastAsia="zh-CN"/>
                    </w:rPr>
                    <w:t>65</w:t>
                  </w:r>
                </w:p>
              </w:tc>
            </w:tr>
          </w:tbl>
          <w:p>
            <w:pPr>
              <w:snapToGrid w:val="0"/>
              <w:spacing w:line="355" w:lineRule="auto"/>
              <w:rPr>
                <w:rFonts w:hint="eastAsia" w:hAnsi="宋体"/>
                <w:sz w:val="24"/>
              </w:rPr>
            </w:pPr>
          </w:p>
          <w:p>
            <w:pPr>
              <w:snapToGrid w:val="0"/>
              <w:spacing w:line="355" w:lineRule="auto"/>
              <w:ind w:firstLine="470" w:firstLineChars="196"/>
              <w:rPr>
                <w:rFonts w:hint="eastAsia" w:hAnsi="宋体"/>
                <w:sz w:val="24"/>
              </w:rPr>
            </w:pPr>
            <w:r>
              <w:rPr>
                <w:rFonts w:hint="eastAsia" w:hAnsi="宋体"/>
                <w:sz w:val="24"/>
              </w:rPr>
              <w:t>由表</w:t>
            </w:r>
            <w:r>
              <w:rPr>
                <w:sz w:val="24"/>
              </w:rPr>
              <w:t>7-3</w:t>
            </w:r>
            <w:r>
              <w:rPr>
                <w:rFonts w:hint="eastAsia" w:hAnsi="宋体"/>
                <w:sz w:val="24"/>
              </w:rPr>
              <w:t>可知，项目生产过程中产生的噪声在各厂界的噪声贡献值能够达到《工业企业厂界环境噪声排放标准》</w:t>
            </w:r>
            <w:r>
              <w:rPr>
                <w:sz w:val="24"/>
              </w:rPr>
              <w:t>（GB12348-2008）</w:t>
            </w:r>
            <w:r>
              <w:rPr>
                <w:rFonts w:hint="eastAsia" w:hAnsi="宋体"/>
                <w:sz w:val="24"/>
              </w:rPr>
              <w:t>中</w:t>
            </w:r>
            <w:r>
              <w:rPr>
                <w:sz w:val="24"/>
              </w:rPr>
              <w:t>3</w:t>
            </w:r>
            <w:r>
              <w:rPr>
                <w:rFonts w:hint="eastAsia" w:hAnsi="宋体"/>
                <w:sz w:val="24"/>
              </w:rPr>
              <w:t>类标准要求。</w:t>
            </w:r>
          </w:p>
          <w:p>
            <w:pPr>
              <w:snapToGrid w:val="0"/>
              <w:spacing w:line="355" w:lineRule="auto"/>
              <w:ind w:firstLine="470" w:firstLineChars="196"/>
              <w:rPr>
                <w:rFonts w:hint="eastAsia"/>
                <w:b/>
                <w:color w:val="000000"/>
                <w:kern w:val="0"/>
                <w:sz w:val="24"/>
                <w:szCs w:val="24"/>
              </w:rPr>
            </w:pPr>
            <w:r>
              <w:rPr>
                <w:rFonts w:hint="eastAsia" w:hAnsi="宋体"/>
                <w:sz w:val="24"/>
                <w:szCs w:val="22"/>
              </w:rPr>
              <w:t>综上，在落实本评价提出的噪声防治措施后，本项目各厂界以及北侧居民点昼间噪声贡献值均可达标，叠加本底后亦可达到《工业企业厂界环境噪声排放标准》（GB12348-2008）3类区标准，对周围环境影响较小，可以做到不扰民。</w:t>
            </w:r>
          </w:p>
          <w:p>
            <w:pPr>
              <w:adjustRightInd w:val="0"/>
              <w:snapToGrid w:val="0"/>
              <w:spacing w:line="360" w:lineRule="auto"/>
              <w:ind w:firstLine="482" w:firstLineChars="200"/>
              <w:rPr>
                <w:rFonts w:hint="eastAsia"/>
                <w:b/>
                <w:color w:val="000000"/>
                <w:kern w:val="0"/>
                <w:sz w:val="24"/>
                <w:szCs w:val="24"/>
              </w:rPr>
            </w:pPr>
            <w:r>
              <w:rPr>
                <w:rFonts w:hint="eastAsia"/>
                <w:b/>
                <w:color w:val="000000"/>
                <w:kern w:val="0"/>
                <w:sz w:val="24"/>
                <w:szCs w:val="24"/>
                <w:highlight w:val="none"/>
              </w:rPr>
              <w:t>4、固体废物影响分析</w:t>
            </w:r>
          </w:p>
          <w:p>
            <w:pPr>
              <w:snapToGrid w:val="0"/>
              <w:spacing w:line="355" w:lineRule="auto"/>
              <w:ind w:firstLine="480" w:firstLineChars="200"/>
              <w:rPr>
                <w:rFonts w:hint="eastAsia" w:hAnsi="宋体"/>
                <w:sz w:val="24"/>
              </w:rPr>
            </w:pPr>
            <w:r>
              <w:rPr>
                <w:rFonts w:hint="eastAsia" w:hAnsi="宋体"/>
                <w:sz w:val="24"/>
              </w:rPr>
              <w:t>本项目运营过程中产生的固废主要是生活垃圾、一般工业固废，其中一般工业固废包括原辅材料</w:t>
            </w:r>
            <w:r>
              <w:rPr>
                <w:rFonts w:hAnsi="宋体"/>
                <w:sz w:val="24"/>
              </w:rPr>
              <w:t>废包装袋和废包装桶</w:t>
            </w:r>
            <w:r>
              <w:rPr>
                <w:rFonts w:hint="eastAsia" w:hAnsi="宋体"/>
                <w:sz w:val="24"/>
              </w:rPr>
              <w:t>、污水处理站污泥、生物质燃烧产生的炉渣、水膜除尘产生的沉渣。</w:t>
            </w:r>
          </w:p>
          <w:p>
            <w:pPr>
              <w:snapToGrid w:val="0"/>
              <w:spacing w:line="355" w:lineRule="auto"/>
              <w:ind w:firstLine="480" w:firstLineChars="200"/>
              <w:rPr>
                <w:rFonts w:hint="default" w:hAnsi="宋体" w:eastAsia="宋体"/>
                <w:sz w:val="24"/>
                <w:szCs w:val="22"/>
                <w:lang w:val="en-US" w:eastAsia="zh-CN"/>
              </w:rPr>
            </w:pPr>
            <w:r>
              <w:rPr>
                <w:rFonts w:hint="eastAsia" w:hAnsi="宋体"/>
                <w:sz w:val="24"/>
                <w:szCs w:val="22"/>
                <w:lang w:val="en-US" w:eastAsia="zh-CN"/>
              </w:rPr>
              <w:t>①废包装材料</w:t>
            </w:r>
          </w:p>
          <w:p>
            <w:pPr>
              <w:snapToGrid w:val="0"/>
              <w:spacing w:line="355" w:lineRule="auto"/>
              <w:ind w:firstLine="480" w:firstLineChars="200"/>
              <w:rPr>
                <w:rFonts w:hint="eastAsia" w:hAnsi="宋体"/>
                <w:sz w:val="24"/>
                <w:szCs w:val="22"/>
              </w:rPr>
            </w:pPr>
            <w:r>
              <w:rPr>
                <w:rFonts w:hint="eastAsia" w:hAnsi="宋体"/>
                <w:sz w:val="24"/>
                <w:szCs w:val="22"/>
              </w:rPr>
              <w:t>本项目产生的废包装材料约为0.15t/a。废包装材料经收集后由物资公司回收；</w:t>
            </w:r>
          </w:p>
          <w:p>
            <w:pPr>
              <w:snapToGrid w:val="0"/>
              <w:spacing w:line="355" w:lineRule="auto"/>
              <w:ind w:firstLine="480" w:firstLineChars="200"/>
              <w:rPr>
                <w:rFonts w:hint="default" w:hAnsi="宋体" w:eastAsia="宋体"/>
                <w:sz w:val="24"/>
                <w:szCs w:val="22"/>
                <w:lang w:val="en-US" w:eastAsia="zh-CN"/>
              </w:rPr>
            </w:pPr>
            <w:r>
              <w:rPr>
                <w:rFonts w:hint="eastAsia" w:hAnsi="宋体"/>
                <w:sz w:val="24"/>
                <w:szCs w:val="22"/>
                <w:lang w:val="en-US" w:eastAsia="zh-CN"/>
              </w:rPr>
              <w:t>②生物质锅炉炉渣</w:t>
            </w:r>
          </w:p>
          <w:p>
            <w:pPr>
              <w:snapToGrid w:val="0"/>
              <w:spacing w:line="355" w:lineRule="auto"/>
              <w:ind w:firstLine="480" w:firstLineChars="200"/>
              <w:rPr>
                <w:rFonts w:hint="eastAsia" w:hAnsi="宋体"/>
                <w:sz w:val="24"/>
                <w:szCs w:val="22"/>
              </w:rPr>
            </w:pPr>
            <w:r>
              <w:rPr>
                <w:rFonts w:hint="default" w:ascii="Times New Roman" w:hAnsi="Times New Roman" w:cs="Times New Roman"/>
                <w:snapToGrid w:val="0"/>
                <w:color w:val="000000"/>
                <w:kern w:val="24"/>
                <w:sz w:val="24"/>
                <w:szCs w:val="24"/>
                <w:u w:val="none"/>
                <w:lang w:val="en-US" w:eastAsia="zh-CN" w:bidi="ar-SA"/>
              </w:rPr>
              <w:t>项目锅炉以</w:t>
            </w:r>
            <w:r>
              <w:rPr>
                <w:rFonts w:hint="eastAsia" w:cs="Times New Roman"/>
                <w:snapToGrid w:val="0"/>
                <w:color w:val="000000"/>
                <w:kern w:val="24"/>
                <w:sz w:val="24"/>
                <w:szCs w:val="24"/>
                <w:u w:val="none"/>
                <w:lang w:val="en-US" w:eastAsia="zh-CN" w:bidi="ar-SA"/>
              </w:rPr>
              <w:t>成型</w:t>
            </w:r>
            <w:r>
              <w:rPr>
                <w:rFonts w:hint="default" w:ascii="Times New Roman" w:hAnsi="Times New Roman" w:cs="Times New Roman"/>
                <w:snapToGrid w:val="0"/>
                <w:color w:val="000000"/>
                <w:kern w:val="24"/>
                <w:sz w:val="24"/>
                <w:szCs w:val="24"/>
                <w:u w:val="none"/>
                <w:lang w:val="en-US" w:eastAsia="zh-CN" w:bidi="ar-SA"/>
              </w:rPr>
              <w:t>生物质颗粒作为燃料，项目年用燃料量为</w:t>
            </w:r>
            <w:r>
              <w:rPr>
                <w:rFonts w:hint="eastAsia" w:cs="Times New Roman"/>
                <w:snapToGrid w:val="0"/>
                <w:color w:val="000000"/>
                <w:kern w:val="24"/>
                <w:sz w:val="24"/>
                <w:szCs w:val="24"/>
                <w:u w:val="none"/>
                <w:lang w:val="en-US" w:eastAsia="zh-CN" w:bidi="ar-SA"/>
              </w:rPr>
              <w:t>428.57</w:t>
            </w:r>
            <w:r>
              <w:rPr>
                <w:rFonts w:hint="default" w:ascii="Times New Roman" w:hAnsi="Times New Roman" w:cs="Times New Roman"/>
                <w:snapToGrid w:val="0"/>
                <w:color w:val="000000"/>
                <w:kern w:val="24"/>
                <w:sz w:val="24"/>
                <w:szCs w:val="24"/>
                <w:u w:val="none"/>
                <w:lang w:val="en-US" w:eastAsia="zh-CN" w:bidi="ar-SA"/>
              </w:rPr>
              <w:t>t，燃烧废渣按燃料用量的10%计，则产生量</w:t>
            </w:r>
            <w:r>
              <w:rPr>
                <w:rFonts w:hint="eastAsia" w:ascii="Times New Roman" w:hAnsi="Times New Roman" w:cs="Times New Roman"/>
                <w:snapToGrid w:val="0"/>
                <w:color w:val="000000"/>
                <w:kern w:val="24"/>
                <w:sz w:val="24"/>
                <w:szCs w:val="24"/>
                <w:u w:val="none"/>
                <w:lang w:val="en-US" w:eastAsia="zh-CN" w:bidi="ar-SA"/>
              </w:rPr>
              <w:t>约</w:t>
            </w:r>
            <w:r>
              <w:rPr>
                <w:rFonts w:hint="default" w:ascii="Times New Roman" w:hAnsi="Times New Roman" w:cs="Times New Roman"/>
                <w:snapToGrid w:val="0"/>
                <w:color w:val="000000"/>
                <w:kern w:val="24"/>
                <w:sz w:val="24"/>
                <w:szCs w:val="24"/>
                <w:u w:val="none"/>
                <w:lang w:val="en-US" w:eastAsia="zh-CN" w:bidi="ar-SA"/>
              </w:rPr>
              <w:t>为</w:t>
            </w:r>
            <w:r>
              <w:rPr>
                <w:rFonts w:hint="eastAsia" w:cs="Times New Roman"/>
                <w:snapToGrid w:val="0"/>
                <w:color w:val="000000"/>
                <w:kern w:val="24"/>
                <w:sz w:val="24"/>
                <w:szCs w:val="24"/>
                <w:u w:val="none"/>
                <w:lang w:val="en-US" w:eastAsia="zh-CN" w:bidi="ar-SA"/>
              </w:rPr>
              <w:t>42.9</w:t>
            </w:r>
            <w:r>
              <w:rPr>
                <w:rFonts w:hint="default" w:ascii="Times New Roman" w:hAnsi="Times New Roman" w:cs="Times New Roman"/>
                <w:snapToGrid w:val="0"/>
                <w:color w:val="000000"/>
                <w:kern w:val="24"/>
                <w:sz w:val="24"/>
                <w:szCs w:val="24"/>
                <w:u w:val="none"/>
                <w:lang w:val="en-US" w:eastAsia="zh-CN" w:bidi="ar-SA"/>
              </w:rPr>
              <w:t>t/a，其主要成分为草木灰等。锅炉炉渣用作农田施肥。</w:t>
            </w:r>
          </w:p>
          <w:p>
            <w:pPr>
              <w:snapToGrid w:val="0"/>
              <w:spacing w:line="355" w:lineRule="auto"/>
              <w:ind w:firstLine="480" w:firstLineChars="200"/>
              <w:rPr>
                <w:rFonts w:hint="default" w:hAnsi="宋体" w:eastAsia="宋体"/>
                <w:sz w:val="24"/>
                <w:szCs w:val="22"/>
                <w:lang w:val="en-US" w:eastAsia="zh-CN"/>
              </w:rPr>
            </w:pPr>
            <w:r>
              <w:rPr>
                <w:rFonts w:hint="eastAsia" w:hAnsi="宋体"/>
                <w:sz w:val="24"/>
                <w:szCs w:val="22"/>
                <w:lang w:val="en-US" w:eastAsia="zh-CN"/>
              </w:rPr>
              <w:t>③生活垃圾</w:t>
            </w:r>
          </w:p>
          <w:p>
            <w:pPr>
              <w:snapToGrid w:val="0"/>
              <w:spacing w:line="355" w:lineRule="auto"/>
              <w:ind w:firstLine="480" w:firstLineChars="200"/>
              <w:rPr>
                <w:rFonts w:hint="eastAsia" w:hAnsi="宋体"/>
                <w:sz w:val="24"/>
                <w:szCs w:val="22"/>
              </w:rPr>
            </w:pPr>
            <w:r>
              <w:rPr>
                <w:rFonts w:hint="eastAsia" w:hAnsi="宋体"/>
                <w:sz w:val="24"/>
                <w:szCs w:val="22"/>
              </w:rPr>
              <w:t>生活垃圾约为1.095t/a，3.65kg/d。生活垃圾垃圾桶收集，由环卫部门统一清运处理。</w:t>
            </w:r>
          </w:p>
          <w:p>
            <w:pPr>
              <w:snapToGrid w:val="0"/>
              <w:spacing w:line="355" w:lineRule="auto"/>
              <w:ind w:firstLine="480" w:firstLineChars="200"/>
              <w:rPr>
                <w:rFonts w:hint="eastAsia" w:hAnsi="宋体"/>
                <w:sz w:val="24"/>
                <w:szCs w:val="22"/>
              </w:rPr>
            </w:pPr>
            <w:r>
              <w:rPr>
                <w:rFonts w:hint="eastAsia" w:hAnsi="宋体"/>
                <w:sz w:val="24"/>
                <w:szCs w:val="22"/>
              </w:rPr>
              <w:t>项目厂区一般工业固废暂存间拟设置在厂区的南侧，运输方便，防水、防渗、防风等设计须符合《一般工业固体废物贮存、处置场污染控制标准》（GB18599-2001）及其2013年修改单中的有关要求。本项目营运期固体废物能得到合理有效处置，不会对周围环境产生影响。</w:t>
            </w:r>
          </w:p>
          <w:p>
            <w:pPr>
              <w:snapToGrid w:val="0"/>
              <w:spacing w:line="355" w:lineRule="auto"/>
              <w:ind w:firstLine="480" w:firstLineChars="200"/>
              <w:rPr>
                <w:rFonts w:hint="default" w:hAnsi="宋体"/>
                <w:sz w:val="24"/>
                <w:szCs w:val="22"/>
                <w:lang w:val="en-US" w:eastAsia="zh-CN"/>
              </w:rPr>
            </w:pPr>
            <w:r>
              <w:rPr>
                <w:rFonts w:hint="default" w:hAnsi="宋体"/>
                <w:sz w:val="24"/>
                <w:szCs w:val="22"/>
                <w:u w:val="wave"/>
                <w:lang w:val="en-US" w:eastAsia="zh-CN"/>
              </w:rPr>
              <w:t>整体而言，固废要按照</w:t>
            </w:r>
            <w:r>
              <w:rPr>
                <w:rFonts w:hint="eastAsia" w:hAnsi="宋体"/>
                <w:sz w:val="24"/>
                <w:szCs w:val="22"/>
                <w:u w:val="wave"/>
                <w:lang w:val="en-US" w:eastAsia="zh-CN"/>
              </w:rPr>
              <w:t>“</w:t>
            </w:r>
            <w:r>
              <w:rPr>
                <w:rFonts w:hint="default" w:hAnsi="宋体"/>
                <w:sz w:val="24"/>
                <w:szCs w:val="22"/>
                <w:u w:val="wave"/>
                <w:lang w:val="en-US" w:eastAsia="zh-CN"/>
              </w:rPr>
              <w:t>减量化、资源化、无害化</w:t>
            </w:r>
            <w:r>
              <w:rPr>
                <w:rFonts w:hint="eastAsia" w:hAnsi="宋体"/>
                <w:sz w:val="24"/>
                <w:szCs w:val="22"/>
                <w:u w:val="wave"/>
                <w:lang w:val="en-US" w:eastAsia="zh-CN"/>
              </w:rPr>
              <w:t>”</w:t>
            </w:r>
            <w:r>
              <w:rPr>
                <w:rFonts w:hint="default" w:hAnsi="宋体"/>
                <w:sz w:val="24"/>
                <w:szCs w:val="22"/>
                <w:u w:val="wave"/>
                <w:lang w:val="en-US" w:eastAsia="zh-CN"/>
              </w:rPr>
              <w:t>处理原则，各类固废在厂内暂存措施应分别按照一般固废按照《一般工业固体废物贮存、处置场污染控制标准》（GB18599－2001）以及2013年修改单；生活垃圾按照《生活垃圾焚烧污染控制标准》（GB18485-2014）实施，采取防渗透、防泄漏、防中途流失措施，并落实安全管理责任，避免二次污染。</w:t>
            </w:r>
          </w:p>
          <w:p>
            <w:pPr>
              <w:snapToGrid w:val="0"/>
              <w:spacing w:line="355" w:lineRule="auto"/>
              <w:ind w:firstLine="480" w:firstLineChars="200"/>
              <w:rPr>
                <w:rFonts w:hint="eastAsia" w:hAnsi="宋体"/>
                <w:sz w:val="24"/>
                <w:szCs w:val="22"/>
                <w:lang w:val="en-US" w:eastAsia="zh-CN"/>
              </w:rPr>
            </w:pPr>
            <w:r>
              <w:rPr>
                <w:rFonts w:hint="default" w:hAnsi="宋体"/>
                <w:sz w:val="24"/>
                <w:szCs w:val="22"/>
                <w:u w:val="wave"/>
                <w:lang w:val="en-US" w:eastAsia="zh-CN"/>
              </w:rPr>
              <w:t>综上，项目投产后固体废弃物均会得到综合利用或妥善处置，不会对环境产生明显影响。</w:t>
            </w:r>
          </w:p>
          <w:p>
            <w:pPr>
              <w:adjustRightInd w:val="0"/>
              <w:snapToGrid w:val="0"/>
              <w:spacing w:line="360" w:lineRule="auto"/>
              <w:ind w:firstLine="482" w:firstLineChars="200"/>
              <w:rPr>
                <w:rFonts w:hint="eastAsia"/>
                <w:b/>
                <w:color w:val="000000"/>
                <w:sz w:val="28"/>
                <w:szCs w:val="28"/>
              </w:rPr>
            </w:pPr>
            <w:r>
              <w:rPr>
                <w:rFonts w:hint="eastAsia"/>
                <w:b/>
                <w:color w:val="000000"/>
                <w:kern w:val="0"/>
                <w:sz w:val="24"/>
                <w:szCs w:val="24"/>
                <w:highlight w:val="none"/>
              </w:rPr>
              <w:t>5、土壤环境影响分析</w:t>
            </w:r>
          </w:p>
          <w:p>
            <w:pPr>
              <w:tabs>
                <w:tab w:val="left" w:pos="619"/>
              </w:tabs>
              <w:adjustRightInd w:val="0"/>
              <w:snapToGrid w:val="0"/>
              <w:spacing w:line="360" w:lineRule="auto"/>
              <w:rPr>
                <w:rFonts w:hint="eastAsia" w:ascii="宋体" w:hAnsi="宋体" w:cs="宋体"/>
                <w:b/>
                <w:color w:val="000000"/>
                <w:kern w:val="0"/>
                <w:sz w:val="24"/>
                <w:szCs w:val="24"/>
                <w:lang w:bidi="ar"/>
              </w:rPr>
            </w:pPr>
            <w:r>
              <w:rPr>
                <w:rFonts w:hint="eastAsia"/>
                <w:b/>
                <w:color w:val="000000"/>
                <w:sz w:val="28"/>
                <w:szCs w:val="28"/>
              </w:rPr>
              <w:tab/>
            </w:r>
            <w:r>
              <w:rPr>
                <w:rFonts w:hint="eastAsia" w:hAnsi="宋体"/>
                <w:sz w:val="24"/>
                <w:szCs w:val="22"/>
              </w:rPr>
              <w:t>根据《环境影响评价技术导则土壤环境（试行）》（HJ 964-2018），评价等级划分见表7-</w:t>
            </w:r>
            <w:r>
              <w:rPr>
                <w:rFonts w:hint="eastAsia" w:hAnsi="宋体"/>
                <w:sz w:val="24"/>
                <w:szCs w:val="22"/>
                <w:lang w:val="en-US" w:eastAsia="zh-CN"/>
              </w:rPr>
              <w:t>12</w:t>
            </w:r>
            <w:r>
              <w:rPr>
                <w:rFonts w:hint="eastAsia" w:hAnsi="宋体"/>
                <w:sz w:val="24"/>
                <w:szCs w:val="22"/>
              </w:rPr>
              <w:t>。</w:t>
            </w:r>
          </w:p>
          <w:p>
            <w:pPr>
              <w:widowControl/>
              <w:jc w:val="center"/>
              <w:rPr>
                <w:rFonts w:hint="eastAsia"/>
              </w:rPr>
            </w:pPr>
            <w:r>
              <w:rPr>
                <w:rFonts w:hint="eastAsia" w:ascii="宋体" w:hAnsi="宋体" w:cs="宋体"/>
                <w:b/>
                <w:color w:val="000000"/>
                <w:kern w:val="0"/>
                <w:sz w:val="24"/>
                <w:szCs w:val="24"/>
                <w:lang w:bidi="ar"/>
              </w:rPr>
              <w:t>表</w:t>
            </w:r>
            <w:r>
              <w:rPr>
                <w:b/>
                <w:color w:val="000000"/>
                <w:kern w:val="0"/>
                <w:sz w:val="24"/>
                <w:szCs w:val="24"/>
                <w:lang w:bidi="ar"/>
              </w:rPr>
              <w:t>7-</w:t>
            </w:r>
            <w:r>
              <w:rPr>
                <w:rFonts w:hint="eastAsia"/>
                <w:b/>
                <w:color w:val="000000"/>
                <w:kern w:val="0"/>
                <w:sz w:val="24"/>
                <w:szCs w:val="24"/>
                <w:lang w:val="en-US" w:eastAsia="zh-CN" w:bidi="ar"/>
              </w:rPr>
              <w:t xml:space="preserve">12 </w:t>
            </w:r>
            <w:r>
              <w:rPr>
                <w:rFonts w:hint="eastAsia" w:ascii="宋体" w:hAnsi="宋体" w:cs="宋体"/>
                <w:b/>
                <w:color w:val="000000"/>
                <w:kern w:val="0"/>
                <w:sz w:val="24"/>
                <w:szCs w:val="24"/>
                <w:lang w:bidi="ar"/>
              </w:rPr>
              <w:t>土壤环境影响评价项目类别表（摘自</w:t>
            </w:r>
            <w:r>
              <w:rPr>
                <w:b/>
                <w:color w:val="000000"/>
                <w:kern w:val="0"/>
                <w:sz w:val="24"/>
                <w:szCs w:val="24"/>
                <w:lang w:bidi="ar"/>
              </w:rPr>
              <w:t>HJ 964-2018</w:t>
            </w:r>
            <w:r>
              <w:rPr>
                <w:rFonts w:hint="eastAsia" w:ascii="宋体" w:hAnsi="宋体" w:cs="宋体"/>
                <w:b/>
                <w:color w:val="000000"/>
                <w:kern w:val="0"/>
                <w:sz w:val="24"/>
                <w:szCs w:val="24"/>
                <w:lang w:bidi="ar"/>
              </w:rPr>
              <w:t>中附录</w:t>
            </w:r>
            <w:r>
              <w:rPr>
                <w:b/>
                <w:color w:val="000000"/>
                <w:kern w:val="0"/>
                <w:sz w:val="24"/>
                <w:szCs w:val="24"/>
                <w:lang w:bidi="ar"/>
              </w:rPr>
              <w:t>A</w:t>
            </w:r>
            <w:r>
              <w:rPr>
                <w:rFonts w:hint="eastAsia" w:ascii="宋体" w:hAnsi="宋体" w:cs="宋体"/>
                <w:b/>
                <w:color w:val="000000"/>
                <w:kern w:val="0"/>
                <w:sz w:val="24"/>
                <w:szCs w:val="24"/>
                <w:lang w:bidi="ar"/>
              </w:rPr>
              <w:t>）</w:t>
            </w:r>
          </w:p>
          <w:tbl>
            <w:tblPr>
              <w:tblStyle w:val="3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1730"/>
              <w:gridCol w:w="1741"/>
              <w:gridCol w:w="1779"/>
              <w:gridCol w:w="1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pct"/>
                  <w:vMerge w:val="restart"/>
                  <w:noWrap w:val="0"/>
                  <w:vAlign w:val="center"/>
                </w:tcPr>
                <w:p>
                  <w:pPr>
                    <w:pStyle w:val="47"/>
                    <w:ind w:firstLine="0" w:firstLineChars="0"/>
                    <w:jc w:val="center"/>
                    <w:rPr>
                      <w:rFonts w:ascii="Times New Roman" w:hAnsi="Times New Roman" w:eastAsia="宋体"/>
                      <w:sz w:val="21"/>
                      <w:szCs w:val="21"/>
                    </w:rPr>
                  </w:pPr>
                  <w:r>
                    <w:rPr>
                      <w:rFonts w:hint="eastAsia" w:ascii="Times New Roman" w:hAnsi="Times New Roman" w:eastAsia="宋体"/>
                      <w:b/>
                      <w:bCs/>
                      <w:sz w:val="21"/>
                      <w:szCs w:val="21"/>
                    </w:rPr>
                    <w:t>行业类别</w:t>
                  </w:r>
                </w:p>
              </w:tc>
              <w:tc>
                <w:tcPr>
                  <w:tcW w:w="3686" w:type="pct"/>
                  <w:gridSpan w:val="4"/>
                  <w:noWrap w:val="0"/>
                  <w:vAlign w:val="center"/>
                </w:tcPr>
                <w:p>
                  <w:pPr>
                    <w:widowControl/>
                    <w:jc w:val="center"/>
                    <w:rPr>
                      <w:b/>
                      <w:color w:val="000000"/>
                      <w:kern w:val="0"/>
                      <w:szCs w:val="21"/>
                      <w:lang w:bidi="ar"/>
                    </w:rPr>
                  </w:pPr>
                  <w:r>
                    <w:rPr>
                      <w:rFonts w:hint="eastAsia"/>
                      <w:b/>
                      <w:color w:val="000000"/>
                      <w:kern w:val="0"/>
                      <w:szCs w:val="21"/>
                      <w:lang w:bidi="ar"/>
                    </w:rPr>
                    <w:t>项目类别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pct"/>
                  <w:vMerge w:val="continue"/>
                  <w:noWrap w:val="0"/>
                  <w:vAlign w:val="center"/>
                </w:tcPr>
                <w:p>
                  <w:pPr>
                    <w:pStyle w:val="47"/>
                    <w:ind w:firstLine="0" w:firstLineChars="0"/>
                    <w:jc w:val="center"/>
                    <w:rPr>
                      <w:rFonts w:ascii="Times New Roman" w:hAnsi="Times New Roman" w:eastAsia="宋体"/>
                      <w:sz w:val="21"/>
                      <w:szCs w:val="21"/>
                    </w:rPr>
                  </w:pPr>
                </w:p>
              </w:tc>
              <w:tc>
                <w:tcPr>
                  <w:tcW w:w="910" w:type="pct"/>
                  <w:noWrap w:val="0"/>
                  <w:vAlign w:val="center"/>
                </w:tcPr>
                <w:p>
                  <w:pPr>
                    <w:widowControl/>
                    <w:jc w:val="center"/>
                    <w:rPr>
                      <w:szCs w:val="21"/>
                    </w:rPr>
                  </w:pPr>
                  <w:r>
                    <w:rPr>
                      <w:b/>
                      <w:color w:val="000000"/>
                      <w:kern w:val="0"/>
                      <w:szCs w:val="21"/>
                      <w:lang w:bidi="ar"/>
                    </w:rPr>
                    <w:t>Ⅰ类</w:t>
                  </w:r>
                </w:p>
              </w:tc>
              <w:tc>
                <w:tcPr>
                  <w:tcW w:w="916" w:type="pct"/>
                  <w:noWrap w:val="0"/>
                  <w:vAlign w:val="center"/>
                </w:tcPr>
                <w:p>
                  <w:pPr>
                    <w:widowControl/>
                    <w:jc w:val="center"/>
                    <w:rPr>
                      <w:szCs w:val="21"/>
                    </w:rPr>
                  </w:pPr>
                  <w:r>
                    <w:rPr>
                      <w:b/>
                      <w:color w:val="000000"/>
                      <w:kern w:val="0"/>
                      <w:szCs w:val="21"/>
                      <w:lang w:bidi="ar"/>
                    </w:rPr>
                    <w:t>Ⅱ类</w:t>
                  </w:r>
                </w:p>
              </w:tc>
              <w:tc>
                <w:tcPr>
                  <w:tcW w:w="936" w:type="pct"/>
                  <w:noWrap w:val="0"/>
                  <w:vAlign w:val="center"/>
                </w:tcPr>
                <w:p>
                  <w:pPr>
                    <w:widowControl/>
                    <w:jc w:val="center"/>
                    <w:rPr>
                      <w:szCs w:val="21"/>
                    </w:rPr>
                  </w:pPr>
                  <w:r>
                    <w:rPr>
                      <w:b/>
                      <w:color w:val="000000"/>
                      <w:kern w:val="0"/>
                      <w:szCs w:val="21"/>
                      <w:lang w:bidi="ar"/>
                    </w:rPr>
                    <w:t>Ⅲ类</w:t>
                  </w:r>
                </w:p>
              </w:tc>
              <w:tc>
                <w:tcPr>
                  <w:tcW w:w="921" w:type="pct"/>
                  <w:noWrap w:val="0"/>
                  <w:vAlign w:val="center"/>
                </w:tcPr>
                <w:p>
                  <w:pPr>
                    <w:widowControl/>
                    <w:jc w:val="center"/>
                    <w:rPr>
                      <w:szCs w:val="21"/>
                    </w:rPr>
                  </w:pPr>
                  <w:r>
                    <w:rPr>
                      <w:b/>
                      <w:color w:val="000000"/>
                      <w:kern w:val="0"/>
                      <w:szCs w:val="21"/>
                      <w:lang w:bidi="ar"/>
                    </w:rPr>
                    <w:t>Ⅳ类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313"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社会事业与服务业</w:t>
                  </w:r>
                </w:p>
              </w:tc>
              <w:tc>
                <w:tcPr>
                  <w:tcW w:w="910" w:type="pct"/>
                  <w:noWrap w:val="0"/>
                  <w:vAlign w:val="center"/>
                </w:tcPr>
                <w:p>
                  <w:pPr>
                    <w:pStyle w:val="47"/>
                    <w:ind w:firstLine="0" w:firstLineChars="0"/>
                    <w:jc w:val="center"/>
                    <w:rPr>
                      <w:rFonts w:ascii="Times New Roman" w:hAnsi="Times New Roman" w:eastAsia="宋体"/>
                      <w:sz w:val="21"/>
                      <w:szCs w:val="21"/>
                    </w:rPr>
                  </w:pPr>
                </w:p>
              </w:tc>
              <w:tc>
                <w:tcPr>
                  <w:tcW w:w="916" w:type="pct"/>
                  <w:noWrap w:val="0"/>
                  <w:vAlign w:val="center"/>
                </w:tcPr>
                <w:p>
                  <w:pPr>
                    <w:pStyle w:val="47"/>
                    <w:ind w:firstLine="0" w:firstLineChars="0"/>
                    <w:jc w:val="center"/>
                    <w:rPr>
                      <w:rFonts w:ascii="Times New Roman" w:hAnsi="Times New Roman" w:eastAsia="宋体"/>
                      <w:sz w:val="21"/>
                      <w:szCs w:val="21"/>
                    </w:rPr>
                  </w:pPr>
                </w:p>
              </w:tc>
              <w:tc>
                <w:tcPr>
                  <w:tcW w:w="936" w:type="pct"/>
                  <w:noWrap w:val="0"/>
                  <w:vAlign w:val="center"/>
                </w:tcPr>
                <w:p>
                  <w:pPr>
                    <w:pStyle w:val="47"/>
                    <w:ind w:firstLine="0" w:firstLineChars="0"/>
                    <w:jc w:val="center"/>
                    <w:rPr>
                      <w:rFonts w:ascii="Times New Roman" w:hAnsi="Times New Roman" w:eastAsia="宋体"/>
                      <w:sz w:val="21"/>
                      <w:szCs w:val="21"/>
                    </w:rPr>
                  </w:pPr>
                </w:p>
              </w:tc>
              <w:tc>
                <w:tcPr>
                  <w:tcW w:w="921"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其他</w:t>
                  </w:r>
                </w:p>
              </w:tc>
            </w:tr>
          </w:tbl>
          <w:p>
            <w:pPr>
              <w:widowControl/>
              <w:jc w:val="left"/>
              <w:rPr>
                <w:rFonts w:hint="eastAsia" w:ascii="宋体" w:hAnsi="宋体" w:cs="宋体"/>
                <w:b/>
                <w:color w:val="000000"/>
                <w:kern w:val="0"/>
                <w:sz w:val="24"/>
                <w:szCs w:val="24"/>
                <w:lang w:bidi="ar"/>
              </w:rPr>
            </w:pPr>
          </w:p>
          <w:p>
            <w:pPr>
              <w:snapToGrid w:val="0"/>
              <w:spacing w:line="360" w:lineRule="auto"/>
              <w:ind w:firstLine="470" w:firstLineChars="196"/>
              <w:rPr>
                <w:sz w:val="24"/>
                <w:szCs w:val="24"/>
              </w:rPr>
            </w:pPr>
            <w:r>
              <w:rPr>
                <w:sz w:val="24"/>
                <w:szCs w:val="24"/>
              </w:rPr>
              <w:t>本项目位于益阳市赫山区龙岭集中区，项目类别属于Ⅳ类。根据《环境影响评价技术导则土壤环境》（HJ694-2018）关于评价工作等级确定的有关规定，Ⅳ类项目可不开展土壤环境影响评价工作。</w:t>
            </w:r>
          </w:p>
          <w:p>
            <w:pPr>
              <w:tabs>
                <w:tab w:val="center" w:pos="4767"/>
              </w:tabs>
              <w:adjustRightInd w:val="0"/>
              <w:snapToGrid w:val="0"/>
              <w:spacing w:line="360" w:lineRule="auto"/>
              <w:rPr>
                <w:rFonts w:hint="eastAsia" w:eastAsia="宋体"/>
                <w:b/>
                <w:color w:val="000000"/>
                <w:sz w:val="30"/>
                <w:szCs w:val="30"/>
                <w:lang w:eastAsia="zh-CN"/>
              </w:rPr>
            </w:pPr>
            <w:r>
              <w:rPr>
                <w:rFonts w:hint="eastAsia"/>
                <w:b/>
                <w:color w:val="000000"/>
                <w:sz w:val="28"/>
                <w:szCs w:val="28"/>
                <w:highlight w:val="none"/>
              </w:rPr>
              <w:t>（三）环境风险分析</w:t>
            </w:r>
            <w:r>
              <w:rPr>
                <w:rFonts w:hint="eastAsia"/>
                <w:b/>
                <w:color w:val="000000"/>
                <w:sz w:val="28"/>
                <w:szCs w:val="28"/>
                <w:highlight w:val="none"/>
                <w:lang w:eastAsia="zh-CN"/>
              </w:rPr>
              <w:tab/>
            </w:r>
          </w:p>
          <w:p>
            <w:pPr>
              <w:snapToGrid w:val="0"/>
              <w:spacing w:line="360" w:lineRule="auto"/>
              <w:ind w:firstLine="470" w:firstLineChars="196"/>
              <w:rPr>
                <w:sz w:val="24"/>
                <w:szCs w:val="24"/>
              </w:rPr>
            </w:pPr>
            <w:r>
              <w:rPr>
                <w:sz w:val="24"/>
                <w:szCs w:val="24"/>
              </w:rPr>
              <w:t>环境风险评价的目的是分析和预测建设项目存在的潜在危险、有害因素，建设项目</w:t>
            </w:r>
          </w:p>
          <w:p>
            <w:pPr>
              <w:snapToGrid w:val="0"/>
              <w:spacing w:line="360" w:lineRule="auto"/>
              <w:rPr>
                <w:sz w:val="24"/>
                <w:szCs w:val="24"/>
              </w:rPr>
            </w:pPr>
            <w:r>
              <w:rPr>
                <w:sz w:val="24"/>
                <w:szCs w:val="24"/>
              </w:rPr>
              <w:t>建设和运行期间可能发生的突发性事件或事故，引起有毒有害和易燃易爆等物质的泄露，所造成的人身安全与环境影响和损害程度，提出合理可行的防范措施、应急与减缓措施，以使建设项目事故率、损失和环境影响达到可接受的水平。</w:t>
            </w:r>
          </w:p>
          <w:p>
            <w:pPr>
              <w:snapToGrid w:val="0"/>
              <w:spacing w:line="360" w:lineRule="auto"/>
              <w:ind w:firstLine="470" w:firstLineChars="196"/>
              <w:rPr>
                <w:sz w:val="24"/>
              </w:rPr>
            </w:pPr>
            <w:r>
              <w:rPr>
                <w:sz w:val="24"/>
              </w:rPr>
              <w:t>（1）</w:t>
            </w:r>
            <w:r>
              <w:rPr>
                <w:rFonts w:hint="eastAsia"/>
                <w:sz w:val="24"/>
              </w:rPr>
              <w:t>评价依据</w:t>
            </w:r>
          </w:p>
          <w:p>
            <w:pPr>
              <w:snapToGrid w:val="0"/>
              <w:spacing w:line="360" w:lineRule="auto"/>
              <w:ind w:firstLine="470" w:firstLineChars="196"/>
              <w:rPr>
                <w:rFonts w:hint="eastAsia"/>
                <w:sz w:val="24"/>
              </w:rPr>
            </w:pPr>
            <w:r>
              <w:rPr>
                <w:sz w:val="24"/>
              </w:rPr>
              <w:t>①风险</w:t>
            </w:r>
            <w:r>
              <w:rPr>
                <w:rFonts w:hint="eastAsia"/>
                <w:sz w:val="24"/>
              </w:rPr>
              <w:t>调查</w:t>
            </w:r>
          </w:p>
          <w:p>
            <w:pPr>
              <w:snapToGrid w:val="0"/>
              <w:spacing w:line="360" w:lineRule="auto"/>
              <w:ind w:firstLine="470" w:firstLineChars="196"/>
              <w:rPr>
                <w:sz w:val="24"/>
              </w:rPr>
            </w:pPr>
            <w:r>
              <w:rPr>
                <w:sz w:val="24"/>
              </w:rPr>
              <w:t>根据《危险化学品名录》（201</w:t>
            </w:r>
            <w:r>
              <w:rPr>
                <w:rFonts w:hint="eastAsia"/>
                <w:sz w:val="24"/>
              </w:rPr>
              <w:t>6</w:t>
            </w:r>
            <w:r>
              <w:rPr>
                <w:sz w:val="24"/>
              </w:rPr>
              <w:t>版）和</w:t>
            </w:r>
            <w:r>
              <w:rPr>
                <w:rFonts w:hint="eastAsia"/>
                <w:sz w:val="24"/>
                <w:szCs w:val="24"/>
              </w:rPr>
              <w:t>《危险化学品重大危险源辨识》</w:t>
            </w:r>
            <w:r>
              <w:rPr>
                <w:sz w:val="24"/>
                <w:szCs w:val="24"/>
              </w:rPr>
              <w:t>(GB18218-2018)</w:t>
            </w:r>
            <w:r>
              <w:rPr>
                <w:sz w:val="24"/>
              </w:rPr>
              <w:t>，项目洗涤所用生产辅料</w:t>
            </w:r>
            <w:r>
              <w:rPr>
                <w:bCs/>
                <w:sz w:val="24"/>
              </w:rPr>
              <w:t>乳化剂、漂白剂</w:t>
            </w:r>
            <w:r>
              <w:rPr>
                <w:sz w:val="24"/>
              </w:rPr>
              <w:t>等液体洗涤剂不属危险化学品，不构成重大危险风险源。</w:t>
            </w:r>
          </w:p>
          <w:p>
            <w:pPr>
              <w:snapToGrid w:val="0"/>
              <w:spacing w:line="360" w:lineRule="auto"/>
              <w:ind w:firstLine="470" w:firstLineChars="196"/>
              <w:rPr>
                <w:sz w:val="24"/>
              </w:rPr>
            </w:pPr>
            <w:r>
              <w:rPr>
                <w:sz w:val="24"/>
              </w:rPr>
              <w:t>②</w:t>
            </w:r>
            <w:r>
              <w:rPr>
                <w:rFonts w:hint="eastAsia"/>
                <w:sz w:val="24"/>
              </w:rPr>
              <w:t>风险潜势初判</w:t>
            </w:r>
          </w:p>
          <w:p>
            <w:pPr>
              <w:snapToGrid w:val="0"/>
              <w:spacing w:line="360" w:lineRule="auto"/>
              <w:ind w:firstLine="470" w:firstLineChars="196"/>
              <w:rPr>
                <w:sz w:val="24"/>
              </w:rPr>
            </w:pPr>
            <w:r>
              <w:rPr>
                <w:rFonts w:hint="eastAsia"/>
                <w:sz w:val="24"/>
              </w:rPr>
              <w:t>根据建设项目涉及的物质和工艺系统的危险性及其所在地的环境敏感程度，结合事故情形下环境影响途径，对建设项目潜在环境危害程度进行概化分析，本项目风险潜势为Ⅰ。</w:t>
            </w:r>
          </w:p>
          <w:p>
            <w:pPr>
              <w:snapToGrid w:val="0"/>
              <w:spacing w:line="360" w:lineRule="auto"/>
              <w:ind w:firstLine="470" w:firstLineChars="196"/>
              <w:rPr>
                <w:rFonts w:hint="eastAsia"/>
                <w:sz w:val="24"/>
              </w:rPr>
            </w:pPr>
            <w:r>
              <w:rPr>
                <w:rFonts w:hint="eastAsia"/>
                <w:sz w:val="24"/>
              </w:rPr>
              <w:t>③评价等级</w:t>
            </w:r>
          </w:p>
          <w:p>
            <w:pPr>
              <w:snapToGrid w:val="0"/>
              <w:spacing w:line="360" w:lineRule="auto"/>
              <w:ind w:firstLine="470" w:firstLineChars="196"/>
              <w:rPr>
                <w:rFonts w:hint="eastAsia"/>
                <w:sz w:val="24"/>
              </w:rPr>
            </w:pPr>
            <w:r>
              <w:rPr>
                <w:rFonts w:hint="eastAsia"/>
                <w:sz w:val="24"/>
              </w:rPr>
              <w:t>根据《建设项目环境风险评价技术导则》（HJ169-2018）要求，环境风险评价工作分为一、二、三级，详见表7-</w:t>
            </w:r>
            <w:r>
              <w:rPr>
                <w:rFonts w:hint="eastAsia"/>
                <w:sz w:val="24"/>
                <w:lang w:val="en-US" w:eastAsia="zh-CN"/>
              </w:rPr>
              <w:t>13</w:t>
            </w:r>
            <w:r>
              <w:rPr>
                <w:rFonts w:hint="eastAsia"/>
                <w:sz w:val="24"/>
              </w:rPr>
              <w:t>。</w:t>
            </w:r>
          </w:p>
          <w:p>
            <w:pPr>
              <w:snapToGrid w:val="0"/>
              <w:spacing w:line="240" w:lineRule="auto"/>
              <w:jc w:val="center"/>
              <w:rPr>
                <w:rFonts w:hint="eastAsia" w:eastAsia="仿宋_GB2312"/>
                <w:sz w:val="24"/>
                <w:szCs w:val="22"/>
              </w:rPr>
            </w:pPr>
            <w:r>
              <w:rPr>
                <w:b/>
                <w:bCs/>
                <w:sz w:val="24"/>
                <w:szCs w:val="22"/>
              </w:rPr>
              <w:t>表7-</w:t>
            </w:r>
            <w:r>
              <w:rPr>
                <w:rFonts w:hint="eastAsia"/>
                <w:b/>
                <w:bCs/>
                <w:sz w:val="24"/>
                <w:szCs w:val="22"/>
                <w:lang w:val="en-US" w:eastAsia="zh-CN"/>
              </w:rPr>
              <w:t xml:space="preserve">13 </w:t>
            </w:r>
            <w:r>
              <w:rPr>
                <w:b/>
                <w:bCs/>
                <w:sz w:val="24"/>
                <w:szCs w:val="22"/>
              </w:rPr>
              <w:t>环境风险评价工作级别划分一览表</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1899"/>
              <w:gridCol w:w="1899"/>
              <w:gridCol w:w="1900"/>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noWrap w:val="0"/>
                  <w:vAlign w:val="center"/>
                </w:tcPr>
                <w:p>
                  <w:pPr>
                    <w:snapToGrid w:val="0"/>
                    <w:spacing w:line="240" w:lineRule="auto"/>
                    <w:jc w:val="center"/>
                    <w:rPr>
                      <w:szCs w:val="21"/>
                    </w:rPr>
                  </w:pPr>
                  <w:r>
                    <w:rPr>
                      <w:szCs w:val="21"/>
                    </w:rPr>
                    <w:t>环境风险潜势</w:t>
                  </w:r>
                </w:p>
              </w:tc>
              <w:tc>
                <w:tcPr>
                  <w:tcW w:w="999" w:type="pct"/>
                  <w:noWrap w:val="0"/>
                  <w:vAlign w:val="center"/>
                </w:tcPr>
                <w:p>
                  <w:pPr>
                    <w:snapToGrid w:val="0"/>
                    <w:spacing w:line="240" w:lineRule="auto"/>
                    <w:jc w:val="center"/>
                    <w:rPr>
                      <w:szCs w:val="21"/>
                    </w:rPr>
                  </w:pPr>
                  <w:r>
                    <w:rPr>
                      <w:szCs w:val="21"/>
                    </w:rPr>
                    <w:t>Ⅳ、Ⅳ</w:t>
                  </w:r>
                  <w:r>
                    <w:rPr>
                      <w:szCs w:val="21"/>
                      <w:vertAlign w:val="superscript"/>
                    </w:rPr>
                    <w:t>+</w:t>
                  </w:r>
                </w:p>
              </w:tc>
              <w:tc>
                <w:tcPr>
                  <w:tcW w:w="999" w:type="pct"/>
                  <w:noWrap w:val="0"/>
                  <w:vAlign w:val="center"/>
                </w:tcPr>
                <w:p>
                  <w:pPr>
                    <w:snapToGrid w:val="0"/>
                    <w:spacing w:line="240" w:lineRule="auto"/>
                    <w:jc w:val="center"/>
                    <w:rPr>
                      <w:szCs w:val="21"/>
                    </w:rPr>
                  </w:pPr>
                  <w:r>
                    <w:rPr>
                      <w:szCs w:val="21"/>
                    </w:rPr>
                    <w:t>Ⅲ</w:t>
                  </w:r>
                </w:p>
              </w:tc>
              <w:tc>
                <w:tcPr>
                  <w:tcW w:w="999" w:type="pct"/>
                  <w:noWrap w:val="0"/>
                  <w:vAlign w:val="center"/>
                </w:tcPr>
                <w:p>
                  <w:pPr>
                    <w:snapToGrid w:val="0"/>
                    <w:spacing w:line="240" w:lineRule="auto"/>
                    <w:jc w:val="center"/>
                    <w:rPr>
                      <w:szCs w:val="21"/>
                    </w:rPr>
                  </w:pPr>
                  <w:r>
                    <w:rPr>
                      <w:szCs w:val="21"/>
                    </w:rPr>
                    <w:t>Ⅱ</w:t>
                  </w:r>
                </w:p>
              </w:tc>
              <w:tc>
                <w:tcPr>
                  <w:tcW w:w="1000" w:type="pct"/>
                  <w:noWrap w:val="0"/>
                  <w:vAlign w:val="center"/>
                </w:tcPr>
                <w:p>
                  <w:pPr>
                    <w:snapToGrid w:val="0"/>
                    <w:spacing w:line="240" w:lineRule="auto"/>
                    <w:jc w:val="center"/>
                    <w:rPr>
                      <w:szCs w:val="21"/>
                    </w:rPr>
                  </w:pPr>
                  <w:r>
                    <w:rPr>
                      <w:szCs w:val="21"/>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noWrap w:val="0"/>
                  <w:vAlign w:val="center"/>
                </w:tcPr>
                <w:p>
                  <w:pPr>
                    <w:snapToGrid w:val="0"/>
                    <w:spacing w:line="240" w:lineRule="auto"/>
                    <w:jc w:val="center"/>
                    <w:rPr>
                      <w:szCs w:val="21"/>
                    </w:rPr>
                  </w:pPr>
                  <w:r>
                    <w:rPr>
                      <w:szCs w:val="21"/>
                    </w:rPr>
                    <w:t>评价工作等级</w:t>
                  </w:r>
                </w:p>
              </w:tc>
              <w:tc>
                <w:tcPr>
                  <w:tcW w:w="999" w:type="pct"/>
                  <w:noWrap w:val="0"/>
                  <w:vAlign w:val="center"/>
                </w:tcPr>
                <w:p>
                  <w:pPr>
                    <w:snapToGrid w:val="0"/>
                    <w:spacing w:line="240" w:lineRule="auto"/>
                    <w:jc w:val="center"/>
                    <w:rPr>
                      <w:szCs w:val="21"/>
                    </w:rPr>
                  </w:pPr>
                  <w:r>
                    <w:rPr>
                      <w:szCs w:val="21"/>
                    </w:rPr>
                    <w:t>一</w:t>
                  </w:r>
                </w:p>
              </w:tc>
              <w:tc>
                <w:tcPr>
                  <w:tcW w:w="999" w:type="pct"/>
                  <w:noWrap w:val="0"/>
                  <w:vAlign w:val="center"/>
                </w:tcPr>
                <w:p>
                  <w:pPr>
                    <w:snapToGrid w:val="0"/>
                    <w:spacing w:line="240" w:lineRule="auto"/>
                    <w:jc w:val="center"/>
                    <w:rPr>
                      <w:szCs w:val="21"/>
                    </w:rPr>
                  </w:pPr>
                  <w:r>
                    <w:rPr>
                      <w:szCs w:val="21"/>
                    </w:rPr>
                    <w:t>二</w:t>
                  </w:r>
                </w:p>
              </w:tc>
              <w:tc>
                <w:tcPr>
                  <w:tcW w:w="999" w:type="pct"/>
                  <w:noWrap w:val="0"/>
                  <w:vAlign w:val="center"/>
                </w:tcPr>
                <w:p>
                  <w:pPr>
                    <w:snapToGrid w:val="0"/>
                    <w:spacing w:line="240" w:lineRule="auto"/>
                    <w:jc w:val="center"/>
                    <w:rPr>
                      <w:szCs w:val="21"/>
                    </w:rPr>
                  </w:pPr>
                  <w:r>
                    <w:rPr>
                      <w:szCs w:val="21"/>
                    </w:rPr>
                    <w:t>三</w:t>
                  </w:r>
                </w:p>
              </w:tc>
              <w:tc>
                <w:tcPr>
                  <w:tcW w:w="1000" w:type="pct"/>
                  <w:noWrap w:val="0"/>
                  <w:vAlign w:val="center"/>
                </w:tcPr>
                <w:p>
                  <w:pPr>
                    <w:snapToGrid w:val="0"/>
                    <w:spacing w:line="240" w:lineRule="auto"/>
                    <w:jc w:val="center"/>
                    <w:rPr>
                      <w:szCs w:val="21"/>
                    </w:rPr>
                  </w:pPr>
                  <w:r>
                    <w:rPr>
                      <w:szCs w:val="21"/>
                    </w:rPr>
                    <w:t>简单分析</w:t>
                  </w:r>
                </w:p>
              </w:tc>
            </w:tr>
          </w:tbl>
          <w:p>
            <w:pPr>
              <w:snapToGrid w:val="0"/>
              <w:spacing w:line="360" w:lineRule="auto"/>
              <w:ind w:firstLine="470" w:firstLineChars="196"/>
              <w:rPr>
                <w:sz w:val="24"/>
              </w:rPr>
            </w:pPr>
            <w:r>
              <w:rPr>
                <w:rFonts w:hint="eastAsia"/>
                <w:sz w:val="24"/>
              </w:rPr>
              <w:t>项目环境风险评价等级为简单分析。</w:t>
            </w:r>
          </w:p>
          <w:p>
            <w:pPr>
              <w:snapToGrid w:val="0"/>
              <w:spacing w:line="360" w:lineRule="auto"/>
              <w:ind w:firstLine="470" w:firstLineChars="196"/>
              <w:rPr>
                <w:sz w:val="24"/>
              </w:rPr>
            </w:pPr>
            <w:r>
              <w:rPr>
                <w:sz w:val="24"/>
              </w:rPr>
              <w:t>（2）</w:t>
            </w:r>
            <w:r>
              <w:rPr>
                <w:rFonts w:hint="eastAsia"/>
                <w:sz w:val="24"/>
              </w:rPr>
              <w:t>环境风险分析</w:t>
            </w:r>
          </w:p>
          <w:p>
            <w:pPr>
              <w:snapToGrid w:val="0"/>
              <w:spacing w:line="360" w:lineRule="auto"/>
              <w:ind w:firstLine="480" w:firstLineChars="200"/>
              <w:rPr>
                <w:sz w:val="24"/>
              </w:rPr>
            </w:pPr>
            <w:r>
              <w:rPr>
                <w:rFonts w:hint="eastAsia"/>
                <w:sz w:val="24"/>
              </w:rPr>
              <w:t>根据建设项目的建设情况可知，本项目生产过程中可能存在的环境风险事故主要为生物质锅炉在使用过程中操作不规范所引发的风险事故和污水处理设备发生故障导致不能正常运行，直接排放对周围水体造成冲击负荷。</w:t>
            </w:r>
          </w:p>
          <w:p>
            <w:pPr>
              <w:snapToGrid w:val="0"/>
              <w:spacing w:line="360" w:lineRule="auto"/>
              <w:ind w:firstLine="470" w:firstLineChars="196"/>
              <w:rPr>
                <w:sz w:val="24"/>
                <w:szCs w:val="24"/>
              </w:rPr>
            </w:pPr>
            <w:r>
              <w:rPr>
                <w:sz w:val="24"/>
                <w:szCs w:val="24"/>
              </w:rPr>
              <w:t>（3）环境风险防范措施及应急要求</w:t>
            </w:r>
          </w:p>
          <w:p>
            <w:pPr>
              <w:snapToGrid w:val="0"/>
              <w:spacing w:line="360" w:lineRule="auto"/>
              <w:ind w:firstLine="470" w:firstLineChars="196"/>
              <w:rPr>
                <w:sz w:val="24"/>
                <w:szCs w:val="24"/>
              </w:rPr>
            </w:pPr>
            <w:r>
              <w:rPr>
                <w:color w:val="000000"/>
                <w:kern w:val="0"/>
                <w:sz w:val="24"/>
                <w:szCs w:val="24"/>
                <w:lang w:bidi="ar"/>
              </w:rPr>
              <w:t>生物质锅炉是具有高温、高压的热能设备，是特种设备之一，在机关、事业企业及各行各业广泛使用，是危险而又特殊的设备。一旦发生事故，涉及公共安全，将会给国家和人民生命财产造成巨大损失。为了公共安全、人民生命和财产安全，依据国务院《特种设备安全监察条例》，使用锅炉应注意以下全事项：</w:t>
            </w:r>
          </w:p>
          <w:p>
            <w:pPr>
              <w:widowControl/>
              <w:spacing w:line="360" w:lineRule="auto"/>
              <w:ind w:firstLine="480" w:firstLineChars="200"/>
              <w:jc w:val="left"/>
              <w:rPr>
                <w:sz w:val="24"/>
                <w:szCs w:val="24"/>
              </w:rPr>
            </w:pPr>
            <w:r>
              <w:rPr>
                <w:color w:val="000000"/>
                <w:kern w:val="0"/>
                <w:sz w:val="24"/>
                <w:szCs w:val="24"/>
                <w:lang w:bidi="ar"/>
              </w:rPr>
              <w:t>①锅炉出厂时应当附有“安全技术规范要求的设计文件、产品质量合格证明、安全及使用维修说明、监督检验证明（安全性能监督检验证书）”。</w:t>
            </w:r>
          </w:p>
          <w:p>
            <w:pPr>
              <w:widowControl/>
              <w:spacing w:line="360" w:lineRule="auto"/>
              <w:ind w:firstLine="480" w:firstLineChars="200"/>
              <w:jc w:val="left"/>
              <w:rPr>
                <w:sz w:val="24"/>
                <w:szCs w:val="24"/>
              </w:rPr>
            </w:pPr>
            <w:r>
              <w:rPr>
                <w:color w:val="000000"/>
                <w:kern w:val="0"/>
                <w:sz w:val="24"/>
                <w:szCs w:val="24"/>
                <w:lang w:bidi="ar"/>
              </w:rPr>
              <w:t>②从事锅炉的安装、维修、改造的单位应当取得省级质量技术监督局颁发的特种设备安装维修资格证书，方可从事锅炉的安装、维修、改造。施工单位在施工前将拟进行安装、维修、改造情况书面告知直辖市或者辖区的特种设备安全监督管理部门，并将开工告知送当地县级质量技术监督局备案，告知后即可施工。</w:t>
            </w:r>
          </w:p>
          <w:p>
            <w:pPr>
              <w:widowControl/>
              <w:spacing w:line="360" w:lineRule="auto"/>
              <w:ind w:firstLine="480" w:firstLineChars="200"/>
              <w:jc w:val="left"/>
              <w:rPr>
                <w:sz w:val="24"/>
                <w:szCs w:val="24"/>
              </w:rPr>
            </w:pPr>
            <w:r>
              <w:rPr>
                <w:color w:val="000000"/>
                <w:kern w:val="0"/>
                <w:sz w:val="24"/>
                <w:szCs w:val="24"/>
                <w:lang w:bidi="ar"/>
              </w:rPr>
              <w:t>③锅炉安装、维修、改造施工完毕后施工单位要向质量技术监督局特种设备检验所申报锅炉的水压试验和安装监检。合格后由质量技术监督局、特种设备检验所、县质量技术监督局参与整体验收。</w:t>
            </w:r>
          </w:p>
          <w:p>
            <w:pPr>
              <w:widowControl/>
              <w:spacing w:line="360" w:lineRule="auto"/>
              <w:ind w:firstLine="480" w:firstLineChars="200"/>
              <w:jc w:val="left"/>
              <w:rPr>
                <w:sz w:val="24"/>
                <w:szCs w:val="24"/>
              </w:rPr>
            </w:pPr>
            <w:r>
              <w:rPr>
                <w:color w:val="000000"/>
                <w:kern w:val="0"/>
                <w:sz w:val="24"/>
                <w:szCs w:val="24"/>
                <w:lang w:bidi="ar"/>
              </w:rPr>
              <w:t>④锅炉验收后，使用单位必须按照《特种设备注册登记与使用管理规则》的规定，填写《锅炉（普查）注册登记表》，到质量技术监督局注册，并申领《特种设备安全使用登记证》。</w:t>
            </w:r>
          </w:p>
          <w:p>
            <w:pPr>
              <w:widowControl/>
              <w:spacing w:line="360" w:lineRule="auto"/>
              <w:ind w:firstLine="480" w:firstLineChars="200"/>
              <w:jc w:val="left"/>
              <w:rPr>
                <w:sz w:val="24"/>
                <w:szCs w:val="24"/>
              </w:rPr>
            </w:pPr>
            <w:r>
              <w:rPr>
                <w:color w:val="000000"/>
                <w:kern w:val="0"/>
                <w:sz w:val="24"/>
                <w:szCs w:val="24"/>
                <w:lang w:bidi="ar"/>
              </w:rPr>
              <w:t>⑤锅炉运行必须由经培训合格，取得《特种设备作业人员证》的持证人员操作，使用中必须严格遵守操作规程和八项制度、六项记录。</w:t>
            </w:r>
          </w:p>
          <w:p>
            <w:pPr>
              <w:widowControl/>
              <w:spacing w:line="360" w:lineRule="auto"/>
              <w:ind w:firstLine="480" w:firstLineChars="200"/>
              <w:jc w:val="left"/>
              <w:rPr>
                <w:sz w:val="24"/>
                <w:szCs w:val="24"/>
              </w:rPr>
            </w:pPr>
            <w:r>
              <w:rPr>
                <w:color w:val="000000"/>
                <w:kern w:val="0"/>
                <w:sz w:val="24"/>
                <w:szCs w:val="24"/>
                <w:lang w:bidi="ar"/>
              </w:rPr>
              <w:t>⑥锅炉每年进行一次定期检验，未经安全定期检验的锅炉不得使用。锅炉的安全附件安全阀每年定期检验一次，压力表每半年检定一次，未经定期检验的安全附件不得使用。</w:t>
            </w:r>
          </w:p>
          <w:p>
            <w:pPr>
              <w:widowControl/>
              <w:spacing w:line="360" w:lineRule="auto"/>
              <w:ind w:firstLine="480" w:firstLineChars="200"/>
              <w:jc w:val="left"/>
              <w:rPr>
                <w:sz w:val="24"/>
                <w:szCs w:val="24"/>
              </w:rPr>
            </w:pPr>
            <w:r>
              <w:rPr>
                <w:color w:val="000000"/>
                <w:kern w:val="0"/>
                <w:sz w:val="24"/>
                <w:szCs w:val="24"/>
                <w:lang w:bidi="ar"/>
              </w:rPr>
              <w:t>⑦严禁将常压锅炉安装为承压锅炉使用。严禁使用水位计、安全阀、压力表三大安全附件不全的锅炉。</w:t>
            </w:r>
          </w:p>
          <w:p>
            <w:pPr>
              <w:widowControl/>
              <w:spacing w:line="360" w:lineRule="auto"/>
              <w:ind w:firstLine="480" w:firstLineChars="200"/>
              <w:jc w:val="left"/>
              <w:rPr>
                <w:sz w:val="24"/>
                <w:szCs w:val="24"/>
              </w:rPr>
            </w:pPr>
            <w:r>
              <w:rPr>
                <w:color w:val="000000"/>
                <w:kern w:val="0"/>
                <w:sz w:val="24"/>
                <w:szCs w:val="24"/>
                <w:lang w:bidi="ar"/>
              </w:rPr>
              <w:t>污水处理站的事故来源于设备故障、检修或由于工艺参数改变而使处理效果变差，其防治措施为：</w:t>
            </w:r>
          </w:p>
          <w:p>
            <w:pPr>
              <w:widowControl/>
              <w:spacing w:line="360" w:lineRule="auto"/>
              <w:ind w:firstLine="480" w:firstLineChars="200"/>
              <w:jc w:val="left"/>
              <w:rPr>
                <w:sz w:val="24"/>
                <w:szCs w:val="24"/>
              </w:rPr>
            </w:pPr>
            <w:r>
              <w:rPr>
                <w:color w:val="000000"/>
                <w:kern w:val="0"/>
                <w:sz w:val="24"/>
                <w:szCs w:val="24"/>
                <w:lang w:bidi="ar"/>
              </w:rPr>
              <w:t>a、选用优质设备，关键设备应一备一用，管理方应将污水处理设备的日常维护纳入正常的设备维护管理工作。</w:t>
            </w:r>
          </w:p>
          <w:p>
            <w:pPr>
              <w:widowControl/>
              <w:spacing w:line="360" w:lineRule="auto"/>
              <w:ind w:firstLine="480" w:firstLineChars="200"/>
              <w:jc w:val="left"/>
              <w:rPr>
                <w:sz w:val="24"/>
                <w:szCs w:val="24"/>
              </w:rPr>
            </w:pPr>
            <w:r>
              <w:rPr>
                <w:color w:val="000000"/>
                <w:kern w:val="0"/>
                <w:sz w:val="24"/>
                <w:szCs w:val="24"/>
                <w:lang w:bidi="ar"/>
              </w:rPr>
              <w:t>b、加强事故苗头监控，定期巡检、调节、保养、维修，及时发现有可能引起事故的异常运行苗头，消除事故隐患；</w:t>
            </w:r>
          </w:p>
          <w:p>
            <w:pPr>
              <w:widowControl/>
              <w:spacing w:line="360" w:lineRule="auto"/>
              <w:ind w:firstLine="480" w:firstLineChars="200"/>
              <w:jc w:val="left"/>
              <w:rPr>
                <w:sz w:val="24"/>
                <w:szCs w:val="24"/>
              </w:rPr>
            </w:pPr>
            <w:r>
              <w:rPr>
                <w:color w:val="000000"/>
                <w:kern w:val="0"/>
                <w:sz w:val="24"/>
                <w:szCs w:val="24"/>
                <w:lang w:bidi="ar"/>
              </w:rPr>
              <w:t>c、严格控制处理单元的水量、水质、停留时间、负荷强度等工艺参数，确保处理效果的稳定性；</w:t>
            </w:r>
          </w:p>
          <w:p>
            <w:pPr>
              <w:widowControl/>
              <w:spacing w:line="360" w:lineRule="auto"/>
              <w:ind w:firstLine="480" w:firstLineChars="200"/>
              <w:jc w:val="left"/>
              <w:rPr>
                <w:sz w:val="24"/>
                <w:szCs w:val="24"/>
              </w:rPr>
            </w:pPr>
            <w:r>
              <w:rPr>
                <w:color w:val="000000"/>
                <w:kern w:val="0"/>
                <w:sz w:val="24"/>
                <w:szCs w:val="24"/>
                <w:lang w:bidi="ar"/>
              </w:rPr>
              <w:t>d、建议项目建设单位设计事故应急池池，并配套建设完善的排水系统管网和切换系统，以应对因管道破裂、泵设备损坏或失效、人为操作失误等事故，确保发生事故时的外排废水全部收集至事故池暂存，待事故结束后妥善处理；</w:t>
            </w:r>
          </w:p>
          <w:p>
            <w:pPr>
              <w:widowControl/>
              <w:spacing w:line="360" w:lineRule="auto"/>
              <w:ind w:firstLine="480" w:firstLineChars="200"/>
              <w:jc w:val="left"/>
              <w:rPr>
                <w:sz w:val="24"/>
                <w:szCs w:val="24"/>
              </w:rPr>
            </w:pPr>
            <w:r>
              <w:rPr>
                <w:color w:val="000000"/>
                <w:kern w:val="0"/>
                <w:sz w:val="24"/>
                <w:szCs w:val="24"/>
                <w:lang w:bidi="ar"/>
              </w:rPr>
              <w:t>e、加强对污水处理站技术人员和操作人员的培训，熟练掌握污水处理站工艺技术原理和运行经验及设备的操作说明，加强工作人员的岗位责任管理，减少人员因素产生的故障。</w:t>
            </w:r>
          </w:p>
          <w:p>
            <w:pPr>
              <w:widowControl/>
              <w:spacing w:line="360" w:lineRule="auto"/>
              <w:ind w:firstLine="480" w:firstLineChars="200"/>
              <w:jc w:val="left"/>
              <w:rPr>
                <w:sz w:val="24"/>
                <w:szCs w:val="24"/>
              </w:rPr>
            </w:pPr>
            <w:r>
              <w:rPr>
                <w:color w:val="000000"/>
                <w:kern w:val="0"/>
                <w:sz w:val="24"/>
                <w:szCs w:val="24"/>
                <w:lang w:bidi="ar"/>
              </w:rPr>
              <w:t>此外，建设单位应设置应急预案，一旦事故发生，能有效及时的处理。</w:t>
            </w:r>
          </w:p>
          <w:p>
            <w:pPr>
              <w:widowControl/>
              <w:spacing w:line="360" w:lineRule="auto"/>
              <w:ind w:firstLine="480" w:firstLineChars="200"/>
              <w:jc w:val="left"/>
              <w:rPr>
                <w:sz w:val="24"/>
                <w:szCs w:val="24"/>
              </w:rPr>
            </w:pPr>
            <w:r>
              <w:rPr>
                <w:color w:val="000000"/>
                <w:kern w:val="0"/>
                <w:sz w:val="24"/>
                <w:szCs w:val="24"/>
                <w:lang w:bidi="ar"/>
              </w:rPr>
              <w:t>本环评要求设置事故应急池，本项目洗涤废水产生量为</w:t>
            </w:r>
            <w:r>
              <w:rPr>
                <w:rFonts w:hint="eastAsia"/>
                <w:color w:val="000000"/>
                <w:kern w:val="0"/>
                <w:sz w:val="24"/>
                <w:szCs w:val="24"/>
                <w:lang w:val="en-US" w:eastAsia="zh-CN" w:bidi="ar"/>
              </w:rPr>
              <w:t>36.2</w:t>
            </w:r>
            <w:r>
              <w:rPr>
                <w:color w:val="000000"/>
                <w:kern w:val="0"/>
                <w:sz w:val="24"/>
                <w:szCs w:val="24"/>
                <w:lang w:bidi="ar"/>
              </w:rPr>
              <w:t>m</w:t>
            </w:r>
            <w:r>
              <w:rPr>
                <w:color w:val="000000"/>
                <w:kern w:val="0"/>
                <w:sz w:val="24"/>
                <w:szCs w:val="24"/>
                <w:vertAlign w:val="superscript"/>
                <w:lang w:bidi="ar"/>
              </w:rPr>
              <w:t>3</w:t>
            </w:r>
            <w:r>
              <w:rPr>
                <w:color w:val="000000"/>
                <w:kern w:val="0"/>
                <w:sz w:val="24"/>
                <w:szCs w:val="24"/>
                <w:lang w:bidi="ar"/>
              </w:rPr>
              <w:t>/d，当污水处理系统失效、系统检修调试时可将废水排入应急池，考虑24h事故排放，则废水排放量为</w:t>
            </w:r>
            <w:r>
              <w:rPr>
                <w:rFonts w:hint="eastAsia"/>
                <w:color w:val="000000"/>
                <w:kern w:val="0"/>
                <w:sz w:val="24"/>
                <w:szCs w:val="24"/>
                <w:lang w:val="en-US" w:eastAsia="zh-CN" w:bidi="ar"/>
              </w:rPr>
              <w:t>36.2</w:t>
            </w:r>
            <w:r>
              <w:rPr>
                <w:color w:val="000000"/>
                <w:kern w:val="0"/>
                <w:sz w:val="24"/>
                <w:szCs w:val="24"/>
                <w:lang w:bidi="ar"/>
              </w:rPr>
              <w:t>m</w:t>
            </w:r>
            <w:r>
              <w:rPr>
                <w:color w:val="000000"/>
                <w:kern w:val="0"/>
                <w:sz w:val="24"/>
                <w:szCs w:val="24"/>
                <w:vertAlign w:val="superscript"/>
                <w:lang w:bidi="ar"/>
              </w:rPr>
              <w:t>3</w:t>
            </w:r>
            <w:r>
              <w:rPr>
                <w:color w:val="000000"/>
                <w:kern w:val="0"/>
                <w:sz w:val="24"/>
                <w:szCs w:val="24"/>
                <w:lang w:bidi="ar"/>
              </w:rPr>
              <w:t>，考虑到不可预见性，取安全系数为1.2，缓冲时间至少需要1天，故应急池容积至少为</w:t>
            </w:r>
            <w:r>
              <w:rPr>
                <w:rFonts w:hint="eastAsia"/>
                <w:color w:val="000000"/>
                <w:kern w:val="0"/>
                <w:sz w:val="24"/>
                <w:szCs w:val="24"/>
                <w:lang w:val="en-US" w:eastAsia="zh-CN" w:bidi="ar"/>
              </w:rPr>
              <w:t>43.5</w:t>
            </w:r>
            <w:r>
              <w:rPr>
                <w:color w:val="000000"/>
                <w:kern w:val="0"/>
                <w:sz w:val="24"/>
                <w:szCs w:val="24"/>
                <w:lang w:bidi="ar"/>
              </w:rPr>
              <w:t>m</w:t>
            </w:r>
            <w:r>
              <w:rPr>
                <w:color w:val="000000"/>
                <w:kern w:val="0"/>
                <w:sz w:val="24"/>
                <w:szCs w:val="24"/>
                <w:vertAlign w:val="superscript"/>
                <w:lang w:bidi="ar"/>
              </w:rPr>
              <w:t>3</w:t>
            </w:r>
            <w:r>
              <w:rPr>
                <w:color w:val="000000"/>
                <w:kern w:val="0"/>
                <w:sz w:val="24"/>
                <w:szCs w:val="24"/>
                <w:lang w:bidi="ar"/>
              </w:rPr>
              <w:t>。当生产设施故障短时间不能恢复时，应当及时停止生产，待污水处理设施恢复正常后再进行正常生产。</w:t>
            </w:r>
          </w:p>
          <w:p>
            <w:pPr>
              <w:snapToGrid w:val="0"/>
              <w:spacing w:line="360" w:lineRule="auto"/>
              <w:ind w:firstLine="470" w:firstLineChars="196"/>
              <w:rPr>
                <w:sz w:val="24"/>
                <w:szCs w:val="22"/>
              </w:rPr>
            </w:pPr>
            <w:r>
              <w:rPr>
                <w:sz w:val="24"/>
                <w:szCs w:val="22"/>
              </w:rPr>
              <w:t>（</w:t>
            </w:r>
            <w:r>
              <w:rPr>
                <w:rFonts w:hint="eastAsia"/>
                <w:sz w:val="24"/>
                <w:szCs w:val="22"/>
              </w:rPr>
              <w:t>4</w:t>
            </w:r>
            <w:r>
              <w:rPr>
                <w:sz w:val="24"/>
                <w:szCs w:val="22"/>
              </w:rPr>
              <w:t>）</w:t>
            </w:r>
            <w:r>
              <w:rPr>
                <w:rFonts w:hint="eastAsia"/>
                <w:sz w:val="24"/>
                <w:szCs w:val="22"/>
              </w:rPr>
              <w:t>突发环境事件应急预案</w:t>
            </w:r>
          </w:p>
          <w:p>
            <w:pPr>
              <w:snapToGrid w:val="0"/>
              <w:spacing w:line="360" w:lineRule="auto"/>
              <w:ind w:firstLine="470" w:firstLineChars="196"/>
              <w:rPr>
                <w:sz w:val="24"/>
                <w:szCs w:val="22"/>
              </w:rPr>
            </w:pPr>
            <w:r>
              <w:rPr>
                <w:rFonts w:hint="eastAsia"/>
                <w:sz w:val="24"/>
                <w:szCs w:val="22"/>
              </w:rPr>
              <w:t>为了预防突发性的自然灾害、操作失控、污染事故、危险废物大量泄漏等重特大事故的发生，确保国家财产和人民生命的安全，在突发性事故发生时，能迅速、准确地处理和控制事故扩大，把事故损失及危害降到最小程度。根据国家相关法律法规，结合厂区实际，按“预防为主”的方针和“统一指挥，临危不乱，争取时间，减少危害”的原则，本项目应结合项目生产特征制定突发环境事故应急救援预案。</w:t>
            </w:r>
          </w:p>
          <w:p>
            <w:pPr>
              <w:snapToGrid w:val="0"/>
              <w:spacing w:line="240" w:lineRule="auto"/>
              <w:jc w:val="center"/>
              <w:rPr>
                <w:sz w:val="24"/>
                <w:szCs w:val="22"/>
              </w:rPr>
            </w:pPr>
            <w:r>
              <w:rPr>
                <w:b/>
                <w:bCs/>
                <w:sz w:val="24"/>
                <w:szCs w:val="22"/>
              </w:rPr>
              <w:t>表7-</w:t>
            </w:r>
            <w:r>
              <w:rPr>
                <w:rFonts w:hint="eastAsia"/>
                <w:b/>
                <w:bCs/>
                <w:sz w:val="24"/>
                <w:szCs w:val="22"/>
                <w:lang w:val="en-US" w:eastAsia="zh-CN"/>
              </w:rPr>
              <w:t xml:space="preserve">14 </w:t>
            </w:r>
            <w:r>
              <w:rPr>
                <w:b/>
                <w:bCs/>
                <w:sz w:val="24"/>
                <w:szCs w:val="22"/>
              </w:rPr>
              <w:t>本项目突发环境事件应急预案一览表</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368"/>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noWrap w:val="0"/>
                  <w:vAlign w:val="center"/>
                </w:tcPr>
                <w:p>
                  <w:pPr>
                    <w:pStyle w:val="47"/>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1246" w:type="pct"/>
                  <w:noWrap w:val="0"/>
                  <w:vAlign w:val="center"/>
                </w:tcPr>
                <w:p>
                  <w:pPr>
                    <w:pStyle w:val="47"/>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项目</w:t>
                  </w:r>
                </w:p>
              </w:tc>
              <w:tc>
                <w:tcPr>
                  <w:tcW w:w="3306" w:type="pct"/>
                  <w:noWrap w:val="0"/>
                  <w:vAlign w:val="center"/>
                </w:tcPr>
                <w:p>
                  <w:pPr>
                    <w:pStyle w:val="47"/>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1246" w:type="pct"/>
                  <w:noWrap w:val="0"/>
                  <w:vAlign w:val="center"/>
                </w:tcPr>
                <w:p>
                  <w:pPr>
                    <w:widowControl/>
                    <w:jc w:val="center"/>
                    <w:rPr>
                      <w:szCs w:val="21"/>
                    </w:rPr>
                  </w:pPr>
                  <w:r>
                    <w:rPr>
                      <w:color w:val="000000"/>
                      <w:kern w:val="0"/>
                      <w:szCs w:val="21"/>
                      <w:lang w:bidi="ar"/>
                    </w:rPr>
                    <w:t>危险源情况</w:t>
                  </w:r>
                </w:p>
              </w:tc>
              <w:tc>
                <w:tcPr>
                  <w:tcW w:w="3306" w:type="pct"/>
                  <w:noWrap w:val="0"/>
                  <w:vAlign w:val="center"/>
                </w:tcPr>
                <w:p>
                  <w:pPr>
                    <w:widowControl/>
                    <w:jc w:val="center"/>
                    <w:rPr>
                      <w:szCs w:val="21"/>
                    </w:rPr>
                  </w:pPr>
                  <w:r>
                    <w:rPr>
                      <w:color w:val="000000"/>
                      <w:kern w:val="0"/>
                      <w:szCs w:val="21"/>
                      <w:lang w:bidi="ar"/>
                    </w:rPr>
                    <w:t>详细说明危险源类型、数量、分布及其对环境的风险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1246" w:type="pct"/>
                  <w:noWrap w:val="0"/>
                  <w:vAlign w:val="center"/>
                </w:tcPr>
                <w:p>
                  <w:pPr>
                    <w:widowControl/>
                    <w:jc w:val="center"/>
                    <w:rPr>
                      <w:szCs w:val="21"/>
                    </w:rPr>
                  </w:pPr>
                  <w:r>
                    <w:rPr>
                      <w:color w:val="000000"/>
                      <w:kern w:val="0"/>
                      <w:szCs w:val="21"/>
                      <w:lang w:bidi="ar"/>
                    </w:rPr>
                    <w:t>应急计划区</w:t>
                  </w:r>
                </w:p>
              </w:tc>
              <w:tc>
                <w:tcPr>
                  <w:tcW w:w="3306" w:type="pct"/>
                  <w:noWrap w:val="0"/>
                  <w:vAlign w:val="center"/>
                </w:tcPr>
                <w:p>
                  <w:pPr>
                    <w:widowControl/>
                    <w:jc w:val="center"/>
                    <w:rPr>
                      <w:szCs w:val="21"/>
                    </w:rPr>
                  </w:pPr>
                  <w:r>
                    <w:rPr>
                      <w:color w:val="000000"/>
                      <w:kern w:val="0"/>
                      <w:szCs w:val="21"/>
                      <w:lang w:bidi="ar"/>
                    </w:rPr>
                    <w:t>本预案适用于厂区内部。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1246" w:type="pct"/>
                  <w:noWrap w:val="0"/>
                  <w:vAlign w:val="center"/>
                </w:tcPr>
                <w:p>
                  <w:pPr>
                    <w:widowControl/>
                    <w:jc w:val="center"/>
                    <w:rPr>
                      <w:szCs w:val="21"/>
                    </w:rPr>
                  </w:pPr>
                  <w:r>
                    <w:rPr>
                      <w:color w:val="000000"/>
                      <w:kern w:val="0"/>
                      <w:szCs w:val="21"/>
                      <w:lang w:bidi="ar"/>
                    </w:rPr>
                    <w:t>应急组织机构、</w:t>
                  </w:r>
                </w:p>
                <w:p>
                  <w:pPr>
                    <w:widowControl/>
                    <w:jc w:val="center"/>
                    <w:rPr>
                      <w:szCs w:val="21"/>
                    </w:rPr>
                  </w:pPr>
                  <w:r>
                    <w:rPr>
                      <w:color w:val="000000"/>
                      <w:kern w:val="0"/>
                      <w:szCs w:val="21"/>
                      <w:lang w:bidi="ar"/>
                    </w:rPr>
                    <w:t>人员</w:t>
                  </w:r>
                </w:p>
              </w:tc>
              <w:tc>
                <w:tcPr>
                  <w:tcW w:w="3306" w:type="pct"/>
                  <w:noWrap w:val="0"/>
                  <w:vAlign w:val="center"/>
                </w:tcPr>
                <w:p>
                  <w:pPr>
                    <w:widowControl/>
                    <w:jc w:val="center"/>
                    <w:rPr>
                      <w:szCs w:val="21"/>
                    </w:rPr>
                  </w:pPr>
                  <w:r>
                    <w:rPr>
                      <w:color w:val="000000"/>
                      <w:kern w:val="0"/>
                      <w:szCs w:val="21"/>
                      <w:lang w:bidi="ar"/>
                    </w:rPr>
                    <w:t>成立项目应急指挥小组，由厂区负责人担任组长，负责现场全面指挥，专业救援队伍负责事故控制、救援和善后处理。现场应急指挥部：当现场指挥丧失指挥职能时，厂区应急指挥中心应立即指挥或现场最高领导接替。专家组：根据应急工作的实际需要，厂区应急指挥中心向益阳市</w:t>
                  </w:r>
                  <w:r>
                    <w:rPr>
                      <w:rFonts w:hint="eastAsia"/>
                      <w:color w:val="000000"/>
                      <w:kern w:val="0"/>
                      <w:szCs w:val="21"/>
                      <w:lang w:bidi="ar"/>
                    </w:rPr>
                    <w:t>赫山区</w:t>
                  </w:r>
                  <w:r>
                    <w:rPr>
                      <w:color w:val="000000"/>
                      <w:kern w:val="0"/>
                      <w:szCs w:val="21"/>
                      <w:lang w:bidi="ar"/>
                    </w:rPr>
                    <w:t>应急管理组织请求委派有关专家，前往应急现场指导应急处理工作。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1246" w:type="pct"/>
                  <w:noWrap w:val="0"/>
                  <w:vAlign w:val="center"/>
                </w:tcPr>
                <w:p>
                  <w:pPr>
                    <w:widowControl/>
                    <w:jc w:val="center"/>
                    <w:rPr>
                      <w:szCs w:val="21"/>
                    </w:rPr>
                  </w:pPr>
                  <w:r>
                    <w:rPr>
                      <w:color w:val="000000"/>
                      <w:kern w:val="0"/>
                      <w:szCs w:val="21"/>
                      <w:lang w:bidi="ar"/>
                    </w:rPr>
                    <w:t>预案分级响应条件</w:t>
                  </w:r>
                </w:p>
              </w:tc>
              <w:tc>
                <w:tcPr>
                  <w:tcW w:w="3306" w:type="pct"/>
                  <w:noWrap w:val="0"/>
                  <w:vAlign w:val="center"/>
                </w:tcPr>
                <w:p>
                  <w:pPr>
                    <w:widowControl/>
                    <w:jc w:val="center"/>
                    <w:rPr>
                      <w:szCs w:val="21"/>
                    </w:rPr>
                  </w:pPr>
                  <w:r>
                    <w:rPr>
                      <w:color w:val="000000"/>
                      <w:kern w:val="0"/>
                      <w:szCs w:val="21"/>
                      <w:lang w:bidi="ar"/>
                    </w:rPr>
                    <w:t>规定环境风险事故的级别及相应的应急状态分类，以此制定相应的应急响应程序。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5</w:t>
                  </w:r>
                </w:p>
              </w:tc>
              <w:tc>
                <w:tcPr>
                  <w:tcW w:w="1246" w:type="pct"/>
                  <w:noWrap w:val="0"/>
                  <w:vAlign w:val="center"/>
                </w:tcPr>
                <w:p>
                  <w:pPr>
                    <w:widowControl/>
                    <w:jc w:val="center"/>
                    <w:rPr>
                      <w:szCs w:val="21"/>
                    </w:rPr>
                  </w:pPr>
                  <w:r>
                    <w:rPr>
                      <w:color w:val="000000"/>
                      <w:kern w:val="0"/>
                      <w:szCs w:val="21"/>
                      <w:lang w:bidi="ar"/>
                    </w:rPr>
                    <w:t>应急救援保障</w:t>
                  </w:r>
                </w:p>
              </w:tc>
              <w:tc>
                <w:tcPr>
                  <w:tcW w:w="3306" w:type="pct"/>
                  <w:noWrap w:val="0"/>
                  <w:vAlign w:val="center"/>
                </w:tcPr>
                <w:p>
                  <w:pPr>
                    <w:widowControl/>
                    <w:jc w:val="center"/>
                    <w:rPr>
                      <w:szCs w:val="21"/>
                    </w:rPr>
                  </w:pPr>
                  <w:r>
                    <w:rPr>
                      <w:color w:val="000000"/>
                      <w:kern w:val="0"/>
                      <w:szCs w:val="21"/>
                      <w:lang w:bidi="ar"/>
                    </w:rPr>
                    <w:t>厂区：预防以及处理火灾事故的应急设施、设备，主要为消防器材、消防服等、防毒面具等防护装备。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1246" w:type="pct"/>
                  <w:noWrap w:val="0"/>
                  <w:vAlign w:val="center"/>
                </w:tcPr>
                <w:p>
                  <w:pPr>
                    <w:widowControl/>
                    <w:jc w:val="center"/>
                    <w:rPr>
                      <w:szCs w:val="21"/>
                    </w:rPr>
                  </w:pPr>
                  <w:r>
                    <w:rPr>
                      <w:color w:val="000000"/>
                      <w:kern w:val="0"/>
                      <w:szCs w:val="21"/>
                      <w:lang w:bidi="ar"/>
                    </w:rPr>
                    <w:t>报警、通讯联络方式</w:t>
                  </w:r>
                </w:p>
              </w:tc>
              <w:tc>
                <w:tcPr>
                  <w:tcW w:w="3306" w:type="pct"/>
                  <w:noWrap w:val="0"/>
                  <w:vAlign w:val="center"/>
                </w:tcPr>
                <w:p>
                  <w:pPr>
                    <w:widowControl/>
                    <w:jc w:val="center"/>
                    <w:rPr>
                      <w:szCs w:val="21"/>
                    </w:rPr>
                  </w:pPr>
                  <w:r>
                    <w:rPr>
                      <w:color w:val="000000"/>
                      <w:kern w:val="0"/>
                      <w:szCs w:val="21"/>
                      <w:lang w:bidi="ar"/>
                    </w:rPr>
                    <w:t>规定应急状态下的通讯、联系方式并进行备案等。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1246" w:type="pct"/>
                  <w:noWrap w:val="0"/>
                  <w:vAlign w:val="center"/>
                </w:tcPr>
                <w:p>
                  <w:pPr>
                    <w:widowControl/>
                    <w:jc w:val="center"/>
                    <w:rPr>
                      <w:szCs w:val="21"/>
                    </w:rPr>
                  </w:pPr>
                  <w:r>
                    <w:rPr>
                      <w:color w:val="000000"/>
                      <w:kern w:val="0"/>
                      <w:szCs w:val="21"/>
                      <w:lang w:bidi="ar"/>
                    </w:rPr>
                    <w:t>应急环境监测、</w:t>
                  </w:r>
                </w:p>
                <w:p>
                  <w:pPr>
                    <w:widowControl/>
                    <w:jc w:val="center"/>
                    <w:rPr>
                      <w:szCs w:val="21"/>
                    </w:rPr>
                  </w:pPr>
                  <w:r>
                    <w:rPr>
                      <w:color w:val="000000"/>
                      <w:kern w:val="0"/>
                      <w:szCs w:val="21"/>
                      <w:lang w:bidi="ar"/>
                    </w:rPr>
                    <w:t>抢险、救援及控</w:t>
                  </w:r>
                </w:p>
                <w:p>
                  <w:pPr>
                    <w:widowControl/>
                    <w:jc w:val="center"/>
                    <w:rPr>
                      <w:szCs w:val="21"/>
                    </w:rPr>
                  </w:pPr>
                  <w:r>
                    <w:rPr>
                      <w:color w:val="000000"/>
                      <w:kern w:val="0"/>
                      <w:szCs w:val="21"/>
                      <w:lang w:bidi="ar"/>
                    </w:rPr>
                    <w:t>制措施</w:t>
                  </w:r>
                </w:p>
              </w:tc>
              <w:tc>
                <w:tcPr>
                  <w:tcW w:w="3306" w:type="pct"/>
                  <w:noWrap w:val="0"/>
                  <w:vAlign w:val="center"/>
                </w:tcPr>
                <w:p>
                  <w:pPr>
                    <w:widowControl/>
                    <w:jc w:val="center"/>
                    <w:rPr>
                      <w:szCs w:val="21"/>
                    </w:rPr>
                  </w:pPr>
                  <w:r>
                    <w:rPr>
                      <w:color w:val="000000"/>
                      <w:kern w:val="0"/>
                      <w:szCs w:val="21"/>
                      <w:lang w:bidi="ar"/>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1246" w:type="pct"/>
                  <w:noWrap w:val="0"/>
                  <w:vAlign w:val="center"/>
                </w:tcPr>
                <w:p>
                  <w:pPr>
                    <w:widowControl/>
                    <w:jc w:val="center"/>
                    <w:rPr>
                      <w:szCs w:val="21"/>
                    </w:rPr>
                  </w:pPr>
                  <w:r>
                    <w:rPr>
                      <w:color w:val="000000"/>
                      <w:kern w:val="0"/>
                      <w:szCs w:val="21"/>
                      <w:lang w:bidi="ar"/>
                    </w:rPr>
                    <w:t>应急检测、防护</w:t>
                  </w:r>
                </w:p>
                <w:p>
                  <w:pPr>
                    <w:widowControl/>
                    <w:jc w:val="center"/>
                    <w:rPr>
                      <w:szCs w:val="21"/>
                    </w:rPr>
                  </w:pPr>
                  <w:r>
                    <w:rPr>
                      <w:color w:val="000000"/>
                      <w:kern w:val="0"/>
                      <w:szCs w:val="21"/>
                      <w:lang w:bidi="ar"/>
                    </w:rPr>
                    <w:t>措施、清除泄漏</w:t>
                  </w:r>
                </w:p>
                <w:p>
                  <w:pPr>
                    <w:widowControl/>
                    <w:jc w:val="center"/>
                    <w:rPr>
                      <w:szCs w:val="21"/>
                    </w:rPr>
                  </w:pPr>
                  <w:r>
                    <w:rPr>
                      <w:color w:val="000000"/>
                      <w:kern w:val="0"/>
                      <w:szCs w:val="21"/>
                      <w:lang w:bidi="ar"/>
                    </w:rPr>
                    <w:t>措施和器材</w:t>
                  </w:r>
                </w:p>
              </w:tc>
              <w:tc>
                <w:tcPr>
                  <w:tcW w:w="3306" w:type="pct"/>
                  <w:noWrap w:val="0"/>
                  <w:vAlign w:val="center"/>
                </w:tcPr>
                <w:p>
                  <w:pPr>
                    <w:widowControl/>
                    <w:jc w:val="center"/>
                    <w:rPr>
                      <w:szCs w:val="21"/>
                    </w:rPr>
                  </w:pPr>
                  <w:r>
                    <w:rPr>
                      <w:color w:val="000000"/>
                      <w:kern w:val="0"/>
                      <w:szCs w:val="21"/>
                      <w:lang w:bidi="ar"/>
                    </w:rPr>
                    <w:t>事故现场：控制事故发展，防止扩大、蔓延及连锁反应；清除现场泄露、溢出的危险废物，降低危害；临近地区：控制防火区域，控制和消除环境污染的措施及相应的设备配备。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1246" w:type="pct"/>
                  <w:noWrap w:val="0"/>
                  <w:vAlign w:val="center"/>
                </w:tcPr>
                <w:p>
                  <w:pPr>
                    <w:widowControl/>
                    <w:jc w:val="center"/>
                    <w:rPr>
                      <w:szCs w:val="21"/>
                    </w:rPr>
                  </w:pPr>
                  <w:r>
                    <w:rPr>
                      <w:color w:val="000000"/>
                      <w:kern w:val="0"/>
                      <w:szCs w:val="21"/>
                      <w:lang w:bidi="ar"/>
                    </w:rPr>
                    <w:t>人员紧急撤离、疏散，应急剂量控制、撤离组织计划</w:t>
                  </w:r>
                </w:p>
              </w:tc>
              <w:tc>
                <w:tcPr>
                  <w:tcW w:w="3306" w:type="pct"/>
                  <w:noWrap w:val="0"/>
                  <w:vAlign w:val="center"/>
                </w:tcPr>
                <w:p>
                  <w:pPr>
                    <w:widowControl/>
                    <w:jc w:val="center"/>
                    <w:rPr>
                      <w:szCs w:val="21"/>
                    </w:rPr>
                  </w:pPr>
                  <w:r>
                    <w:rPr>
                      <w:color w:val="000000"/>
                      <w:kern w:val="0"/>
                      <w:szCs w:val="21"/>
                      <w:lang w:bidi="ar"/>
                    </w:rPr>
                    <w:t>事故现场：事故处理人员制定撤离组织计划和紧急救护方案；临近地区：制定受事故影响的临近地区内人员及公众的疏散组织计划和紧急救护方案。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1246" w:type="pct"/>
                  <w:noWrap w:val="0"/>
                  <w:vAlign w:val="center"/>
                </w:tcPr>
                <w:p>
                  <w:pPr>
                    <w:widowControl/>
                    <w:jc w:val="center"/>
                    <w:rPr>
                      <w:szCs w:val="21"/>
                    </w:rPr>
                  </w:pPr>
                  <w:r>
                    <w:rPr>
                      <w:color w:val="000000"/>
                      <w:kern w:val="0"/>
                      <w:szCs w:val="21"/>
                      <w:lang w:bidi="ar"/>
                    </w:rPr>
                    <w:t>事故应急救援关闭程序与恢复措施</w:t>
                  </w:r>
                </w:p>
              </w:tc>
              <w:tc>
                <w:tcPr>
                  <w:tcW w:w="3306" w:type="pct"/>
                  <w:noWrap w:val="0"/>
                  <w:vAlign w:val="center"/>
                </w:tcPr>
                <w:p>
                  <w:pPr>
                    <w:widowControl/>
                    <w:jc w:val="center"/>
                    <w:rPr>
                      <w:szCs w:val="21"/>
                    </w:rPr>
                  </w:pPr>
                  <w:r>
                    <w:rPr>
                      <w:color w:val="000000"/>
                      <w:kern w:val="0"/>
                      <w:szCs w:val="21"/>
                      <w:lang w:bidi="ar"/>
                    </w:rPr>
                    <w:t>事故现场：规定应急状态终止秩序；事故现场善后处理，恢复生产措施；临近地区：解除事故警戒，公众返回和善后回复措施。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11</w:t>
                  </w:r>
                </w:p>
              </w:tc>
              <w:tc>
                <w:tcPr>
                  <w:tcW w:w="1246" w:type="pct"/>
                  <w:noWrap w:val="0"/>
                  <w:vAlign w:val="center"/>
                </w:tcPr>
                <w:p>
                  <w:pPr>
                    <w:widowControl/>
                    <w:jc w:val="center"/>
                    <w:rPr>
                      <w:szCs w:val="21"/>
                    </w:rPr>
                  </w:pPr>
                  <w:r>
                    <w:rPr>
                      <w:color w:val="000000"/>
                      <w:kern w:val="0"/>
                      <w:szCs w:val="21"/>
                      <w:lang w:bidi="ar"/>
                    </w:rPr>
                    <w:t>应急培训计划</w:t>
                  </w:r>
                </w:p>
              </w:tc>
              <w:tc>
                <w:tcPr>
                  <w:tcW w:w="3306" w:type="pct"/>
                  <w:noWrap w:val="0"/>
                  <w:vAlign w:val="center"/>
                </w:tcPr>
                <w:p>
                  <w:pPr>
                    <w:widowControl/>
                    <w:jc w:val="center"/>
                    <w:rPr>
                      <w:szCs w:val="21"/>
                    </w:rPr>
                  </w:pPr>
                  <w:r>
                    <w:rPr>
                      <w:color w:val="000000"/>
                      <w:kern w:val="0"/>
                      <w:szCs w:val="21"/>
                      <w:lang w:bidi="ar"/>
                    </w:rPr>
                    <w:t>应急计划制定后，应定时对员工进行相关知识培训并进行事故应急处理演习；对员工进行安全卫生教育。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7" w:type="pct"/>
                  <w:noWrap w:val="0"/>
                  <w:vAlign w:val="center"/>
                </w:tcPr>
                <w:p>
                  <w:pPr>
                    <w:pStyle w:val="47"/>
                    <w:ind w:firstLine="0" w:firstLineChars="0"/>
                    <w:jc w:val="center"/>
                    <w:rPr>
                      <w:rFonts w:ascii="Times New Roman" w:hAnsi="Times New Roman" w:eastAsia="宋体"/>
                      <w:sz w:val="21"/>
                      <w:szCs w:val="21"/>
                    </w:rPr>
                  </w:pPr>
                  <w:r>
                    <w:rPr>
                      <w:rFonts w:ascii="Times New Roman" w:hAnsi="Times New Roman" w:eastAsia="宋体"/>
                      <w:sz w:val="21"/>
                      <w:szCs w:val="21"/>
                    </w:rPr>
                    <w:t>12</w:t>
                  </w:r>
                </w:p>
              </w:tc>
              <w:tc>
                <w:tcPr>
                  <w:tcW w:w="1246" w:type="pct"/>
                  <w:noWrap w:val="0"/>
                  <w:vAlign w:val="center"/>
                </w:tcPr>
                <w:p>
                  <w:pPr>
                    <w:widowControl/>
                    <w:jc w:val="center"/>
                    <w:rPr>
                      <w:szCs w:val="21"/>
                    </w:rPr>
                  </w:pPr>
                  <w:r>
                    <w:rPr>
                      <w:color w:val="000000"/>
                      <w:kern w:val="0"/>
                      <w:szCs w:val="21"/>
                      <w:lang w:bidi="ar"/>
                    </w:rPr>
                    <w:t>公众教育和信息</w:t>
                  </w:r>
                </w:p>
              </w:tc>
              <w:tc>
                <w:tcPr>
                  <w:tcW w:w="3306" w:type="pct"/>
                  <w:noWrap w:val="0"/>
                  <w:vAlign w:val="center"/>
                </w:tcPr>
                <w:p>
                  <w:pPr>
                    <w:widowControl/>
                    <w:jc w:val="center"/>
                    <w:rPr>
                      <w:szCs w:val="21"/>
                    </w:rPr>
                  </w:pPr>
                  <w:r>
                    <w:rPr>
                      <w:color w:val="000000"/>
                      <w:kern w:val="0"/>
                      <w:szCs w:val="21"/>
                      <w:lang w:bidi="ar"/>
                    </w:rPr>
                    <w:t>对厂区临近地区公众开展环境风险事故预防教育、应急知识培训并定期发布相关信息。</w:t>
                  </w:r>
                </w:p>
              </w:tc>
            </w:tr>
          </w:tbl>
          <w:p>
            <w:pPr>
              <w:snapToGrid w:val="0"/>
              <w:spacing w:line="360" w:lineRule="auto"/>
              <w:ind w:firstLine="480" w:firstLineChars="200"/>
              <w:rPr>
                <w:sz w:val="24"/>
                <w:szCs w:val="22"/>
              </w:rPr>
            </w:pPr>
          </w:p>
          <w:p>
            <w:pPr>
              <w:snapToGrid w:val="0"/>
              <w:spacing w:line="360" w:lineRule="auto"/>
              <w:ind w:firstLine="480" w:firstLineChars="200"/>
              <w:rPr>
                <w:sz w:val="24"/>
                <w:szCs w:val="22"/>
              </w:rPr>
            </w:pPr>
            <w:r>
              <w:rPr>
                <w:sz w:val="24"/>
                <w:szCs w:val="22"/>
              </w:rPr>
              <w:t>（</w:t>
            </w:r>
            <w:r>
              <w:rPr>
                <w:rFonts w:hint="eastAsia"/>
                <w:sz w:val="24"/>
                <w:szCs w:val="22"/>
              </w:rPr>
              <w:t>5</w:t>
            </w:r>
            <w:r>
              <w:rPr>
                <w:sz w:val="24"/>
                <w:szCs w:val="22"/>
              </w:rPr>
              <w:t>）</w:t>
            </w:r>
            <w:r>
              <w:rPr>
                <w:rFonts w:hint="eastAsia"/>
                <w:sz w:val="24"/>
                <w:szCs w:val="22"/>
              </w:rPr>
              <w:t>分析结论</w:t>
            </w:r>
          </w:p>
          <w:p>
            <w:pPr>
              <w:snapToGrid w:val="0"/>
              <w:spacing w:line="360" w:lineRule="auto"/>
              <w:ind w:firstLine="470" w:firstLineChars="196"/>
              <w:rPr>
                <w:rFonts w:hint="eastAsia"/>
              </w:rPr>
            </w:pPr>
            <w:r>
              <w:rPr>
                <w:sz w:val="24"/>
                <w:szCs w:val="22"/>
              </w:rPr>
              <w:t>综上所述，本项目不存在环境风险物质源。营运期建设单位应严格执行上述环评要求，在严格操作、加强管理的前提下，可以将废水外泄风险及水膜除尘装置非正常运行发生的概率降低。从环境控制的角度来评价，经采取相应防范措施，其潜在的事故风险是可以防范的。</w:t>
            </w:r>
          </w:p>
          <w:p>
            <w:pPr>
              <w:adjustRightInd w:val="0"/>
              <w:snapToGrid w:val="0"/>
              <w:spacing w:line="360" w:lineRule="auto"/>
              <w:rPr>
                <w:b/>
                <w:color w:val="000000"/>
                <w:sz w:val="24"/>
                <w:szCs w:val="24"/>
                <w:highlight w:val="yellow"/>
              </w:rPr>
            </w:pPr>
            <w:r>
              <w:rPr>
                <w:rFonts w:hint="eastAsia"/>
                <w:b/>
                <w:color w:val="000000"/>
                <w:sz w:val="28"/>
                <w:szCs w:val="28"/>
                <w:highlight w:val="none"/>
              </w:rPr>
              <w:t>（四）建设项目可行性分析</w:t>
            </w:r>
          </w:p>
          <w:p>
            <w:pPr>
              <w:spacing w:line="360" w:lineRule="auto"/>
              <w:ind w:firstLine="482" w:firstLineChars="200"/>
              <w:rPr>
                <w:sz w:val="24"/>
                <w:szCs w:val="24"/>
              </w:rPr>
            </w:pPr>
            <w:r>
              <w:rPr>
                <w:rFonts w:hint="eastAsia"/>
                <w:b/>
                <w:bCs/>
                <w:sz w:val="24"/>
                <w:szCs w:val="24"/>
              </w:rPr>
              <w:t>1、</w:t>
            </w:r>
            <w:r>
              <w:rPr>
                <w:b/>
                <w:bCs/>
                <w:sz w:val="24"/>
                <w:szCs w:val="24"/>
              </w:rPr>
              <w:t>产业政策符合性分析</w:t>
            </w:r>
          </w:p>
          <w:p>
            <w:pPr>
              <w:spacing w:line="360" w:lineRule="auto"/>
              <w:ind w:firstLine="480" w:firstLineChars="200"/>
              <w:rPr>
                <w:sz w:val="24"/>
                <w:szCs w:val="24"/>
              </w:rPr>
            </w:pPr>
            <w:r>
              <w:rPr>
                <w:sz w:val="24"/>
                <w:szCs w:val="24"/>
              </w:rPr>
              <w:t>根据《产业结构调整指导目录（201</w:t>
            </w:r>
            <w:r>
              <w:rPr>
                <w:rFonts w:hint="eastAsia"/>
                <w:sz w:val="24"/>
                <w:szCs w:val="24"/>
              </w:rPr>
              <w:t>9</w:t>
            </w:r>
            <w:r>
              <w:rPr>
                <w:sz w:val="24"/>
                <w:szCs w:val="24"/>
              </w:rPr>
              <w:t>年本）》中可知，本项目属于允许类，因此本项目符合国家产业政策。</w:t>
            </w:r>
          </w:p>
          <w:p>
            <w:pPr>
              <w:spacing w:line="360" w:lineRule="auto"/>
              <w:ind w:firstLine="482" w:firstLineChars="200"/>
              <w:rPr>
                <w:sz w:val="24"/>
                <w:szCs w:val="24"/>
              </w:rPr>
            </w:pPr>
            <w:r>
              <w:rPr>
                <w:rFonts w:hint="eastAsia"/>
                <w:b/>
                <w:bCs/>
                <w:sz w:val="24"/>
                <w:szCs w:val="24"/>
              </w:rPr>
              <w:t>2、</w:t>
            </w:r>
            <w:r>
              <w:rPr>
                <w:b/>
                <w:bCs/>
                <w:sz w:val="24"/>
                <w:szCs w:val="24"/>
              </w:rPr>
              <w:t>选址合理性分析</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①地理位置</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本项目选址于益阳市赫山区龙光桥镇龙岭工业集中区，春嘉路。</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②基础设施</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本项目所在地龙岭工业集中区内供电、通讯、道路等基础设施比较完善，水源、电源供应充足。</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③环境容量</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根据环境功能区划的划分，项目选址区环境空气功能为二级区，水体功能为Ⅲ类水体，声环境功能为</w:t>
            </w:r>
            <w:r>
              <w:rPr>
                <w:rFonts w:hint="eastAsia"/>
                <w:color w:val="000000"/>
                <w:kern w:val="0"/>
                <w:sz w:val="24"/>
                <w:szCs w:val="24"/>
                <w:lang w:bidi="ar"/>
              </w:rPr>
              <w:t>3</w:t>
            </w:r>
            <w:r>
              <w:rPr>
                <w:rFonts w:hint="eastAsia" w:ascii="宋体" w:hAnsi="宋体" w:cs="宋体"/>
                <w:color w:val="000000"/>
                <w:kern w:val="0"/>
                <w:sz w:val="24"/>
                <w:szCs w:val="24"/>
                <w:lang w:bidi="ar"/>
              </w:rPr>
              <w:t>类区。根据环境质量现状数据，本项目所在区域大气、声环境质量满足相应功能区划要求。在充分落实本评价提出的各项处理措施后，项目营运对周围环境产生的影响较小，不会降低该区现有环境功能。</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④达标排放</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本项目营运期产生的各类污染物经过相关环保措施处理后可实现达标排放，固废可实现有效处理和处置，对周围环境产生的影响在可接受的范围之内。</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⑤制约因素及拟解决办法</w:t>
            </w:r>
          </w:p>
          <w:p>
            <w:pPr>
              <w:widowControl/>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依据湖南省生态环境厅关于《益阳龙岭工业集中区（调扩区）总体规划（2019-2025）环境影响报告书》审查意见的函（湘环评函[2019]19号），龙岭新区在城东污水处理厂二期未建成投入运营前，禁止目前在建及新引进的涉水型污染项目投入运行。</w:t>
            </w:r>
          </w:p>
          <w:p>
            <w:pPr>
              <w:widowControl/>
              <w:spacing w:line="360" w:lineRule="auto"/>
              <w:ind w:firstLine="482" w:firstLineChars="200"/>
              <w:jc w:val="left"/>
              <w:rPr>
                <w:rFonts w:ascii="宋体" w:hAnsi="宋体" w:cs="宋体"/>
                <w:color w:val="000000"/>
                <w:kern w:val="0"/>
                <w:sz w:val="24"/>
                <w:szCs w:val="24"/>
                <w:lang w:bidi="ar"/>
              </w:rPr>
            </w:pPr>
            <w:r>
              <w:rPr>
                <w:rFonts w:hint="eastAsia" w:ascii="宋体" w:hAnsi="宋体" w:cs="宋体"/>
                <w:b/>
                <w:bCs/>
                <w:color w:val="000000"/>
                <w:kern w:val="0"/>
                <w:sz w:val="24"/>
                <w:szCs w:val="24"/>
                <w:lang w:bidi="ar"/>
              </w:rPr>
              <w:t>经过调查，城东污水处理厂二期建设工程将在2020年年底完成并投入运营，所以本环评要求益阳市美航洗涤有限公司在城东污水厂二期工程建成投入运营前不得开始生产。</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综上所述，本项目符合当地环境功能区规划，各污染物在采取相关环保措施后都可以实现达标排放，对周围环境影响不大，选址合理。</w:t>
            </w:r>
          </w:p>
          <w:p>
            <w:pPr>
              <w:spacing w:line="360" w:lineRule="auto"/>
              <w:ind w:firstLine="482" w:firstLineChars="200"/>
              <w:rPr>
                <w:sz w:val="24"/>
                <w:szCs w:val="24"/>
              </w:rPr>
            </w:pPr>
            <w:r>
              <w:rPr>
                <w:rFonts w:hint="eastAsia"/>
                <w:b/>
                <w:bCs/>
                <w:sz w:val="24"/>
                <w:szCs w:val="24"/>
              </w:rPr>
              <w:t>3、</w:t>
            </w:r>
            <w:r>
              <w:rPr>
                <w:b/>
                <w:bCs/>
                <w:sz w:val="24"/>
                <w:szCs w:val="24"/>
              </w:rPr>
              <w:t>平面布置合理性分析</w:t>
            </w:r>
          </w:p>
          <w:p>
            <w:pPr>
              <w:adjustRightInd w:val="0"/>
              <w:snapToGrid w:val="0"/>
              <w:spacing w:line="360" w:lineRule="auto"/>
              <w:ind w:firstLine="480" w:firstLineChars="200"/>
              <w:rPr>
                <w:sz w:val="24"/>
                <w:szCs w:val="24"/>
              </w:rPr>
            </w:pPr>
            <w:r>
              <w:rPr>
                <w:sz w:val="24"/>
                <w:szCs w:val="24"/>
              </w:rPr>
              <w:t>本项目位于益阳市赫山区</w:t>
            </w:r>
            <w:r>
              <w:rPr>
                <w:rFonts w:hint="eastAsia"/>
                <w:sz w:val="24"/>
                <w:szCs w:val="24"/>
              </w:rPr>
              <w:t>龙光桥镇龙岭工业集中区</w:t>
            </w:r>
            <w:r>
              <w:rPr>
                <w:sz w:val="24"/>
                <w:szCs w:val="24"/>
              </w:rPr>
              <w:t>，场地呈长方形。项目</w:t>
            </w:r>
            <w:r>
              <w:rPr>
                <w:rFonts w:hint="eastAsia"/>
                <w:sz w:val="24"/>
                <w:szCs w:val="24"/>
              </w:rPr>
              <w:t>系租赁益阳市</w:t>
            </w:r>
            <w:r>
              <w:rPr>
                <w:rFonts w:hint="eastAsia"/>
                <w:sz w:val="24"/>
                <w:szCs w:val="24"/>
                <w:lang w:val="en-US" w:eastAsia="zh-CN"/>
              </w:rPr>
              <w:t>天宏工程机械设备租赁</w:t>
            </w:r>
            <w:r>
              <w:rPr>
                <w:rFonts w:hint="eastAsia"/>
                <w:sz w:val="24"/>
                <w:szCs w:val="24"/>
              </w:rPr>
              <w:t>有限公司厂房，厂房周围有环道</w:t>
            </w:r>
            <w:r>
              <w:rPr>
                <w:sz w:val="24"/>
                <w:szCs w:val="24"/>
              </w:rPr>
              <w:t>，便于运输。本项目设置2张门，</w:t>
            </w:r>
            <w:r>
              <w:rPr>
                <w:rFonts w:hint="eastAsia"/>
                <w:sz w:val="24"/>
                <w:szCs w:val="24"/>
              </w:rPr>
              <w:t>分别</w:t>
            </w:r>
            <w:r>
              <w:rPr>
                <w:sz w:val="24"/>
                <w:szCs w:val="24"/>
              </w:rPr>
              <w:t>位于北侧</w:t>
            </w:r>
            <w:r>
              <w:rPr>
                <w:rFonts w:hint="eastAsia"/>
                <w:sz w:val="24"/>
                <w:szCs w:val="24"/>
              </w:rPr>
              <w:t>和</w:t>
            </w:r>
            <w:r>
              <w:rPr>
                <w:sz w:val="24"/>
                <w:szCs w:val="24"/>
              </w:rPr>
              <w:t>东侧，项目从北到南依次为办公室、烘干区、</w:t>
            </w:r>
            <w:r>
              <w:rPr>
                <w:rFonts w:hint="eastAsia"/>
                <w:sz w:val="24"/>
                <w:szCs w:val="24"/>
              </w:rPr>
              <w:t>折叠去、烫平区、水洗</w:t>
            </w:r>
            <w:r>
              <w:rPr>
                <w:sz w:val="24"/>
                <w:szCs w:val="24"/>
              </w:rPr>
              <w:t>区、</w:t>
            </w:r>
            <w:r>
              <w:rPr>
                <w:rFonts w:hint="eastAsia"/>
                <w:sz w:val="24"/>
                <w:szCs w:val="24"/>
              </w:rPr>
              <w:t>锅炉</w:t>
            </w:r>
            <w:r>
              <w:rPr>
                <w:sz w:val="24"/>
                <w:szCs w:val="24"/>
              </w:rPr>
              <w:t>区</w:t>
            </w:r>
            <w:r>
              <w:rPr>
                <w:rFonts w:hint="eastAsia"/>
                <w:sz w:val="24"/>
                <w:szCs w:val="24"/>
              </w:rPr>
              <w:t>，污水处理设施位于厂房外东南侧。</w:t>
            </w:r>
            <w:r>
              <w:rPr>
                <w:sz w:val="24"/>
                <w:szCs w:val="24"/>
              </w:rPr>
              <w:t>项目内部按照工艺流程进行分区，分区明确，仓库据靠近</w:t>
            </w:r>
            <w:r>
              <w:rPr>
                <w:rFonts w:hint="eastAsia"/>
                <w:sz w:val="24"/>
                <w:szCs w:val="24"/>
              </w:rPr>
              <w:t>北侧大门</w:t>
            </w:r>
            <w:r>
              <w:rPr>
                <w:sz w:val="24"/>
                <w:szCs w:val="24"/>
              </w:rPr>
              <w:t>。</w:t>
            </w:r>
            <w:r>
              <w:rPr>
                <w:rFonts w:hint="eastAsia"/>
                <w:sz w:val="24"/>
                <w:szCs w:val="24"/>
              </w:rPr>
              <w:t>环道围绕厂房，</w:t>
            </w:r>
            <w:r>
              <w:rPr>
                <w:sz w:val="24"/>
                <w:szCs w:val="24"/>
              </w:rPr>
              <w:t>有利于物料运输，平面布局合理。</w:t>
            </w:r>
          </w:p>
          <w:p>
            <w:pPr>
              <w:adjustRightInd w:val="0"/>
              <w:snapToGrid w:val="0"/>
              <w:spacing w:line="360" w:lineRule="auto"/>
              <w:rPr>
                <w:rFonts w:hint="default" w:eastAsia="宋体"/>
                <w:b/>
                <w:color w:val="000000"/>
                <w:sz w:val="24"/>
                <w:szCs w:val="24"/>
                <w:highlight w:val="yellow"/>
                <w:lang w:val="en-US" w:eastAsia="zh-CN"/>
              </w:rPr>
            </w:pPr>
            <w:r>
              <w:rPr>
                <w:rFonts w:hint="eastAsia"/>
                <w:b/>
                <w:color w:val="000000"/>
                <w:sz w:val="28"/>
                <w:szCs w:val="28"/>
              </w:rPr>
              <w:t>（五）</w:t>
            </w:r>
            <w:r>
              <w:rPr>
                <w:rFonts w:hint="eastAsia"/>
                <w:b/>
                <w:color w:val="000000"/>
                <w:sz w:val="28"/>
                <w:szCs w:val="28"/>
                <w:lang w:val="en-US" w:eastAsia="zh-CN"/>
              </w:rPr>
              <w:t>总量控制指标</w:t>
            </w:r>
          </w:p>
          <w:p>
            <w:pPr>
              <w:snapToGrid w:val="0"/>
              <w:spacing w:line="360" w:lineRule="auto"/>
              <w:ind w:firstLine="470" w:firstLineChars="196"/>
              <w:jc w:val="left"/>
              <w:rPr>
                <w:rFonts w:hint="eastAsia"/>
                <w:sz w:val="24"/>
                <w:u w:val="wave"/>
              </w:rPr>
            </w:pPr>
            <w:r>
              <w:rPr>
                <w:rFonts w:ascii="Times New Roman" w:hAnsi="Times New Roman"/>
                <w:color w:val="auto"/>
                <w:sz w:val="24"/>
                <w:u w:val="wave"/>
              </w:rPr>
              <w:t>遵循</w:t>
            </w:r>
            <w:r>
              <w:rPr>
                <w:rFonts w:hint="eastAsia" w:ascii="Times New Roman" w:hAnsi="Times New Roman"/>
                <w:color w:val="auto"/>
                <w:sz w:val="24"/>
                <w:u w:val="wave"/>
                <w:lang w:eastAsia="zh-CN"/>
              </w:rPr>
              <w:t>“</w:t>
            </w:r>
            <w:r>
              <w:rPr>
                <w:rFonts w:ascii="Times New Roman" w:hAnsi="Times New Roman"/>
                <w:color w:val="auto"/>
                <w:sz w:val="24"/>
                <w:u w:val="wave"/>
              </w:rPr>
              <w:t>对环境危害大的、国家重点控制的污染物严格控制</w:t>
            </w:r>
            <w:r>
              <w:rPr>
                <w:rFonts w:hint="eastAsia" w:ascii="Times New Roman" w:hAnsi="Times New Roman"/>
                <w:color w:val="auto"/>
                <w:sz w:val="24"/>
                <w:u w:val="wave"/>
                <w:lang w:eastAsia="zh-CN"/>
              </w:rPr>
              <w:t>”</w:t>
            </w:r>
            <w:r>
              <w:rPr>
                <w:rFonts w:ascii="Times New Roman" w:hAnsi="Times New Roman"/>
                <w:color w:val="auto"/>
                <w:sz w:val="24"/>
                <w:u w:val="wave"/>
              </w:rPr>
              <w:t>的原则，十三五期间全国主要污染物排放总量控制计划规定的二氧化硫（SO</w:t>
            </w:r>
            <w:r>
              <w:rPr>
                <w:rFonts w:ascii="Times New Roman" w:hAnsi="Times New Roman"/>
                <w:color w:val="auto"/>
                <w:sz w:val="24"/>
                <w:u w:val="wave"/>
                <w:vertAlign w:val="subscript"/>
              </w:rPr>
              <w:t>2</w:t>
            </w:r>
            <w:r>
              <w:rPr>
                <w:rFonts w:ascii="Times New Roman" w:hAnsi="Times New Roman"/>
                <w:color w:val="auto"/>
                <w:sz w:val="24"/>
                <w:u w:val="wave"/>
              </w:rPr>
              <w:t>）、氮氧化物（NOx）、颗粒物、化学需氧量（COD）、氨氮（NH</w:t>
            </w:r>
            <w:r>
              <w:rPr>
                <w:rFonts w:ascii="Times New Roman" w:hAnsi="Times New Roman"/>
                <w:color w:val="auto"/>
                <w:sz w:val="24"/>
                <w:u w:val="wave"/>
                <w:vertAlign w:val="subscript"/>
              </w:rPr>
              <w:t>3</w:t>
            </w:r>
            <w:r>
              <w:rPr>
                <w:rFonts w:ascii="Times New Roman" w:hAnsi="Times New Roman"/>
                <w:color w:val="auto"/>
                <w:sz w:val="24"/>
                <w:u w:val="wave"/>
              </w:rPr>
              <w:t>-N）和有机废气VOCs实行排放总量控制。</w:t>
            </w:r>
            <w:r>
              <w:rPr>
                <w:rFonts w:hint="eastAsia"/>
                <w:sz w:val="24"/>
                <w:u w:val="wave"/>
              </w:rPr>
              <w:t>其中 COD、NH</w:t>
            </w:r>
            <w:r>
              <w:rPr>
                <w:rFonts w:hint="eastAsia"/>
                <w:sz w:val="24"/>
                <w:u w:val="wave"/>
                <w:vertAlign w:val="subscript"/>
              </w:rPr>
              <w:t>3</w:t>
            </w:r>
            <w:r>
              <w:rPr>
                <w:rFonts w:hint="eastAsia"/>
                <w:sz w:val="24"/>
                <w:u w:val="wave"/>
              </w:rPr>
              <w:t>-N、SO</w:t>
            </w:r>
            <w:r>
              <w:rPr>
                <w:rFonts w:hint="eastAsia"/>
                <w:sz w:val="24"/>
                <w:u w:val="wave"/>
                <w:vertAlign w:val="subscript"/>
              </w:rPr>
              <w:t>2</w:t>
            </w:r>
            <w:r>
              <w:rPr>
                <w:rFonts w:hint="eastAsia"/>
                <w:sz w:val="24"/>
                <w:u w:val="wave"/>
              </w:rPr>
              <w:t>、NOx 属于约束性指标，挥发性有机物属于指导性指标。</w:t>
            </w:r>
          </w:p>
          <w:p>
            <w:pPr>
              <w:keepNext/>
              <w:adjustRightInd w:val="0"/>
              <w:snapToGrid w:val="0"/>
              <w:spacing w:line="360" w:lineRule="auto"/>
              <w:ind w:firstLine="480" w:firstLineChars="200"/>
              <w:rPr>
                <w:rFonts w:hint="eastAsia"/>
                <w:sz w:val="24"/>
                <w:u w:val="wave"/>
              </w:rPr>
            </w:pPr>
            <w:r>
              <w:rPr>
                <w:rFonts w:hint="eastAsia"/>
                <w:sz w:val="24"/>
                <w:u w:val="wave"/>
              </w:rPr>
              <w:t>根据国家环保部“十三五”期间实施总量控制的要求，确定本项目的总量控制因子为：废水：COD和NH</w:t>
            </w:r>
            <w:r>
              <w:rPr>
                <w:rFonts w:hint="eastAsia"/>
                <w:sz w:val="24"/>
                <w:u w:val="wave"/>
                <w:vertAlign w:val="subscript"/>
              </w:rPr>
              <w:t>3</w:t>
            </w:r>
            <w:r>
              <w:rPr>
                <w:rFonts w:hint="eastAsia"/>
                <w:sz w:val="24"/>
                <w:u w:val="wave"/>
              </w:rPr>
              <w:t>-N；废气：SO</w:t>
            </w:r>
            <w:r>
              <w:rPr>
                <w:rFonts w:hint="eastAsia"/>
                <w:sz w:val="24"/>
                <w:u w:val="wave"/>
                <w:vertAlign w:val="subscript"/>
              </w:rPr>
              <w:t>2</w:t>
            </w:r>
            <w:r>
              <w:rPr>
                <w:rFonts w:hint="eastAsia"/>
                <w:sz w:val="24"/>
                <w:u w:val="wave"/>
              </w:rPr>
              <w:t>和NOx。根据要求，本项目水污染物总量指标以</w:t>
            </w:r>
            <w:r>
              <w:rPr>
                <w:rFonts w:hint="eastAsia"/>
                <w:sz w:val="24"/>
                <w:u w:val="wave"/>
                <w:lang w:val="en-US" w:eastAsia="zh-CN"/>
              </w:rPr>
              <w:t>城东</w:t>
            </w:r>
            <w:r>
              <w:rPr>
                <w:rFonts w:hint="eastAsia"/>
                <w:sz w:val="24"/>
                <w:u w:val="wave"/>
              </w:rPr>
              <w:t>污水处理厂设计出水水质标准核算，其中COD为50mg/L、NH</w:t>
            </w:r>
            <w:r>
              <w:rPr>
                <w:rFonts w:hint="eastAsia"/>
                <w:sz w:val="24"/>
                <w:u w:val="wave"/>
                <w:vertAlign w:val="subscript"/>
              </w:rPr>
              <w:t>3</w:t>
            </w:r>
            <w:r>
              <w:rPr>
                <w:rFonts w:hint="eastAsia"/>
                <w:sz w:val="24"/>
                <w:u w:val="wave"/>
              </w:rPr>
              <w:t>-N 为5mg/L，大气污染物总量指标以处理后排放口浓度核算。因此，本项目 COD、NH</w:t>
            </w:r>
            <w:r>
              <w:rPr>
                <w:rFonts w:hint="eastAsia"/>
                <w:sz w:val="24"/>
                <w:u w:val="wave"/>
                <w:vertAlign w:val="subscript"/>
              </w:rPr>
              <w:t>3</w:t>
            </w:r>
            <w:r>
              <w:rPr>
                <w:rFonts w:hint="eastAsia"/>
                <w:sz w:val="24"/>
                <w:u w:val="wave"/>
              </w:rPr>
              <w:t>-N、SO</w:t>
            </w:r>
            <w:r>
              <w:rPr>
                <w:rFonts w:hint="eastAsia"/>
                <w:sz w:val="24"/>
                <w:u w:val="wave"/>
                <w:vertAlign w:val="subscript"/>
              </w:rPr>
              <w:t>2</w:t>
            </w:r>
            <w:r>
              <w:rPr>
                <w:rFonts w:hint="eastAsia"/>
                <w:sz w:val="24"/>
                <w:u w:val="wave"/>
              </w:rPr>
              <w:t>、NOx 总量指标建议见表</w:t>
            </w:r>
            <w:r>
              <w:rPr>
                <w:rFonts w:hint="eastAsia"/>
                <w:sz w:val="24"/>
                <w:u w:val="wave"/>
                <w:lang w:val="en-US" w:eastAsia="zh-CN"/>
              </w:rPr>
              <w:t>7</w:t>
            </w:r>
            <w:r>
              <w:rPr>
                <w:rFonts w:hint="eastAsia"/>
                <w:sz w:val="24"/>
                <w:u w:val="wave"/>
              </w:rPr>
              <w:t>-</w:t>
            </w:r>
            <w:r>
              <w:rPr>
                <w:rFonts w:hint="eastAsia"/>
                <w:sz w:val="24"/>
                <w:u w:val="wave"/>
                <w:lang w:val="en-US" w:eastAsia="zh-CN"/>
              </w:rPr>
              <w:t>15</w:t>
            </w:r>
            <w:r>
              <w:rPr>
                <w:rFonts w:hint="eastAsia"/>
                <w:sz w:val="24"/>
                <w:u w:val="wave"/>
              </w:rPr>
              <w:t>。</w:t>
            </w:r>
          </w:p>
          <w:p>
            <w:pPr>
              <w:pStyle w:val="32"/>
              <w:ind w:left="0" w:leftChars="0" w:firstLine="0" w:firstLineChars="0"/>
              <w:jc w:val="center"/>
              <w:rPr>
                <w:rFonts w:hint="default" w:eastAsia="宋体"/>
                <w:lang w:val="en-US" w:eastAsia="zh-CN"/>
              </w:rPr>
            </w:pPr>
            <w:r>
              <w:rPr>
                <w:rFonts w:hint="eastAsia"/>
                <w:b/>
                <w:bCs/>
                <w:sz w:val="24"/>
                <w:u w:val="wave"/>
                <w:lang w:val="en-US" w:eastAsia="zh-CN"/>
              </w:rPr>
              <w:t>表7-15 项目建议总量控制指标</w:t>
            </w:r>
          </w:p>
          <w:tbl>
            <w:tblPr>
              <w:tblStyle w:val="39"/>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2376"/>
              <w:gridCol w:w="2376"/>
              <w:gridCol w:w="2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项目</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污染物</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本项目排放量</w:t>
                  </w:r>
                  <w:r>
                    <w:rPr>
                      <w:rFonts w:hint="default" w:ascii="Times New Roman" w:hAnsi="Times New Roman" w:eastAsia="宋体" w:cs="Times New Roman"/>
                      <w:snapToGrid w:val="0"/>
                      <w:color w:val="000000"/>
                      <w:kern w:val="0"/>
                      <w:sz w:val="21"/>
                      <w:szCs w:val="21"/>
                      <w:u w:val="wave"/>
                      <w:lang w:val="de-DE" w:eastAsia="zh-CN"/>
                    </w:rPr>
                    <w:t>（</w:t>
                  </w:r>
                  <w:r>
                    <w:rPr>
                      <w:rFonts w:hint="default" w:ascii="Times New Roman" w:hAnsi="Times New Roman" w:eastAsia="宋体" w:cs="Times New Roman"/>
                      <w:snapToGrid w:val="0"/>
                      <w:color w:val="000000"/>
                      <w:kern w:val="0"/>
                      <w:sz w:val="21"/>
                      <w:szCs w:val="21"/>
                      <w:u w:val="wave"/>
                      <w:lang w:val="de-DE"/>
                    </w:rPr>
                    <w:t>t/a</w:t>
                  </w:r>
                  <w:r>
                    <w:rPr>
                      <w:rFonts w:hint="default" w:ascii="Times New Roman" w:hAnsi="Times New Roman" w:eastAsia="宋体" w:cs="Times New Roman"/>
                      <w:snapToGrid w:val="0"/>
                      <w:color w:val="000000"/>
                      <w:kern w:val="0"/>
                      <w:sz w:val="21"/>
                      <w:szCs w:val="21"/>
                      <w:u w:val="wave"/>
                      <w:lang w:val="de-DE" w:eastAsia="zh-CN"/>
                    </w:rPr>
                    <w:t>）</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建议总量指标</w:t>
                  </w:r>
                  <w:r>
                    <w:rPr>
                      <w:rFonts w:hint="default" w:ascii="Times New Roman" w:hAnsi="Times New Roman" w:eastAsia="宋体" w:cs="Times New Roman"/>
                      <w:snapToGrid w:val="0"/>
                      <w:color w:val="000000"/>
                      <w:kern w:val="0"/>
                      <w:sz w:val="21"/>
                      <w:szCs w:val="21"/>
                      <w:u w:val="wave"/>
                      <w:lang w:val="de-DE" w:eastAsia="zh-CN"/>
                    </w:rPr>
                    <w:t>（</w:t>
                  </w:r>
                  <w:r>
                    <w:rPr>
                      <w:rFonts w:hint="default" w:ascii="Times New Roman" w:hAnsi="Times New Roman" w:eastAsia="宋体" w:cs="Times New Roman"/>
                      <w:snapToGrid w:val="0"/>
                      <w:color w:val="000000"/>
                      <w:kern w:val="0"/>
                      <w:sz w:val="21"/>
                      <w:szCs w:val="21"/>
                      <w:u w:val="wave"/>
                      <w:lang w:val="de-DE"/>
                    </w:rPr>
                    <w:t>t/a</w:t>
                  </w:r>
                  <w:r>
                    <w:rPr>
                      <w:rFonts w:hint="default" w:ascii="Times New Roman" w:hAnsi="Times New Roman" w:eastAsia="宋体" w:cs="Times New Roman"/>
                      <w:snapToGrid w:val="0"/>
                      <w:color w:val="000000"/>
                      <w:kern w:val="0"/>
                      <w:sz w:val="21"/>
                      <w:szCs w:val="21"/>
                      <w:u w:val="wave"/>
                      <w:lang w:val="de-DE"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vMerge w:val="restar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水污染物</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COD</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0.611</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napToGrid w:val="0"/>
                      <w:color w:val="000000"/>
                      <w:kern w:val="0"/>
                      <w:sz w:val="21"/>
                      <w:szCs w:val="21"/>
                      <w:u w:val="wave"/>
                      <w:vertAlign w:val="baseline"/>
                      <w:lang w:val="en-US" w:eastAsia="zh-CN"/>
                    </w:rPr>
                    <w:t>0.611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vMerge w:val="continue"/>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z w:val="21"/>
                      <w:szCs w:val="21"/>
                      <w:u w:val="wave"/>
                    </w:rPr>
                    <w:t>NH</w:t>
                  </w:r>
                  <w:r>
                    <w:rPr>
                      <w:rFonts w:hint="default" w:ascii="Times New Roman" w:hAnsi="Times New Roman" w:eastAsia="宋体" w:cs="Times New Roman"/>
                      <w:sz w:val="21"/>
                      <w:szCs w:val="21"/>
                      <w:u w:val="wave"/>
                      <w:vertAlign w:val="subscript"/>
                    </w:rPr>
                    <w:t>3</w:t>
                  </w:r>
                  <w:r>
                    <w:rPr>
                      <w:rFonts w:hint="default" w:ascii="Times New Roman" w:hAnsi="Times New Roman" w:eastAsia="宋体" w:cs="Times New Roman"/>
                      <w:sz w:val="21"/>
                      <w:szCs w:val="21"/>
                      <w:u w:val="wave"/>
                    </w:rPr>
                    <w:t>-N</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0.061</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napToGrid w:val="0"/>
                      <w:color w:val="000000"/>
                      <w:kern w:val="0"/>
                      <w:sz w:val="21"/>
                      <w:szCs w:val="21"/>
                      <w:u w:val="wave"/>
                      <w:vertAlign w:val="baseline"/>
                      <w:lang w:val="en-US" w:eastAsia="zh-CN"/>
                    </w:rPr>
                    <w:t>0.061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vMerge w:val="restar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vertAlign w:val="baseline"/>
                      <w:lang w:val="en-US" w:eastAsia="zh-CN"/>
                    </w:rPr>
                    <w:t>大气污染物</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z w:val="21"/>
                      <w:szCs w:val="21"/>
                      <w:u w:val="wave"/>
                    </w:rPr>
                    <w:t>SO</w:t>
                  </w:r>
                  <w:r>
                    <w:rPr>
                      <w:rFonts w:hint="default" w:ascii="Times New Roman" w:hAnsi="Times New Roman" w:eastAsia="宋体" w:cs="Times New Roman"/>
                      <w:sz w:val="21"/>
                      <w:szCs w:val="21"/>
                      <w:u w:val="wave"/>
                      <w:vertAlign w:val="subscript"/>
                    </w:rPr>
                    <w:t>2</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lang w:val="de-DE"/>
                    </w:rPr>
                    <w:t>0.</w:t>
                  </w:r>
                  <w:r>
                    <w:rPr>
                      <w:rFonts w:hint="default" w:ascii="Times New Roman" w:hAnsi="Times New Roman" w:eastAsia="宋体" w:cs="Times New Roman"/>
                      <w:snapToGrid w:val="0"/>
                      <w:color w:val="000000"/>
                      <w:kern w:val="0"/>
                      <w:sz w:val="21"/>
                      <w:szCs w:val="21"/>
                      <w:u w:val="wave"/>
                      <w:lang w:val="en-US" w:eastAsia="zh-CN"/>
                    </w:rPr>
                    <w:t>437</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napToGrid w:val="0"/>
                      <w:color w:val="000000"/>
                      <w:kern w:val="0"/>
                      <w:sz w:val="21"/>
                      <w:szCs w:val="21"/>
                      <w:u w:val="wave"/>
                      <w:lang w:val="de-DE"/>
                    </w:rPr>
                    <w:t>0.</w:t>
                  </w:r>
                  <w:r>
                    <w:rPr>
                      <w:rFonts w:hint="default" w:ascii="Times New Roman" w:hAnsi="Times New Roman" w:eastAsia="宋体" w:cs="Times New Roman"/>
                      <w:snapToGrid w:val="0"/>
                      <w:color w:val="000000"/>
                      <w:kern w:val="0"/>
                      <w:sz w:val="21"/>
                      <w:szCs w:val="21"/>
                      <w:u w:val="wave"/>
                      <w:lang w:val="en-US" w:eastAsia="zh-CN"/>
                    </w:rPr>
                    <w:t>437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vMerge w:val="continue"/>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z w:val="21"/>
                      <w:szCs w:val="21"/>
                      <w:u w:val="wave"/>
                    </w:rPr>
                    <w:t>NOx</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en-US" w:eastAsia="zh-CN"/>
                    </w:rPr>
                  </w:pPr>
                  <w:r>
                    <w:rPr>
                      <w:rFonts w:hint="default" w:ascii="Times New Roman" w:hAnsi="Times New Roman" w:eastAsia="宋体" w:cs="Times New Roman"/>
                      <w:snapToGrid w:val="0"/>
                      <w:color w:val="000000"/>
                      <w:kern w:val="0"/>
                      <w:sz w:val="21"/>
                      <w:szCs w:val="21"/>
                      <w:u w:val="wave"/>
                      <w:lang w:val="de-DE"/>
                    </w:rPr>
                    <w:t>0.</w:t>
                  </w:r>
                  <w:r>
                    <w:rPr>
                      <w:rFonts w:hint="default" w:ascii="Times New Roman" w:hAnsi="Times New Roman" w:eastAsia="宋体" w:cs="Times New Roman"/>
                      <w:snapToGrid w:val="0"/>
                      <w:color w:val="000000"/>
                      <w:kern w:val="0"/>
                      <w:sz w:val="21"/>
                      <w:szCs w:val="21"/>
                      <w:u w:val="wave"/>
                      <w:lang w:val="en-US" w:eastAsia="zh-CN"/>
                    </w:rPr>
                    <w:t>437</w:t>
                  </w:r>
                </w:p>
              </w:tc>
              <w:tc>
                <w:tcPr>
                  <w:tcW w:w="1250" w:type="pct"/>
                  <w:tcBorders>
                    <w:tl2br w:val="nil"/>
                    <w:tr2bl w:val="nil"/>
                  </w:tcBorders>
                  <w:vAlign w:val="center"/>
                </w:tcPr>
                <w:p>
                  <w:pPr>
                    <w:keepNext/>
                    <w:adjustRightInd w:val="0"/>
                    <w:snapToGrid w:val="0"/>
                    <w:spacing w:line="240" w:lineRule="auto"/>
                    <w:jc w:val="center"/>
                    <w:rPr>
                      <w:rFonts w:hint="default" w:ascii="Times New Roman" w:hAnsi="Times New Roman" w:eastAsia="宋体" w:cs="Times New Roman"/>
                      <w:snapToGrid w:val="0"/>
                      <w:color w:val="000000"/>
                      <w:kern w:val="0"/>
                      <w:sz w:val="21"/>
                      <w:szCs w:val="21"/>
                      <w:u w:val="wave"/>
                      <w:vertAlign w:val="baseline"/>
                      <w:lang w:val="de-DE"/>
                    </w:rPr>
                  </w:pPr>
                  <w:r>
                    <w:rPr>
                      <w:rFonts w:hint="default" w:ascii="Times New Roman" w:hAnsi="Times New Roman" w:eastAsia="宋体" w:cs="Times New Roman"/>
                      <w:snapToGrid w:val="0"/>
                      <w:color w:val="000000"/>
                      <w:kern w:val="0"/>
                      <w:sz w:val="21"/>
                      <w:szCs w:val="21"/>
                      <w:u w:val="wave"/>
                      <w:lang w:val="de-DE"/>
                    </w:rPr>
                    <w:t>0.</w:t>
                  </w:r>
                  <w:r>
                    <w:rPr>
                      <w:rFonts w:hint="default" w:ascii="Times New Roman" w:hAnsi="Times New Roman" w:eastAsia="宋体" w:cs="Times New Roman"/>
                      <w:snapToGrid w:val="0"/>
                      <w:color w:val="000000"/>
                      <w:kern w:val="0"/>
                      <w:sz w:val="21"/>
                      <w:szCs w:val="21"/>
                      <w:u w:val="wave"/>
                      <w:lang w:val="en-US" w:eastAsia="zh-CN"/>
                    </w:rPr>
                    <w:t>437</w:t>
                  </w:r>
                </w:p>
              </w:tc>
            </w:tr>
          </w:tbl>
          <w:p>
            <w:pPr>
              <w:adjustRightInd w:val="0"/>
              <w:snapToGrid w:val="0"/>
              <w:spacing w:line="360" w:lineRule="auto"/>
              <w:ind w:firstLine="480" w:firstLineChars="200"/>
              <w:rPr>
                <w:rFonts w:hint="eastAsia"/>
                <w:b/>
                <w:color w:val="000000"/>
                <w:sz w:val="28"/>
                <w:szCs w:val="28"/>
              </w:rPr>
            </w:pPr>
            <w:r>
              <w:rPr>
                <w:snapToGrid w:val="0"/>
                <w:color w:val="000000"/>
                <w:kern w:val="0"/>
                <w:sz w:val="24"/>
                <w:szCs w:val="24"/>
                <w:u w:val="wave"/>
              </w:rPr>
              <w:t>总量最终确定指标由</w:t>
            </w:r>
            <w:r>
              <w:rPr>
                <w:rFonts w:hint="eastAsia"/>
                <w:snapToGrid w:val="0"/>
                <w:color w:val="000000"/>
                <w:kern w:val="0"/>
                <w:sz w:val="24"/>
                <w:szCs w:val="24"/>
                <w:u w:val="wave"/>
                <w:lang w:val="en-US" w:eastAsia="zh-CN"/>
              </w:rPr>
              <w:t>益阳市生态环境局赫山分</w:t>
            </w:r>
            <w:r>
              <w:rPr>
                <w:snapToGrid w:val="0"/>
                <w:color w:val="000000"/>
                <w:kern w:val="0"/>
                <w:sz w:val="24"/>
                <w:szCs w:val="24"/>
                <w:u w:val="wave"/>
              </w:rPr>
              <w:t>局确定。</w:t>
            </w:r>
          </w:p>
          <w:p>
            <w:pPr>
              <w:adjustRightInd w:val="0"/>
              <w:snapToGrid w:val="0"/>
              <w:spacing w:line="360" w:lineRule="auto"/>
              <w:rPr>
                <w:b/>
                <w:color w:val="000000"/>
                <w:sz w:val="24"/>
                <w:szCs w:val="24"/>
                <w:highlight w:val="yellow"/>
              </w:rPr>
            </w:pPr>
            <w:r>
              <w:rPr>
                <w:rFonts w:hint="eastAsia"/>
                <w:b/>
                <w:color w:val="000000"/>
                <w:sz w:val="28"/>
                <w:szCs w:val="28"/>
              </w:rPr>
              <w:t>（</w:t>
            </w:r>
            <w:r>
              <w:rPr>
                <w:rFonts w:hint="eastAsia"/>
                <w:b/>
                <w:color w:val="000000"/>
                <w:sz w:val="28"/>
                <w:szCs w:val="28"/>
                <w:lang w:val="en-US" w:eastAsia="zh-CN"/>
              </w:rPr>
              <w:t>六</w:t>
            </w:r>
            <w:r>
              <w:rPr>
                <w:rFonts w:hint="eastAsia"/>
                <w:b/>
                <w:color w:val="000000"/>
                <w:sz w:val="28"/>
                <w:szCs w:val="28"/>
              </w:rPr>
              <w:t>）环境管理与监测计划</w:t>
            </w:r>
          </w:p>
          <w:p>
            <w:pPr>
              <w:snapToGrid w:val="0"/>
              <w:spacing w:line="355" w:lineRule="auto"/>
              <w:ind w:firstLine="470" w:firstLineChars="196"/>
              <w:rPr>
                <w:sz w:val="24"/>
              </w:rPr>
            </w:pPr>
            <w:r>
              <w:rPr>
                <w:sz w:val="24"/>
              </w:rPr>
              <w:t>（1）环境管理</w:t>
            </w:r>
          </w:p>
          <w:p>
            <w:pPr>
              <w:snapToGrid w:val="0"/>
              <w:spacing w:line="355" w:lineRule="auto"/>
              <w:ind w:firstLine="470" w:firstLineChars="196"/>
              <w:rPr>
                <w:rFonts w:hint="eastAsia" w:hAnsi="宋体"/>
                <w:sz w:val="24"/>
              </w:rPr>
            </w:pPr>
            <w:r>
              <w:rPr>
                <w:rFonts w:hint="eastAsia" w:hAnsi="宋体"/>
                <w:sz w:val="24"/>
              </w:rPr>
              <w:t>项目运营后，建设单位应提高对环境保护工作的认识，加强环保意识教育，建立健全环境保护管理制度体系，配备专职人员负责项目日常的环保工作，其主要包括：</w:t>
            </w:r>
          </w:p>
          <w:p>
            <w:pPr>
              <w:snapToGrid w:val="0"/>
              <w:spacing w:line="355" w:lineRule="auto"/>
              <w:ind w:firstLine="470" w:firstLineChars="196"/>
              <w:rPr>
                <w:sz w:val="24"/>
              </w:rPr>
            </w:pPr>
            <w:r>
              <w:rPr>
                <w:sz w:val="24"/>
              </w:rPr>
              <w:t>①做好项目的日常环境监测，重点是对锅炉烟气、污水处理站进出水水质等实施监测；</w:t>
            </w:r>
          </w:p>
          <w:p>
            <w:pPr>
              <w:snapToGrid w:val="0"/>
              <w:spacing w:line="355" w:lineRule="auto"/>
              <w:ind w:firstLine="470" w:firstLineChars="196"/>
              <w:rPr>
                <w:sz w:val="24"/>
              </w:rPr>
            </w:pPr>
            <w:r>
              <w:rPr>
                <w:sz w:val="24"/>
              </w:rPr>
              <w:t>②项目锅炉排气筒应按规定设置便于采样、监测的采样口和采样监测平台和排污口标志，并定期组织运营期间的环境监测工作；</w:t>
            </w:r>
          </w:p>
          <w:p>
            <w:pPr>
              <w:snapToGrid w:val="0"/>
              <w:spacing w:line="355" w:lineRule="auto"/>
              <w:ind w:firstLine="470" w:firstLineChars="196"/>
              <w:rPr>
                <w:sz w:val="24"/>
              </w:rPr>
            </w:pPr>
            <w:r>
              <w:rPr>
                <w:sz w:val="24"/>
              </w:rPr>
              <w:t>③厂区污水处理站排污口和锅炉除尘设施应按要求设置显目的标牌及警示牌；</w:t>
            </w:r>
          </w:p>
          <w:p>
            <w:pPr>
              <w:snapToGrid w:val="0"/>
              <w:spacing w:line="355" w:lineRule="auto"/>
              <w:ind w:firstLine="470" w:firstLineChars="196"/>
              <w:rPr>
                <w:sz w:val="24"/>
              </w:rPr>
            </w:pPr>
            <w:r>
              <w:rPr>
                <w:sz w:val="24"/>
              </w:rPr>
              <w:t>④加强厂容厂貌建设，保持厂区卫生洁净。</w:t>
            </w:r>
          </w:p>
          <w:p>
            <w:pPr>
              <w:snapToGrid w:val="0"/>
              <w:spacing w:line="360" w:lineRule="auto"/>
              <w:ind w:firstLine="470" w:firstLineChars="196"/>
              <w:rPr>
                <w:sz w:val="24"/>
              </w:rPr>
            </w:pPr>
            <w:r>
              <w:rPr>
                <w:sz w:val="24"/>
                <w:highlight w:val="none"/>
              </w:rPr>
              <w:t>（2）环境监测计划</w:t>
            </w:r>
          </w:p>
          <w:p>
            <w:pPr>
              <w:snapToGrid w:val="0"/>
              <w:spacing w:line="355" w:lineRule="auto"/>
              <w:ind w:firstLine="470" w:firstLineChars="196"/>
              <w:rPr>
                <w:sz w:val="24"/>
              </w:rPr>
            </w:pPr>
            <w:r>
              <w:rPr>
                <w:color w:val="000000"/>
                <w:sz w:val="24"/>
                <w:u w:val="wave"/>
              </w:rPr>
              <w:t>项目实施后，企业应按照《排污</w:t>
            </w:r>
            <w:r>
              <w:rPr>
                <w:rFonts w:hint="eastAsia"/>
                <w:color w:val="000000"/>
                <w:sz w:val="24"/>
                <w:u w:val="wave"/>
                <w:lang w:val="en-US" w:eastAsia="zh-CN"/>
              </w:rPr>
              <w:t>许可证申请与核发技术规范</w:t>
            </w:r>
            <w:r>
              <w:rPr>
                <w:color w:val="000000"/>
                <w:sz w:val="24"/>
                <w:u w:val="wave"/>
              </w:rPr>
              <w:t>》（HJ</w:t>
            </w:r>
            <w:r>
              <w:rPr>
                <w:rFonts w:hint="eastAsia"/>
                <w:color w:val="000000"/>
                <w:sz w:val="24"/>
                <w:u w:val="wave"/>
                <w:lang w:val="en-US" w:eastAsia="zh-CN"/>
              </w:rPr>
              <w:t xml:space="preserve"> 942</w:t>
            </w:r>
            <w:r>
              <w:rPr>
                <w:color w:val="000000"/>
                <w:sz w:val="24"/>
                <w:u w:val="wave"/>
              </w:rPr>
              <w:t>-201</w:t>
            </w:r>
            <w:r>
              <w:rPr>
                <w:rFonts w:hint="eastAsia"/>
                <w:color w:val="000000"/>
                <w:sz w:val="24"/>
                <w:u w:val="wave"/>
                <w:lang w:val="en-US" w:eastAsia="zh-CN"/>
              </w:rPr>
              <w:t>8</w:t>
            </w:r>
            <w:r>
              <w:rPr>
                <w:color w:val="000000"/>
                <w:sz w:val="24"/>
                <w:u w:val="wave"/>
              </w:rPr>
              <w:t>）</w:t>
            </w:r>
            <w:r>
              <w:rPr>
                <w:rFonts w:hint="eastAsia"/>
                <w:color w:val="000000"/>
                <w:sz w:val="24"/>
                <w:u w:val="wave"/>
                <w:lang w:eastAsia="zh-CN"/>
              </w:rPr>
              <w:t>、</w:t>
            </w:r>
            <w:r>
              <w:rPr>
                <w:color w:val="000000"/>
                <w:sz w:val="24"/>
                <w:u w:val="wave"/>
              </w:rPr>
              <w:t>《排污单位自行监测技术指南总则》（HJ 819-2017）等标准和技术规范的要求编制监测方案，自行或者委托有资质监测机构对污染源及环保设施运行情况进行常规监测。本环评推荐的监测内容、点位和频次如下表所示。</w:t>
            </w:r>
          </w:p>
          <w:p>
            <w:pPr>
              <w:adjustRightInd w:val="0"/>
              <w:snapToGrid w:val="0"/>
              <w:spacing w:line="240" w:lineRule="auto"/>
              <w:jc w:val="center"/>
              <w:rPr>
                <w:b/>
                <w:sz w:val="24"/>
                <w:szCs w:val="24"/>
                <w:u w:val="wave"/>
              </w:rPr>
            </w:pPr>
            <w:r>
              <w:rPr>
                <w:b/>
                <w:sz w:val="24"/>
                <w:szCs w:val="24"/>
                <w:u w:val="wave"/>
              </w:rPr>
              <w:t>表7-</w:t>
            </w:r>
            <w:r>
              <w:rPr>
                <w:rFonts w:hint="eastAsia"/>
                <w:b/>
                <w:sz w:val="24"/>
                <w:szCs w:val="24"/>
                <w:u w:val="wave"/>
                <w:lang w:val="en-US" w:eastAsia="zh-CN"/>
              </w:rPr>
              <w:t xml:space="preserve">15 </w:t>
            </w:r>
            <w:r>
              <w:rPr>
                <w:b/>
                <w:sz w:val="24"/>
                <w:szCs w:val="24"/>
                <w:u w:val="wave"/>
              </w:rPr>
              <w:t>环境监测计划一览表</w:t>
            </w:r>
          </w:p>
          <w:tbl>
            <w:tblPr>
              <w:tblStyle w:val="38"/>
              <w:tblW w:w="4997"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autofit"/>
              <w:tblCellMar>
                <w:top w:w="0" w:type="dxa"/>
                <w:left w:w="0" w:type="dxa"/>
                <w:bottom w:w="0" w:type="dxa"/>
                <w:right w:w="0" w:type="dxa"/>
              </w:tblCellMar>
            </w:tblPr>
            <w:tblGrid>
              <w:gridCol w:w="758"/>
              <w:gridCol w:w="935"/>
              <w:gridCol w:w="1551"/>
              <w:gridCol w:w="1963"/>
              <w:gridCol w:w="983"/>
              <w:gridCol w:w="33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454" w:hRule="atLeast"/>
              </w:trPr>
              <w:tc>
                <w:tcPr>
                  <w:tcW w:w="399" w:type="pct"/>
                  <w:noWrap w:val="0"/>
                  <w:vAlign w:val="center"/>
                </w:tcPr>
                <w:p>
                  <w:pPr>
                    <w:snapToGrid w:val="0"/>
                    <w:jc w:val="center"/>
                    <w:rPr>
                      <w:b/>
                      <w:bCs/>
                      <w:szCs w:val="21"/>
                      <w:u w:val="wave"/>
                    </w:rPr>
                  </w:pPr>
                  <w:r>
                    <w:rPr>
                      <w:b/>
                      <w:bCs/>
                      <w:szCs w:val="21"/>
                      <w:u w:val="wave"/>
                    </w:rPr>
                    <w:t>阶段</w:t>
                  </w:r>
                </w:p>
              </w:tc>
              <w:tc>
                <w:tcPr>
                  <w:tcW w:w="492" w:type="pct"/>
                  <w:noWrap w:val="0"/>
                  <w:vAlign w:val="center"/>
                </w:tcPr>
                <w:p>
                  <w:pPr>
                    <w:snapToGrid w:val="0"/>
                    <w:jc w:val="center"/>
                    <w:rPr>
                      <w:b/>
                      <w:bCs/>
                      <w:szCs w:val="21"/>
                      <w:u w:val="wave"/>
                    </w:rPr>
                  </w:pPr>
                  <w:r>
                    <w:rPr>
                      <w:b/>
                      <w:bCs/>
                      <w:szCs w:val="21"/>
                      <w:u w:val="wave"/>
                    </w:rPr>
                    <w:t>类别</w:t>
                  </w:r>
                </w:p>
              </w:tc>
              <w:tc>
                <w:tcPr>
                  <w:tcW w:w="816" w:type="pct"/>
                  <w:noWrap w:val="0"/>
                  <w:vAlign w:val="center"/>
                </w:tcPr>
                <w:p>
                  <w:pPr>
                    <w:snapToGrid w:val="0"/>
                    <w:jc w:val="center"/>
                    <w:rPr>
                      <w:b/>
                      <w:bCs/>
                      <w:szCs w:val="21"/>
                      <w:u w:val="wave"/>
                    </w:rPr>
                  </w:pPr>
                  <w:r>
                    <w:rPr>
                      <w:b/>
                      <w:bCs/>
                      <w:szCs w:val="21"/>
                      <w:u w:val="wave"/>
                    </w:rPr>
                    <w:t>监测点位</w:t>
                  </w:r>
                </w:p>
              </w:tc>
              <w:tc>
                <w:tcPr>
                  <w:tcW w:w="1033" w:type="pct"/>
                  <w:noWrap w:val="0"/>
                  <w:vAlign w:val="center"/>
                </w:tcPr>
                <w:p>
                  <w:pPr>
                    <w:snapToGrid w:val="0"/>
                    <w:jc w:val="center"/>
                    <w:rPr>
                      <w:b/>
                      <w:bCs/>
                      <w:szCs w:val="21"/>
                      <w:u w:val="wave"/>
                    </w:rPr>
                  </w:pPr>
                  <w:r>
                    <w:rPr>
                      <w:b/>
                      <w:bCs/>
                      <w:szCs w:val="21"/>
                      <w:u w:val="wave"/>
                    </w:rPr>
                    <w:t>监测指标</w:t>
                  </w:r>
                </w:p>
              </w:tc>
              <w:tc>
                <w:tcPr>
                  <w:tcW w:w="517" w:type="pct"/>
                  <w:noWrap w:val="0"/>
                  <w:vAlign w:val="center"/>
                </w:tcPr>
                <w:p>
                  <w:pPr>
                    <w:snapToGrid w:val="0"/>
                    <w:jc w:val="center"/>
                    <w:rPr>
                      <w:b/>
                      <w:bCs/>
                      <w:szCs w:val="21"/>
                      <w:u w:val="wave"/>
                    </w:rPr>
                  </w:pPr>
                  <w:r>
                    <w:rPr>
                      <w:b/>
                      <w:bCs/>
                      <w:szCs w:val="21"/>
                      <w:u w:val="wave"/>
                    </w:rPr>
                    <w:t>监测频次</w:t>
                  </w:r>
                </w:p>
              </w:tc>
              <w:tc>
                <w:tcPr>
                  <w:tcW w:w="1741" w:type="pct"/>
                  <w:noWrap w:val="0"/>
                  <w:vAlign w:val="center"/>
                </w:tcPr>
                <w:p>
                  <w:pPr>
                    <w:snapToGrid w:val="0"/>
                    <w:jc w:val="center"/>
                    <w:rPr>
                      <w:b/>
                      <w:bCs/>
                      <w:szCs w:val="21"/>
                      <w:u w:val="wave"/>
                    </w:rPr>
                  </w:pPr>
                  <w:r>
                    <w:rPr>
                      <w:b/>
                      <w:bCs/>
                      <w:szCs w:val="21"/>
                      <w:u w:val="wave"/>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964" w:hRule="atLeast"/>
              </w:trPr>
              <w:tc>
                <w:tcPr>
                  <w:tcW w:w="399" w:type="pct"/>
                  <w:vMerge w:val="restart"/>
                  <w:noWrap w:val="0"/>
                  <w:vAlign w:val="center"/>
                </w:tcPr>
                <w:p>
                  <w:pPr>
                    <w:snapToGrid w:val="0"/>
                    <w:jc w:val="center"/>
                    <w:rPr>
                      <w:szCs w:val="21"/>
                      <w:u w:val="wave"/>
                    </w:rPr>
                  </w:pPr>
                  <w:r>
                    <w:rPr>
                      <w:szCs w:val="21"/>
                      <w:u w:val="wave"/>
                    </w:rPr>
                    <w:t>营运期</w:t>
                  </w:r>
                </w:p>
              </w:tc>
              <w:tc>
                <w:tcPr>
                  <w:tcW w:w="492" w:type="pct"/>
                  <w:noWrap w:val="0"/>
                  <w:vAlign w:val="center"/>
                </w:tcPr>
                <w:p>
                  <w:pPr>
                    <w:snapToGrid w:val="0"/>
                    <w:jc w:val="center"/>
                    <w:rPr>
                      <w:szCs w:val="21"/>
                      <w:u w:val="wave"/>
                    </w:rPr>
                  </w:pPr>
                  <w:r>
                    <w:rPr>
                      <w:szCs w:val="21"/>
                      <w:u w:val="wave"/>
                    </w:rPr>
                    <w:t>废水</w:t>
                  </w:r>
                </w:p>
              </w:tc>
              <w:tc>
                <w:tcPr>
                  <w:tcW w:w="816" w:type="pct"/>
                  <w:noWrap w:val="0"/>
                  <w:vAlign w:val="center"/>
                </w:tcPr>
                <w:p>
                  <w:pPr>
                    <w:snapToGrid w:val="0"/>
                    <w:jc w:val="center"/>
                    <w:rPr>
                      <w:rFonts w:hint="eastAsia"/>
                      <w:szCs w:val="21"/>
                      <w:u w:val="wave"/>
                      <w:lang w:eastAsia="zh-CN"/>
                    </w:rPr>
                  </w:pPr>
                  <w:r>
                    <w:rPr>
                      <w:szCs w:val="21"/>
                      <w:u w:val="wave"/>
                    </w:rPr>
                    <w:t>污水处理</w:t>
                  </w:r>
                  <w:r>
                    <w:rPr>
                      <w:rFonts w:hint="eastAsia"/>
                      <w:szCs w:val="21"/>
                      <w:u w:val="wave"/>
                      <w:lang w:val="en-US" w:eastAsia="zh-CN"/>
                    </w:rPr>
                    <w:t>设施</w:t>
                  </w:r>
                  <w:r>
                    <w:rPr>
                      <w:rFonts w:hint="eastAsia"/>
                      <w:szCs w:val="21"/>
                      <w:u w:val="wave"/>
                      <w:lang w:eastAsia="zh-CN"/>
                    </w:rPr>
                    <w:t>出水口</w:t>
                  </w:r>
                </w:p>
              </w:tc>
              <w:tc>
                <w:tcPr>
                  <w:tcW w:w="1033" w:type="pct"/>
                  <w:noWrap w:val="0"/>
                  <w:vAlign w:val="center"/>
                </w:tcPr>
                <w:p>
                  <w:pPr>
                    <w:snapToGrid w:val="0"/>
                    <w:jc w:val="center"/>
                    <w:rPr>
                      <w:szCs w:val="21"/>
                      <w:u w:val="wave"/>
                    </w:rPr>
                  </w:pPr>
                  <w:r>
                    <w:rPr>
                      <w:szCs w:val="21"/>
                      <w:u w:val="wave"/>
                    </w:rPr>
                    <w:t>COD、BOD、SS、LAS</w:t>
                  </w:r>
                </w:p>
              </w:tc>
              <w:tc>
                <w:tcPr>
                  <w:tcW w:w="517" w:type="pct"/>
                  <w:noWrap w:val="0"/>
                  <w:vAlign w:val="center"/>
                </w:tcPr>
                <w:p>
                  <w:pPr>
                    <w:snapToGrid w:val="0"/>
                    <w:jc w:val="center"/>
                    <w:rPr>
                      <w:szCs w:val="21"/>
                      <w:u w:val="wave"/>
                    </w:rPr>
                  </w:pPr>
                  <w:r>
                    <w:rPr>
                      <w:szCs w:val="21"/>
                      <w:u w:val="wave"/>
                    </w:rPr>
                    <w:t>2次/年</w:t>
                  </w:r>
                </w:p>
              </w:tc>
              <w:tc>
                <w:tcPr>
                  <w:tcW w:w="1741" w:type="pct"/>
                  <w:noWrap w:val="0"/>
                  <w:vAlign w:val="center"/>
                </w:tcPr>
                <w:p>
                  <w:pPr>
                    <w:snapToGrid w:val="0"/>
                    <w:jc w:val="center"/>
                    <w:rPr>
                      <w:szCs w:val="21"/>
                      <w:u w:val="wave"/>
                    </w:rPr>
                  </w:pPr>
                  <w:r>
                    <w:rPr>
                      <w:szCs w:val="21"/>
                      <w:u w:val="wave"/>
                      <w:lang w:eastAsia="zh-CN"/>
                    </w:rPr>
                    <w:t>《污水综合排放标准》(GB8978-1996)表4中</w:t>
                  </w:r>
                  <w:r>
                    <w:rPr>
                      <w:rFonts w:hint="eastAsia"/>
                      <w:szCs w:val="21"/>
                      <w:u w:val="wave"/>
                      <w:lang w:eastAsia="zh-CN"/>
                    </w:rPr>
                    <w:t>三</w:t>
                  </w:r>
                  <w:r>
                    <w:rPr>
                      <w:szCs w:val="21"/>
                      <w:u w:val="wave"/>
                      <w:lang w:eastAsia="zh-CN"/>
                    </w:rPr>
                    <w:t>级标</w:t>
                  </w:r>
                  <w:r>
                    <w:rPr>
                      <w:szCs w:val="21"/>
                      <w:u w:val="wave"/>
                    </w:rPr>
                    <w:t>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907" w:hRule="atLeast"/>
              </w:trPr>
              <w:tc>
                <w:tcPr>
                  <w:tcW w:w="399" w:type="pct"/>
                  <w:vMerge w:val="continue"/>
                  <w:noWrap w:val="0"/>
                  <w:vAlign w:val="center"/>
                </w:tcPr>
                <w:p>
                  <w:pPr>
                    <w:snapToGrid w:val="0"/>
                    <w:jc w:val="center"/>
                    <w:rPr>
                      <w:szCs w:val="21"/>
                      <w:u w:val="wave"/>
                    </w:rPr>
                  </w:pPr>
                </w:p>
              </w:tc>
              <w:tc>
                <w:tcPr>
                  <w:tcW w:w="492" w:type="pct"/>
                  <w:noWrap w:val="0"/>
                  <w:vAlign w:val="center"/>
                </w:tcPr>
                <w:p>
                  <w:pPr>
                    <w:snapToGrid w:val="0"/>
                    <w:jc w:val="center"/>
                    <w:rPr>
                      <w:szCs w:val="21"/>
                      <w:u w:val="wave"/>
                    </w:rPr>
                  </w:pPr>
                  <w:r>
                    <w:rPr>
                      <w:szCs w:val="21"/>
                      <w:u w:val="wave"/>
                    </w:rPr>
                    <w:t>废气</w:t>
                  </w:r>
                </w:p>
              </w:tc>
              <w:tc>
                <w:tcPr>
                  <w:tcW w:w="816" w:type="pct"/>
                  <w:noWrap w:val="0"/>
                  <w:vAlign w:val="center"/>
                </w:tcPr>
                <w:p>
                  <w:pPr>
                    <w:snapToGrid w:val="0"/>
                    <w:jc w:val="center"/>
                    <w:rPr>
                      <w:szCs w:val="21"/>
                      <w:u w:val="wave"/>
                    </w:rPr>
                  </w:pPr>
                  <w:r>
                    <w:rPr>
                      <w:szCs w:val="21"/>
                      <w:u w:val="wave"/>
                    </w:rPr>
                    <w:t>排气筒</w:t>
                  </w:r>
                </w:p>
              </w:tc>
              <w:tc>
                <w:tcPr>
                  <w:tcW w:w="1033" w:type="pct"/>
                  <w:noWrap w:val="0"/>
                  <w:vAlign w:val="center"/>
                </w:tcPr>
                <w:p>
                  <w:pPr>
                    <w:snapToGrid w:val="0"/>
                    <w:jc w:val="center"/>
                    <w:rPr>
                      <w:rFonts w:hint="eastAsia"/>
                      <w:szCs w:val="21"/>
                      <w:u w:val="wave"/>
                      <w:lang w:eastAsia="zh-CN"/>
                    </w:rPr>
                  </w:pPr>
                  <w:r>
                    <w:rPr>
                      <w:szCs w:val="21"/>
                      <w:u w:val="wave"/>
                    </w:rPr>
                    <w:t>SO</w:t>
                  </w:r>
                  <w:r>
                    <w:rPr>
                      <w:szCs w:val="21"/>
                      <w:u w:val="wave"/>
                      <w:vertAlign w:val="subscript"/>
                    </w:rPr>
                    <w:t>2</w:t>
                  </w:r>
                  <w:r>
                    <w:rPr>
                      <w:szCs w:val="21"/>
                      <w:u w:val="wave"/>
                    </w:rPr>
                    <w:t>、NO</w:t>
                  </w:r>
                  <w:r>
                    <w:rPr>
                      <w:szCs w:val="21"/>
                      <w:u w:val="wave"/>
                      <w:vertAlign w:val="subscript"/>
                    </w:rPr>
                    <w:t>X</w:t>
                  </w:r>
                  <w:r>
                    <w:rPr>
                      <w:szCs w:val="21"/>
                      <w:u w:val="wave"/>
                    </w:rPr>
                    <w:t>、</w:t>
                  </w:r>
                  <w:r>
                    <w:rPr>
                      <w:rFonts w:hint="eastAsia"/>
                      <w:szCs w:val="21"/>
                      <w:u w:val="wave"/>
                      <w:lang w:eastAsia="zh-CN"/>
                    </w:rPr>
                    <w:t>颗粒物</w:t>
                  </w:r>
                </w:p>
              </w:tc>
              <w:tc>
                <w:tcPr>
                  <w:tcW w:w="517" w:type="pct"/>
                  <w:noWrap w:val="0"/>
                  <w:vAlign w:val="center"/>
                </w:tcPr>
                <w:p>
                  <w:pPr>
                    <w:snapToGrid w:val="0"/>
                    <w:jc w:val="center"/>
                    <w:rPr>
                      <w:szCs w:val="21"/>
                      <w:u w:val="wave"/>
                    </w:rPr>
                  </w:pPr>
                  <w:r>
                    <w:rPr>
                      <w:szCs w:val="21"/>
                      <w:u w:val="wave"/>
                    </w:rPr>
                    <w:t>2次/年</w:t>
                  </w:r>
                </w:p>
              </w:tc>
              <w:tc>
                <w:tcPr>
                  <w:tcW w:w="1741" w:type="pct"/>
                  <w:noWrap w:val="0"/>
                  <w:vAlign w:val="center"/>
                </w:tcPr>
                <w:p>
                  <w:pPr>
                    <w:snapToGrid w:val="0"/>
                    <w:jc w:val="center"/>
                    <w:rPr>
                      <w:szCs w:val="21"/>
                      <w:u w:val="wave"/>
                      <w:lang w:eastAsia="zh-CN"/>
                    </w:rPr>
                  </w:pPr>
                  <w:r>
                    <w:rPr>
                      <w:rFonts w:hint="eastAsia"/>
                      <w:szCs w:val="21"/>
                      <w:u w:val="wave"/>
                      <w:lang w:eastAsia="zh-CN"/>
                    </w:rPr>
                    <w:t>《锅炉大气污染物排放标准》（GB13271-2014）表3中新建燃煤锅炉大气污染物特别排放限值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0" w:type="dxa"/>
                  <w:bottom w:w="0" w:type="dxa"/>
                  <w:right w:w="0" w:type="dxa"/>
                </w:tblCellMar>
              </w:tblPrEx>
              <w:trPr>
                <w:trHeight w:val="680" w:hRule="atLeast"/>
              </w:trPr>
              <w:tc>
                <w:tcPr>
                  <w:tcW w:w="399" w:type="pct"/>
                  <w:vMerge w:val="continue"/>
                  <w:noWrap w:val="0"/>
                  <w:vAlign w:val="center"/>
                </w:tcPr>
                <w:p>
                  <w:pPr>
                    <w:snapToGrid w:val="0"/>
                    <w:jc w:val="center"/>
                    <w:rPr>
                      <w:szCs w:val="21"/>
                      <w:u w:val="wave"/>
                    </w:rPr>
                  </w:pPr>
                </w:p>
              </w:tc>
              <w:tc>
                <w:tcPr>
                  <w:tcW w:w="492" w:type="pct"/>
                  <w:noWrap w:val="0"/>
                  <w:vAlign w:val="center"/>
                </w:tcPr>
                <w:p>
                  <w:pPr>
                    <w:snapToGrid w:val="0"/>
                    <w:jc w:val="center"/>
                    <w:rPr>
                      <w:szCs w:val="21"/>
                      <w:u w:val="wave"/>
                    </w:rPr>
                  </w:pPr>
                  <w:r>
                    <w:rPr>
                      <w:szCs w:val="21"/>
                      <w:u w:val="wave"/>
                    </w:rPr>
                    <w:t>噪声</w:t>
                  </w:r>
                </w:p>
              </w:tc>
              <w:tc>
                <w:tcPr>
                  <w:tcW w:w="816" w:type="pct"/>
                  <w:noWrap w:val="0"/>
                  <w:vAlign w:val="center"/>
                </w:tcPr>
                <w:p>
                  <w:pPr>
                    <w:snapToGrid w:val="0"/>
                    <w:jc w:val="center"/>
                    <w:rPr>
                      <w:szCs w:val="21"/>
                      <w:u w:val="wave"/>
                    </w:rPr>
                  </w:pPr>
                  <w:r>
                    <w:rPr>
                      <w:szCs w:val="21"/>
                      <w:u w:val="wave"/>
                    </w:rPr>
                    <w:t>厂界噪声</w:t>
                  </w:r>
                </w:p>
              </w:tc>
              <w:tc>
                <w:tcPr>
                  <w:tcW w:w="1033" w:type="pct"/>
                  <w:noWrap w:val="0"/>
                  <w:vAlign w:val="center"/>
                </w:tcPr>
                <w:p>
                  <w:pPr>
                    <w:snapToGrid w:val="0"/>
                    <w:jc w:val="center"/>
                    <w:rPr>
                      <w:szCs w:val="21"/>
                      <w:u w:val="wave"/>
                    </w:rPr>
                  </w:pPr>
                  <w:r>
                    <w:rPr>
                      <w:szCs w:val="21"/>
                      <w:u w:val="wave"/>
                    </w:rPr>
                    <w:t>LeqA</w:t>
                  </w:r>
                </w:p>
              </w:tc>
              <w:tc>
                <w:tcPr>
                  <w:tcW w:w="517" w:type="pct"/>
                  <w:noWrap w:val="0"/>
                  <w:vAlign w:val="center"/>
                </w:tcPr>
                <w:p>
                  <w:pPr>
                    <w:snapToGrid w:val="0"/>
                    <w:jc w:val="center"/>
                    <w:rPr>
                      <w:szCs w:val="21"/>
                      <w:u w:val="wave"/>
                    </w:rPr>
                  </w:pPr>
                  <w:r>
                    <w:rPr>
                      <w:rFonts w:hint="eastAsia"/>
                      <w:szCs w:val="21"/>
                      <w:u w:val="wave"/>
                      <w:lang w:val="en-US" w:eastAsia="zh-CN"/>
                    </w:rPr>
                    <w:t>1</w:t>
                  </w:r>
                  <w:r>
                    <w:rPr>
                      <w:szCs w:val="21"/>
                      <w:u w:val="wave"/>
                    </w:rPr>
                    <w:t>次/年</w:t>
                  </w:r>
                </w:p>
              </w:tc>
              <w:tc>
                <w:tcPr>
                  <w:tcW w:w="1741" w:type="pct"/>
                  <w:noWrap w:val="0"/>
                  <w:vAlign w:val="center"/>
                </w:tcPr>
                <w:p>
                  <w:pPr>
                    <w:snapToGrid w:val="0"/>
                    <w:jc w:val="center"/>
                    <w:rPr>
                      <w:szCs w:val="21"/>
                      <w:u w:val="wave"/>
                      <w:lang w:eastAsia="zh-CN"/>
                    </w:rPr>
                  </w:pPr>
                  <w:r>
                    <w:rPr>
                      <w:szCs w:val="21"/>
                      <w:u w:val="wave"/>
                      <w:lang w:eastAsia="zh-CN"/>
                    </w:rPr>
                    <w:t>《</w:t>
                  </w:r>
                  <w:r>
                    <w:rPr>
                      <w:rFonts w:hint="eastAsia"/>
                      <w:szCs w:val="21"/>
                      <w:u w:val="wave"/>
                      <w:lang w:eastAsia="zh-CN"/>
                    </w:rPr>
                    <w:t>工业企业厂界噪声排放标准</w:t>
                  </w:r>
                  <w:r>
                    <w:rPr>
                      <w:szCs w:val="21"/>
                      <w:u w:val="wave"/>
                      <w:lang w:eastAsia="zh-CN"/>
                    </w:rPr>
                    <w:t>》（GB12348-2008）</w:t>
                  </w:r>
                  <w:r>
                    <w:rPr>
                      <w:rFonts w:hint="eastAsia"/>
                      <w:szCs w:val="21"/>
                      <w:u w:val="wave"/>
                      <w:lang w:eastAsia="zh-CN"/>
                    </w:rPr>
                    <w:t>3</w:t>
                  </w:r>
                  <w:r>
                    <w:rPr>
                      <w:szCs w:val="21"/>
                      <w:u w:val="wave"/>
                      <w:lang w:eastAsia="zh-CN"/>
                    </w:rPr>
                    <w:t>类标准</w:t>
                  </w:r>
                </w:p>
              </w:tc>
            </w:tr>
          </w:tbl>
          <w:p>
            <w:pPr>
              <w:adjustRightInd w:val="0"/>
              <w:snapToGrid w:val="0"/>
              <w:spacing w:line="360" w:lineRule="auto"/>
              <w:rPr>
                <w:rFonts w:hint="eastAsia"/>
                <w:b/>
                <w:color w:val="000000"/>
                <w:sz w:val="24"/>
                <w:szCs w:val="24"/>
                <w:highlight w:val="yellow"/>
              </w:rPr>
            </w:pPr>
            <w:r>
              <w:rPr>
                <w:rFonts w:hint="eastAsia"/>
                <w:b/>
                <w:color w:val="000000"/>
                <w:sz w:val="28"/>
                <w:szCs w:val="28"/>
              </w:rPr>
              <w:t>（</w:t>
            </w:r>
            <w:r>
              <w:rPr>
                <w:rFonts w:hint="eastAsia"/>
                <w:b/>
                <w:color w:val="000000"/>
                <w:sz w:val="28"/>
                <w:szCs w:val="28"/>
                <w:lang w:val="en-US" w:eastAsia="zh-CN"/>
              </w:rPr>
              <w:t>七</w:t>
            </w:r>
            <w:r>
              <w:rPr>
                <w:rFonts w:hint="eastAsia"/>
                <w:b/>
                <w:color w:val="000000"/>
                <w:sz w:val="28"/>
                <w:szCs w:val="28"/>
              </w:rPr>
              <w:t>）环保投资</w:t>
            </w:r>
          </w:p>
          <w:p>
            <w:pPr>
              <w:snapToGrid w:val="0"/>
              <w:spacing w:line="360" w:lineRule="auto"/>
              <w:ind w:firstLine="470" w:firstLineChars="196"/>
              <w:rPr>
                <w:rFonts w:hint="eastAsia" w:hAnsi="宋体"/>
                <w:sz w:val="24"/>
              </w:rPr>
            </w:pPr>
            <w:r>
              <w:rPr>
                <w:rFonts w:hint="eastAsia" w:hAnsi="宋体"/>
                <w:sz w:val="24"/>
              </w:rPr>
              <w:t>本项目总投资为100万元，环保总投资为</w:t>
            </w:r>
            <w:r>
              <w:rPr>
                <w:rFonts w:hint="eastAsia" w:hAnsi="宋体"/>
                <w:sz w:val="24"/>
                <w:lang w:val="en-US" w:eastAsia="zh-CN"/>
              </w:rPr>
              <w:t>20</w:t>
            </w:r>
            <w:r>
              <w:rPr>
                <w:rFonts w:hint="eastAsia" w:hAnsi="宋体"/>
                <w:sz w:val="24"/>
              </w:rPr>
              <w:t>万元，占工程总投资的比例约为</w:t>
            </w:r>
            <w:r>
              <w:rPr>
                <w:rFonts w:hint="eastAsia" w:hAnsi="宋体"/>
                <w:sz w:val="24"/>
                <w:lang w:val="en-US" w:eastAsia="zh-CN"/>
              </w:rPr>
              <w:t>20</w:t>
            </w:r>
            <w:r>
              <w:rPr>
                <w:rFonts w:hint="eastAsia" w:hAnsi="宋体"/>
                <w:sz w:val="24"/>
              </w:rPr>
              <w:t>%。</w:t>
            </w:r>
          </w:p>
          <w:p>
            <w:pPr>
              <w:snapToGrid w:val="0"/>
              <w:spacing w:line="360" w:lineRule="auto"/>
              <w:ind w:firstLine="470" w:firstLineChars="196"/>
              <w:rPr>
                <w:rFonts w:hint="eastAsia" w:hAnsi="宋体"/>
                <w:sz w:val="24"/>
              </w:rPr>
            </w:pPr>
            <w:r>
              <w:rPr>
                <w:rFonts w:hint="eastAsia" w:hAnsi="宋体"/>
                <w:sz w:val="24"/>
              </w:rPr>
              <w:t>各项环保治理设备设施及其投资估算见表7-</w:t>
            </w:r>
            <w:r>
              <w:rPr>
                <w:rFonts w:hint="eastAsia" w:hAnsi="宋体"/>
                <w:sz w:val="24"/>
                <w:lang w:val="en-US" w:eastAsia="zh-CN"/>
              </w:rPr>
              <w:t>16</w:t>
            </w:r>
            <w:r>
              <w:rPr>
                <w:rFonts w:hint="eastAsia" w:hAnsi="宋体"/>
                <w:sz w:val="24"/>
              </w:rPr>
              <w:t>所示。</w:t>
            </w:r>
          </w:p>
          <w:p>
            <w:pPr>
              <w:adjustRightInd w:val="0"/>
              <w:snapToGrid w:val="0"/>
              <w:spacing w:line="240" w:lineRule="auto"/>
              <w:jc w:val="center"/>
              <w:rPr>
                <w:rFonts w:hint="eastAsia"/>
                <w:b/>
                <w:sz w:val="24"/>
                <w:szCs w:val="24"/>
              </w:rPr>
            </w:pPr>
            <w:r>
              <w:rPr>
                <w:b/>
                <w:sz w:val="24"/>
                <w:szCs w:val="24"/>
                <w:u w:val="wave"/>
              </w:rPr>
              <w:t>表</w:t>
            </w:r>
            <w:r>
              <w:rPr>
                <w:rFonts w:hint="eastAsia"/>
                <w:b/>
                <w:sz w:val="24"/>
                <w:szCs w:val="24"/>
                <w:u w:val="wave"/>
              </w:rPr>
              <w:t>7</w:t>
            </w:r>
            <w:r>
              <w:rPr>
                <w:b/>
                <w:sz w:val="24"/>
                <w:szCs w:val="24"/>
                <w:u w:val="wave"/>
              </w:rPr>
              <w:t>-</w:t>
            </w:r>
            <w:r>
              <w:rPr>
                <w:rFonts w:hint="eastAsia"/>
                <w:b/>
                <w:sz w:val="24"/>
                <w:szCs w:val="24"/>
                <w:u w:val="wave"/>
                <w:lang w:val="en-US" w:eastAsia="zh-CN"/>
              </w:rPr>
              <w:t xml:space="preserve">16 </w:t>
            </w:r>
            <w:r>
              <w:rPr>
                <w:b/>
                <w:sz w:val="24"/>
                <w:szCs w:val="24"/>
                <w:u w:val="wave"/>
              </w:rPr>
              <w:t>项目</w:t>
            </w:r>
            <w:r>
              <w:rPr>
                <w:rFonts w:hint="eastAsia"/>
                <w:b/>
                <w:sz w:val="24"/>
                <w:szCs w:val="24"/>
                <w:u w:val="wave"/>
              </w:rPr>
              <w:t>环保投资</w:t>
            </w:r>
            <w:r>
              <w:rPr>
                <w:b/>
                <w:sz w:val="24"/>
                <w:szCs w:val="24"/>
                <w:u w:val="wave"/>
              </w:rPr>
              <w:t>一览表</w:t>
            </w:r>
          </w:p>
          <w:tbl>
            <w:tblPr>
              <w:tblStyle w:val="38"/>
              <w:tblW w:w="499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11"/>
              <w:gridCol w:w="2290"/>
              <w:gridCol w:w="4783"/>
              <w:gridCol w:w="11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690" w:type="pct"/>
                  <w:noWrap w:val="0"/>
                  <w:vAlign w:val="center"/>
                </w:tcPr>
                <w:p>
                  <w:pPr>
                    <w:jc w:val="center"/>
                    <w:rPr>
                      <w:b/>
                      <w:szCs w:val="21"/>
                      <w:u w:val="wave"/>
                    </w:rPr>
                  </w:pPr>
                  <w:r>
                    <w:rPr>
                      <w:rFonts w:hint="eastAsia"/>
                      <w:b/>
                      <w:szCs w:val="21"/>
                      <w:u w:val="wave"/>
                    </w:rPr>
                    <w:t>评价时期</w:t>
                  </w:r>
                </w:p>
              </w:tc>
              <w:tc>
                <w:tcPr>
                  <w:tcW w:w="1205" w:type="pct"/>
                  <w:noWrap w:val="0"/>
                  <w:vAlign w:val="center"/>
                </w:tcPr>
                <w:p>
                  <w:pPr>
                    <w:jc w:val="center"/>
                    <w:rPr>
                      <w:rFonts w:hint="eastAsia"/>
                      <w:b/>
                      <w:szCs w:val="21"/>
                      <w:u w:val="wave"/>
                    </w:rPr>
                  </w:pPr>
                  <w:r>
                    <w:rPr>
                      <w:rFonts w:hint="eastAsia"/>
                      <w:b/>
                      <w:szCs w:val="21"/>
                      <w:u w:val="wave"/>
                    </w:rPr>
                    <w:t>名称</w:t>
                  </w:r>
                </w:p>
              </w:tc>
              <w:tc>
                <w:tcPr>
                  <w:tcW w:w="2517" w:type="pct"/>
                  <w:noWrap w:val="0"/>
                  <w:vAlign w:val="center"/>
                </w:tcPr>
                <w:p>
                  <w:pPr>
                    <w:jc w:val="center"/>
                    <w:rPr>
                      <w:rFonts w:hint="eastAsia"/>
                      <w:b/>
                      <w:szCs w:val="21"/>
                      <w:u w:val="wave"/>
                    </w:rPr>
                  </w:pPr>
                  <w:r>
                    <w:rPr>
                      <w:rFonts w:hint="eastAsia"/>
                      <w:b/>
                      <w:szCs w:val="21"/>
                      <w:u w:val="wave"/>
                    </w:rPr>
                    <w:t>环保设施</w:t>
                  </w:r>
                </w:p>
              </w:tc>
              <w:tc>
                <w:tcPr>
                  <w:tcW w:w="587" w:type="pct"/>
                  <w:noWrap w:val="0"/>
                  <w:vAlign w:val="center"/>
                </w:tcPr>
                <w:p>
                  <w:pPr>
                    <w:widowControl/>
                    <w:jc w:val="center"/>
                    <w:rPr>
                      <w:b/>
                      <w:szCs w:val="21"/>
                      <w:u w:val="wave"/>
                    </w:rPr>
                  </w:pPr>
                  <w:r>
                    <w:rPr>
                      <w:b/>
                      <w:szCs w:val="21"/>
                      <w:u w:val="wave"/>
                    </w:rPr>
                    <w:t>投资</w:t>
                  </w:r>
                </w:p>
                <w:p>
                  <w:pPr>
                    <w:widowControl/>
                    <w:jc w:val="center"/>
                    <w:rPr>
                      <w:b/>
                      <w:szCs w:val="21"/>
                      <w:u w:val="wave"/>
                    </w:rPr>
                  </w:pPr>
                  <w:r>
                    <w:rPr>
                      <w:b/>
                      <w:szCs w:val="21"/>
                      <w:u w:val="wave"/>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0" w:type="pct"/>
                  <w:vMerge w:val="restart"/>
                  <w:noWrap w:val="0"/>
                  <w:vAlign w:val="center"/>
                </w:tcPr>
                <w:p>
                  <w:pPr>
                    <w:jc w:val="center"/>
                    <w:rPr>
                      <w:rFonts w:hint="eastAsia"/>
                      <w:szCs w:val="21"/>
                      <w:u w:val="wave"/>
                    </w:rPr>
                  </w:pPr>
                  <w:r>
                    <w:rPr>
                      <w:rFonts w:hint="eastAsia"/>
                      <w:szCs w:val="21"/>
                      <w:u w:val="wave"/>
                    </w:rPr>
                    <w:t>营运期</w:t>
                  </w:r>
                </w:p>
              </w:tc>
              <w:tc>
                <w:tcPr>
                  <w:tcW w:w="1205" w:type="pct"/>
                  <w:vMerge w:val="restart"/>
                  <w:noWrap w:val="0"/>
                  <w:vAlign w:val="center"/>
                </w:tcPr>
                <w:p>
                  <w:pPr>
                    <w:jc w:val="center"/>
                    <w:rPr>
                      <w:szCs w:val="21"/>
                      <w:u w:val="wave"/>
                    </w:rPr>
                  </w:pPr>
                  <w:r>
                    <w:rPr>
                      <w:rFonts w:hint="eastAsia"/>
                      <w:szCs w:val="21"/>
                      <w:u w:val="wave"/>
                    </w:rPr>
                    <w:t>废气治理</w:t>
                  </w:r>
                </w:p>
              </w:tc>
              <w:tc>
                <w:tcPr>
                  <w:tcW w:w="2517" w:type="pct"/>
                  <w:noWrap w:val="0"/>
                  <w:vAlign w:val="center"/>
                </w:tcPr>
                <w:p>
                  <w:pPr>
                    <w:autoSpaceDE w:val="0"/>
                    <w:autoSpaceDN w:val="0"/>
                    <w:adjustRightInd w:val="0"/>
                    <w:jc w:val="center"/>
                    <w:rPr>
                      <w:kern w:val="0"/>
                      <w:szCs w:val="21"/>
                      <w:u w:val="wave"/>
                    </w:rPr>
                  </w:pPr>
                  <w:r>
                    <w:rPr>
                      <w:rFonts w:hint="eastAsia"/>
                      <w:kern w:val="0"/>
                      <w:szCs w:val="21"/>
                      <w:u w:val="wave"/>
                    </w:rPr>
                    <w:t>锅炉废气：</w:t>
                  </w:r>
                  <w:r>
                    <w:rPr>
                      <w:rFonts w:hint="eastAsia"/>
                      <w:kern w:val="0"/>
                      <w:szCs w:val="21"/>
                      <w:u w:val="wave"/>
                      <w:lang w:val="en-US" w:eastAsia="zh-CN"/>
                    </w:rPr>
                    <w:t>多管除尘器+</w:t>
                  </w:r>
                  <w:r>
                    <w:rPr>
                      <w:rFonts w:hint="eastAsia"/>
                      <w:kern w:val="0"/>
                      <w:szCs w:val="21"/>
                      <w:u w:val="wave"/>
                    </w:rPr>
                    <w:t>水膜除尘</w:t>
                  </w:r>
                  <w:r>
                    <w:rPr>
                      <w:rFonts w:hint="eastAsia"/>
                      <w:kern w:val="0"/>
                      <w:szCs w:val="21"/>
                      <w:u w:val="wave"/>
                      <w:lang w:val="en-US" w:eastAsia="zh-CN"/>
                    </w:rPr>
                    <w:t>器</w:t>
                  </w:r>
                  <w:r>
                    <w:rPr>
                      <w:rFonts w:hint="eastAsia"/>
                      <w:kern w:val="0"/>
                      <w:szCs w:val="21"/>
                      <w:u w:val="wave"/>
                    </w:rPr>
                    <w:t>+2</w:t>
                  </w:r>
                  <w:r>
                    <w:rPr>
                      <w:rFonts w:hint="eastAsia"/>
                      <w:kern w:val="0"/>
                      <w:szCs w:val="21"/>
                      <w:u w:val="wave"/>
                      <w:lang w:val="en-US" w:eastAsia="zh-CN"/>
                    </w:rPr>
                    <w:t>5</w:t>
                  </w:r>
                  <w:r>
                    <w:rPr>
                      <w:rFonts w:hint="eastAsia"/>
                      <w:kern w:val="0"/>
                      <w:szCs w:val="21"/>
                      <w:u w:val="wave"/>
                    </w:rPr>
                    <w:t>m高排气筒</w:t>
                  </w:r>
                </w:p>
              </w:tc>
              <w:tc>
                <w:tcPr>
                  <w:tcW w:w="587" w:type="pct"/>
                  <w:noWrap w:val="0"/>
                  <w:vAlign w:val="center"/>
                </w:tcPr>
                <w:p>
                  <w:pPr>
                    <w:widowControl/>
                    <w:jc w:val="center"/>
                    <w:rPr>
                      <w:rFonts w:hint="default" w:eastAsia="宋体"/>
                      <w:szCs w:val="21"/>
                      <w:u w:val="wave"/>
                      <w:lang w:val="en-US" w:eastAsia="zh-CN"/>
                    </w:rPr>
                  </w:pPr>
                  <w:r>
                    <w:rPr>
                      <w:rFonts w:hint="eastAsia"/>
                      <w:szCs w:val="21"/>
                      <w:highlight w:val="none"/>
                      <w:u w:val="wav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pPr>
                    <w:jc w:val="center"/>
                    <w:rPr>
                      <w:rFonts w:hint="eastAsia"/>
                      <w:szCs w:val="21"/>
                      <w:u w:val="wave"/>
                    </w:rPr>
                  </w:pPr>
                </w:p>
              </w:tc>
              <w:tc>
                <w:tcPr>
                  <w:tcW w:w="1205" w:type="pct"/>
                  <w:vMerge w:val="continue"/>
                  <w:noWrap w:val="0"/>
                  <w:vAlign w:val="center"/>
                </w:tcPr>
                <w:p>
                  <w:pPr>
                    <w:jc w:val="center"/>
                    <w:rPr>
                      <w:rFonts w:hint="eastAsia"/>
                      <w:szCs w:val="21"/>
                      <w:u w:val="wave"/>
                    </w:rPr>
                  </w:pPr>
                </w:p>
              </w:tc>
              <w:tc>
                <w:tcPr>
                  <w:tcW w:w="2517" w:type="pct"/>
                  <w:noWrap w:val="0"/>
                  <w:vAlign w:val="center"/>
                </w:tcPr>
                <w:p>
                  <w:pPr>
                    <w:autoSpaceDE w:val="0"/>
                    <w:autoSpaceDN w:val="0"/>
                    <w:adjustRightInd w:val="0"/>
                    <w:jc w:val="center"/>
                    <w:rPr>
                      <w:rFonts w:hint="eastAsia"/>
                      <w:kern w:val="0"/>
                      <w:szCs w:val="21"/>
                      <w:u w:val="wave"/>
                    </w:rPr>
                  </w:pPr>
                  <w:r>
                    <w:rPr>
                      <w:rFonts w:hint="eastAsia"/>
                      <w:kern w:val="0"/>
                      <w:szCs w:val="21"/>
                      <w:u w:val="wave"/>
                    </w:rPr>
                    <w:t>污水处理站恶臭：绿化+喷洒除臭剂</w:t>
                  </w:r>
                </w:p>
              </w:tc>
              <w:tc>
                <w:tcPr>
                  <w:tcW w:w="587" w:type="pct"/>
                  <w:noWrap w:val="0"/>
                  <w:vAlign w:val="center"/>
                </w:tcPr>
                <w:p>
                  <w:pPr>
                    <w:widowControl/>
                    <w:jc w:val="center"/>
                    <w:rPr>
                      <w:rFonts w:hint="default" w:eastAsia="宋体"/>
                      <w:szCs w:val="21"/>
                      <w:highlight w:val="red"/>
                      <w:u w:val="wave"/>
                      <w:lang w:val="en-US" w:eastAsia="zh-CN"/>
                    </w:rPr>
                  </w:pPr>
                  <w:r>
                    <w:rPr>
                      <w:rFonts w:hint="eastAsia"/>
                      <w:szCs w:val="21"/>
                      <w:highlight w:val="none"/>
                      <w:u w:val="wav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690" w:type="pct"/>
                  <w:vMerge w:val="continue"/>
                  <w:noWrap w:val="0"/>
                  <w:vAlign w:val="center"/>
                </w:tcPr>
                <w:p>
                  <w:pPr>
                    <w:jc w:val="center"/>
                    <w:rPr>
                      <w:szCs w:val="21"/>
                      <w:u w:val="wave"/>
                    </w:rPr>
                  </w:pPr>
                </w:p>
              </w:tc>
              <w:tc>
                <w:tcPr>
                  <w:tcW w:w="1205" w:type="pct"/>
                  <w:noWrap w:val="0"/>
                  <w:vAlign w:val="center"/>
                </w:tcPr>
                <w:p>
                  <w:pPr>
                    <w:autoSpaceDE w:val="0"/>
                    <w:autoSpaceDN w:val="0"/>
                    <w:adjustRightInd w:val="0"/>
                    <w:jc w:val="center"/>
                    <w:rPr>
                      <w:kern w:val="0"/>
                      <w:szCs w:val="21"/>
                      <w:u w:val="wave"/>
                    </w:rPr>
                  </w:pPr>
                  <w:r>
                    <w:rPr>
                      <w:rFonts w:hint="eastAsia"/>
                      <w:szCs w:val="21"/>
                      <w:u w:val="wave"/>
                    </w:rPr>
                    <w:t>废水治理</w:t>
                  </w:r>
                </w:p>
              </w:tc>
              <w:tc>
                <w:tcPr>
                  <w:tcW w:w="2517" w:type="pct"/>
                  <w:noWrap w:val="0"/>
                  <w:vAlign w:val="center"/>
                </w:tcPr>
                <w:p>
                  <w:pPr>
                    <w:autoSpaceDE w:val="0"/>
                    <w:autoSpaceDN w:val="0"/>
                    <w:adjustRightInd w:val="0"/>
                    <w:jc w:val="center"/>
                    <w:rPr>
                      <w:kern w:val="0"/>
                      <w:szCs w:val="21"/>
                      <w:u w:val="wave"/>
                    </w:rPr>
                  </w:pPr>
                  <w:r>
                    <w:rPr>
                      <w:rFonts w:hint="eastAsia" w:hAnsi="宋体"/>
                      <w:szCs w:val="21"/>
                      <w:u w:val="wave"/>
                    </w:rPr>
                    <w:t>污水处理站以及管道防渗措施、应急池等</w:t>
                  </w:r>
                </w:p>
              </w:tc>
              <w:tc>
                <w:tcPr>
                  <w:tcW w:w="587" w:type="pct"/>
                  <w:noWrap w:val="0"/>
                  <w:vAlign w:val="center"/>
                </w:tcPr>
                <w:p>
                  <w:pPr>
                    <w:autoSpaceDE w:val="0"/>
                    <w:autoSpaceDN w:val="0"/>
                    <w:adjustRightInd w:val="0"/>
                    <w:jc w:val="center"/>
                    <w:rPr>
                      <w:rFonts w:hint="default" w:eastAsia="宋体"/>
                      <w:kern w:val="0"/>
                      <w:szCs w:val="21"/>
                      <w:u w:val="wave"/>
                      <w:lang w:val="en-US" w:eastAsia="zh-CN"/>
                    </w:rPr>
                  </w:pPr>
                  <w:r>
                    <w:rPr>
                      <w:rFonts w:hint="eastAsia"/>
                      <w:kern w:val="0"/>
                      <w:szCs w:val="21"/>
                      <w:u w:val="wav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690" w:type="pct"/>
                  <w:vMerge w:val="continue"/>
                  <w:noWrap w:val="0"/>
                  <w:vAlign w:val="center"/>
                </w:tcPr>
                <w:p>
                  <w:pPr>
                    <w:jc w:val="center"/>
                    <w:rPr>
                      <w:szCs w:val="21"/>
                      <w:u w:val="wave"/>
                    </w:rPr>
                  </w:pPr>
                </w:p>
              </w:tc>
              <w:tc>
                <w:tcPr>
                  <w:tcW w:w="1205" w:type="pct"/>
                  <w:noWrap w:val="0"/>
                  <w:vAlign w:val="center"/>
                </w:tcPr>
                <w:p>
                  <w:pPr>
                    <w:jc w:val="center"/>
                    <w:rPr>
                      <w:rFonts w:hint="eastAsia"/>
                      <w:szCs w:val="21"/>
                      <w:u w:val="wave"/>
                    </w:rPr>
                  </w:pPr>
                  <w:r>
                    <w:rPr>
                      <w:rFonts w:hint="eastAsia"/>
                      <w:szCs w:val="21"/>
                      <w:u w:val="wave"/>
                    </w:rPr>
                    <w:t>噪声治理</w:t>
                  </w:r>
                </w:p>
              </w:tc>
              <w:tc>
                <w:tcPr>
                  <w:tcW w:w="2517" w:type="pct"/>
                  <w:noWrap w:val="0"/>
                  <w:vAlign w:val="center"/>
                </w:tcPr>
                <w:p>
                  <w:pPr>
                    <w:autoSpaceDE w:val="0"/>
                    <w:autoSpaceDN w:val="0"/>
                    <w:adjustRightInd w:val="0"/>
                    <w:jc w:val="center"/>
                    <w:rPr>
                      <w:u w:val="wave"/>
                    </w:rPr>
                  </w:pPr>
                  <w:r>
                    <w:rPr>
                      <w:rFonts w:hint="eastAsia" w:hAnsi="宋体"/>
                      <w:szCs w:val="21"/>
                      <w:u w:val="wave"/>
                    </w:rPr>
                    <w:t>减震、隔声、消声、隔声门窗</w:t>
                  </w:r>
                  <w:r>
                    <w:rPr>
                      <w:rFonts w:hint="eastAsia"/>
                      <w:u w:val="wave"/>
                    </w:rPr>
                    <w:t>、合理布局</w:t>
                  </w:r>
                </w:p>
              </w:tc>
              <w:tc>
                <w:tcPr>
                  <w:tcW w:w="587" w:type="pct"/>
                  <w:noWrap w:val="0"/>
                  <w:vAlign w:val="center"/>
                </w:tcPr>
                <w:p>
                  <w:pPr>
                    <w:widowControl/>
                    <w:jc w:val="center"/>
                    <w:rPr>
                      <w:rFonts w:hint="eastAsia" w:eastAsia="宋体"/>
                      <w:szCs w:val="21"/>
                      <w:u w:val="wave"/>
                      <w:lang w:eastAsia="zh-CN"/>
                    </w:rPr>
                  </w:pPr>
                  <w:r>
                    <w:rPr>
                      <w:rFonts w:hint="eastAsia"/>
                      <w:szCs w:val="21"/>
                      <w:highlight w:val="none"/>
                      <w:u w:val="wav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690" w:type="pct"/>
                  <w:vMerge w:val="continue"/>
                  <w:noWrap w:val="0"/>
                  <w:vAlign w:val="center"/>
                </w:tcPr>
                <w:p>
                  <w:pPr>
                    <w:jc w:val="center"/>
                    <w:rPr>
                      <w:szCs w:val="21"/>
                      <w:u w:val="wave"/>
                    </w:rPr>
                  </w:pPr>
                </w:p>
              </w:tc>
              <w:tc>
                <w:tcPr>
                  <w:tcW w:w="1205" w:type="pct"/>
                  <w:noWrap w:val="0"/>
                  <w:vAlign w:val="center"/>
                </w:tcPr>
                <w:p>
                  <w:pPr>
                    <w:jc w:val="center"/>
                    <w:rPr>
                      <w:szCs w:val="21"/>
                      <w:u w:val="wave"/>
                    </w:rPr>
                  </w:pPr>
                  <w:r>
                    <w:rPr>
                      <w:rFonts w:hint="eastAsia"/>
                      <w:szCs w:val="21"/>
                      <w:u w:val="wave"/>
                    </w:rPr>
                    <w:t>固废处置</w:t>
                  </w:r>
                </w:p>
              </w:tc>
              <w:tc>
                <w:tcPr>
                  <w:tcW w:w="2517" w:type="pct"/>
                  <w:noWrap w:val="0"/>
                  <w:vAlign w:val="center"/>
                </w:tcPr>
                <w:p>
                  <w:pPr>
                    <w:autoSpaceDE w:val="0"/>
                    <w:autoSpaceDN w:val="0"/>
                    <w:adjustRightInd w:val="0"/>
                    <w:jc w:val="center"/>
                    <w:rPr>
                      <w:kern w:val="0"/>
                      <w:szCs w:val="21"/>
                      <w:u w:val="wave"/>
                    </w:rPr>
                  </w:pPr>
                  <w:r>
                    <w:rPr>
                      <w:rFonts w:hint="eastAsia"/>
                      <w:szCs w:val="21"/>
                      <w:u w:val="wave"/>
                    </w:rPr>
                    <w:t>生活垃圾收集桶、一般工业固废</w:t>
                  </w:r>
                  <w:r>
                    <w:rPr>
                      <w:szCs w:val="21"/>
                      <w:u w:val="wave"/>
                    </w:rPr>
                    <w:t>暂存</w:t>
                  </w:r>
                  <w:r>
                    <w:rPr>
                      <w:rFonts w:hint="eastAsia"/>
                      <w:szCs w:val="21"/>
                      <w:u w:val="wave"/>
                    </w:rPr>
                    <w:t>间</w:t>
                  </w:r>
                </w:p>
              </w:tc>
              <w:tc>
                <w:tcPr>
                  <w:tcW w:w="587" w:type="pct"/>
                  <w:noWrap w:val="0"/>
                  <w:vAlign w:val="center"/>
                </w:tcPr>
                <w:p>
                  <w:pPr>
                    <w:jc w:val="center"/>
                    <w:rPr>
                      <w:szCs w:val="21"/>
                      <w:u w:val="wave"/>
                    </w:rPr>
                  </w:pPr>
                  <w:r>
                    <w:rPr>
                      <w:rFonts w:hint="eastAsia"/>
                      <w:szCs w:val="21"/>
                      <w:highlight w:val="none"/>
                      <w:u w:val="wave"/>
                    </w:rPr>
                    <w:t>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12" w:type="pct"/>
                  <w:gridSpan w:val="3"/>
                  <w:noWrap w:val="0"/>
                  <w:vAlign w:val="center"/>
                </w:tcPr>
                <w:p>
                  <w:pPr>
                    <w:autoSpaceDE w:val="0"/>
                    <w:autoSpaceDN w:val="0"/>
                    <w:adjustRightInd w:val="0"/>
                    <w:jc w:val="center"/>
                    <w:rPr>
                      <w:rFonts w:hint="eastAsia" w:ascii="宋体" w:cs="宋体"/>
                      <w:kern w:val="0"/>
                      <w:szCs w:val="21"/>
                      <w:u w:val="wave"/>
                    </w:rPr>
                  </w:pPr>
                  <w:r>
                    <w:rPr>
                      <w:rFonts w:hint="eastAsia"/>
                      <w:szCs w:val="21"/>
                      <w:u w:val="wave"/>
                    </w:rPr>
                    <w:t>总计</w:t>
                  </w:r>
                </w:p>
              </w:tc>
              <w:tc>
                <w:tcPr>
                  <w:tcW w:w="587" w:type="pct"/>
                  <w:noWrap w:val="0"/>
                  <w:vAlign w:val="center"/>
                </w:tcPr>
                <w:p>
                  <w:pPr>
                    <w:widowControl/>
                    <w:jc w:val="center"/>
                    <w:rPr>
                      <w:rFonts w:hint="default" w:eastAsia="宋体"/>
                      <w:szCs w:val="21"/>
                      <w:u w:val="wave"/>
                      <w:lang w:val="en-US" w:eastAsia="zh-CN"/>
                    </w:rPr>
                  </w:pPr>
                  <w:r>
                    <w:rPr>
                      <w:rFonts w:hint="eastAsia"/>
                      <w:szCs w:val="21"/>
                      <w:highlight w:val="none"/>
                      <w:u w:val="wave"/>
                      <w:lang w:val="en-US" w:eastAsia="zh-CN"/>
                    </w:rPr>
                    <w:t>20</w:t>
                  </w:r>
                </w:p>
              </w:tc>
            </w:tr>
          </w:tbl>
          <w:p>
            <w:pPr>
              <w:adjustRightInd w:val="0"/>
              <w:snapToGrid w:val="0"/>
              <w:spacing w:line="360" w:lineRule="auto"/>
              <w:ind w:firstLine="480" w:firstLineChars="200"/>
              <w:rPr>
                <w:bCs/>
                <w:color w:val="000000"/>
                <w:sz w:val="24"/>
                <w:szCs w:val="24"/>
              </w:rPr>
            </w:pPr>
          </w:p>
          <w:p>
            <w:pPr>
              <w:adjustRightInd w:val="0"/>
              <w:snapToGrid w:val="0"/>
              <w:spacing w:line="360" w:lineRule="auto"/>
              <w:rPr>
                <w:b/>
                <w:color w:val="000000"/>
                <w:sz w:val="24"/>
                <w:szCs w:val="24"/>
                <w:highlight w:val="yellow"/>
              </w:rPr>
            </w:pPr>
            <w:r>
              <w:rPr>
                <w:rFonts w:hint="eastAsia"/>
                <w:b/>
                <w:color w:val="000000"/>
                <w:sz w:val="28"/>
                <w:szCs w:val="28"/>
                <w:highlight w:val="none"/>
              </w:rPr>
              <w:t>（</w:t>
            </w:r>
            <w:r>
              <w:rPr>
                <w:rFonts w:hint="eastAsia"/>
                <w:b/>
                <w:color w:val="000000"/>
                <w:sz w:val="28"/>
                <w:szCs w:val="28"/>
                <w:highlight w:val="none"/>
                <w:lang w:val="en-US" w:eastAsia="zh-CN"/>
              </w:rPr>
              <w:t>八</w:t>
            </w:r>
            <w:r>
              <w:rPr>
                <w:rFonts w:hint="eastAsia"/>
                <w:b/>
                <w:color w:val="000000"/>
                <w:sz w:val="28"/>
                <w:szCs w:val="28"/>
                <w:highlight w:val="none"/>
              </w:rPr>
              <w:t>）项目竣工环境保护验收</w:t>
            </w:r>
          </w:p>
          <w:p>
            <w:pPr>
              <w:widowControl/>
              <w:spacing w:line="360" w:lineRule="auto"/>
              <w:ind w:firstLine="480" w:firstLineChars="200"/>
              <w:jc w:val="left"/>
              <w:rPr>
                <w:sz w:val="24"/>
                <w:szCs w:val="24"/>
              </w:rPr>
            </w:pPr>
            <w:r>
              <w:rPr>
                <w:color w:val="000000"/>
                <w:kern w:val="0"/>
                <w:sz w:val="24"/>
                <w:szCs w:val="24"/>
                <w:lang w:bidi="ar"/>
              </w:rPr>
              <w:t>根据《建设项目竣工环境保护验收技术指南污染影响类》（生态环境部公告〔2018〕9号）的有关要求，该技术指南规定了污染影响类建设项目竣工环境保护验收的总体要求，提出了验收程序、验收自查、验收监测方案和报告编制、验收监测技术的一般要求。</w:t>
            </w:r>
          </w:p>
          <w:p>
            <w:pPr>
              <w:widowControl/>
              <w:spacing w:line="360" w:lineRule="auto"/>
              <w:jc w:val="left"/>
              <w:rPr>
                <w:sz w:val="24"/>
                <w:szCs w:val="24"/>
              </w:rPr>
            </w:pPr>
            <w:r>
              <w:rPr>
                <w:color w:val="000000"/>
                <w:kern w:val="0"/>
                <w:sz w:val="24"/>
                <w:szCs w:val="24"/>
                <w:lang w:bidi="ar"/>
              </w:rPr>
              <w:t>湖南卓特机械有限公司钢质栏杆、料斗、走台生产线建设项目验收工作主要包括验收监</w:t>
            </w:r>
          </w:p>
          <w:p>
            <w:pPr>
              <w:widowControl/>
              <w:spacing w:line="360" w:lineRule="auto"/>
              <w:jc w:val="left"/>
              <w:rPr>
                <w:sz w:val="24"/>
                <w:szCs w:val="24"/>
              </w:rPr>
            </w:pPr>
            <w:r>
              <w:rPr>
                <w:color w:val="000000"/>
                <w:kern w:val="0"/>
                <w:sz w:val="24"/>
                <w:szCs w:val="24"/>
                <w:lang w:bidi="ar"/>
              </w:rPr>
              <w:t>测工作和后续工作，其中验收监测工作可分为启动、自查、编制验收监测方案、实施监测与检查、编制验收监测报告五个阶段。建设单位可采用以下程序开展验收工作。</w:t>
            </w:r>
          </w:p>
          <w:p>
            <w:pPr>
              <w:widowControl/>
              <w:spacing w:line="360" w:lineRule="auto"/>
              <w:ind w:firstLine="480" w:firstLineChars="200"/>
              <w:jc w:val="left"/>
              <w:rPr>
                <w:sz w:val="24"/>
                <w:szCs w:val="24"/>
              </w:rPr>
            </w:pPr>
            <w:r>
              <w:rPr>
                <w:color w:val="000000"/>
                <w:kern w:val="0"/>
                <w:sz w:val="24"/>
                <w:szCs w:val="24"/>
                <w:lang w:bidi="ar"/>
              </w:rPr>
              <w:t>（1）成立验收工作组</w:t>
            </w:r>
          </w:p>
          <w:p>
            <w:pPr>
              <w:widowControl/>
              <w:spacing w:line="360" w:lineRule="auto"/>
              <w:ind w:firstLine="480" w:firstLineChars="200"/>
              <w:jc w:val="left"/>
              <w:rPr>
                <w:sz w:val="24"/>
                <w:szCs w:val="24"/>
              </w:rPr>
            </w:pPr>
            <w:r>
              <w:rPr>
                <w:color w:val="000000"/>
                <w:kern w:val="0"/>
                <w:sz w:val="24"/>
                <w:szCs w:val="24"/>
                <w:lang w:bidi="ar"/>
              </w:rPr>
              <w:t>建设单位组织成立的验收工作组可包括项目的环保设施设计单位、环保设施施工单位、环境监理单位（如有）、环境影响报告表编制单位、验收监测报告表编制单位等技术支持单位和环境保护验收、行业、监测、质控等领域的技术专家。技术支持单位和技术专家的专业技术能力应足够支撑验收组对项目能否通过验收做出科学准确的结论。</w:t>
            </w:r>
          </w:p>
          <w:p>
            <w:pPr>
              <w:widowControl/>
              <w:spacing w:line="360" w:lineRule="auto"/>
              <w:ind w:firstLine="480" w:firstLineChars="200"/>
              <w:jc w:val="left"/>
              <w:rPr>
                <w:sz w:val="24"/>
                <w:szCs w:val="24"/>
              </w:rPr>
            </w:pPr>
            <w:r>
              <w:rPr>
                <w:color w:val="000000"/>
                <w:kern w:val="0"/>
                <w:sz w:val="24"/>
                <w:szCs w:val="24"/>
                <w:lang w:bidi="ar"/>
              </w:rPr>
              <w:t>（2）现场核查</w:t>
            </w:r>
          </w:p>
          <w:p>
            <w:pPr>
              <w:widowControl/>
              <w:spacing w:line="360" w:lineRule="auto"/>
              <w:ind w:firstLine="480" w:firstLineChars="200"/>
              <w:jc w:val="left"/>
              <w:rPr>
                <w:sz w:val="24"/>
                <w:szCs w:val="24"/>
              </w:rPr>
            </w:pPr>
            <w:r>
              <w:rPr>
                <w:color w:val="000000"/>
                <w:kern w:val="0"/>
                <w:sz w:val="24"/>
                <w:szCs w:val="24"/>
                <w:lang w:bidi="ar"/>
              </w:rPr>
              <w:t>验收工作组现场核查工作目的是核查验收监测报告（表）内容的真实性和准确性，补充了解验收监测报告（表）中反映不全面或不详尽的内容，进一步了解项目特点和区域环境特征等。现场核查是得出验收意见的一种有效手段。现场核查要点可参照原环境保护部《关于印发建设项目竣工环境保护验收现场检查及审查要点的通知》（环办〔2015〕113号）。</w:t>
            </w:r>
          </w:p>
          <w:p>
            <w:pPr>
              <w:widowControl/>
              <w:spacing w:line="360" w:lineRule="auto"/>
              <w:ind w:firstLine="480" w:firstLineChars="200"/>
              <w:jc w:val="left"/>
              <w:rPr>
                <w:sz w:val="24"/>
                <w:szCs w:val="24"/>
              </w:rPr>
            </w:pPr>
            <w:r>
              <w:rPr>
                <w:color w:val="000000"/>
                <w:kern w:val="0"/>
                <w:sz w:val="24"/>
                <w:szCs w:val="24"/>
                <w:lang w:bidi="ar"/>
              </w:rPr>
              <w:t>（3）形成验收意见</w:t>
            </w:r>
          </w:p>
          <w:p>
            <w:pPr>
              <w:widowControl/>
              <w:spacing w:line="360" w:lineRule="auto"/>
              <w:ind w:firstLine="480" w:firstLineChars="200"/>
              <w:jc w:val="left"/>
              <w:rPr>
                <w:sz w:val="24"/>
                <w:szCs w:val="24"/>
              </w:rPr>
            </w:pPr>
            <w:r>
              <w:rPr>
                <w:color w:val="000000"/>
                <w:kern w:val="0"/>
                <w:sz w:val="24"/>
                <w:szCs w:val="24"/>
                <w:lang w:bidi="ar"/>
              </w:rPr>
              <w:t>验收工作组可以召开验收会议的方式，在现场核查和对验收监测报告内容核查的基础上，严格依照国家有关法律法规、建设项目竣工环境保护验收技术规范、建设项目环境影响报告表及其审批部门审批决定等要求对建设项目配套建设的环境保护设施进行验收，形成科学合理的验收意见。验收意见应当包括工程建设基本情况，工程变动情况，环境保护设施落实情况，环境保护设施调试运行效果，工程建设对环境的影响，项目存在的主要问题，验收结论和后续要求。对验收不合格的项目，验收意见中还应明确详细、具体可操作的整改要求。</w:t>
            </w:r>
          </w:p>
          <w:p>
            <w:pPr>
              <w:widowControl/>
              <w:spacing w:line="360" w:lineRule="auto"/>
              <w:ind w:firstLine="480" w:firstLineChars="200"/>
              <w:jc w:val="left"/>
              <w:rPr>
                <w:sz w:val="24"/>
                <w:szCs w:val="24"/>
              </w:rPr>
            </w:pPr>
            <w:r>
              <w:rPr>
                <w:color w:val="000000"/>
                <w:kern w:val="0"/>
                <w:sz w:val="24"/>
                <w:szCs w:val="24"/>
                <w:lang w:bidi="ar"/>
              </w:rPr>
              <w:t>（4）建立档案</w:t>
            </w:r>
          </w:p>
          <w:p>
            <w:pPr>
              <w:widowControl/>
              <w:spacing w:line="360" w:lineRule="auto"/>
              <w:ind w:firstLine="480" w:firstLineChars="200"/>
              <w:jc w:val="left"/>
              <w:rPr>
                <w:sz w:val="24"/>
                <w:szCs w:val="24"/>
              </w:rPr>
            </w:pPr>
            <w:r>
              <w:rPr>
                <w:color w:val="000000"/>
                <w:kern w:val="0"/>
                <w:sz w:val="24"/>
                <w:szCs w:val="24"/>
                <w:lang w:bidi="ar"/>
              </w:rPr>
              <w:t>一套完整的建设项目竣工环境保护验收档案包括环境影响报告表及其审批部门审批决定、初步设计（环保篇）或环保设计方案、施工合同（环保部分）、环境监测报告或施工监理报告（环保部分）（若有）、工程竣工资料（环保部分）、验收报告（含验收监测报告表）、验收意见和其他需要说明的事项）、信息公开记录证明（需要保密的除外）。建设单位委托技术机构编制验收监测报告的，还可把委托合同、责任约定等委托涉及的关键材料存入档案。建设单位成立验收工作组协助开展验收工作的，还可把验收工作组单位及成员名单、技术专家专长介绍等材料存入档案。</w:t>
            </w:r>
          </w:p>
          <w:p>
            <w:pPr>
              <w:widowControl/>
              <w:spacing w:line="360" w:lineRule="auto"/>
              <w:ind w:firstLine="480" w:firstLineChars="200"/>
              <w:jc w:val="left"/>
              <w:rPr>
                <w:sz w:val="24"/>
                <w:szCs w:val="24"/>
              </w:rPr>
            </w:pPr>
            <w:r>
              <w:rPr>
                <w:color w:val="000000"/>
                <w:kern w:val="0"/>
                <w:sz w:val="24"/>
                <w:szCs w:val="24"/>
                <w:lang w:bidi="ar"/>
              </w:rPr>
              <w:t>（5）项目验收工作程序如图7-6所示。</w:t>
            </w:r>
          </w:p>
          <w:p>
            <w:pPr>
              <w:widowControl/>
              <w:spacing w:line="360" w:lineRule="auto"/>
              <w:ind w:firstLine="480" w:firstLineChars="200"/>
              <w:jc w:val="center"/>
              <w:rPr>
                <w:rFonts w:hint="eastAsia"/>
                <w:sz w:val="24"/>
                <w:szCs w:val="24"/>
              </w:rPr>
            </w:pPr>
            <w:r>
              <w:rPr>
                <w:rFonts w:hint="eastAsia"/>
                <w:sz w:val="24"/>
                <w:szCs w:val="24"/>
              </w:rPr>
              <w:drawing>
                <wp:inline distT="0" distB="0" distL="114300" distR="114300">
                  <wp:extent cx="3905885" cy="6401435"/>
                  <wp:effectExtent l="0" t="0" r="10795" b="14605"/>
                  <wp:docPr id="15"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捕获"/>
                          <pic:cNvPicPr>
                            <a:picLocks noChangeAspect="1"/>
                          </pic:cNvPicPr>
                        </pic:nvPicPr>
                        <pic:blipFill>
                          <a:blip r:embed="rId22"/>
                          <a:stretch>
                            <a:fillRect/>
                          </a:stretch>
                        </pic:blipFill>
                        <pic:spPr>
                          <a:xfrm>
                            <a:off x="0" y="0"/>
                            <a:ext cx="3905885" cy="6401435"/>
                          </a:xfrm>
                          <a:prstGeom prst="rect">
                            <a:avLst/>
                          </a:prstGeom>
                          <a:noFill/>
                          <a:ln>
                            <a:noFill/>
                          </a:ln>
                        </pic:spPr>
                      </pic:pic>
                    </a:graphicData>
                  </a:graphic>
                </wp:inline>
              </w:drawing>
            </w:r>
          </w:p>
          <w:p>
            <w:pPr>
              <w:widowControl/>
              <w:jc w:val="center"/>
              <w:rPr>
                <w:sz w:val="24"/>
                <w:szCs w:val="24"/>
              </w:rPr>
            </w:pPr>
            <w:r>
              <w:rPr>
                <w:rFonts w:hint="eastAsia" w:ascii="宋体" w:hAnsi="宋体" w:cs="宋体"/>
                <w:b/>
                <w:color w:val="000000"/>
                <w:kern w:val="0"/>
                <w:sz w:val="24"/>
                <w:szCs w:val="24"/>
                <w:lang w:bidi="ar"/>
              </w:rPr>
              <w:t>图</w:t>
            </w:r>
            <w:r>
              <w:rPr>
                <w:b/>
                <w:color w:val="000000"/>
                <w:kern w:val="0"/>
                <w:sz w:val="24"/>
                <w:szCs w:val="24"/>
                <w:lang w:bidi="ar"/>
              </w:rPr>
              <w:t>7-6</w:t>
            </w:r>
            <w:r>
              <w:rPr>
                <w:rFonts w:hint="eastAsia" w:ascii="宋体" w:hAnsi="宋体" w:cs="宋体"/>
                <w:b/>
                <w:color w:val="000000"/>
                <w:kern w:val="0"/>
                <w:sz w:val="24"/>
                <w:szCs w:val="24"/>
                <w:lang w:bidi="ar"/>
              </w:rPr>
              <w:t>项目竣工环保验收流程图</w:t>
            </w:r>
          </w:p>
          <w:p>
            <w:pPr>
              <w:widowControl/>
              <w:ind w:firstLine="480" w:firstLineChars="200"/>
              <w:jc w:val="left"/>
              <w:rPr>
                <w:rFonts w:hint="eastAsia" w:hAnsi="宋体"/>
                <w:sz w:val="24"/>
              </w:rPr>
            </w:pPr>
            <w:r>
              <w:rPr>
                <w:rFonts w:hint="eastAsia" w:ascii="宋体" w:hAnsi="宋体" w:cs="宋体"/>
                <w:color w:val="000000"/>
                <w:kern w:val="0"/>
                <w:sz w:val="24"/>
                <w:szCs w:val="24"/>
                <w:lang w:bidi="ar"/>
              </w:rPr>
              <w:t>本项目竣工环境保护验收内容具体见表</w:t>
            </w:r>
            <w:r>
              <w:rPr>
                <w:color w:val="000000"/>
                <w:kern w:val="0"/>
                <w:sz w:val="24"/>
                <w:szCs w:val="24"/>
                <w:lang w:bidi="ar"/>
              </w:rPr>
              <w:t>7-</w:t>
            </w:r>
            <w:r>
              <w:rPr>
                <w:rFonts w:hint="eastAsia"/>
                <w:color w:val="000000"/>
                <w:kern w:val="0"/>
                <w:sz w:val="24"/>
                <w:szCs w:val="24"/>
                <w:lang w:val="en-US" w:eastAsia="zh-CN" w:bidi="ar"/>
              </w:rPr>
              <w:t>17</w:t>
            </w:r>
            <w:r>
              <w:rPr>
                <w:rFonts w:hint="eastAsia" w:ascii="宋体" w:hAnsi="宋体" w:cs="宋体"/>
                <w:color w:val="000000"/>
                <w:kern w:val="0"/>
                <w:sz w:val="24"/>
                <w:szCs w:val="24"/>
                <w:lang w:bidi="ar"/>
              </w:rPr>
              <w:t>所示：</w:t>
            </w:r>
          </w:p>
          <w:p>
            <w:pPr>
              <w:adjustRightInd w:val="0"/>
              <w:snapToGrid w:val="0"/>
              <w:spacing w:before="156" w:beforeLines="50" w:line="240" w:lineRule="auto"/>
              <w:jc w:val="center"/>
              <w:rPr>
                <w:rFonts w:hint="eastAsia"/>
                <w:b/>
                <w:sz w:val="24"/>
                <w:szCs w:val="24"/>
              </w:rPr>
            </w:pPr>
            <w:r>
              <w:rPr>
                <w:b/>
                <w:sz w:val="24"/>
                <w:szCs w:val="24"/>
              </w:rPr>
              <w:t>表</w:t>
            </w:r>
            <w:r>
              <w:rPr>
                <w:rFonts w:hint="eastAsia"/>
                <w:b/>
                <w:sz w:val="24"/>
                <w:szCs w:val="24"/>
              </w:rPr>
              <w:t>7</w:t>
            </w:r>
            <w:r>
              <w:rPr>
                <w:b/>
                <w:sz w:val="24"/>
                <w:szCs w:val="24"/>
              </w:rPr>
              <w:t>-</w:t>
            </w:r>
            <w:r>
              <w:rPr>
                <w:rFonts w:hint="eastAsia"/>
                <w:b/>
                <w:sz w:val="24"/>
                <w:szCs w:val="24"/>
                <w:lang w:val="en-US" w:eastAsia="zh-CN"/>
              </w:rPr>
              <w:t xml:space="preserve">17 </w:t>
            </w:r>
            <w:r>
              <w:rPr>
                <w:b/>
                <w:sz w:val="24"/>
                <w:szCs w:val="24"/>
              </w:rPr>
              <w:t>项目</w:t>
            </w:r>
            <w:r>
              <w:rPr>
                <w:rFonts w:hint="eastAsia"/>
                <w:b/>
                <w:sz w:val="24"/>
                <w:szCs w:val="24"/>
              </w:rPr>
              <w:t>竣工环境保护</w:t>
            </w:r>
            <w:r>
              <w:rPr>
                <w:b/>
                <w:sz w:val="24"/>
                <w:szCs w:val="24"/>
              </w:rPr>
              <w:t>验收一览表</w:t>
            </w:r>
          </w:p>
          <w:tbl>
            <w:tblPr>
              <w:tblStyle w:val="38"/>
              <w:tblW w:w="499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Layout w:type="autofit"/>
              <w:tblCellMar>
                <w:top w:w="0" w:type="dxa"/>
                <w:left w:w="108" w:type="dxa"/>
                <w:bottom w:w="0" w:type="dxa"/>
                <w:right w:w="108" w:type="dxa"/>
              </w:tblCellMar>
            </w:tblPr>
            <w:tblGrid>
              <w:gridCol w:w="1137"/>
              <w:gridCol w:w="1387"/>
              <w:gridCol w:w="1589"/>
              <w:gridCol w:w="3212"/>
              <w:gridCol w:w="217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844" w:hRule="atLeast"/>
                <w:jc w:val="center"/>
              </w:trPr>
              <w:tc>
                <w:tcPr>
                  <w:tcW w:w="598" w:type="pct"/>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pPr>
                    <w:autoSpaceDE w:val="0"/>
                    <w:autoSpaceDN w:val="0"/>
                    <w:adjustRightInd w:val="0"/>
                    <w:snapToGrid w:val="0"/>
                    <w:jc w:val="both"/>
                    <w:rPr>
                      <w:rFonts w:hint="eastAsia"/>
                      <w:b/>
                      <w:bCs/>
                      <w:szCs w:val="21"/>
                      <w:lang w:val="en-US" w:eastAsia="zh-CN"/>
                    </w:rPr>
                  </w:pPr>
                </w:p>
                <w:p>
                  <w:pPr>
                    <w:autoSpaceDE w:val="0"/>
                    <w:autoSpaceDN w:val="0"/>
                    <w:adjustRightInd w:val="0"/>
                    <w:snapToGrid w:val="0"/>
                    <w:jc w:val="both"/>
                    <w:rPr>
                      <w:rFonts w:hint="eastAsia"/>
                      <w:b/>
                      <w:bCs/>
                      <w:szCs w:val="21"/>
                      <w:lang w:val="en-US" w:eastAsia="zh-CN"/>
                    </w:rPr>
                  </w:pPr>
                </w:p>
                <w:p>
                  <w:pPr>
                    <w:autoSpaceDE w:val="0"/>
                    <w:autoSpaceDN w:val="0"/>
                    <w:adjustRightInd w:val="0"/>
                    <w:snapToGrid w:val="0"/>
                    <w:jc w:val="both"/>
                    <mc:AlternateContent>
                      <mc:Choice Requires="wpsCustomData">
                        <wpsCustomData:diagonalParaType/>
                      </mc:Choice>
                    </mc:AlternateContent>
                    <w:rPr>
                      <w:rFonts w:hint="default" w:eastAsia="宋体"/>
                      <w:b/>
                      <w:bCs/>
                      <w:szCs w:val="21"/>
                      <w:lang w:val="en-US" w:eastAsia="zh-CN"/>
                    </w:rPr>
                  </w:pPr>
                  <w:r>
                    <w:rPr>
                      <w:rFonts w:hint="eastAsia"/>
                      <w:b/>
                      <w:bCs/>
                      <w:szCs w:val="21"/>
                      <w:lang w:val="en-US" w:eastAsia="zh-CN"/>
                    </w:rPr>
                    <w:t>类型</w:t>
                  </w:r>
                </w:p>
                <w:p>
                  <w:pPr>
                    <w:autoSpaceDE w:val="0"/>
                    <w:autoSpaceDN w:val="0"/>
                    <w:adjustRightInd w:val="0"/>
                    <w:jc w:val="both"/>
                    <w:rPr>
                      <w:rFonts w:hint="eastAsia" w:eastAsia="宋体"/>
                      <w:b/>
                      <w:bCs/>
                      <w:szCs w:val="21"/>
                      <w:lang w:val="en-US" w:eastAsia="zh-CN"/>
                    </w:rPr>
                  </w:pPr>
                  <w:r>
                    <w:rPr>
                      <w:rFonts w:hint="eastAsia"/>
                      <w:b/>
                      <w:bCs/>
                      <w:szCs w:val="21"/>
                      <w:lang w:val="en-US" w:eastAsia="zh-CN"/>
                    </w:rPr>
                    <w:t>内容</w:t>
                  </w:r>
                </w:p>
              </w:tc>
              <w:tc>
                <w:tcPr>
                  <w:tcW w:w="730" w:type="pct"/>
                  <w:noWrap w:val="0"/>
                  <w:vAlign w:val="center"/>
                </w:tcPr>
                <w:p>
                  <w:pPr>
                    <w:autoSpaceDE w:val="0"/>
                    <w:autoSpaceDN w:val="0"/>
                    <w:adjustRightInd w:val="0"/>
                    <w:jc w:val="center"/>
                    <w:rPr>
                      <w:rFonts w:hint="eastAsia"/>
                      <w:b/>
                      <w:bCs/>
                      <w:szCs w:val="21"/>
                    </w:rPr>
                  </w:pPr>
                  <w:r>
                    <w:rPr>
                      <w:rFonts w:hint="eastAsia"/>
                      <w:b/>
                      <w:bCs/>
                      <w:szCs w:val="21"/>
                    </w:rPr>
                    <w:t>排放源</w:t>
                  </w:r>
                </w:p>
              </w:tc>
              <w:tc>
                <w:tcPr>
                  <w:tcW w:w="836" w:type="pct"/>
                  <w:noWrap w:val="0"/>
                  <w:vAlign w:val="center"/>
                </w:tcPr>
                <w:p>
                  <w:pPr>
                    <w:autoSpaceDE w:val="0"/>
                    <w:autoSpaceDN w:val="0"/>
                    <w:adjustRightInd w:val="0"/>
                    <w:jc w:val="center"/>
                    <w:rPr>
                      <w:rFonts w:hint="eastAsia"/>
                      <w:b/>
                      <w:bCs/>
                      <w:szCs w:val="21"/>
                    </w:rPr>
                  </w:pPr>
                  <w:r>
                    <w:rPr>
                      <w:rFonts w:hint="eastAsia"/>
                      <w:b/>
                      <w:bCs/>
                      <w:szCs w:val="21"/>
                    </w:rPr>
                    <w:t>监测因子</w:t>
                  </w:r>
                </w:p>
              </w:tc>
              <w:tc>
                <w:tcPr>
                  <w:tcW w:w="1690" w:type="pct"/>
                  <w:noWrap w:val="0"/>
                  <w:vAlign w:val="center"/>
                </w:tcPr>
                <w:p>
                  <w:pPr>
                    <w:autoSpaceDE w:val="0"/>
                    <w:autoSpaceDN w:val="0"/>
                    <w:adjustRightInd w:val="0"/>
                    <w:jc w:val="center"/>
                    <w:rPr>
                      <w:rFonts w:hint="eastAsia"/>
                      <w:b/>
                      <w:bCs/>
                      <w:szCs w:val="21"/>
                    </w:rPr>
                  </w:pPr>
                  <w:r>
                    <w:rPr>
                      <w:rFonts w:hint="eastAsia"/>
                      <w:b/>
                      <w:bCs/>
                      <w:szCs w:val="21"/>
                    </w:rPr>
                    <w:t>验收工程</w:t>
                  </w:r>
                </w:p>
              </w:tc>
              <w:tc>
                <w:tcPr>
                  <w:tcW w:w="1144" w:type="pct"/>
                  <w:noWrap w:val="0"/>
                  <w:vAlign w:val="center"/>
                </w:tcPr>
                <w:p>
                  <w:pPr>
                    <w:autoSpaceDE w:val="0"/>
                    <w:autoSpaceDN w:val="0"/>
                    <w:adjustRightInd w:val="0"/>
                    <w:jc w:val="center"/>
                    <w:rPr>
                      <w:rFonts w:hint="eastAsia"/>
                      <w:b/>
                      <w:bCs/>
                      <w:szCs w:val="21"/>
                    </w:rPr>
                  </w:pPr>
                  <w:r>
                    <w:rPr>
                      <w:rFonts w:hint="eastAsia"/>
                      <w:b/>
                      <w:bCs/>
                      <w:szCs w:val="21"/>
                    </w:rPr>
                    <w:t>达到的排放标准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1474" w:hRule="atLeast"/>
                <w:jc w:val="center"/>
              </w:trPr>
              <w:tc>
                <w:tcPr>
                  <w:tcW w:w="598" w:type="pct"/>
                  <w:noWrap w:val="0"/>
                  <w:vAlign w:val="center"/>
                </w:tcPr>
                <w:p>
                  <w:pPr>
                    <w:autoSpaceDE w:val="0"/>
                    <w:autoSpaceDN w:val="0"/>
                    <w:adjustRightInd w:val="0"/>
                    <w:jc w:val="center"/>
                    <w:rPr>
                      <w:rFonts w:hint="eastAsia"/>
                      <w:szCs w:val="21"/>
                    </w:rPr>
                  </w:pPr>
                  <w:r>
                    <w:rPr>
                      <w:rFonts w:hint="eastAsia"/>
                      <w:szCs w:val="21"/>
                    </w:rPr>
                    <w:t>废水</w:t>
                  </w:r>
                </w:p>
              </w:tc>
              <w:tc>
                <w:tcPr>
                  <w:tcW w:w="730" w:type="pct"/>
                  <w:noWrap w:val="0"/>
                  <w:vAlign w:val="center"/>
                </w:tcPr>
                <w:p>
                  <w:pPr>
                    <w:autoSpaceDE w:val="0"/>
                    <w:autoSpaceDN w:val="0"/>
                    <w:adjustRightInd w:val="0"/>
                    <w:jc w:val="center"/>
                    <w:rPr>
                      <w:rFonts w:hint="eastAsia"/>
                      <w:szCs w:val="21"/>
                    </w:rPr>
                  </w:pPr>
                  <w:r>
                    <w:rPr>
                      <w:rFonts w:hint="eastAsia"/>
                      <w:szCs w:val="21"/>
                    </w:rPr>
                    <w:t>生活污水、洗涤废水</w:t>
                  </w:r>
                </w:p>
              </w:tc>
              <w:tc>
                <w:tcPr>
                  <w:tcW w:w="836" w:type="pct"/>
                  <w:noWrap w:val="0"/>
                  <w:vAlign w:val="center"/>
                </w:tcPr>
                <w:p>
                  <w:pPr>
                    <w:autoSpaceDE w:val="0"/>
                    <w:autoSpaceDN w:val="0"/>
                    <w:adjustRightInd w:val="0"/>
                    <w:jc w:val="center"/>
                    <w:rPr>
                      <w:rFonts w:hint="eastAsia"/>
                      <w:szCs w:val="21"/>
                    </w:rPr>
                  </w:pPr>
                  <w:r>
                    <w:rPr>
                      <w:rFonts w:hint="eastAsia"/>
                      <w:szCs w:val="21"/>
                    </w:rPr>
                    <w:t>COD、BOD</w:t>
                  </w:r>
                  <w:r>
                    <w:rPr>
                      <w:rFonts w:hint="eastAsia"/>
                      <w:szCs w:val="21"/>
                      <w:vertAlign w:val="subscript"/>
                    </w:rPr>
                    <w:t>5</w:t>
                  </w:r>
                  <w:r>
                    <w:rPr>
                      <w:rFonts w:hint="eastAsia"/>
                      <w:szCs w:val="21"/>
                    </w:rPr>
                    <w:t>、SS、LAS</w:t>
                  </w:r>
                </w:p>
              </w:tc>
              <w:tc>
                <w:tcPr>
                  <w:tcW w:w="1690" w:type="pct"/>
                  <w:noWrap w:val="0"/>
                  <w:vAlign w:val="center"/>
                </w:tcPr>
                <w:p>
                  <w:pPr>
                    <w:autoSpaceDE w:val="0"/>
                    <w:autoSpaceDN w:val="0"/>
                    <w:adjustRightInd w:val="0"/>
                    <w:jc w:val="center"/>
                    <w:rPr>
                      <w:rFonts w:hint="eastAsia"/>
                      <w:szCs w:val="21"/>
                    </w:rPr>
                  </w:pPr>
                  <w:r>
                    <w:rPr>
                      <w:rFonts w:hint="eastAsia"/>
                      <w:szCs w:val="21"/>
                    </w:rPr>
                    <w:t>污水处理</w:t>
                  </w:r>
                  <w:r>
                    <w:rPr>
                      <w:rFonts w:hint="eastAsia"/>
                      <w:szCs w:val="21"/>
                      <w:lang w:val="en-US" w:eastAsia="zh-CN"/>
                    </w:rPr>
                    <w:t>设施</w:t>
                  </w:r>
                  <w:r>
                    <w:rPr>
                      <w:rFonts w:hint="eastAsia"/>
                      <w:szCs w:val="21"/>
                    </w:rPr>
                    <w:t>（气浮</w:t>
                  </w:r>
                  <w:r>
                    <w:rPr>
                      <w:rFonts w:hint="eastAsia"/>
                      <w:szCs w:val="21"/>
                      <w:lang w:val="en-US" w:eastAsia="zh-CN"/>
                    </w:rPr>
                    <w:t>法40m</w:t>
                  </w:r>
                  <w:r>
                    <w:rPr>
                      <w:rFonts w:hint="eastAsia"/>
                      <w:szCs w:val="21"/>
                      <w:vertAlign w:val="superscript"/>
                      <w:lang w:val="en-US" w:eastAsia="zh-CN"/>
                    </w:rPr>
                    <w:t>3</w:t>
                  </w:r>
                  <w:r>
                    <w:rPr>
                      <w:rFonts w:hint="eastAsia"/>
                      <w:szCs w:val="21"/>
                      <w:lang w:val="en-US" w:eastAsia="zh-CN"/>
                    </w:rPr>
                    <w:t>/d</w:t>
                  </w:r>
                  <w:r>
                    <w:rPr>
                      <w:rFonts w:hint="eastAsia"/>
                      <w:szCs w:val="21"/>
                    </w:rPr>
                    <w:t>），厂区污水收集排放管道等建设，并做好相应的防渗、防腐措施</w:t>
                  </w:r>
                </w:p>
              </w:tc>
              <w:tc>
                <w:tcPr>
                  <w:tcW w:w="1144" w:type="pct"/>
                  <w:noWrap w:val="0"/>
                  <w:vAlign w:val="center"/>
                </w:tcPr>
                <w:p>
                  <w:pPr>
                    <w:autoSpaceDE w:val="0"/>
                    <w:autoSpaceDN w:val="0"/>
                    <w:adjustRightInd w:val="0"/>
                    <w:jc w:val="center"/>
                    <w:rPr>
                      <w:rFonts w:hint="eastAsia"/>
                      <w:szCs w:val="21"/>
                    </w:rPr>
                  </w:pPr>
                  <w:r>
                    <w:rPr>
                      <w:rFonts w:hint="eastAsia"/>
                      <w:szCs w:val="21"/>
                    </w:rPr>
                    <w:t>《污水综合排放标准》（GB8978-1996）中的三级标准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680" w:hRule="atLeast"/>
                <w:jc w:val="center"/>
              </w:trPr>
              <w:tc>
                <w:tcPr>
                  <w:tcW w:w="598" w:type="pct"/>
                  <w:vMerge w:val="restart"/>
                  <w:noWrap w:val="0"/>
                  <w:vAlign w:val="center"/>
                </w:tcPr>
                <w:p>
                  <w:pPr>
                    <w:autoSpaceDE w:val="0"/>
                    <w:autoSpaceDN w:val="0"/>
                    <w:adjustRightInd w:val="0"/>
                    <w:jc w:val="center"/>
                    <w:rPr>
                      <w:rFonts w:hint="eastAsia"/>
                      <w:szCs w:val="21"/>
                    </w:rPr>
                  </w:pPr>
                  <w:r>
                    <w:rPr>
                      <w:rFonts w:hint="eastAsia"/>
                      <w:szCs w:val="21"/>
                    </w:rPr>
                    <w:t>废气</w:t>
                  </w:r>
                </w:p>
              </w:tc>
              <w:tc>
                <w:tcPr>
                  <w:tcW w:w="730" w:type="pct"/>
                  <w:noWrap w:val="0"/>
                  <w:vAlign w:val="center"/>
                </w:tcPr>
                <w:p>
                  <w:pPr>
                    <w:autoSpaceDE w:val="0"/>
                    <w:autoSpaceDN w:val="0"/>
                    <w:adjustRightInd w:val="0"/>
                    <w:jc w:val="center"/>
                    <w:rPr>
                      <w:rFonts w:hint="eastAsia"/>
                      <w:szCs w:val="21"/>
                    </w:rPr>
                  </w:pPr>
                  <w:r>
                    <w:rPr>
                      <w:rFonts w:hint="eastAsia"/>
                      <w:szCs w:val="21"/>
                    </w:rPr>
                    <w:t>污水处理站恶臭</w:t>
                  </w:r>
                </w:p>
              </w:tc>
              <w:tc>
                <w:tcPr>
                  <w:tcW w:w="836" w:type="pct"/>
                  <w:noWrap w:val="0"/>
                  <w:vAlign w:val="center"/>
                </w:tcPr>
                <w:p>
                  <w:pPr>
                    <w:autoSpaceDE w:val="0"/>
                    <w:autoSpaceDN w:val="0"/>
                    <w:adjustRightInd w:val="0"/>
                    <w:jc w:val="center"/>
                    <w:rPr>
                      <w:rFonts w:hint="eastAsia"/>
                      <w:szCs w:val="21"/>
                    </w:rPr>
                  </w:pPr>
                  <w:r>
                    <w:rPr>
                      <w:rFonts w:hint="eastAsia"/>
                      <w:szCs w:val="21"/>
                    </w:rPr>
                    <w:t>氨和硫化氢</w:t>
                  </w:r>
                </w:p>
              </w:tc>
              <w:tc>
                <w:tcPr>
                  <w:tcW w:w="1690" w:type="pct"/>
                  <w:noWrap w:val="0"/>
                  <w:vAlign w:val="center"/>
                </w:tcPr>
                <w:p>
                  <w:pPr>
                    <w:autoSpaceDE w:val="0"/>
                    <w:autoSpaceDN w:val="0"/>
                    <w:adjustRightInd w:val="0"/>
                    <w:jc w:val="center"/>
                    <w:rPr>
                      <w:rFonts w:hint="eastAsia"/>
                      <w:szCs w:val="21"/>
                    </w:rPr>
                  </w:pPr>
                  <w:r>
                    <w:rPr>
                      <w:rFonts w:hint="eastAsia"/>
                      <w:szCs w:val="21"/>
                    </w:rPr>
                    <w:t>加强绿化+喷洒除臭剂</w:t>
                  </w:r>
                </w:p>
              </w:tc>
              <w:tc>
                <w:tcPr>
                  <w:tcW w:w="1144" w:type="pct"/>
                  <w:noWrap w:val="0"/>
                  <w:vAlign w:val="center"/>
                </w:tcPr>
                <w:p>
                  <w:pPr>
                    <w:autoSpaceDE w:val="0"/>
                    <w:autoSpaceDN w:val="0"/>
                    <w:adjustRightInd w:val="0"/>
                    <w:jc w:val="center"/>
                    <w:rPr>
                      <w:rFonts w:hint="eastAsia"/>
                      <w:szCs w:val="21"/>
                    </w:rPr>
                  </w:pPr>
                  <w:r>
                    <w:rPr>
                      <w:rFonts w:hint="eastAsia"/>
                      <w:szCs w:val="21"/>
                    </w:rPr>
                    <w:t>对环境无明显影响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1587" w:hRule="atLeast"/>
                <w:jc w:val="center"/>
              </w:trPr>
              <w:tc>
                <w:tcPr>
                  <w:tcW w:w="598" w:type="pct"/>
                  <w:vMerge w:val="continue"/>
                  <w:noWrap w:val="0"/>
                  <w:vAlign w:val="center"/>
                </w:tcPr>
                <w:p>
                  <w:pPr>
                    <w:autoSpaceDE w:val="0"/>
                    <w:autoSpaceDN w:val="0"/>
                    <w:adjustRightInd w:val="0"/>
                    <w:jc w:val="center"/>
                    <w:rPr>
                      <w:rFonts w:hint="eastAsia"/>
                      <w:szCs w:val="21"/>
                    </w:rPr>
                  </w:pPr>
                </w:p>
              </w:tc>
              <w:tc>
                <w:tcPr>
                  <w:tcW w:w="730" w:type="pct"/>
                  <w:noWrap w:val="0"/>
                  <w:vAlign w:val="center"/>
                </w:tcPr>
                <w:p>
                  <w:pPr>
                    <w:autoSpaceDE w:val="0"/>
                    <w:autoSpaceDN w:val="0"/>
                    <w:adjustRightInd w:val="0"/>
                    <w:jc w:val="center"/>
                    <w:rPr>
                      <w:rFonts w:hint="eastAsia"/>
                      <w:szCs w:val="21"/>
                    </w:rPr>
                  </w:pPr>
                  <w:r>
                    <w:rPr>
                      <w:rFonts w:hint="eastAsia"/>
                      <w:szCs w:val="21"/>
                    </w:rPr>
                    <w:t>锅炉烟气</w:t>
                  </w:r>
                </w:p>
              </w:tc>
              <w:tc>
                <w:tcPr>
                  <w:tcW w:w="836" w:type="pct"/>
                  <w:noWrap w:val="0"/>
                  <w:vAlign w:val="center"/>
                </w:tcPr>
                <w:p>
                  <w:pPr>
                    <w:autoSpaceDE w:val="0"/>
                    <w:autoSpaceDN w:val="0"/>
                    <w:adjustRightInd w:val="0"/>
                    <w:jc w:val="center"/>
                    <w:rPr>
                      <w:rFonts w:hint="eastAsia"/>
                      <w:szCs w:val="21"/>
                      <w:lang w:eastAsia="zh-CN"/>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w:t>
                  </w:r>
                  <w:r>
                    <w:rPr>
                      <w:rFonts w:hint="eastAsia"/>
                      <w:szCs w:val="21"/>
                      <w:lang w:val="en-US" w:eastAsia="zh-CN"/>
                    </w:rPr>
                    <w:t>颗粒物</w:t>
                  </w:r>
                </w:p>
              </w:tc>
              <w:tc>
                <w:tcPr>
                  <w:tcW w:w="1690" w:type="pct"/>
                  <w:noWrap w:val="0"/>
                  <w:vAlign w:val="center"/>
                </w:tcPr>
                <w:p>
                  <w:pPr>
                    <w:autoSpaceDE w:val="0"/>
                    <w:autoSpaceDN w:val="0"/>
                    <w:adjustRightInd w:val="0"/>
                    <w:jc w:val="center"/>
                    <w:rPr>
                      <w:rFonts w:hint="eastAsia"/>
                      <w:szCs w:val="21"/>
                    </w:rPr>
                  </w:pPr>
                  <w:r>
                    <w:rPr>
                      <w:rFonts w:hint="eastAsia"/>
                      <w:szCs w:val="21"/>
                      <w:lang w:val="en-US" w:eastAsia="zh-CN"/>
                    </w:rPr>
                    <w:t>多管除尘器+</w:t>
                  </w:r>
                  <w:r>
                    <w:rPr>
                      <w:rFonts w:hint="eastAsia"/>
                      <w:szCs w:val="21"/>
                    </w:rPr>
                    <w:t>水膜除尘</w:t>
                  </w:r>
                  <w:r>
                    <w:rPr>
                      <w:rFonts w:hint="eastAsia"/>
                      <w:szCs w:val="21"/>
                      <w:lang w:val="en-US" w:eastAsia="zh-CN"/>
                    </w:rPr>
                    <w:t>器</w:t>
                  </w:r>
                  <w:r>
                    <w:rPr>
                      <w:rFonts w:hint="eastAsia"/>
                      <w:szCs w:val="21"/>
                    </w:rPr>
                    <w:t>+2</w:t>
                  </w:r>
                  <w:r>
                    <w:rPr>
                      <w:rFonts w:hint="eastAsia"/>
                      <w:szCs w:val="21"/>
                      <w:lang w:val="en-US" w:eastAsia="zh-CN"/>
                    </w:rPr>
                    <w:t>5</w:t>
                  </w:r>
                  <w:r>
                    <w:rPr>
                      <w:rFonts w:hint="eastAsia"/>
                      <w:szCs w:val="21"/>
                    </w:rPr>
                    <w:t>m高排气筒</w:t>
                  </w:r>
                </w:p>
              </w:tc>
              <w:tc>
                <w:tcPr>
                  <w:tcW w:w="1144" w:type="pct"/>
                  <w:noWrap w:val="0"/>
                  <w:vAlign w:val="center"/>
                </w:tcPr>
                <w:p>
                  <w:pPr>
                    <w:autoSpaceDE w:val="0"/>
                    <w:autoSpaceDN w:val="0"/>
                    <w:adjustRightInd w:val="0"/>
                    <w:jc w:val="center"/>
                    <w:rPr>
                      <w:rFonts w:hint="eastAsia"/>
                      <w:szCs w:val="21"/>
                    </w:rPr>
                  </w:pPr>
                  <w:r>
                    <w:rPr>
                      <w:rFonts w:hint="eastAsia"/>
                      <w:szCs w:val="21"/>
                    </w:rPr>
                    <w:t>《锅炉大气污染物排放标准》（GB13271-2014）表3中新建燃煤锅炉大气污染物特别排放限值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1474" w:hRule="atLeast"/>
                <w:jc w:val="center"/>
              </w:trPr>
              <w:tc>
                <w:tcPr>
                  <w:tcW w:w="598" w:type="pct"/>
                  <w:noWrap w:val="0"/>
                  <w:vAlign w:val="center"/>
                </w:tcPr>
                <w:p>
                  <w:pPr>
                    <w:autoSpaceDE w:val="0"/>
                    <w:autoSpaceDN w:val="0"/>
                    <w:adjustRightInd w:val="0"/>
                    <w:jc w:val="center"/>
                    <w:rPr>
                      <w:rFonts w:hint="eastAsia"/>
                      <w:szCs w:val="21"/>
                    </w:rPr>
                  </w:pPr>
                  <w:r>
                    <w:rPr>
                      <w:rFonts w:hint="eastAsia"/>
                      <w:szCs w:val="21"/>
                    </w:rPr>
                    <w:t>噪声</w:t>
                  </w:r>
                </w:p>
              </w:tc>
              <w:tc>
                <w:tcPr>
                  <w:tcW w:w="730" w:type="pct"/>
                  <w:noWrap w:val="0"/>
                  <w:vAlign w:val="center"/>
                </w:tcPr>
                <w:p>
                  <w:pPr>
                    <w:autoSpaceDE w:val="0"/>
                    <w:autoSpaceDN w:val="0"/>
                    <w:adjustRightInd w:val="0"/>
                    <w:jc w:val="center"/>
                    <w:rPr>
                      <w:rFonts w:hint="eastAsia"/>
                      <w:szCs w:val="21"/>
                    </w:rPr>
                  </w:pPr>
                  <w:r>
                    <w:rPr>
                      <w:rFonts w:hint="eastAsia"/>
                      <w:szCs w:val="21"/>
                    </w:rPr>
                    <w:t>生产</w:t>
                  </w:r>
                </w:p>
              </w:tc>
              <w:tc>
                <w:tcPr>
                  <w:tcW w:w="836" w:type="pct"/>
                  <w:noWrap w:val="0"/>
                  <w:vAlign w:val="center"/>
                </w:tcPr>
                <w:p>
                  <w:pPr>
                    <w:autoSpaceDE w:val="0"/>
                    <w:autoSpaceDN w:val="0"/>
                    <w:adjustRightInd w:val="0"/>
                    <w:jc w:val="center"/>
                    <w:rPr>
                      <w:rFonts w:hint="eastAsia"/>
                      <w:szCs w:val="21"/>
                    </w:rPr>
                  </w:pPr>
                  <w:r>
                    <w:rPr>
                      <w:rFonts w:hint="eastAsia"/>
                      <w:szCs w:val="21"/>
                    </w:rPr>
                    <w:t>Leq</w:t>
                  </w:r>
                </w:p>
              </w:tc>
              <w:tc>
                <w:tcPr>
                  <w:tcW w:w="1690" w:type="pct"/>
                  <w:noWrap w:val="0"/>
                  <w:vAlign w:val="center"/>
                </w:tcPr>
                <w:p>
                  <w:pPr>
                    <w:autoSpaceDE w:val="0"/>
                    <w:autoSpaceDN w:val="0"/>
                    <w:adjustRightInd w:val="0"/>
                    <w:jc w:val="center"/>
                    <w:rPr>
                      <w:rFonts w:hint="eastAsia"/>
                      <w:szCs w:val="21"/>
                    </w:rPr>
                  </w:pPr>
                  <w:r>
                    <w:rPr>
                      <w:rFonts w:hint="eastAsia"/>
                      <w:szCs w:val="21"/>
                    </w:rPr>
                    <w:t>减震、隔声、消声、隔声门窗</w:t>
                  </w:r>
                </w:p>
              </w:tc>
              <w:tc>
                <w:tcPr>
                  <w:tcW w:w="1144" w:type="pct"/>
                  <w:noWrap w:val="0"/>
                  <w:vAlign w:val="center"/>
                </w:tcPr>
                <w:p>
                  <w:pPr>
                    <w:autoSpaceDE w:val="0"/>
                    <w:autoSpaceDN w:val="0"/>
                    <w:adjustRightInd w:val="0"/>
                    <w:jc w:val="center"/>
                    <w:rPr>
                      <w:rFonts w:hint="eastAsia"/>
                      <w:szCs w:val="21"/>
                    </w:rPr>
                  </w:pPr>
                  <w:r>
                    <w:rPr>
                      <w:rFonts w:hint="eastAsia"/>
                      <w:szCs w:val="21"/>
                    </w:rPr>
                    <w:t>《工业企业厂界环境噪声排放标准》（GB12348-2008）3类标准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vMerge w:val="restart"/>
                  <w:noWrap w:val="0"/>
                  <w:vAlign w:val="center"/>
                </w:tcPr>
                <w:p>
                  <w:pPr>
                    <w:autoSpaceDE w:val="0"/>
                    <w:autoSpaceDN w:val="0"/>
                    <w:adjustRightInd w:val="0"/>
                    <w:jc w:val="center"/>
                    <w:rPr>
                      <w:rFonts w:hint="eastAsia"/>
                      <w:szCs w:val="21"/>
                    </w:rPr>
                  </w:pPr>
                  <w:r>
                    <w:rPr>
                      <w:rFonts w:hint="eastAsia"/>
                      <w:szCs w:val="21"/>
                    </w:rPr>
                    <w:t>固废</w:t>
                  </w:r>
                </w:p>
              </w:tc>
              <w:tc>
                <w:tcPr>
                  <w:tcW w:w="730" w:type="pct"/>
                  <w:noWrap w:val="0"/>
                  <w:vAlign w:val="center"/>
                </w:tcPr>
                <w:p>
                  <w:pPr>
                    <w:autoSpaceDE w:val="0"/>
                    <w:autoSpaceDN w:val="0"/>
                    <w:adjustRightInd w:val="0"/>
                    <w:jc w:val="center"/>
                    <w:rPr>
                      <w:rFonts w:hint="eastAsia"/>
                      <w:szCs w:val="21"/>
                    </w:rPr>
                  </w:pPr>
                  <w:r>
                    <w:rPr>
                      <w:rFonts w:hint="eastAsia"/>
                      <w:szCs w:val="21"/>
                    </w:rPr>
                    <w:t>生活</w:t>
                  </w:r>
                </w:p>
              </w:tc>
              <w:tc>
                <w:tcPr>
                  <w:tcW w:w="836" w:type="pct"/>
                  <w:noWrap w:val="0"/>
                  <w:vAlign w:val="center"/>
                </w:tcPr>
                <w:p>
                  <w:pPr>
                    <w:autoSpaceDE w:val="0"/>
                    <w:autoSpaceDN w:val="0"/>
                    <w:adjustRightInd w:val="0"/>
                    <w:jc w:val="center"/>
                    <w:rPr>
                      <w:rFonts w:hint="eastAsia"/>
                      <w:szCs w:val="21"/>
                    </w:rPr>
                  </w:pPr>
                  <w:r>
                    <w:rPr>
                      <w:rFonts w:hint="eastAsia"/>
                      <w:szCs w:val="21"/>
                    </w:rPr>
                    <w:t>生活垃圾</w:t>
                  </w:r>
                </w:p>
              </w:tc>
              <w:tc>
                <w:tcPr>
                  <w:tcW w:w="1690" w:type="pct"/>
                  <w:noWrap w:val="0"/>
                  <w:vAlign w:val="center"/>
                </w:tcPr>
                <w:p>
                  <w:pPr>
                    <w:autoSpaceDE w:val="0"/>
                    <w:autoSpaceDN w:val="0"/>
                    <w:adjustRightInd w:val="0"/>
                    <w:jc w:val="center"/>
                    <w:rPr>
                      <w:rFonts w:hint="eastAsia"/>
                      <w:szCs w:val="21"/>
                    </w:rPr>
                  </w:pPr>
                  <w:r>
                    <w:rPr>
                      <w:rFonts w:hint="eastAsia"/>
                      <w:szCs w:val="21"/>
                    </w:rPr>
                    <w:t>分类收集后由环卫部门统一清运</w:t>
                  </w:r>
                </w:p>
              </w:tc>
              <w:tc>
                <w:tcPr>
                  <w:tcW w:w="1144" w:type="pct"/>
                  <w:vMerge w:val="restart"/>
                  <w:noWrap w:val="0"/>
                  <w:vAlign w:val="center"/>
                </w:tcPr>
                <w:p>
                  <w:pPr>
                    <w:autoSpaceDE w:val="0"/>
                    <w:autoSpaceDN w:val="0"/>
                    <w:adjustRightInd w:val="0"/>
                    <w:jc w:val="center"/>
                    <w:rPr>
                      <w:rFonts w:hint="eastAsia"/>
                      <w:szCs w:val="21"/>
                    </w:rPr>
                  </w:pPr>
                  <w:r>
                    <w:rPr>
                      <w:rFonts w:hint="eastAsia"/>
                      <w:szCs w:val="21"/>
                    </w:rPr>
                    <w:t>固废收集及储存设施完善，不产生二次污染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vMerge w:val="continue"/>
                  <w:noWrap w:val="0"/>
                  <w:vAlign w:val="center"/>
                </w:tcPr>
                <w:p>
                  <w:pPr>
                    <w:autoSpaceDE w:val="0"/>
                    <w:autoSpaceDN w:val="0"/>
                    <w:adjustRightInd w:val="0"/>
                    <w:jc w:val="center"/>
                    <w:rPr>
                      <w:rFonts w:hint="eastAsia"/>
                      <w:szCs w:val="21"/>
                    </w:rPr>
                  </w:pPr>
                </w:p>
              </w:tc>
              <w:tc>
                <w:tcPr>
                  <w:tcW w:w="730" w:type="pct"/>
                  <w:vMerge w:val="restart"/>
                  <w:noWrap w:val="0"/>
                  <w:vAlign w:val="center"/>
                </w:tcPr>
                <w:p>
                  <w:pPr>
                    <w:autoSpaceDE w:val="0"/>
                    <w:autoSpaceDN w:val="0"/>
                    <w:adjustRightInd w:val="0"/>
                    <w:jc w:val="center"/>
                    <w:rPr>
                      <w:rFonts w:hint="eastAsia"/>
                      <w:szCs w:val="21"/>
                    </w:rPr>
                  </w:pPr>
                  <w:r>
                    <w:rPr>
                      <w:rFonts w:hint="eastAsia"/>
                      <w:szCs w:val="21"/>
                    </w:rPr>
                    <w:t>生产</w:t>
                  </w:r>
                </w:p>
              </w:tc>
              <w:tc>
                <w:tcPr>
                  <w:tcW w:w="836" w:type="pct"/>
                  <w:noWrap w:val="0"/>
                  <w:vAlign w:val="center"/>
                </w:tcPr>
                <w:p>
                  <w:pPr>
                    <w:autoSpaceDE w:val="0"/>
                    <w:autoSpaceDN w:val="0"/>
                    <w:adjustRightInd w:val="0"/>
                    <w:jc w:val="center"/>
                    <w:rPr>
                      <w:rFonts w:hint="eastAsia"/>
                      <w:szCs w:val="21"/>
                    </w:rPr>
                  </w:pPr>
                  <w:r>
                    <w:rPr>
                      <w:rFonts w:hint="eastAsia"/>
                      <w:szCs w:val="21"/>
                    </w:rPr>
                    <w:t>废包装袋</w:t>
                  </w:r>
                </w:p>
              </w:tc>
              <w:tc>
                <w:tcPr>
                  <w:tcW w:w="1690" w:type="pct"/>
                  <w:noWrap w:val="0"/>
                  <w:vAlign w:val="center"/>
                </w:tcPr>
                <w:p>
                  <w:pPr>
                    <w:autoSpaceDE w:val="0"/>
                    <w:autoSpaceDN w:val="0"/>
                    <w:adjustRightInd w:val="0"/>
                    <w:jc w:val="center"/>
                    <w:rPr>
                      <w:rFonts w:hint="eastAsia"/>
                      <w:szCs w:val="21"/>
                    </w:rPr>
                  </w:pPr>
                  <w:r>
                    <w:rPr>
                      <w:rFonts w:hint="eastAsia"/>
                      <w:szCs w:val="21"/>
                    </w:rPr>
                    <w:t>出售给废品回收单位综合利用</w:t>
                  </w:r>
                </w:p>
              </w:tc>
              <w:tc>
                <w:tcPr>
                  <w:tcW w:w="1144" w:type="pct"/>
                  <w:vMerge w:val="continue"/>
                  <w:noWrap w:val="0"/>
                  <w:vAlign w:val="center"/>
                </w:tcPr>
                <w:p>
                  <w:pPr>
                    <w:autoSpaceDE w:val="0"/>
                    <w:autoSpaceDN w:val="0"/>
                    <w:adjustRightIn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vMerge w:val="continue"/>
                  <w:noWrap w:val="0"/>
                  <w:vAlign w:val="center"/>
                </w:tcPr>
                <w:p>
                  <w:pPr>
                    <w:autoSpaceDE w:val="0"/>
                    <w:autoSpaceDN w:val="0"/>
                    <w:adjustRightInd w:val="0"/>
                    <w:jc w:val="center"/>
                    <w:rPr>
                      <w:rFonts w:hint="eastAsia"/>
                      <w:szCs w:val="21"/>
                    </w:rPr>
                  </w:pPr>
                </w:p>
              </w:tc>
              <w:tc>
                <w:tcPr>
                  <w:tcW w:w="730" w:type="pct"/>
                  <w:vMerge w:val="continue"/>
                  <w:noWrap w:val="0"/>
                  <w:vAlign w:val="center"/>
                </w:tcPr>
                <w:p>
                  <w:pPr>
                    <w:autoSpaceDE w:val="0"/>
                    <w:autoSpaceDN w:val="0"/>
                    <w:adjustRightInd w:val="0"/>
                    <w:jc w:val="center"/>
                    <w:rPr>
                      <w:rFonts w:hint="eastAsia"/>
                      <w:szCs w:val="21"/>
                    </w:rPr>
                  </w:pPr>
                </w:p>
              </w:tc>
              <w:tc>
                <w:tcPr>
                  <w:tcW w:w="836" w:type="pct"/>
                  <w:noWrap w:val="0"/>
                  <w:vAlign w:val="center"/>
                </w:tcPr>
                <w:p>
                  <w:pPr>
                    <w:autoSpaceDE w:val="0"/>
                    <w:autoSpaceDN w:val="0"/>
                    <w:adjustRightInd w:val="0"/>
                    <w:jc w:val="center"/>
                    <w:rPr>
                      <w:rFonts w:hint="eastAsia"/>
                      <w:szCs w:val="21"/>
                    </w:rPr>
                  </w:pPr>
                  <w:r>
                    <w:rPr>
                      <w:rFonts w:hint="eastAsia"/>
                      <w:szCs w:val="21"/>
                    </w:rPr>
                    <w:t>沉渣</w:t>
                  </w:r>
                </w:p>
              </w:tc>
              <w:tc>
                <w:tcPr>
                  <w:tcW w:w="1690" w:type="pct"/>
                  <w:vMerge w:val="restart"/>
                  <w:noWrap w:val="0"/>
                  <w:vAlign w:val="center"/>
                </w:tcPr>
                <w:p>
                  <w:pPr>
                    <w:autoSpaceDE w:val="0"/>
                    <w:autoSpaceDN w:val="0"/>
                    <w:adjustRightInd w:val="0"/>
                    <w:jc w:val="center"/>
                    <w:rPr>
                      <w:rFonts w:hint="eastAsia"/>
                      <w:szCs w:val="21"/>
                    </w:rPr>
                  </w:pPr>
                  <w:r>
                    <w:rPr>
                      <w:rFonts w:hint="eastAsia"/>
                      <w:szCs w:val="21"/>
                    </w:rPr>
                    <w:t>胶袋封装后存放在一般工业固废暂存间，定期交由环卫部门清运</w:t>
                  </w:r>
                </w:p>
              </w:tc>
              <w:tc>
                <w:tcPr>
                  <w:tcW w:w="1144" w:type="pct"/>
                  <w:vMerge w:val="continue"/>
                  <w:noWrap w:val="0"/>
                  <w:vAlign w:val="center"/>
                </w:tcPr>
                <w:p>
                  <w:pPr>
                    <w:autoSpaceDE w:val="0"/>
                    <w:autoSpaceDN w:val="0"/>
                    <w:adjustRightIn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vMerge w:val="continue"/>
                  <w:noWrap w:val="0"/>
                  <w:vAlign w:val="center"/>
                </w:tcPr>
                <w:p>
                  <w:pPr>
                    <w:autoSpaceDE w:val="0"/>
                    <w:autoSpaceDN w:val="0"/>
                    <w:adjustRightInd w:val="0"/>
                    <w:jc w:val="center"/>
                    <w:rPr>
                      <w:rFonts w:hint="eastAsia"/>
                      <w:szCs w:val="21"/>
                    </w:rPr>
                  </w:pPr>
                </w:p>
              </w:tc>
              <w:tc>
                <w:tcPr>
                  <w:tcW w:w="730" w:type="pct"/>
                  <w:vMerge w:val="continue"/>
                  <w:noWrap w:val="0"/>
                  <w:vAlign w:val="center"/>
                </w:tcPr>
                <w:p>
                  <w:pPr>
                    <w:autoSpaceDE w:val="0"/>
                    <w:autoSpaceDN w:val="0"/>
                    <w:adjustRightInd w:val="0"/>
                    <w:jc w:val="center"/>
                    <w:rPr>
                      <w:rFonts w:hint="eastAsia"/>
                      <w:szCs w:val="21"/>
                    </w:rPr>
                  </w:pPr>
                </w:p>
              </w:tc>
              <w:tc>
                <w:tcPr>
                  <w:tcW w:w="836" w:type="pct"/>
                  <w:noWrap w:val="0"/>
                  <w:vAlign w:val="center"/>
                </w:tcPr>
                <w:p>
                  <w:pPr>
                    <w:autoSpaceDE w:val="0"/>
                    <w:autoSpaceDN w:val="0"/>
                    <w:adjustRightInd w:val="0"/>
                    <w:jc w:val="center"/>
                    <w:rPr>
                      <w:rFonts w:hint="eastAsia"/>
                      <w:szCs w:val="21"/>
                    </w:rPr>
                  </w:pPr>
                  <w:r>
                    <w:rPr>
                      <w:rFonts w:hint="eastAsia"/>
                      <w:szCs w:val="21"/>
                    </w:rPr>
                    <w:t>污泥</w:t>
                  </w:r>
                </w:p>
              </w:tc>
              <w:tc>
                <w:tcPr>
                  <w:tcW w:w="1690" w:type="pct"/>
                  <w:vMerge w:val="continue"/>
                  <w:noWrap w:val="0"/>
                  <w:vAlign w:val="center"/>
                </w:tcPr>
                <w:p>
                  <w:pPr>
                    <w:autoSpaceDE w:val="0"/>
                    <w:autoSpaceDN w:val="0"/>
                    <w:adjustRightInd w:val="0"/>
                    <w:jc w:val="center"/>
                    <w:rPr>
                      <w:rFonts w:hint="eastAsia"/>
                      <w:szCs w:val="21"/>
                    </w:rPr>
                  </w:pPr>
                </w:p>
              </w:tc>
              <w:tc>
                <w:tcPr>
                  <w:tcW w:w="1144" w:type="pct"/>
                  <w:vMerge w:val="continue"/>
                  <w:noWrap w:val="0"/>
                  <w:vAlign w:val="center"/>
                </w:tcPr>
                <w:p>
                  <w:pPr>
                    <w:autoSpaceDE w:val="0"/>
                    <w:autoSpaceDN w:val="0"/>
                    <w:adjustRightIn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vMerge w:val="continue"/>
                  <w:noWrap w:val="0"/>
                  <w:vAlign w:val="center"/>
                </w:tcPr>
                <w:p>
                  <w:pPr>
                    <w:autoSpaceDE w:val="0"/>
                    <w:autoSpaceDN w:val="0"/>
                    <w:adjustRightInd w:val="0"/>
                    <w:jc w:val="center"/>
                    <w:rPr>
                      <w:rFonts w:hint="eastAsia"/>
                      <w:szCs w:val="21"/>
                    </w:rPr>
                  </w:pPr>
                </w:p>
              </w:tc>
              <w:tc>
                <w:tcPr>
                  <w:tcW w:w="730" w:type="pct"/>
                  <w:vMerge w:val="continue"/>
                  <w:noWrap w:val="0"/>
                  <w:vAlign w:val="center"/>
                </w:tcPr>
                <w:p>
                  <w:pPr>
                    <w:autoSpaceDE w:val="0"/>
                    <w:autoSpaceDN w:val="0"/>
                    <w:adjustRightInd w:val="0"/>
                    <w:jc w:val="center"/>
                    <w:rPr>
                      <w:rFonts w:hint="eastAsia"/>
                      <w:szCs w:val="21"/>
                    </w:rPr>
                  </w:pPr>
                </w:p>
              </w:tc>
              <w:tc>
                <w:tcPr>
                  <w:tcW w:w="836" w:type="pct"/>
                  <w:noWrap w:val="0"/>
                  <w:vAlign w:val="center"/>
                </w:tcPr>
                <w:p>
                  <w:pPr>
                    <w:autoSpaceDE w:val="0"/>
                    <w:autoSpaceDN w:val="0"/>
                    <w:adjustRightInd w:val="0"/>
                    <w:jc w:val="center"/>
                    <w:rPr>
                      <w:rFonts w:hint="eastAsia"/>
                      <w:szCs w:val="21"/>
                    </w:rPr>
                  </w:pPr>
                  <w:r>
                    <w:rPr>
                      <w:rFonts w:hint="eastAsia"/>
                      <w:szCs w:val="21"/>
                    </w:rPr>
                    <w:t>炉渣</w:t>
                  </w:r>
                </w:p>
              </w:tc>
              <w:tc>
                <w:tcPr>
                  <w:tcW w:w="1690" w:type="pct"/>
                  <w:noWrap w:val="0"/>
                  <w:vAlign w:val="center"/>
                </w:tcPr>
                <w:p>
                  <w:pPr>
                    <w:autoSpaceDE w:val="0"/>
                    <w:autoSpaceDN w:val="0"/>
                    <w:adjustRightInd w:val="0"/>
                    <w:jc w:val="center"/>
                    <w:rPr>
                      <w:rFonts w:hint="eastAsia"/>
                      <w:szCs w:val="21"/>
                    </w:rPr>
                  </w:pPr>
                  <w:r>
                    <w:rPr>
                      <w:rFonts w:hint="eastAsia"/>
                      <w:szCs w:val="21"/>
                    </w:rPr>
                    <w:t>定期运出作为农田肥料</w:t>
                  </w:r>
                </w:p>
              </w:tc>
              <w:tc>
                <w:tcPr>
                  <w:tcW w:w="1144" w:type="pct"/>
                  <w:vMerge w:val="continue"/>
                  <w:noWrap w:val="0"/>
                  <w:vAlign w:val="center"/>
                </w:tcPr>
                <w:p>
                  <w:pPr>
                    <w:autoSpaceDE w:val="0"/>
                    <w:autoSpaceDN w:val="0"/>
                    <w:adjustRightIn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598" w:type="pct"/>
                  <w:noWrap w:val="0"/>
                  <w:vAlign w:val="center"/>
                </w:tcPr>
                <w:p>
                  <w:pPr>
                    <w:autoSpaceDE w:val="0"/>
                    <w:autoSpaceDN w:val="0"/>
                    <w:adjustRightInd w:val="0"/>
                    <w:jc w:val="center"/>
                    <w:rPr>
                      <w:rFonts w:hint="eastAsia"/>
                      <w:szCs w:val="21"/>
                    </w:rPr>
                  </w:pPr>
                  <w:r>
                    <w:rPr>
                      <w:rFonts w:hint="eastAsia"/>
                      <w:szCs w:val="21"/>
                    </w:rPr>
                    <w:t>环境</w:t>
                  </w:r>
                </w:p>
                <w:p>
                  <w:pPr>
                    <w:autoSpaceDE w:val="0"/>
                    <w:autoSpaceDN w:val="0"/>
                    <w:adjustRightInd w:val="0"/>
                    <w:jc w:val="center"/>
                    <w:rPr>
                      <w:rFonts w:hint="eastAsia"/>
                      <w:szCs w:val="21"/>
                    </w:rPr>
                  </w:pPr>
                  <w:r>
                    <w:rPr>
                      <w:rFonts w:hint="eastAsia"/>
                      <w:szCs w:val="21"/>
                    </w:rPr>
                    <w:t>风险</w:t>
                  </w:r>
                </w:p>
              </w:tc>
              <w:tc>
                <w:tcPr>
                  <w:tcW w:w="730" w:type="pct"/>
                  <w:noWrap w:val="0"/>
                  <w:vAlign w:val="center"/>
                </w:tcPr>
                <w:p>
                  <w:pPr>
                    <w:autoSpaceDE w:val="0"/>
                    <w:autoSpaceDN w:val="0"/>
                    <w:adjustRightInd w:val="0"/>
                    <w:jc w:val="center"/>
                    <w:rPr>
                      <w:rFonts w:hint="eastAsia"/>
                      <w:szCs w:val="21"/>
                    </w:rPr>
                  </w:pPr>
                  <w:r>
                    <w:rPr>
                      <w:rFonts w:hint="eastAsia"/>
                      <w:szCs w:val="21"/>
                    </w:rPr>
                    <w:t>生产废水</w:t>
                  </w:r>
                </w:p>
              </w:tc>
              <w:tc>
                <w:tcPr>
                  <w:tcW w:w="836" w:type="pct"/>
                  <w:noWrap w:val="0"/>
                  <w:vAlign w:val="center"/>
                </w:tcPr>
                <w:p>
                  <w:pPr>
                    <w:autoSpaceDE w:val="0"/>
                    <w:autoSpaceDN w:val="0"/>
                    <w:adjustRightInd w:val="0"/>
                    <w:jc w:val="center"/>
                    <w:rPr>
                      <w:rFonts w:hint="eastAsia"/>
                      <w:szCs w:val="21"/>
                    </w:rPr>
                  </w:pPr>
                  <w:r>
                    <w:rPr>
                      <w:rFonts w:hint="eastAsia"/>
                      <w:szCs w:val="21"/>
                    </w:rPr>
                    <w:t>/</w:t>
                  </w:r>
                </w:p>
              </w:tc>
              <w:tc>
                <w:tcPr>
                  <w:tcW w:w="1690" w:type="pct"/>
                  <w:noWrap w:val="0"/>
                  <w:vAlign w:val="center"/>
                </w:tcPr>
                <w:p>
                  <w:pPr>
                    <w:autoSpaceDE w:val="0"/>
                    <w:autoSpaceDN w:val="0"/>
                    <w:adjustRightInd w:val="0"/>
                    <w:jc w:val="center"/>
                    <w:rPr>
                      <w:rFonts w:hint="eastAsia"/>
                      <w:szCs w:val="21"/>
                      <w:lang w:eastAsia="zh-CN"/>
                    </w:rPr>
                  </w:pPr>
                  <w:r>
                    <w:rPr>
                      <w:rFonts w:hint="eastAsia"/>
                      <w:szCs w:val="21"/>
                    </w:rPr>
                    <w:t>设置1个事故应急池</w:t>
                  </w:r>
                  <w:r>
                    <w:rPr>
                      <w:rFonts w:hint="eastAsia"/>
                      <w:szCs w:val="21"/>
                      <w:lang w:eastAsia="zh-CN"/>
                    </w:rPr>
                    <w:t>（</w:t>
                  </w:r>
                  <w:r>
                    <w:rPr>
                      <w:rFonts w:hint="eastAsia"/>
                      <w:szCs w:val="21"/>
                      <w:lang w:val="en-US" w:eastAsia="zh-CN"/>
                    </w:rPr>
                    <w:t>50m</w:t>
                  </w:r>
                  <w:r>
                    <w:rPr>
                      <w:rFonts w:hint="eastAsia"/>
                      <w:szCs w:val="21"/>
                      <w:vertAlign w:val="superscript"/>
                      <w:lang w:val="en-US" w:eastAsia="zh-CN"/>
                    </w:rPr>
                    <w:t>3</w:t>
                  </w:r>
                  <w:r>
                    <w:rPr>
                      <w:rFonts w:hint="eastAsia"/>
                      <w:szCs w:val="21"/>
                      <w:lang w:eastAsia="zh-CN"/>
                    </w:rPr>
                    <w:t>）</w:t>
                  </w:r>
                </w:p>
              </w:tc>
              <w:tc>
                <w:tcPr>
                  <w:tcW w:w="1144" w:type="pct"/>
                  <w:noWrap w:val="0"/>
                  <w:vAlign w:val="center"/>
                </w:tcPr>
                <w:p>
                  <w:pPr>
                    <w:autoSpaceDE w:val="0"/>
                    <w:autoSpaceDN w:val="0"/>
                    <w:adjustRightInd w:val="0"/>
                    <w:jc w:val="center"/>
                    <w:rPr>
                      <w:rFonts w:hint="eastAsia"/>
                      <w:szCs w:val="21"/>
                    </w:rPr>
                  </w:pPr>
                  <w:r>
                    <w:rPr>
                      <w:rFonts w:hint="eastAsia"/>
                      <w:szCs w:val="21"/>
                    </w:rPr>
                    <w:t>达到环保要求</w:t>
                  </w:r>
                </w:p>
              </w:tc>
            </w:tr>
          </w:tbl>
          <w:p>
            <w:pPr>
              <w:jc w:val="center"/>
              <w:rPr>
                <w:bCs/>
                <w:color w:val="000000"/>
                <w:sz w:val="24"/>
                <w:szCs w:val="24"/>
              </w:rPr>
            </w:pPr>
          </w:p>
        </w:tc>
      </w:tr>
    </w:tbl>
    <w:p>
      <w:pPr>
        <w:snapToGrid w:val="0"/>
        <w:rPr>
          <w:rFonts w:hint="eastAsia" w:ascii="黑体" w:hAnsi="黑体" w:eastAsia="黑体"/>
          <w:color w:val="000000"/>
          <w:sz w:val="32"/>
          <w:szCs w:val="32"/>
        </w:rPr>
      </w:pPr>
      <w:bookmarkStart w:id="45" w:name="_Toc23580"/>
      <w:bookmarkStart w:id="46" w:name="_Toc1176"/>
    </w:p>
    <w:p>
      <w:pPr>
        <w:snapToGrid w:val="0"/>
        <w:rPr>
          <w:rFonts w:hint="eastAsia" w:ascii="黑体" w:hAnsi="黑体" w:eastAsia="黑体"/>
          <w:color w:val="000000"/>
          <w:sz w:val="32"/>
          <w:szCs w:val="32"/>
        </w:rPr>
      </w:pPr>
      <w:bookmarkStart w:id="47" w:name="_Toc4118"/>
      <w:bookmarkStart w:id="48" w:name="_Toc6241"/>
    </w:p>
    <w:p>
      <w:pPr>
        <w:snapToGrid w:val="0"/>
        <w:outlineLvl w:val="0"/>
        <w:rPr>
          <w:rFonts w:hint="eastAsia" w:eastAsia="黑体"/>
          <w:color w:val="000000"/>
          <w:sz w:val="32"/>
        </w:rPr>
      </w:pPr>
      <w:bookmarkStart w:id="49" w:name="_Toc24548"/>
      <w:bookmarkStart w:id="50" w:name="_Toc7688"/>
      <w:r>
        <w:rPr>
          <w:rFonts w:ascii="黑体" w:hAnsi="黑体" w:eastAsia="黑体"/>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-6223000</wp:posOffset>
                </wp:positionH>
                <wp:positionV relativeFrom="paragraph">
                  <wp:posOffset>1311275</wp:posOffset>
                </wp:positionV>
                <wp:extent cx="5334000" cy="635"/>
                <wp:effectExtent l="0" t="0" r="0" b="0"/>
                <wp:wrapNone/>
                <wp:docPr id="3" name="直线 24"/>
                <wp:cNvGraphicFramePr/>
                <a:graphic xmlns:a="http://schemas.openxmlformats.org/drawingml/2006/main">
                  <a:graphicData uri="http://schemas.microsoft.com/office/word/2010/wordprocessingShape">
                    <wps:wsp>
                      <wps:cNvCnPr/>
                      <wps:spPr>
                        <a:xfrm>
                          <a:off x="0" y="0"/>
                          <a:ext cx="5334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490pt;margin-top:103.25pt;height:0.05pt;width:420pt;z-index:251660288;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Ansx2QAAAA0BAAAPAAAAAAAAAAEAIAAAACIAAABkcnMvZG93bnJldi54bWxQSwECFAAUAAAACACH&#10;TuJAUqF7beoBAADeAwAADgAAAAAAAAABACAAAAAoAQAAZHJzL2Uyb0RvYy54bWxQSwUGAAAAAAYA&#10;BgBZAQAAhAUAAAAA&#10;">
                <v:fill on="f" focussize="0,0"/>
                <v:stroke color="#000000" joinstyle="round"/>
                <v:imagedata o:title=""/>
                <o:lock v:ext="edit" aspectratio="f"/>
              </v:line>
            </w:pict>
          </mc:Fallback>
        </mc:AlternateContent>
      </w:r>
      <w:r>
        <w:rPr>
          <w:rFonts w:ascii="黑体" w:hAnsi="黑体" w:eastAsia="黑体"/>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-6578600</wp:posOffset>
                </wp:positionH>
                <wp:positionV relativeFrom="paragraph">
                  <wp:posOffset>949325</wp:posOffset>
                </wp:positionV>
                <wp:extent cx="5422900" cy="635"/>
                <wp:effectExtent l="0" t="0" r="0" b="0"/>
                <wp:wrapNone/>
                <wp:docPr id="2" name="直线 25"/>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18pt;margin-top:74.75pt;height:0.05pt;width:427pt;z-index:251659264;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HSWVraAAAADgEAAA8AAAAAAAAAAQAgAAAAIgAAAGRycy9kb3ducmV2LnhtbFBLAQIUABQAAAAI&#10;AIdO4kCpNjxG6wEAAN4DAAAOAAAAAAAAAAEAIAAAACkBAABkcnMvZTJvRG9jLnhtbFBLBQYAAAAA&#10;BgAGAFkBAACGBQAAAAA=&#10;">
                <v:fill on="f" focussize="0,0"/>
                <v:stroke color="#000000" joinstyle="round"/>
                <v:imagedata o:title=""/>
                <o:lock v:ext="edit" aspectratio="f"/>
              </v:line>
            </w:pict>
          </mc:Fallback>
        </mc:AlternateContent>
      </w:r>
      <w:r>
        <w:rPr>
          <w:rFonts w:ascii="黑体" w:hAnsi="黑体" w:eastAsia="黑体"/>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-6223000</wp:posOffset>
                </wp:positionH>
                <wp:positionV relativeFrom="paragraph">
                  <wp:posOffset>346075</wp:posOffset>
                </wp:positionV>
                <wp:extent cx="4889500" cy="635"/>
                <wp:effectExtent l="0" t="0" r="0" b="0"/>
                <wp:wrapNone/>
                <wp:docPr id="4" name="直线 26"/>
                <wp:cNvGraphicFramePr/>
                <a:graphic xmlns:a="http://schemas.openxmlformats.org/drawingml/2006/main">
                  <a:graphicData uri="http://schemas.microsoft.com/office/word/2010/wordprocessingShape">
                    <wps:wsp>
                      <wps:cNvCnPr/>
                      <wps:spPr>
                        <a:xfrm>
                          <a:off x="0" y="0"/>
                          <a:ext cx="4889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490pt;margin-top:27.25pt;height:0.05pt;width:385pt;z-index:251661312;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w&#10;JxnYAAAACwEAAA8AAAAAAAAAAQAgAAAAIgAAAGRycy9kb3ducmV2LnhtbFBLAQIUABQAAAAIAIdO&#10;4kDW0/896gEAAN4DAAAOAAAAAAAAAAEAIAAAACcBAABkcnMvZTJvRG9jLnhtbFBLBQYAAAAABgAG&#10;AFkBAACDBQAAAAA=&#10;">
                <v:fill on="f" focussize="0,0"/>
                <v:stroke color="#000000" joinstyle="round"/>
                <v:imagedata o:title=""/>
                <o:lock v:ext="edit" aspectratio="f"/>
              </v:line>
            </w:pict>
          </mc:Fallback>
        </mc:AlternateContent>
      </w:r>
      <w:r>
        <w:rPr>
          <w:rFonts w:ascii="黑体" w:hAnsi="黑体" w:eastAsia="黑体"/>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-7112000</wp:posOffset>
                </wp:positionH>
                <wp:positionV relativeFrom="paragraph">
                  <wp:posOffset>466725</wp:posOffset>
                </wp:positionV>
                <wp:extent cx="5422900" cy="635"/>
                <wp:effectExtent l="0" t="0" r="0" b="0"/>
                <wp:wrapNone/>
                <wp:docPr id="1" name="直线 27"/>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560pt;margin-top:36.75pt;height:0.05pt;width:427pt;z-index:251658240;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zSB&#10;AdcAAAAMAQAADwAAAAAAAAABACAAAAAiAAAAZHJzL2Rvd25yZXYueG1sUEsBAhQAFAAAAAgAh07i&#10;QKInTO/qAQAA3gMAAA4AAAAAAAAAAQAgAAAAJgEAAGRycy9lMm9Eb2MueG1sUEsFBgAAAAAGAAYA&#10;WQEAAIIFAAAAAA==&#10;">
                <v:fill on="f" focussize="0,0"/>
                <v:stroke color="#000000" joinstyle="round"/>
                <v:imagedata o:title=""/>
                <o:lock v:ext="edit" aspectratio="f"/>
              </v:line>
            </w:pict>
          </mc:Fallback>
        </mc:AlternateContent>
      </w:r>
      <w:r>
        <w:rPr>
          <w:rFonts w:hint="eastAsia" w:ascii="黑体" w:hAnsi="黑体" w:eastAsia="黑体"/>
          <w:color w:val="000000"/>
          <w:sz w:val="32"/>
          <w:szCs w:val="32"/>
        </w:rPr>
        <w:t>八、建设</w:t>
      </w:r>
      <w:r>
        <w:rPr>
          <w:rFonts w:ascii="黑体" w:hAnsi="黑体" w:eastAsia="黑体"/>
          <w:color w:val="000000"/>
          <w:sz w:val="32"/>
          <w:szCs w:val="32"/>
        </w:rPr>
        <w:t>项目拟采取的防治措施及</w:t>
      </w:r>
      <w:r>
        <w:rPr>
          <w:rFonts w:eastAsia="黑体"/>
          <w:color w:val="000000"/>
          <w:sz w:val="32"/>
        </w:rPr>
        <w:t>预期治理效果</w:t>
      </w:r>
      <w:bookmarkEnd w:id="45"/>
      <w:bookmarkEnd w:id="46"/>
      <w:bookmarkEnd w:id="47"/>
      <w:bookmarkEnd w:id="48"/>
      <w:bookmarkEnd w:id="49"/>
      <w:bookmarkEnd w:id="50"/>
    </w:p>
    <w:tbl>
      <w:tblPr>
        <w:tblStyle w:val="38"/>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885"/>
        <w:gridCol w:w="859"/>
        <w:gridCol w:w="1380"/>
        <w:gridCol w:w="2220"/>
        <w:gridCol w:w="32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129" w:type="dxa"/>
            <w:tcBorders>
              <w:top w:val="single" w:color="auto" w:sz="12" w:space="0"/>
              <w:bottom w:val="single" w:color="auto" w:sz="6" w:space="0"/>
              <w:tl2br w:val="single" w:color="auto" w:sz="6" w:space="0"/>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pPr>
              <w:adjustRightInd w:val="0"/>
              <w:snapToGrid w:val="0"/>
              <w:rPr>
                <w:rFonts w:hint="eastAsia"/>
                <w:b/>
                <w:color w:val="000000"/>
                <w:sz w:val="21"/>
                <w:szCs w:val="21"/>
                <w:lang w:val="en-US" w:eastAsia="zh-CN"/>
              </w:rPr>
            </w:pPr>
          </w:p>
          <w:p>
            <w:pPr>
              <w:adjustRightInd w:val="0"/>
              <w:snapToGrid w:val="0"/>
              <w:rPr>
                <w:rFonts w:hint="eastAsia"/>
                <w:b/>
                <w:color w:val="000000"/>
                <w:sz w:val="21"/>
                <w:szCs w:val="21"/>
                <w:lang w:val="en-US" w:eastAsia="zh-CN"/>
              </w:rPr>
            </w:pPr>
          </w:p>
          <w:p>
            <w:pPr>
              <w:adjustRightInd w:val="0"/>
              <w:snapToGrid w:val="0"/>
              <mc:AlternateContent>
                <mc:Choice Requires="wpsCustomData">
                  <wpsCustomData:diagonalParaType/>
                </mc:Choice>
              </mc:AlternateContent>
              <w:rPr>
                <w:rFonts w:hint="eastAsia" w:eastAsia="宋体"/>
                <w:b/>
                <w:color w:val="000000"/>
                <w:sz w:val="21"/>
                <w:szCs w:val="21"/>
                <w:lang w:val="en-US" w:eastAsia="zh-CN"/>
              </w:rPr>
            </w:pPr>
            <w:r>
              <w:rPr>
                <w:rFonts w:hint="eastAsia"/>
                <w:b/>
                <w:color w:val="000000"/>
                <w:sz w:val="21"/>
                <w:szCs w:val="21"/>
                <w:lang w:val="en-US" w:eastAsia="zh-CN"/>
              </w:rPr>
              <w:t>类型</w:t>
            </w:r>
          </w:p>
          <w:p>
            <w:pPr>
              <w:adjustRightInd w:val="0"/>
              <w:snapToGrid w:val="0"/>
              <w:rPr>
                <w:rFonts w:hint="eastAsia" w:eastAsia="宋体"/>
                <w:b/>
                <w:color w:val="000000"/>
                <w:sz w:val="21"/>
                <w:szCs w:val="21"/>
                <w:lang w:val="en-US" w:eastAsia="zh-CN"/>
              </w:rPr>
            </w:pPr>
            <w:r>
              <w:rPr>
                <w:rFonts w:hint="eastAsia"/>
                <w:b/>
                <w:color w:val="000000"/>
                <w:sz w:val="21"/>
                <w:szCs w:val="21"/>
                <w:lang w:val="en-US" w:eastAsia="zh-CN"/>
              </w:rPr>
              <w:t>内容</w:t>
            </w:r>
          </w:p>
        </w:tc>
        <w:tc>
          <w:tcPr>
            <w:tcW w:w="1744" w:type="dxa"/>
            <w:gridSpan w:val="2"/>
            <w:noWrap w:val="0"/>
            <w:vAlign w:val="center"/>
          </w:tcPr>
          <w:p>
            <w:pPr>
              <w:adjustRightInd w:val="0"/>
              <w:snapToGrid w:val="0"/>
              <w:jc w:val="center"/>
              <w:rPr>
                <w:b/>
                <w:color w:val="000000"/>
                <w:sz w:val="21"/>
                <w:szCs w:val="21"/>
              </w:rPr>
            </w:pPr>
            <w:r>
              <w:rPr>
                <w:b/>
                <w:color w:val="000000"/>
                <w:sz w:val="21"/>
                <w:szCs w:val="21"/>
              </w:rPr>
              <w:t>排放源</w:t>
            </w:r>
          </w:p>
        </w:tc>
        <w:tc>
          <w:tcPr>
            <w:tcW w:w="1380" w:type="dxa"/>
            <w:noWrap w:val="0"/>
            <w:vAlign w:val="center"/>
          </w:tcPr>
          <w:p>
            <w:pPr>
              <w:adjustRightInd w:val="0"/>
              <w:snapToGrid w:val="0"/>
              <w:jc w:val="center"/>
              <w:rPr>
                <w:b/>
                <w:color w:val="000000"/>
                <w:sz w:val="21"/>
                <w:szCs w:val="21"/>
              </w:rPr>
            </w:pPr>
            <w:r>
              <w:rPr>
                <w:b/>
                <w:color w:val="000000"/>
                <w:sz w:val="21"/>
                <w:szCs w:val="21"/>
              </w:rPr>
              <w:t>污染物</w:t>
            </w:r>
          </w:p>
          <w:p>
            <w:pPr>
              <w:adjustRightInd w:val="0"/>
              <w:snapToGrid w:val="0"/>
              <w:jc w:val="center"/>
              <w:rPr>
                <w:b/>
                <w:color w:val="000000"/>
                <w:sz w:val="21"/>
                <w:szCs w:val="21"/>
              </w:rPr>
            </w:pPr>
            <w:r>
              <w:rPr>
                <w:b/>
                <w:color w:val="000000"/>
                <w:sz w:val="21"/>
                <w:szCs w:val="21"/>
              </w:rPr>
              <w:t>名称</w:t>
            </w:r>
          </w:p>
        </w:tc>
        <w:tc>
          <w:tcPr>
            <w:tcW w:w="2220" w:type="dxa"/>
            <w:noWrap w:val="0"/>
            <w:vAlign w:val="center"/>
          </w:tcPr>
          <w:p>
            <w:pPr>
              <w:adjustRightInd w:val="0"/>
              <w:snapToGrid w:val="0"/>
              <w:jc w:val="center"/>
              <w:rPr>
                <w:b/>
                <w:color w:val="000000"/>
                <w:sz w:val="21"/>
                <w:szCs w:val="21"/>
              </w:rPr>
            </w:pPr>
            <w:r>
              <w:rPr>
                <w:b/>
                <w:color w:val="000000"/>
                <w:sz w:val="21"/>
                <w:szCs w:val="21"/>
              </w:rPr>
              <w:t>防治措施</w:t>
            </w:r>
          </w:p>
        </w:tc>
        <w:tc>
          <w:tcPr>
            <w:tcW w:w="3279" w:type="dxa"/>
            <w:noWrap w:val="0"/>
            <w:vAlign w:val="center"/>
          </w:tcPr>
          <w:p>
            <w:pPr>
              <w:adjustRightInd w:val="0"/>
              <w:snapToGrid w:val="0"/>
              <w:jc w:val="center"/>
              <w:rPr>
                <w:b/>
                <w:color w:val="000000"/>
                <w:sz w:val="21"/>
                <w:szCs w:val="21"/>
              </w:rPr>
            </w:pPr>
            <w:r>
              <w:rPr>
                <w:b/>
                <w:color w:val="000000"/>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1129" w:type="dxa"/>
            <w:vMerge w:val="restart"/>
            <w:noWrap w:val="0"/>
            <w:vAlign w:val="center"/>
          </w:tcPr>
          <w:p>
            <w:pPr>
              <w:adjustRightInd w:val="0"/>
              <w:snapToGrid w:val="0"/>
              <w:jc w:val="center"/>
              <w:rPr>
                <w:rFonts w:hint="eastAsia" w:eastAsia="Calibri"/>
                <w:color w:val="000000"/>
                <w:sz w:val="21"/>
                <w:szCs w:val="21"/>
              </w:rPr>
            </w:pPr>
            <w:r>
              <w:rPr>
                <w:rFonts w:hint="eastAsia"/>
                <w:color w:val="000000"/>
                <w:sz w:val="21"/>
                <w:szCs w:val="21"/>
              </w:rPr>
              <w:t>大气污染物</w:t>
            </w:r>
          </w:p>
        </w:tc>
        <w:tc>
          <w:tcPr>
            <w:tcW w:w="885" w:type="dxa"/>
            <w:noWrap w:val="0"/>
            <w:vAlign w:val="center"/>
          </w:tcPr>
          <w:p>
            <w:pPr>
              <w:adjustRightInd w:val="0"/>
              <w:snapToGrid w:val="0"/>
              <w:jc w:val="center"/>
              <w:rPr>
                <w:rFonts w:hint="eastAsia"/>
                <w:color w:val="000000"/>
                <w:sz w:val="21"/>
                <w:szCs w:val="21"/>
              </w:rPr>
            </w:pPr>
            <w:r>
              <w:rPr>
                <w:rFonts w:hint="eastAsia"/>
                <w:color w:val="000000"/>
                <w:sz w:val="21"/>
                <w:szCs w:val="21"/>
              </w:rPr>
              <w:t>施工期</w:t>
            </w:r>
          </w:p>
        </w:tc>
        <w:tc>
          <w:tcPr>
            <w:tcW w:w="859" w:type="dxa"/>
            <w:noWrap w:val="0"/>
            <w:vAlign w:val="center"/>
          </w:tcPr>
          <w:p>
            <w:pPr>
              <w:adjustRightInd w:val="0"/>
              <w:snapToGrid w:val="0"/>
              <w:jc w:val="center"/>
              <w:rPr>
                <w:rFonts w:hint="eastAsia"/>
                <w:color w:val="000000"/>
                <w:sz w:val="21"/>
                <w:szCs w:val="21"/>
              </w:rPr>
            </w:pPr>
            <w:r>
              <w:rPr>
                <w:rFonts w:hint="eastAsia"/>
                <w:color w:val="000000"/>
                <w:sz w:val="21"/>
                <w:szCs w:val="21"/>
              </w:rPr>
              <w:t>施工扬尘</w:t>
            </w:r>
          </w:p>
        </w:tc>
        <w:tc>
          <w:tcPr>
            <w:tcW w:w="1380" w:type="dxa"/>
            <w:noWrap w:val="0"/>
            <w:vAlign w:val="center"/>
          </w:tcPr>
          <w:p>
            <w:pPr>
              <w:adjustRightInd w:val="0"/>
              <w:snapToGrid w:val="0"/>
              <w:jc w:val="center"/>
              <w:rPr>
                <w:color w:val="000000"/>
                <w:sz w:val="21"/>
                <w:szCs w:val="21"/>
              </w:rPr>
            </w:pPr>
            <w:r>
              <w:rPr>
                <w:rFonts w:hint="eastAsia"/>
                <w:color w:val="000000"/>
                <w:sz w:val="21"/>
                <w:szCs w:val="21"/>
              </w:rPr>
              <w:t>扬尘</w:t>
            </w:r>
          </w:p>
        </w:tc>
        <w:tc>
          <w:tcPr>
            <w:tcW w:w="2220" w:type="dxa"/>
            <w:noWrap w:val="0"/>
            <w:vAlign w:val="center"/>
          </w:tcPr>
          <w:p>
            <w:pPr>
              <w:adjustRightInd w:val="0"/>
              <w:snapToGrid w:val="0"/>
              <w:jc w:val="center"/>
              <w:rPr>
                <w:rFonts w:hint="eastAsia"/>
                <w:color w:val="000000"/>
                <w:sz w:val="21"/>
                <w:szCs w:val="21"/>
              </w:rPr>
            </w:pPr>
            <w:r>
              <w:rPr>
                <w:rFonts w:hint="eastAsia"/>
                <w:color w:val="000000"/>
                <w:sz w:val="21"/>
                <w:szCs w:val="21"/>
              </w:rPr>
              <w:t>洒水抑尘，文明施工</w:t>
            </w:r>
          </w:p>
        </w:tc>
        <w:tc>
          <w:tcPr>
            <w:tcW w:w="3279" w:type="dxa"/>
            <w:noWrap w:val="0"/>
            <w:vAlign w:val="center"/>
          </w:tcPr>
          <w:p>
            <w:pPr>
              <w:adjustRightInd w:val="0"/>
              <w:snapToGrid w:val="0"/>
              <w:jc w:val="center"/>
              <w:rPr>
                <w:color w:val="000000"/>
                <w:sz w:val="21"/>
                <w:szCs w:val="21"/>
              </w:rPr>
            </w:pPr>
            <w:r>
              <w:rPr>
                <w:rFonts w:hint="eastAsia"/>
                <w:color w:val="000000"/>
                <w:sz w:val="21"/>
                <w:szCs w:val="21"/>
              </w:rPr>
              <w:t>随着施工的结束而结束排放，对周边环境影响不大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1129" w:type="dxa"/>
            <w:vMerge w:val="continue"/>
            <w:noWrap w:val="0"/>
            <w:vAlign w:val="center"/>
          </w:tcPr>
          <w:p>
            <w:pPr>
              <w:adjustRightInd w:val="0"/>
              <w:snapToGrid w:val="0"/>
              <w:jc w:val="center"/>
              <w:rPr>
                <w:rFonts w:hint="eastAsia"/>
                <w:color w:val="000000"/>
                <w:sz w:val="21"/>
                <w:szCs w:val="21"/>
              </w:rPr>
            </w:pPr>
          </w:p>
        </w:tc>
        <w:tc>
          <w:tcPr>
            <w:tcW w:w="885" w:type="dxa"/>
            <w:vMerge w:val="restart"/>
            <w:noWrap w:val="0"/>
            <w:vAlign w:val="center"/>
          </w:tcPr>
          <w:p>
            <w:pPr>
              <w:adjustRightInd w:val="0"/>
              <w:snapToGrid w:val="0"/>
              <w:jc w:val="center"/>
              <w:rPr>
                <w:rFonts w:hint="eastAsia"/>
                <w:color w:val="000000"/>
                <w:sz w:val="21"/>
                <w:szCs w:val="21"/>
              </w:rPr>
            </w:pPr>
            <w:r>
              <w:rPr>
                <w:rFonts w:hint="eastAsia"/>
                <w:color w:val="000000"/>
                <w:sz w:val="21"/>
                <w:szCs w:val="21"/>
              </w:rPr>
              <w:t>营运期</w:t>
            </w:r>
          </w:p>
        </w:tc>
        <w:tc>
          <w:tcPr>
            <w:tcW w:w="859" w:type="dxa"/>
            <w:noWrap w:val="0"/>
            <w:vAlign w:val="center"/>
          </w:tcPr>
          <w:p>
            <w:pPr>
              <w:adjustRightInd w:val="0"/>
              <w:snapToGrid w:val="0"/>
              <w:jc w:val="center"/>
              <w:rPr>
                <w:rFonts w:hint="eastAsia"/>
                <w:color w:val="000000"/>
                <w:sz w:val="21"/>
                <w:szCs w:val="21"/>
              </w:rPr>
            </w:pPr>
            <w:r>
              <w:rPr>
                <w:rFonts w:hint="eastAsia"/>
                <w:color w:val="000000"/>
                <w:sz w:val="21"/>
                <w:szCs w:val="21"/>
              </w:rPr>
              <w:t>污水处理恶臭</w:t>
            </w:r>
          </w:p>
        </w:tc>
        <w:tc>
          <w:tcPr>
            <w:tcW w:w="1380" w:type="dxa"/>
            <w:noWrap w:val="0"/>
            <w:vAlign w:val="center"/>
          </w:tcPr>
          <w:p>
            <w:pPr>
              <w:adjustRightInd w:val="0"/>
              <w:snapToGrid w:val="0"/>
              <w:jc w:val="center"/>
              <w:rPr>
                <w:color w:val="000000"/>
                <w:sz w:val="21"/>
                <w:szCs w:val="21"/>
              </w:rPr>
            </w:pPr>
            <w:r>
              <w:rPr>
                <w:rFonts w:hint="eastAsia"/>
                <w:color w:val="000000"/>
                <w:sz w:val="21"/>
                <w:szCs w:val="21"/>
              </w:rPr>
              <w:t>NH</w:t>
            </w:r>
            <w:r>
              <w:rPr>
                <w:rFonts w:hint="eastAsia"/>
                <w:color w:val="000000"/>
                <w:sz w:val="21"/>
                <w:szCs w:val="21"/>
                <w:vertAlign w:val="subscript"/>
              </w:rPr>
              <w:t>3</w:t>
            </w:r>
            <w:r>
              <w:rPr>
                <w:rFonts w:hint="eastAsia"/>
                <w:color w:val="000000"/>
                <w:sz w:val="21"/>
                <w:szCs w:val="21"/>
              </w:rPr>
              <w:t>、H</w:t>
            </w:r>
            <w:r>
              <w:rPr>
                <w:rFonts w:hint="eastAsia"/>
                <w:color w:val="000000"/>
                <w:sz w:val="21"/>
                <w:szCs w:val="21"/>
                <w:vertAlign w:val="subscript"/>
              </w:rPr>
              <w:t>2</w:t>
            </w:r>
            <w:r>
              <w:rPr>
                <w:rFonts w:hint="eastAsia"/>
                <w:color w:val="000000"/>
                <w:sz w:val="21"/>
                <w:szCs w:val="21"/>
              </w:rPr>
              <w:t>S</w:t>
            </w:r>
          </w:p>
        </w:tc>
        <w:tc>
          <w:tcPr>
            <w:tcW w:w="2220" w:type="dxa"/>
            <w:noWrap w:val="0"/>
            <w:vAlign w:val="center"/>
          </w:tcPr>
          <w:p>
            <w:pPr>
              <w:adjustRightInd w:val="0"/>
              <w:snapToGrid w:val="0"/>
              <w:jc w:val="center"/>
              <w:rPr>
                <w:color w:val="000000"/>
                <w:sz w:val="21"/>
                <w:szCs w:val="21"/>
              </w:rPr>
            </w:pPr>
            <w:r>
              <w:rPr>
                <w:rFonts w:hint="eastAsia"/>
                <w:color w:val="000000"/>
                <w:sz w:val="21"/>
                <w:szCs w:val="21"/>
              </w:rPr>
              <w:t>加强绿化，定期清理，喷洒除臭剂等</w:t>
            </w:r>
          </w:p>
        </w:tc>
        <w:tc>
          <w:tcPr>
            <w:tcW w:w="3279" w:type="dxa"/>
            <w:noWrap w:val="0"/>
            <w:vAlign w:val="center"/>
          </w:tcPr>
          <w:p>
            <w:pPr>
              <w:adjustRightInd w:val="0"/>
              <w:snapToGrid w:val="0"/>
              <w:jc w:val="center"/>
              <w:rPr>
                <w:color w:val="000000"/>
                <w:sz w:val="21"/>
                <w:szCs w:val="21"/>
              </w:rPr>
            </w:pPr>
            <w:r>
              <w:rPr>
                <w:rFonts w:hint="eastAsia"/>
                <w:color w:val="000000"/>
                <w:sz w:val="21"/>
                <w:szCs w:val="21"/>
              </w:rPr>
              <w:t>少量，达到环保要求，对周围影响较小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1129" w:type="dxa"/>
            <w:vMerge w:val="continue"/>
            <w:noWrap w:val="0"/>
            <w:vAlign w:val="center"/>
          </w:tcPr>
          <w:p>
            <w:pPr>
              <w:adjustRightInd w:val="0"/>
              <w:snapToGrid w:val="0"/>
              <w:jc w:val="center"/>
              <w:rPr>
                <w:rFonts w:hint="eastAsia"/>
                <w:color w:val="000000"/>
                <w:sz w:val="21"/>
                <w:szCs w:val="21"/>
              </w:rPr>
            </w:pPr>
          </w:p>
        </w:tc>
        <w:tc>
          <w:tcPr>
            <w:tcW w:w="885" w:type="dxa"/>
            <w:vMerge w:val="continue"/>
            <w:noWrap w:val="0"/>
            <w:vAlign w:val="center"/>
          </w:tcPr>
          <w:p>
            <w:pPr>
              <w:adjustRightInd w:val="0"/>
              <w:snapToGrid w:val="0"/>
              <w:jc w:val="center"/>
              <w:rPr>
                <w:rFonts w:hint="eastAsia"/>
                <w:color w:val="000000"/>
                <w:sz w:val="21"/>
                <w:szCs w:val="21"/>
              </w:rPr>
            </w:pPr>
          </w:p>
        </w:tc>
        <w:tc>
          <w:tcPr>
            <w:tcW w:w="859" w:type="dxa"/>
            <w:noWrap w:val="0"/>
            <w:vAlign w:val="center"/>
          </w:tcPr>
          <w:p>
            <w:pPr>
              <w:adjustRightInd w:val="0"/>
              <w:snapToGrid w:val="0"/>
              <w:jc w:val="center"/>
              <w:rPr>
                <w:rFonts w:hint="eastAsia"/>
                <w:color w:val="000000"/>
                <w:sz w:val="21"/>
                <w:szCs w:val="21"/>
              </w:rPr>
            </w:pPr>
            <w:r>
              <w:rPr>
                <w:rFonts w:hint="eastAsia"/>
                <w:color w:val="000000"/>
                <w:sz w:val="21"/>
                <w:szCs w:val="21"/>
              </w:rPr>
              <w:t>锅炉烟气</w:t>
            </w:r>
          </w:p>
        </w:tc>
        <w:tc>
          <w:tcPr>
            <w:tcW w:w="1380" w:type="dxa"/>
            <w:noWrap w:val="0"/>
            <w:vAlign w:val="center"/>
          </w:tcPr>
          <w:p>
            <w:pPr>
              <w:adjustRightInd w:val="0"/>
              <w:snapToGrid w:val="0"/>
              <w:jc w:val="center"/>
              <w:rPr>
                <w:rFonts w:eastAsia="Calibri"/>
                <w:color w:val="000000"/>
                <w:sz w:val="21"/>
                <w:szCs w:val="21"/>
              </w:rPr>
            </w:pPr>
            <w:r>
              <w:rPr>
                <w:rFonts w:hint="eastAsia"/>
                <w:color w:val="000000"/>
                <w:sz w:val="21"/>
                <w:szCs w:val="21"/>
              </w:rPr>
              <w:t>SO</w:t>
            </w:r>
            <w:r>
              <w:rPr>
                <w:rFonts w:hint="eastAsia"/>
                <w:color w:val="000000"/>
                <w:sz w:val="21"/>
                <w:szCs w:val="21"/>
                <w:vertAlign w:val="subscript"/>
              </w:rPr>
              <w:t>2</w:t>
            </w:r>
            <w:r>
              <w:rPr>
                <w:rFonts w:hint="eastAsia"/>
                <w:color w:val="000000"/>
                <w:sz w:val="21"/>
                <w:szCs w:val="21"/>
              </w:rPr>
              <w:t>、NO</w:t>
            </w:r>
            <w:r>
              <w:rPr>
                <w:rFonts w:hint="eastAsia"/>
                <w:color w:val="000000"/>
                <w:sz w:val="21"/>
                <w:szCs w:val="21"/>
                <w:vertAlign w:val="subscript"/>
              </w:rPr>
              <w:t>X</w:t>
            </w:r>
            <w:r>
              <w:rPr>
                <w:rFonts w:hint="eastAsia"/>
                <w:color w:val="000000"/>
                <w:sz w:val="21"/>
                <w:szCs w:val="21"/>
              </w:rPr>
              <w:t>、</w:t>
            </w:r>
            <w:r>
              <w:rPr>
                <w:rFonts w:hint="eastAsia"/>
                <w:color w:val="000000"/>
                <w:sz w:val="21"/>
                <w:szCs w:val="21"/>
                <w:lang w:val="en-US" w:eastAsia="zh-CN"/>
              </w:rPr>
              <w:t>颗粒物</w:t>
            </w:r>
          </w:p>
        </w:tc>
        <w:tc>
          <w:tcPr>
            <w:tcW w:w="2220" w:type="dxa"/>
            <w:noWrap w:val="0"/>
            <w:vAlign w:val="center"/>
          </w:tcPr>
          <w:p>
            <w:pPr>
              <w:adjustRightInd w:val="0"/>
              <w:snapToGrid w:val="0"/>
              <w:jc w:val="center"/>
              <w:rPr>
                <w:color w:val="000000"/>
                <w:sz w:val="21"/>
                <w:szCs w:val="21"/>
              </w:rPr>
            </w:pPr>
            <w:r>
              <w:rPr>
                <w:rFonts w:hint="eastAsia"/>
                <w:color w:val="000000"/>
                <w:sz w:val="21"/>
                <w:szCs w:val="21"/>
                <w:lang w:val="en-US" w:eastAsia="zh-CN"/>
              </w:rPr>
              <w:t>多管除尘器+水膜除尘</w:t>
            </w:r>
            <w:r>
              <w:rPr>
                <w:rFonts w:hint="eastAsia"/>
                <w:color w:val="000000"/>
                <w:sz w:val="21"/>
                <w:szCs w:val="21"/>
              </w:rPr>
              <w:t>+2</w:t>
            </w:r>
            <w:r>
              <w:rPr>
                <w:rFonts w:hint="eastAsia"/>
                <w:color w:val="000000"/>
                <w:sz w:val="21"/>
                <w:szCs w:val="21"/>
                <w:lang w:val="en-US" w:eastAsia="zh-CN"/>
              </w:rPr>
              <w:t>5</w:t>
            </w:r>
            <w:r>
              <w:rPr>
                <w:rFonts w:hint="eastAsia"/>
                <w:color w:val="000000"/>
                <w:sz w:val="21"/>
                <w:szCs w:val="21"/>
              </w:rPr>
              <w:t>m高排气筒</w:t>
            </w:r>
          </w:p>
        </w:tc>
        <w:tc>
          <w:tcPr>
            <w:tcW w:w="3279" w:type="dxa"/>
            <w:noWrap w:val="0"/>
            <w:vAlign w:val="center"/>
          </w:tcPr>
          <w:p>
            <w:pPr>
              <w:adjustRightInd w:val="0"/>
              <w:snapToGrid w:val="0"/>
              <w:jc w:val="center"/>
              <w:rPr>
                <w:rFonts w:eastAsia="Calibri"/>
                <w:color w:val="000000"/>
                <w:sz w:val="21"/>
                <w:szCs w:val="21"/>
              </w:rPr>
            </w:pPr>
            <w:r>
              <w:rPr>
                <w:rFonts w:hint="eastAsia"/>
                <w:color w:val="000000"/>
                <w:sz w:val="21"/>
                <w:szCs w:val="21"/>
                <w:highlight w:val="none"/>
              </w:rPr>
              <w:t>满足《锅炉大气污染物排放标准》（GB13271-2014）表3中新建燃煤锅炉大气污染物特别排放限值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129" w:type="dxa"/>
            <w:vMerge w:val="restart"/>
            <w:noWrap w:val="0"/>
            <w:vAlign w:val="center"/>
          </w:tcPr>
          <w:p>
            <w:pPr>
              <w:adjustRightInd w:val="0"/>
              <w:snapToGrid w:val="0"/>
              <w:jc w:val="center"/>
              <w:rPr>
                <w:rFonts w:eastAsia="Calibri"/>
                <w:color w:val="000000"/>
                <w:sz w:val="21"/>
                <w:szCs w:val="21"/>
              </w:rPr>
            </w:pPr>
            <w:r>
              <w:rPr>
                <w:rFonts w:hint="eastAsia"/>
                <w:color w:val="000000"/>
                <w:sz w:val="21"/>
                <w:szCs w:val="21"/>
              </w:rPr>
              <w:t>水污染物</w:t>
            </w:r>
          </w:p>
        </w:tc>
        <w:tc>
          <w:tcPr>
            <w:tcW w:w="885" w:type="dxa"/>
            <w:vMerge w:val="restart"/>
            <w:noWrap w:val="0"/>
            <w:vAlign w:val="center"/>
          </w:tcPr>
          <w:p>
            <w:pPr>
              <w:adjustRightInd w:val="0"/>
              <w:snapToGrid w:val="0"/>
              <w:jc w:val="center"/>
              <w:rPr>
                <w:rFonts w:hint="eastAsia"/>
                <w:color w:val="000000"/>
                <w:sz w:val="21"/>
                <w:szCs w:val="21"/>
              </w:rPr>
            </w:pPr>
            <w:r>
              <w:rPr>
                <w:rFonts w:hint="eastAsia"/>
                <w:color w:val="000000"/>
                <w:sz w:val="21"/>
                <w:szCs w:val="21"/>
              </w:rPr>
              <w:t>营运期</w:t>
            </w:r>
          </w:p>
        </w:tc>
        <w:tc>
          <w:tcPr>
            <w:tcW w:w="859" w:type="dxa"/>
            <w:noWrap w:val="0"/>
            <w:vAlign w:val="center"/>
          </w:tcPr>
          <w:p>
            <w:pPr>
              <w:adjustRightInd w:val="0"/>
              <w:snapToGrid w:val="0"/>
              <w:jc w:val="center"/>
              <w:rPr>
                <w:rFonts w:eastAsia="Calibri"/>
                <w:color w:val="000000"/>
                <w:sz w:val="21"/>
                <w:szCs w:val="21"/>
              </w:rPr>
            </w:pPr>
            <w:r>
              <w:rPr>
                <w:rFonts w:hint="eastAsia"/>
                <w:color w:val="000000"/>
                <w:sz w:val="21"/>
                <w:szCs w:val="21"/>
              </w:rPr>
              <w:t>洗涤废水</w:t>
            </w:r>
          </w:p>
        </w:tc>
        <w:tc>
          <w:tcPr>
            <w:tcW w:w="1380" w:type="dxa"/>
            <w:noWrap w:val="0"/>
            <w:vAlign w:val="center"/>
          </w:tcPr>
          <w:p>
            <w:pPr>
              <w:adjustRightInd w:val="0"/>
              <w:snapToGrid w:val="0"/>
              <w:jc w:val="center"/>
              <w:rPr>
                <w:rFonts w:eastAsia="Calibri"/>
                <w:color w:val="000000"/>
                <w:sz w:val="21"/>
                <w:szCs w:val="21"/>
              </w:rPr>
            </w:pPr>
            <w:r>
              <w:rPr>
                <w:rFonts w:hint="eastAsia"/>
                <w:color w:val="000000"/>
                <w:sz w:val="21"/>
                <w:szCs w:val="21"/>
              </w:rPr>
              <w:t>BOD</w:t>
            </w:r>
            <w:r>
              <w:rPr>
                <w:rFonts w:hint="eastAsia"/>
                <w:color w:val="000000"/>
                <w:sz w:val="21"/>
                <w:szCs w:val="21"/>
                <w:vertAlign w:val="subscript"/>
              </w:rPr>
              <w:t>5</w:t>
            </w:r>
            <w:r>
              <w:rPr>
                <w:rFonts w:hint="eastAsia"/>
                <w:color w:val="000000"/>
                <w:sz w:val="21"/>
                <w:szCs w:val="21"/>
              </w:rPr>
              <w:t>、COD、SS、LAS</w:t>
            </w:r>
          </w:p>
        </w:tc>
        <w:tc>
          <w:tcPr>
            <w:tcW w:w="2220" w:type="dxa"/>
            <w:vMerge w:val="restart"/>
            <w:noWrap w:val="0"/>
            <w:vAlign w:val="center"/>
          </w:tcPr>
          <w:p>
            <w:pPr>
              <w:adjustRightInd w:val="0"/>
              <w:snapToGrid w:val="0"/>
              <w:jc w:val="center"/>
              <w:rPr>
                <w:rFonts w:eastAsia="Calibri"/>
                <w:color w:val="000000"/>
                <w:sz w:val="21"/>
                <w:szCs w:val="21"/>
              </w:rPr>
            </w:pPr>
            <w:r>
              <w:rPr>
                <w:rFonts w:hint="eastAsia"/>
                <w:color w:val="000000"/>
                <w:sz w:val="21"/>
                <w:szCs w:val="21"/>
                <w:lang w:val="en-US" w:eastAsia="zh-CN"/>
              </w:rPr>
              <w:t>生活污水经化粪池，洗涤废水</w:t>
            </w:r>
            <w:r>
              <w:rPr>
                <w:rFonts w:hint="eastAsia"/>
                <w:color w:val="000000"/>
                <w:sz w:val="21"/>
                <w:szCs w:val="21"/>
              </w:rPr>
              <w:t>经厂内自建污水处理设施</w:t>
            </w:r>
            <w:r>
              <w:rPr>
                <w:rFonts w:hint="eastAsia"/>
                <w:color w:val="000000"/>
                <w:sz w:val="21"/>
                <w:szCs w:val="21"/>
                <w:lang w:eastAsia="zh-CN"/>
              </w:rPr>
              <w:t>（</w:t>
            </w:r>
            <w:r>
              <w:rPr>
                <w:rFonts w:hint="eastAsia"/>
                <w:color w:val="000000"/>
                <w:sz w:val="21"/>
                <w:szCs w:val="21"/>
                <w:lang w:val="en-US" w:eastAsia="zh-CN"/>
              </w:rPr>
              <w:t>气浮法</w:t>
            </w:r>
            <w:r>
              <w:rPr>
                <w:rFonts w:hint="eastAsia"/>
                <w:color w:val="000000"/>
                <w:sz w:val="21"/>
                <w:szCs w:val="21"/>
                <w:lang w:eastAsia="zh-CN"/>
              </w:rPr>
              <w:t>）</w:t>
            </w:r>
            <w:r>
              <w:rPr>
                <w:rFonts w:hint="eastAsia"/>
                <w:color w:val="000000"/>
                <w:sz w:val="21"/>
                <w:szCs w:val="21"/>
              </w:rPr>
              <w:t>处理后通过园区污水管网进入城东污水处理厂深度处理后达标排放</w:t>
            </w:r>
          </w:p>
        </w:tc>
        <w:tc>
          <w:tcPr>
            <w:tcW w:w="3279" w:type="dxa"/>
            <w:vMerge w:val="restart"/>
            <w:noWrap w:val="0"/>
            <w:vAlign w:val="center"/>
          </w:tcPr>
          <w:p>
            <w:pPr>
              <w:adjustRightInd w:val="0"/>
              <w:snapToGrid w:val="0"/>
              <w:jc w:val="center"/>
              <w:rPr>
                <w:rFonts w:eastAsia="Calibri"/>
                <w:color w:val="000000"/>
                <w:sz w:val="21"/>
                <w:szCs w:val="21"/>
              </w:rPr>
            </w:pPr>
            <w:r>
              <w:rPr>
                <w:rFonts w:hint="eastAsia"/>
                <w:color w:val="000000"/>
                <w:sz w:val="21"/>
                <w:szCs w:val="21"/>
              </w:rPr>
              <w:t>厂内污水处理设施出水水质达到《污水综合排放标准》（GB8978-1996）表4中三级标准</w:t>
            </w:r>
            <w:r>
              <w:rPr>
                <w:rFonts w:hint="eastAsia"/>
                <w:color w:val="000000"/>
                <w:sz w:val="21"/>
                <w:szCs w:val="21"/>
                <w:lang w:val="en-US" w:eastAsia="zh-CN"/>
              </w:rPr>
              <w:t>经园区污水管网排入</w:t>
            </w:r>
            <w:r>
              <w:rPr>
                <w:rFonts w:hint="eastAsia"/>
                <w:color w:val="000000"/>
                <w:sz w:val="21"/>
                <w:szCs w:val="21"/>
              </w:rPr>
              <w:t>城东污水处理厂</w:t>
            </w:r>
            <w:r>
              <w:rPr>
                <w:rFonts w:hint="eastAsia"/>
                <w:color w:val="000000"/>
                <w:sz w:val="21"/>
                <w:szCs w:val="21"/>
                <w:lang w:val="en-US" w:eastAsia="zh-CN"/>
              </w:rPr>
              <w:t>处理</w:t>
            </w:r>
            <w:r>
              <w:rPr>
                <w:rFonts w:hint="eastAsia"/>
                <w:color w:val="000000"/>
                <w:sz w:val="21"/>
                <w:szCs w:val="21"/>
              </w:rPr>
              <w:t>达到《城镇污水处理厂污染物排放标准》（GB18918-2002）表1中一级A标准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1129" w:type="dxa"/>
            <w:vMerge w:val="continue"/>
            <w:noWrap w:val="0"/>
            <w:vAlign w:val="center"/>
          </w:tcPr>
          <w:p>
            <w:pPr>
              <w:adjustRightInd w:val="0"/>
              <w:snapToGrid w:val="0"/>
              <w:jc w:val="center"/>
              <w:rPr>
                <w:rFonts w:hint="eastAsia"/>
                <w:color w:val="000000"/>
                <w:sz w:val="21"/>
                <w:szCs w:val="21"/>
              </w:rPr>
            </w:pPr>
          </w:p>
        </w:tc>
        <w:tc>
          <w:tcPr>
            <w:tcW w:w="885" w:type="dxa"/>
            <w:vMerge w:val="continue"/>
            <w:noWrap w:val="0"/>
            <w:vAlign w:val="center"/>
          </w:tcPr>
          <w:p>
            <w:pPr>
              <w:adjustRightInd w:val="0"/>
              <w:snapToGrid w:val="0"/>
              <w:jc w:val="center"/>
              <w:rPr>
                <w:rFonts w:hint="eastAsia"/>
                <w:color w:val="000000"/>
                <w:sz w:val="21"/>
                <w:szCs w:val="21"/>
              </w:rPr>
            </w:pPr>
          </w:p>
        </w:tc>
        <w:tc>
          <w:tcPr>
            <w:tcW w:w="859" w:type="dxa"/>
            <w:noWrap w:val="0"/>
            <w:vAlign w:val="center"/>
          </w:tcPr>
          <w:p>
            <w:pPr>
              <w:adjustRightInd w:val="0"/>
              <w:snapToGrid w:val="0"/>
              <w:jc w:val="center"/>
              <w:rPr>
                <w:rFonts w:hint="eastAsia" w:eastAsia="Calibri"/>
                <w:color w:val="000000"/>
                <w:sz w:val="21"/>
                <w:szCs w:val="21"/>
              </w:rPr>
            </w:pPr>
            <w:r>
              <w:rPr>
                <w:rFonts w:hint="eastAsia"/>
                <w:color w:val="000000"/>
                <w:sz w:val="21"/>
                <w:szCs w:val="21"/>
              </w:rPr>
              <w:t>生活污水</w:t>
            </w:r>
          </w:p>
        </w:tc>
        <w:tc>
          <w:tcPr>
            <w:tcW w:w="1380" w:type="dxa"/>
            <w:noWrap w:val="0"/>
            <w:vAlign w:val="center"/>
          </w:tcPr>
          <w:p>
            <w:pPr>
              <w:adjustRightInd w:val="0"/>
              <w:snapToGrid w:val="0"/>
              <w:jc w:val="center"/>
              <w:rPr>
                <w:rFonts w:hint="eastAsia"/>
                <w:color w:val="000000"/>
                <w:sz w:val="21"/>
                <w:szCs w:val="21"/>
              </w:rPr>
            </w:pPr>
            <w:r>
              <w:rPr>
                <w:rFonts w:hint="eastAsia"/>
                <w:color w:val="000000"/>
                <w:sz w:val="21"/>
                <w:szCs w:val="21"/>
              </w:rPr>
              <w:t>BOD</w:t>
            </w:r>
            <w:r>
              <w:rPr>
                <w:rFonts w:hint="eastAsia"/>
                <w:color w:val="000000"/>
                <w:sz w:val="21"/>
                <w:szCs w:val="21"/>
                <w:vertAlign w:val="subscript"/>
              </w:rPr>
              <w:t>5</w:t>
            </w:r>
            <w:r>
              <w:rPr>
                <w:rFonts w:hint="eastAsia"/>
                <w:color w:val="000000"/>
                <w:sz w:val="21"/>
                <w:szCs w:val="21"/>
              </w:rPr>
              <w:t>、COD、SS、NH</w:t>
            </w:r>
            <w:r>
              <w:rPr>
                <w:rFonts w:hint="eastAsia"/>
                <w:color w:val="000000"/>
                <w:sz w:val="21"/>
                <w:szCs w:val="21"/>
                <w:vertAlign w:val="subscript"/>
              </w:rPr>
              <w:t>3</w:t>
            </w:r>
            <w:r>
              <w:rPr>
                <w:rFonts w:hint="eastAsia"/>
                <w:color w:val="000000"/>
                <w:sz w:val="21"/>
                <w:szCs w:val="21"/>
              </w:rPr>
              <w:t>-N</w:t>
            </w:r>
          </w:p>
        </w:tc>
        <w:tc>
          <w:tcPr>
            <w:tcW w:w="2220" w:type="dxa"/>
            <w:vMerge w:val="continue"/>
            <w:noWrap w:val="0"/>
            <w:vAlign w:val="center"/>
          </w:tcPr>
          <w:p>
            <w:pPr>
              <w:adjustRightInd w:val="0"/>
              <w:snapToGrid w:val="0"/>
              <w:jc w:val="center"/>
              <w:rPr>
                <w:rFonts w:hint="eastAsia"/>
                <w:color w:val="000000"/>
                <w:sz w:val="21"/>
                <w:szCs w:val="21"/>
              </w:rPr>
            </w:pPr>
          </w:p>
        </w:tc>
        <w:tc>
          <w:tcPr>
            <w:tcW w:w="3279" w:type="dxa"/>
            <w:vMerge w:val="continue"/>
            <w:noWrap w:val="0"/>
            <w:vAlign w:val="center"/>
          </w:tcPr>
          <w:p>
            <w:pPr>
              <w:adjustRightInd w:val="0"/>
              <w:snapToGrid w:val="0"/>
              <w:jc w:val="center"/>
              <w:rPr>
                <w:rFonts w:hint="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129" w:type="dxa"/>
            <w:vMerge w:val="restart"/>
            <w:noWrap w:val="0"/>
            <w:vAlign w:val="center"/>
          </w:tcPr>
          <w:p>
            <w:pPr>
              <w:adjustRightInd w:val="0"/>
              <w:snapToGrid w:val="0"/>
              <w:jc w:val="center"/>
              <w:rPr>
                <w:rFonts w:hint="eastAsia" w:eastAsia="Calibri"/>
                <w:color w:val="000000"/>
                <w:sz w:val="21"/>
                <w:szCs w:val="21"/>
              </w:rPr>
            </w:pPr>
            <w:r>
              <w:rPr>
                <w:rFonts w:hint="eastAsia"/>
                <w:color w:val="000000"/>
                <w:sz w:val="21"/>
                <w:szCs w:val="21"/>
              </w:rPr>
              <w:t>固体废物</w:t>
            </w:r>
          </w:p>
        </w:tc>
        <w:tc>
          <w:tcPr>
            <w:tcW w:w="885" w:type="dxa"/>
            <w:vMerge w:val="restart"/>
            <w:noWrap w:val="0"/>
            <w:vAlign w:val="center"/>
          </w:tcPr>
          <w:p>
            <w:pPr>
              <w:adjustRightInd w:val="0"/>
              <w:snapToGrid w:val="0"/>
              <w:jc w:val="center"/>
              <w:rPr>
                <w:rFonts w:hint="eastAsia"/>
                <w:color w:val="000000"/>
                <w:sz w:val="21"/>
                <w:szCs w:val="21"/>
              </w:rPr>
            </w:pPr>
            <w:r>
              <w:rPr>
                <w:rFonts w:hint="eastAsia"/>
                <w:color w:val="000000"/>
                <w:sz w:val="21"/>
                <w:szCs w:val="21"/>
              </w:rPr>
              <w:t>营运期</w:t>
            </w:r>
          </w:p>
        </w:tc>
        <w:tc>
          <w:tcPr>
            <w:tcW w:w="859" w:type="dxa"/>
            <w:vMerge w:val="restart"/>
            <w:noWrap w:val="0"/>
            <w:vAlign w:val="center"/>
          </w:tcPr>
          <w:p>
            <w:pPr>
              <w:adjustRightInd w:val="0"/>
              <w:snapToGrid w:val="0"/>
              <w:jc w:val="center"/>
              <w:rPr>
                <w:rFonts w:eastAsia="Calibri"/>
                <w:color w:val="000000"/>
                <w:sz w:val="21"/>
                <w:szCs w:val="21"/>
              </w:rPr>
            </w:pPr>
            <w:r>
              <w:rPr>
                <w:rFonts w:hint="eastAsia"/>
                <w:color w:val="000000"/>
                <w:sz w:val="21"/>
                <w:szCs w:val="21"/>
              </w:rPr>
              <w:t>一般工业固废</w:t>
            </w:r>
          </w:p>
        </w:tc>
        <w:tc>
          <w:tcPr>
            <w:tcW w:w="1380" w:type="dxa"/>
            <w:noWrap w:val="0"/>
            <w:vAlign w:val="center"/>
          </w:tcPr>
          <w:p>
            <w:pPr>
              <w:adjustRightInd w:val="0"/>
              <w:snapToGrid w:val="0"/>
              <w:jc w:val="center"/>
              <w:rPr>
                <w:rFonts w:eastAsia="Calibri"/>
                <w:color w:val="000000"/>
                <w:sz w:val="21"/>
                <w:szCs w:val="21"/>
              </w:rPr>
            </w:pPr>
            <w:r>
              <w:rPr>
                <w:rFonts w:hint="eastAsia"/>
                <w:color w:val="000000"/>
                <w:sz w:val="21"/>
                <w:szCs w:val="21"/>
              </w:rPr>
              <w:t>废包装袋</w:t>
            </w:r>
          </w:p>
        </w:tc>
        <w:tc>
          <w:tcPr>
            <w:tcW w:w="2220" w:type="dxa"/>
            <w:noWrap w:val="0"/>
            <w:vAlign w:val="center"/>
          </w:tcPr>
          <w:p>
            <w:pPr>
              <w:adjustRightInd w:val="0"/>
              <w:snapToGrid w:val="0"/>
              <w:jc w:val="center"/>
              <w:rPr>
                <w:color w:val="000000"/>
                <w:sz w:val="21"/>
                <w:szCs w:val="21"/>
              </w:rPr>
            </w:pPr>
            <w:r>
              <w:rPr>
                <w:rFonts w:hint="eastAsia"/>
                <w:color w:val="000000"/>
                <w:sz w:val="21"/>
                <w:szCs w:val="21"/>
              </w:rPr>
              <w:t>经收集后由物资公司回收</w:t>
            </w:r>
          </w:p>
        </w:tc>
        <w:tc>
          <w:tcPr>
            <w:tcW w:w="3279" w:type="dxa"/>
            <w:vMerge w:val="restart"/>
            <w:noWrap w:val="0"/>
            <w:vAlign w:val="center"/>
          </w:tcPr>
          <w:p>
            <w:pPr>
              <w:adjustRightInd w:val="0"/>
              <w:snapToGrid w:val="0"/>
              <w:jc w:val="center"/>
              <w:rPr>
                <w:color w:val="000000"/>
                <w:sz w:val="21"/>
                <w:szCs w:val="21"/>
              </w:rPr>
            </w:pPr>
            <w:r>
              <w:rPr>
                <w:color w:val="000000"/>
                <w:sz w:val="21"/>
                <w:szCs w:val="21"/>
              </w:rPr>
              <w:t>减量化、资源化、无害化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1129" w:type="dxa"/>
            <w:vMerge w:val="continue"/>
            <w:noWrap w:val="0"/>
            <w:vAlign w:val="center"/>
          </w:tcPr>
          <w:p>
            <w:pPr>
              <w:adjustRightInd w:val="0"/>
              <w:snapToGrid w:val="0"/>
              <w:jc w:val="center"/>
              <w:rPr>
                <w:color w:val="000000"/>
                <w:sz w:val="21"/>
                <w:szCs w:val="21"/>
              </w:rPr>
            </w:pPr>
          </w:p>
        </w:tc>
        <w:tc>
          <w:tcPr>
            <w:tcW w:w="885" w:type="dxa"/>
            <w:vMerge w:val="continue"/>
            <w:noWrap w:val="0"/>
            <w:vAlign w:val="center"/>
          </w:tcPr>
          <w:p>
            <w:pPr>
              <w:adjustRightInd w:val="0"/>
              <w:snapToGrid w:val="0"/>
              <w:jc w:val="center"/>
              <w:rPr>
                <w:rFonts w:hint="eastAsia"/>
                <w:color w:val="000000"/>
                <w:sz w:val="21"/>
                <w:szCs w:val="21"/>
              </w:rPr>
            </w:pPr>
          </w:p>
        </w:tc>
        <w:tc>
          <w:tcPr>
            <w:tcW w:w="859" w:type="dxa"/>
            <w:vMerge w:val="continue"/>
            <w:noWrap w:val="0"/>
            <w:vAlign w:val="center"/>
          </w:tcPr>
          <w:p>
            <w:pPr>
              <w:adjustRightInd w:val="0"/>
              <w:snapToGrid w:val="0"/>
              <w:jc w:val="center"/>
              <w:rPr>
                <w:rFonts w:hint="eastAsia"/>
                <w:color w:val="000000"/>
                <w:sz w:val="21"/>
                <w:szCs w:val="21"/>
              </w:rPr>
            </w:pPr>
          </w:p>
        </w:tc>
        <w:tc>
          <w:tcPr>
            <w:tcW w:w="1380" w:type="dxa"/>
            <w:noWrap w:val="0"/>
            <w:vAlign w:val="center"/>
          </w:tcPr>
          <w:p>
            <w:pPr>
              <w:adjustRightInd w:val="0"/>
              <w:snapToGrid w:val="0"/>
              <w:jc w:val="center"/>
              <w:rPr>
                <w:rFonts w:hint="eastAsia" w:eastAsia="Calibri"/>
                <w:color w:val="000000"/>
                <w:sz w:val="21"/>
                <w:szCs w:val="21"/>
              </w:rPr>
            </w:pPr>
            <w:r>
              <w:rPr>
                <w:rFonts w:hint="eastAsia"/>
                <w:color w:val="000000"/>
                <w:sz w:val="21"/>
                <w:szCs w:val="21"/>
              </w:rPr>
              <w:t>炉渣</w:t>
            </w:r>
          </w:p>
        </w:tc>
        <w:tc>
          <w:tcPr>
            <w:tcW w:w="2220" w:type="dxa"/>
            <w:noWrap w:val="0"/>
            <w:vAlign w:val="center"/>
          </w:tcPr>
          <w:p>
            <w:pPr>
              <w:adjustRightInd w:val="0"/>
              <w:snapToGrid w:val="0"/>
              <w:jc w:val="center"/>
              <w:rPr>
                <w:rFonts w:eastAsia="Calibri"/>
                <w:color w:val="000000"/>
                <w:sz w:val="21"/>
                <w:szCs w:val="21"/>
              </w:rPr>
            </w:pPr>
            <w:r>
              <w:rPr>
                <w:rFonts w:hint="eastAsia"/>
                <w:color w:val="000000"/>
                <w:sz w:val="21"/>
                <w:szCs w:val="21"/>
              </w:rPr>
              <w:t>收集后用作周围农肥，综合利用</w:t>
            </w:r>
          </w:p>
        </w:tc>
        <w:tc>
          <w:tcPr>
            <w:tcW w:w="3279" w:type="dxa"/>
            <w:vMerge w:val="continue"/>
            <w:noWrap w:val="0"/>
            <w:vAlign w:val="center"/>
          </w:tcPr>
          <w:p>
            <w:pPr>
              <w:adjustRightInd w:val="0"/>
              <w:snapToGrid w:val="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129" w:type="dxa"/>
            <w:vMerge w:val="continue"/>
            <w:noWrap w:val="0"/>
            <w:vAlign w:val="center"/>
          </w:tcPr>
          <w:p>
            <w:pPr>
              <w:adjustRightInd w:val="0"/>
              <w:snapToGrid w:val="0"/>
              <w:jc w:val="center"/>
              <w:rPr>
                <w:color w:val="000000"/>
                <w:sz w:val="21"/>
                <w:szCs w:val="21"/>
              </w:rPr>
            </w:pPr>
          </w:p>
        </w:tc>
        <w:tc>
          <w:tcPr>
            <w:tcW w:w="885" w:type="dxa"/>
            <w:vMerge w:val="continue"/>
            <w:noWrap w:val="0"/>
            <w:vAlign w:val="center"/>
          </w:tcPr>
          <w:p>
            <w:pPr>
              <w:adjustRightInd w:val="0"/>
              <w:snapToGrid w:val="0"/>
              <w:jc w:val="center"/>
              <w:rPr>
                <w:bCs/>
                <w:color w:val="000000"/>
                <w:sz w:val="21"/>
                <w:szCs w:val="21"/>
              </w:rPr>
            </w:pPr>
          </w:p>
        </w:tc>
        <w:tc>
          <w:tcPr>
            <w:tcW w:w="859" w:type="dxa"/>
            <w:vMerge w:val="continue"/>
            <w:noWrap w:val="0"/>
            <w:vAlign w:val="center"/>
          </w:tcPr>
          <w:p>
            <w:pPr>
              <w:adjustRightInd w:val="0"/>
              <w:snapToGrid w:val="0"/>
              <w:jc w:val="center"/>
              <w:rPr>
                <w:bCs/>
                <w:color w:val="000000"/>
                <w:sz w:val="21"/>
                <w:szCs w:val="21"/>
              </w:rPr>
            </w:pPr>
          </w:p>
        </w:tc>
        <w:tc>
          <w:tcPr>
            <w:tcW w:w="1380" w:type="dxa"/>
            <w:noWrap w:val="0"/>
            <w:vAlign w:val="center"/>
          </w:tcPr>
          <w:p>
            <w:pPr>
              <w:adjustRightInd w:val="0"/>
              <w:snapToGrid w:val="0"/>
              <w:jc w:val="center"/>
              <w:rPr>
                <w:rFonts w:eastAsia="Calibri"/>
                <w:bCs/>
                <w:color w:val="000000"/>
                <w:sz w:val="21"/>
                <w:szCs w:val="21"/>
              </w:rPr>
            </w:pPr>
            <w:r>
              <w:rPr>
                <w:rFonts w:hint="eastAsia"/>
                <w:bCs/>
                <w:color w:val="000000"/>
                <w:sz w:val="21"/>
                <w:szCs w:val="21"/>
              </w:rPr>
              <w:t>污水处理污泥</w:t>
            </w:r>
          </w:p>
        </w:tc>
        <w:tc>
          <w:tcPr>
            <w:tcW w:w="2220" w:type="dxa"/>
            <w:noWrap w:val="0"/>
            <w:vAlign w:val="center"/>
          </w:tcPr>
          <w:p>
            <w:pPr>
              <w:adjustRightInd w:val="0"/>
              <w:snapToGrid w:val="0"/>
              <w:jc w:val="center"/>
              <w:rPr>
                <w:rFonts w:eastAsia="Calibri"/>
                <w:bCs/>
                <w:color w:val="000000"/>
                <w:sz w:val="21"/>
                <w:szCs w:val="21"/>
              </w:rPr>
            </w:pPr>
            <w:r>
              <w:rPr>
                <w:rFonts w:hint="eastAsia"/>
                <w:color w:val="000000"/>
                <w:sz w:val="21"/>
                <w:szCs w:val="21"/>
                <w:lang w:bidi="ar"/>
              </w:rPr>
              <w:t>定期清理，交由环卫部门统一收集处理</w:t>
            </w:r>
          </w:p>
        </w:tc>
        <w:tc>
          <w:tcPr>
            <w:tcW w:w="3279" w:type="dxa"/>
            <w:vMerge w:val="continue"/>
            <w:noWrap w:val="0"/>
            <w:vAlign w:val="center"/>
          </w:tcPr>
          <w:p>
            <w:pPr>
              <w:adjustRightInd w:val="0"/>
              <w:snapToGrid w:val="0"/>
              <w:jc w:val="center"/>
              <w:rPr>
                <w:b/>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129" w:type="dxa"/>
            <w:vMerge w:val="continue"/>
            <w:noWrap w:val="0"/>
            <w:vAlign w:val="center"/>
          </w:tcPr>
          <w:p>
            <w:pPr>
              <w:adjustRightInd w:val="0"/>
              <w:snapToGrid w:val="0"/>
              <w:jc w:val="center"/>
              <w:rPr>
                <w:color w:val="000000"/>
                <w:sz w:val="21"/>
                <w:szCs w:val="21"/>
              </w:rPr>
            </w:pPr>
          </w:p>
        </w:tc>
        <w:tc>
          <w:tcPr>
            <w:tcW w:w="885" w:type="dxa"/>
            <w:vMerge w:val="continue"/>
            <w:noWrap w:val="0"/>
            <w:vAlign w:val="center"/>
          </w:tcPr>
          <w:p>
            <w:pPr>
              <w:adjustRightInd w:val="0"/>
              <w:snapToGrid w:val="0"/>
              <w:jc w:val="center"/>
              <w:rPr>
                <w:b/>
                <w:color w:val="000000"/>
                <w:sz w:val="21"/>
                <w:szCs w:val="21"/>
              </w:rPr>
            </w:pPr>
          </w:p>
        </w:tc>
        <w:tc>
          <w:tcPr>
            <w:tcW w:w="2239" w:type="dxa"/>
            <w:gridSpan w:val="2"/>
            <w:noWrap w:val="0"/>
            <w:vAlign w:val="center"/>
          </w:tcPr>
          <w:p>
            <w:pPr>
              <w:adjustRightInd w:val="0"/>
              <w:snapToGrid w:val="0"/>
              <w:jc w:val="center"/>
              <w:rPr>
                <w:rFonts w:hint="eastAsia" w:eastAsia="Calibri"/>
                <w:color w:val="000000"/>
                <w:sz w:val="21"/>
                <w:szCs w:val="21"/>
              </w:rPr>
            </w:pPr>
            <w:r>
              <w:rPr>
                <w:rFonts w:hint="eastAsia"/>
                <w:bCs/>
                <w:color w:val="000000"/>
                <w:sz w:val="21"/>
                <w:szCs w:val="21"/>
              </w:rPr>
              <w:t>生活垃圾</w:t>
            </w:r>
          </w:p>
        </w:tc>
        <w:tc>
          <w:tcPr>
            <w:tcW w:w="2220" w:type="dxa"/>
            <w:noWrap w:val="0"/>
            <w:vAlign w:val="center"/>
          </w:tcPr>
          <w:p>
            <w:pPr>
              <w:adjustRightInd w:val="0"/>
              <w:snapToGrid w:val="0"/>
              <w:jc w:val="center"/>
              <w:rPr>
                <w:color w:val="000000"/>
                <w:sz w:val="21"/>
                <w:szCs w:val="21"/>
              </w:rPr>
            </w:pPr>
            <w:r>
              <w:rPr>
                <w:rFonts w:hint="eastAsia"/>
                <w:kern w:val="0"/>
                <w:sz w:val="21"/>
                <w:szCs w:val="21"/>
              </w:rPr>
              <w:t>收集后委托环卫部门定期清运</w:t>
            </w:r>
          </w:p>
        </w:tc>
        <w:tc>
          <w:tcPr>
            <w:tcW w:w="3279" w:type="dxa"/>
            <w:vMerge w:val="continue"/>
            <w:noWrap w:val="0"/>
            <w:vAlign w:val="center"/>
          </w:tcPr>
          <w:p>
            <w:pPr>
              <w:adjustRightInd w:val="0"/>
              <w:snapToGrid w:val="0"/>
              <w:jc w:val="center"/>
              <w:rPr>
                <w:b/>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1129" w:type="dxa"/>
            <w:vMerge w:val="restart"/>
            <w:noWrap w:val="0"/>
            <w:vAlign w:val="center"/>
          </w:tcPr>
          <w:p>
            <w:pPr>
              <w:adjustRightInd w:val="0"/>
              <w:snapToGrid w:val="0"/>
              <w:jc w:val="center"/>
              <w:rPr>
                <w:color w:val="000000"/>
                <w:sz w:val="21"/>
                <w:szCs w:val="21"/>
              </w:rPr>
            </w:pPr>
            <w:r>
              <w:rPr>
                <w:color w:val="000000"/>
                <w:sz w:val="21"/>
                <w:szCs w:val="21"/>
              </w:rPr>
              <w:t>噪声</w:t>
            </w:r>
          </w:p>
        </w:tc>
        <w:tc>
          <w:tcPr>
            <w:tcW w:w="885" w:type="dxa"/>
            <w:noWrap w:val="0"/>
            <w:vAlign w:val="center"/>
          </w:tcPr>
          <w:p>
            <w:pPr>
              <w:adjustRightInd w:val="0"/>
              <w:snapToGrid w:val="0"/>
              <w:jc w:val="center"/>
              <w:rPr>
                <w:rFonts w:hint="eastAsia"/>
                <w:color w:val="000000"/>
                <w:sz w:val="21"/>
                <w:szCs w:val="21"/>
              </w:rPr>
            </w:pPr>
            <w:r>
              <w:rPr>
                <w:rFonts w:hint="eastAsia"/>
                <w:color w:val="000000"/>
                <w:sz w:val="21"/>
                <w:szCs w:val="21"/>
              </w:rPr>
              <w:t>施工期</w:t>
            </w:r>
          </w:p>
        </w:tc>
        <w:tc>
          <w:tcPr>
            <w:tcW w:w="7738" w:type="dxa"/>
            <w:gridSpan w:val="4"/>
            <w:noWrap w:val="0"/>
            <w:vAlign w:val="center"/>
          </w:tcPr>
          <w:p>
            <w:pPr>
              <w:adjustRightInd w:val="0"/>
              <w:snapToGrid w:val="0"/>
              <w:jc w:val="center"/>
              <w:rPr>
                <w:color w:val="000000"/>
                <w:sz w:val="21"/>
                <w:szCs w:val="21"/>
              </w:rPr>
            </w:pPr>
            <w:r>
              <w:rPr>
                <w:rFonts w:hint="eastAsia"/>
                <w:sz w:val="21"/>
                <w:szCs w:val="21"/>
              </w:rPr>
              <w:t>噪声主要主要来自施工机械和工人作业产生的噪声，通过选用低噪声设备，避免夜间施工，文明施工，实现达标排放。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1129" w:type="dxa"/>
            <w:vMerge w:val="continue"/>
            <w:noWrap w:val="0"/>
            <w:vAlign w:val="center"/>
          </w:tcPr>
          <w:p>
            <w:pPr>
              <w:adjustRightInd w:val="0"/>
              <w:snapToGrid w:val="0"/>
              <w:jc w:val="center"/>
              <w:rPr>
                <w:color w:val="000000"/>
                <w:sz w:val="21"/>
                <w:szCs w:val="21"/>
              </w:rPr>
            </w:pPr>
          </w:p>
        </w:tc>
        <w:tc>
          <w:tcPr>
            <w:tcW w:w="885" w:type="dxa"/>
            <w:noWrap w:val="0"/>
            <w:vAlign w:val="center"/>
          </w:tcPr>
          <w:p>
            <w:pPr>
              <w:adjustRightInd w:val="0"/>
              <w:snapToGrid w:val="0"/>
              <w:jc w:val="center"/>
              <w:rPr>
                <w:rFonts w:hint="eastAsia"/>
                <w:color w:val="000000"/>
                <w:sz w:val="21"/>
                <w:szCs w:val="21"/>
              </w:rPr>
            </w:pPr>
            <w:r>
              <w:rPr>
                <w:rFonts w:hint="eastAsia"/>
                <w:color w:val="000000"/>
                <w:sz w:val="21"/>
                <w:szCs w:val="21"/>
              </w:rPr>
              <w:t>营运期</w:t>
            </w:r>
          </w:p>
        </w:tc>
        <w:tc>
          <w:tcPr>
            <w:tcW w:w="7738" w:type="dxa"/>
            <w:gridSpan w:val="4"/>
            <w:noWrap w:val="0"/>
            <w:vAlign w:val="center"/>
          </w:tcPr>
          <w:p>
            <w:pPr>
              <w:adjustRightInd w:val="0"/>
              <w:snapToGrid w:val="0"/>
              <w:jc w:val="center"/>
              <w:rPr>
                <w:color w:val="000000"/>
                <w:sz w:val="21"/>
                <w:szCs w:val="21"/>
              </w:rPr>
            </w:pPr>
            <w:r>
              <w:rPr>
                <w:rFonts w:hint="eastAsia"/>
                <w:kern w:val="0"/>
                <w:sz w:val="21"/>
                <w:szCs w:val="21"/>
              </w:rPr>
              <w:t>通过合理布局，选用低噪声设备，设备安装在车间内，</w:t>
            </w:r>
            <w:r>
              <w:rPr>
                <w:rFonts w:hint="eastAsia"/>
                <w:sz w:val="21"/>
                <w:szCs w:val="21"/>
              </w:rPr>
              <w:t>加强设备维护及绿化，</w:t>
            </w:r>
            <w:r>
              <w:rPr>
                <w:rFonts w:hint="eastAsia"/>
                <w:kern w:val="0"/>
                <w:sz w:val="21"/>
                <w:szCs w:val="21"/>
              </w:rPr>
              <w:t>设置减震基础等措施后项目噪声经建筑隔声和距离衰减后对周围环境影响较小。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7" w:hRule="atLeast"/>
          <w:jc w:val="center"/>
        </w:trPr>
        <w:tc>
          <w:tcPr>
            <w:tcW w:w="9752" w:type="dxa"/>
            <w:gridSpan w:val="6"/>
            <w:noWrap w:val="0"/>
            <w:vAlign w:val="top"/>
          </w:tcPr>
          <w:p>
            <w:pPr>
              <w:spacing w:line="360" w:lineRule="auto"/>
              <w:rPr>
                <w:b/>
                <w:color w:val="000000"/>
                <w:sz w:val="21"/>
                <w:szCs w:val="21"/>
              </w:rPr>
            </w:pPr>
            <w:r>
              <w:rPr>
                <w:b/>
                <w:color w:val="000000"/>
                <w:sz w:val="24"/>
                <w:szCs w:val="24"/>
              </w:rPr>
              <w:t>生态保护措施及预期效果：</w:t>
            </w:r>
          </w:p>
          <w:p>
            <w:pPr>
              <w:adjustRightInd w:val="0"/>
              <w:snapToGrid w:val="0"/>
              <w:spacing w:line="360" w:lineRule="auto"/>
              <w:ind w:firstLine="420" w:firstLineChars="200"/>
              <w:rPr>
                <w:bCs/>
                <w:color w:val="000000"/>
                <w:sz w:val="21"/>
                <w:szCs w:val="21"/>
              </w:rPr>
            </w:pPr>
            <w:r>
              <w:rPr>
                <w:rFonts w:hint="eastAsia" w:hAnsi="宋体"/>
                <w:sz w:val="21"/>
                <w:szCs w:val="21"/>
              </w:rPr>
              <w:t>本项目位于工业园区</w:t>
            </w:r>
            <w:r>
              <w:rPr>
                <w:rFonts w:hint="eastAsia"/>
                <w:sz w:val="21"/>
                <w:szCs w:val="21"/>
              </w:rPr>
              <w:t>，周边未发现国家保护的野生珍稀濒危动植物，</w:t>
            </w:r>
            <w:r>
              <w:rPr>
                <w:rFonts w:hint="eastAsia" w:hAnsi="宋体"/>
                <w:sz w:val="21"/>
                <w:szCs w:val="21"/>
              </w:rPr>
              <w:t>项目建设不涉及土石方开掘，同时，项目营运期产生的废气、废水、固废和噪声均得到有效处理与处置，不会对周围生态环境产生影响。建设单位在可行条件下，在厂区空地及周边多种</w:t>
            </w:r>
            <w:r>
              <w:rPr>
                <w:rFonts w:hAnsi="宋体"/>
                <w:sz w:val="21"/>
                <w:szCs w:val="21"/>
              </w:rPr>
              <w:t>绿化树种和花卉</w:t>
            </w:r>
            <w:r>
              <w:rPr>
                <w:rFonts w:hint="eastAsia" w:hAnsi="宋体"/>
                <w:sz w:val="21"/>
                <w:szCs w:val="21"/>
              </w:rPr>
              <w:t>，</w:t>
            </w:r>
            <w:r>
              <w:rPr>
                <w:rFonts w:hAnsi="宋体"/>
                <w:sz w:val="21"/>
                <w:szCs w:val="21"/>
              </w:rPr>
              <w:t>既可美化环境，又可吸尘降噪</w:t>
            </w:r>
            <w:r>
              <w:rPr>
                <w:rFonts w:hint="eastAsia" w:hAnsi="宋体"/>
                <w:sz w:val="21"/>
                <w:szCs w:val="21"/>
              </w:rPr>
              <w:t>。</w:t>
            </w:r>
          </w:p>
        </w:tc>
      </w:tr>
    </w:tbl>
    <w:p>
      <w:pPr>
        <w:snapToGrid w:val="0"/>
        <w:jc w:val="left"/>
        <w:outlineLvl w:val="0"/>
        <w:rPr>
          <w:color w:val="000000"/>
        </w:rPr>
      </w:pPr>
      <w:r>
        <w:rPr>
          <w:color w:val="000000"/>
        </w:rPr>
        <w:br w:type="page"/>
      </w:r>
      <w:bookmarkStart w:id="51" w:name="_Toc7825"/>
      <w:bookmarkStart w:id="52" w:name="_Toc11119"/>
      <w:bookmarkStart w:id="53" w:name="_Toc19832"/>
      <w:bookmarkStart w:id="54" w:name="_Toc25988"/>
      <w:bookmarkStart w:id="55" w:name="_Toc25212"/>
      <w:bookmarkStart w:id="56" w:name="_Toc28115"/>
      <w:r>
        <w:rPr>
          <w:rFonts w:hint="eastAsia" w:eastAsia="黑体"/>
          <w:color w:val="000000"/>
          <w:sz w:val="32"/>
        </w:rPr>
        <w:t>九、</w:t>
      </w:r>
      <w:r>
        <w:rPr>
          <w:rFonts w:eastAsia="黑体"/>
          <w:color w:val="000000"/>
          <w:sz w:val="32"/>
        </w:rPr>
        <w:t>结论与建议</w:t>
      </w:r>
      <w:bookmarkEnd w:id="51"/>
      <w:bookmarkEnd w:id="52"/>
      <w:bookmarkEnd w:id="53"/>
      <w:bookmarkEnd w:id="54"/>
      <w:bookmarkEnd w:id="55"/>
      <w:bookmarkEnd w:id="56"/>
    </w:p>
    <w:tbl>
      <w:tblPr>
        <w:tblStyle w:val="38"/>
        <w:tblW w:w="97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97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trHeight w:val="13397" w:hRule="atLeast"/>
          <w:jc w:val="center"/>
        </w:trPr>
        <w:tc>
          <w:tcPr>
            <w:tcW w:w="9751" w:type="dxa"/>
            <w:noWrap w:val="0"/>
            <w:vAlign w:val="top"/>
          </w:tcPr>
          <w:p>
            <w:pPr>
              <w:snapToGrid w:val="0"/>
              <w:spacing w:line="360" w:lineRule="auto"/>
              <w:rPr>
                <w:b/>
                <w:color w:val="000000"/>
                <w:sz w:val="30"/>
                <w:szCs w:val="30"/>
              </w:rPr>
            </w:pPr>
            <w:r>
              <w:rPr>
                <w:rFonts w:hint="eastAsia"/>
                <w:b/>
                <w:color w:val="000000"/>
                <w:sz w:val="30"/>
                <w:szCs w:val="30"/>
              </w:rPr>
              <w:t>（一）</w:t>
            </w:r>
            <w:r>
              <w:rPr>
                <w:b/>
                <w:color w:val="000000"/>
                <w:sz w:val="30"/>
                <w:szCs w:val="30"/>
              </w:rPr>
              <w:t>结论</w:t>
            </w:r>
          </w:p>
          <w:p>
            <w:pPr>
              <w:adjustRightInd w:val="0"/>
              <w:snapToGrid w:val="0"/>
              <w:spacing w:line="360" w:lineRule="auto"/>
              <w:ind w:firstLine="482" w:firstLineChars="200"/>
              <w:rPr>
                <w:b/>
                <w:bCs/>
                <w:color w:val="000000"/>
                <w:sz w:val="24"/>
                <w:szCs w:val="24"/>
              </w:rPr>
            </w:pPr>
            <w:r>
              <w:rPr>
                <w:b/>
                <w:bCs/>
                <w:color w:val="000000"/>
                <w:sz w:val="24"/>
                <w:szCs w:val="24"/>
              </w:rPr>
              <w:t>1、项目概况</w:t>
            </w:r>
          </w:p>
          <w:p>
            <w:pPr>
              <w:autoSpaceDE w:val="0"/>
              <w:autoSpaceDN w:val="0"/>
              <w:adjustRightInd w:val="0"/>
              <w:snapToGrid w:val="0"/>
              <w:spacing w:line="360" w:lineRule="auto"/>
              <w:ind w:firstLine="480" w:firstLineChars="200"/>
              <w:rPr>
                <w:color w:val="000000"/>
                <w:sz w:val="24"/>
                <w:szCs w:val="24"/>
              </w:rPr>
            </w:pPr>
            <w:r>
              <w:rPr>
                <w:color w:val="000000"/>
                <w:sz w:val="24"/>
              </w:rPr>
              <w:t>益阳市</w:t>
            </w:r>
            <w:r>
              <w:rPr>
                <w:rFonts w:hint="eastAsia"/>
                <w:color w:val="000000"/>
                <w:sz w:val="24"/>
              </w:rPr>
              <w:t>美航</w:t>
            </w:r>
            <w:r>
              <w:rPr>
                <w:color w:val="000000"/>
                <w:sz w:val="24"/>
              </w:rPr>
              <w:t>洗涤有限公司年洗涤</w:t>
            </w:r>
            <w:r>
              <w:rPr>
                <w:rFonts w:hint="eastAsia"/>
                <w:color w:val="000000"/>
                <w:sz w:val="24"/>
              </w:rPr>
              <w:t>15</w:t>
            </w:r>
            <w:r>
              <w:rPr>
                <w:color w:val="000000"/>
                <w:sz w:val="24"/>
              </w:rPr>
              <w:t>万套布草建设项目选址于益阳市赫山区</w:t>
            </w:r>
            <w:r>
              <w:rPr>
                <w:rFonts w:hint="eastAsia"/>
                <w:color w:val="000000"/>
                <w:sz w:val="24"/>
              </w:rPr>
              <w:t>龙光桥</w:t>
            </w:r>
            <w:r>
              <w:rPr>
                <w:color w:val="000000"/>
                <w:sz w:val="24"/>
              </w:rPr>
              <w:t>镇</w:t>
            </w:r>
            <w:r>
              <w:rPr>
                <w:rFonts w:hint="eastAsia"/>
                <w:color w:val="000000"/>
                <w:sz w:val="24"/>
              </w:rPr>
              <w:t>龙岭工业集中区春嘉路</w:t>
            </w:r>
            <w:r>
              <w:rPr>
                <w:color w:val="000000"/>
                <w:sz w:val="24"/>
              </w:rPr>
              <w:t>（中心地理坐标为：</w:t>
            </w:r>
            <w:r>
              <w:rPr>
                <w:rFonts w:hint="eastAsia"/>
                <w:color w:val="000000"/>
                <w:kern w:val="0"/>
                <w:sz w:val="24"/>
              </w:rPr>
              <w:t>E</w:t>
            </w:r>
            <w:r>
              <w:rPr>
                <w:color w:val="000000"/>
                <w:kern w:val="0"/>
                <w:sz w:val="24"/>
              </w:rPr>
              <w:t>112°25′9.40″，</w:t>
            </w:r>
            <w:r>
              <w:rPr>
                <w:rFonts w:hint="eastAsia"/>
                <w:color w:val="000000"/>
                <w:kern w:val="0"/>
                <w:sz w:val="24"/>
              </w:rPr>
              <w:t>N</w:t>
            </w:r>
            <w:r>
              <w:rPr>
                <w:color w:val="000000"/>
                <w:kern w:val="0"/>
                <w:sz w:val="24"/>
              </w:rPr>
              <w:t>28°30′56.4</w:t>
            </w:r>
            <w:r>
              <w:rPr>
                <w:rFonts w:hint="eastAsia"/>
                <w:color w:val="000000"/>
                <w:kern w:val="0"/>
                <w:sz w:val="24"/>
              </w:rPr>
              <w:t>1</w:t>
            </w:r>
            <w:r>
              <w:rPr>
                <w:color w:val="000000"/>
                <w:kern w:val="0"/>
                <w:sz w:val="24"/>
              </w:rPr>
              <w:t>″</w:t>
            </w:r>
            <w:r>
              <w:rPr>
                <w:color w:val="000000"/>
                <w:sz w:val="24"/>
              </w:rPr>
              <w:t>），总投资</w:t>
            </w:r>
            <w:r>
              <w:rPr>
                <w:rFonts w:hint="eastAsia"/>
                <w:color w:val="000000"/>
                <w:sz w:val="24"/>
              </w:rPr>
              <w:t>1</w:t>
            </w:r>
            <w:r>
              <w:rPr>
                <w:color w:val="000000"/>
                <w:sz w:val="24"/>
              </w:rPr>
              <w:t>00万元（环保投资为</w:t>
            </w:r>
            <w:r>
              <w:rPr>
                <w:rFonts w:hint="eastAsia"/>
                <w:color w:val="000000"/>
                <w:sz w:val="24"/>
                <w:lang w:val="en-US" w:eastAsia="zh-CN"/>
              </w:rPr>
              <w:t>20</w:t>
            </w:r>
            <w:r>
              <w:rPr>
                <w:color w:val="000000"/>
                <w:sz w:val="24"/>
              </w:rPr>
              <w:t>万元），总占地面积500平方米，年洗涤</w:t>
            </w:r>
            <w:r>
              <w:rPr>
                <w:rFonts w:hint="eastAsia"/>
                <w:color w:val="000000"/>
                <w:sz w:val="24"/>
              </w:rPr>
              <w:t>15</w:t>
            </w:r>
            <w:r>
              <w:rPr>
                <w:color w:val="000000"/>
                <w:sz w:val="24"/>
              </w:rPr>
              <w:t>万套布草</w:t>
            </w:r>
            <w:r>
              <w:rPr>
                <w:rFonts w:hint="eastAsia"/>
                <w:color w:val="000000"/>
                <w:sz w:val="24"/>
              </w:rPr>
              <w:t>建设</w:t>
            </w:r>
            <w:r>
              <w:rPr>
                <w:color w:val="000000"/>
                <w:sz w:val="24"/>
              </w:rPr>
              <w:t>项目，不涉及医院布草洗涤，由洗脱区、烘干区、烫平区、折叠区等组成，预计投产日期为20</w:t>
            </w:r>
            <w:r>
              <w:rPr>
                <w:rFonts w:hint="eastAsia"/>
                <w:color w:val="000000"/>
                <w:sz w:val="24"/>
              </w:rPr>
              <w:t>20</w:t>
            </w:r>
            <w:r>
              <w:rPr>
                <w:color w:val="000000"/>
                <w:sz w:val="24"/>
              </w:rPr>
              <w:t>年</w:t>
            </w:r>
            <w:r>
              <w:rPr>
                <w:rFonts w:hint="eastAsia"/>
                <w:color w:val="000000"/>
                <w:sz w:val="24"/>
              </w:rPr>
              <w:t>9</w:t>
            </w:r>
            <w:r>
              <w:rPr>
                <w:color w:val="000000"/>
                <w:sz w:val="24"/>
              </w:rPr>
              <w:t>月。</w:t>
            </w:r>
          </w:p>
          <w:p>
            <w:pPr>
              <w:adjustRightInd w:val="0"/>
              <w:snapToGrid w:val="0"/>
              <w:spacing w:line="360" w:lineRule="auto"/>
              <w:ind w:firstLine="482" w:firstLineChars="200"/>
              <w:rPr>
                <w:b/>
                <w:color w:val="000000"/>
                <w:sz w:val="24"/>
              </w:rPr>
            </w:pPr>
            <w:r>
              <w:rPr>
                <w:rFonts w:hint="eastAsia"/>
                <w:b/>
                <w:color w:val="000000"/>
                <w:sz w:val="24"/>
              </w:rPr>
              <w:t>2</w:t>
            </w:r>
            <w:r>
              <w:rPr>
                <w:b/>
                <w:color w:val="000000"/>
                <w:sz w:val="24"/>
              </w:rPr>
              <w:t>、</w:t>
            </w:r>
            <w:r>
              <w:rPr>
                <w:rFonts w:hint="eastAsia"/>
                <w:b/>
                <w:color w:val="000000"/>
                <w:sz w:val="24"/>
              </w:rPr>
              <w:t>环境质量现状调查</w:t>
            </w:r>
            <w:r>
              <w:rPr>
                <w:b/>
                <w:color w:val="000000"/>
                <w:sz w:val="24"/>
              </w:rPr>
              <w:t>结论</w:t>
            </w:r>
          </w:p>
          <w:p>
            <w:pPr>
              <w:adjustRightInd w:val="0"/>
              <w:snapToGrid w:val="0"/>
              <w:spacing w:line="360" w:lineRule="auto"/>
              <w:ind w:firstLine="480" w:firstLineChars="200"/>
              <w:rPr>
                <w:color w:val="000000"/>
                <w:sz w:val="24"/>
                <w:szCs w:val="24"/>
              </w:rPr>
            </w:pPr>
            <w:r>
              <w:rPr>
                <w:color w:val="000000"/>
                <w:sz w:val="24"/>
                <w:szCs w:val="24"/>
              </w:rPr>
              <w:t>本项目所在地区域环境质量现状调查结果表明：</w:t>
            </w:r>
          </w:p>
          <w:p>
            <w:pPr>
              <w:adjustRightInd w:val="0"/>
              <w:snapToGrid w:val="0"/>
              <w:spacing w:line="360" w:lineRule="auto"/>
              <w:ind w:firstLine="480" w:firstLineChars="200"/>
              <w:rPr>
                <w:color w:val="000000"/>
                <w:sz w:val="24"/>
                <w:szCs w:val="24"/>
              </w:rPr>
            </w:pPr>
            <w:r>
              <w:rPr>
                <w:color w:val="000000"/>
                <w:sz w:val="24"/>
                <w:szCs w:val="24"/>
              </w:rPr>
              <w:t>（1）环境空气：根据监测资料，项目所在地的各监测因子均满足《环境空气质量标准》（GB3095-2012）及其2018年修改单中二级标准要求。</w:t>
            </w:r>
          </w:p>
          <w:p>
            <w:pPr>
              <w:adjustRightInd w:val="0"/>
              <w:snapToGrid w:val="0"/>
              <w:spacing w:line="360" w:lineRule="auto"/>
              <w:ind w:firstLine="480" w:firstLineChars="200"/>
              <w:rPr>
                <w:color w:val="000000"/>
                <w:sz w:val="24"/>
                <w:szCs w:val="24"/>
              </w:rPr>
            </w:pPr>
            <w:r>
              <w:rPr>
                <w:color w:val="000000"/>
                <w:sz w:val="24"/>
                <w:szCs w:val="24"/>
              </w:rPr>
              <w:t>（2）地表水环境：项目所在区域地表水监测因子均符合《地表水环境质量标准》（GB3838-2002）中Ⅲ类水质标准。</w:t>
            </w:r>
          </w:p>
          <w:p>
            <w:pPr>
              <w:adjustRightInd w:val="0"/>
              <w:snapToGrid w:val="0"/>
              <w:spacing w:line="360" w:lineRule="auto"/>
              <w:ind w:firstLine="480" w:firstLineChars="200"/>
              <w:rPr>
                <w:color w:val="000000"/>
                <w:sz w:val="24"/>
                <w:szCs w:val="24"/>
              </w:rPr>
            </w:pPr>
            <w:r>
              <w:rPr>
                <w:color w:val="000000"/>
                <w:sz w:val="24"/>
                <w:szCs w:val="24"/>
              </w:rPr>
              <w:t>（3）声环境：项目厂界四周噪声可达到《声环境质量标准》（GB3096-2008）中</w:t>
            </w:r>
            <w:r>
              <w:rPr>
                <w:rFonts w:hint="eastAsia"/>
                <w:color w:val="000000"/>
                <w:sz w:val="24"/>
                <w:szCs w:val="24"/>
              </w:rPr>
              <w:t>3</w:t>
            </w:r>
            <w:r>
              <w:rPr>
                <w:color w:val="000000"/>
                <w:sz w:val="24"/>
                <w:szCs w:val="24"/>
              </w:rPr>
              <w:t>类区标准。</w:t>
            </w:r>
          </w:p>
          <w:p>
            <w:pPr>
              <w:pStyle w:val="37"/>
              <w:spacing w:before="0" w:beforeLines="0"/>
              <w:ind w:firstLine="482"/>
              <w:jc w:val="left"/>
              <w:rPr>
                <w:b/>
                <w:color w:val="000000"/>
              </w:rPr>
            </w:pPr>
            <w:r>
              <w:rPr>
                <w:rFonts w:hint="eastAsia"/>
                <w:b/>
                <w:color w:val="000000"/>
              </w:rPr>
              <w:t>3</w:t>
            </w:r>
            <w:r>
              <w:rPr>
                <w:b/>
                <w:color w:val="000000"/>
              </w:rPr>
              <w:t>、环境影响分析和环保措施结论</w:t>
            </w:r>
          </w:p>
          <w:p>
            <w:pPr>
              <w:snapToGrid w:val="0"/>
              <w:spacing w:line="360" w:lineRule="auto"/>
              <w:ind w:firstLine="470" w:firstLineChars="196"/>
              <w:rPr>
                <w:rFonts w:hAnsi="宋体"/>
                <w:sz w:val="24"/>
                <w:szCs w:val="24"/>
              </w:rPr>
            </w:pPr>
            <w:r>
              <w:rPr>
                <w:rFonts w:hint="eastAsia" w:hAnsi="宋体"/>
                <w:sz w:val="24"/>
                <w:szCs w:val="24"/>
              </w:rPr>
              <w:t>（1）施工期</w:t>
            </w:r>
          </w:p>
          <w:p>
            <w:pPr>
              <w:snapToGrid w:val="0"/>
              <w:spacing w:line="360" w:lineRule="auto"/>
              <w:ind w:firstLine="470" w:firstLineChars="196"/>
              <w:rPr>
                <w:rFonts w:hint="eastAsia" w:hAnsi="宋体"/>
                <w:sz w:val="24"/>
                <w:szCs w:val="24"/>
              </w:rPr>
            </w:pPr>
            <w:r>
              <w:rPr>
                <w:rFonts w:hint="eastAsia" w:hAnsi="宋体"/>
                <w:sz w:val="24"/>
                <w:szCs w:val="24"/>
              </w:rPr>
              <w:t>①水环境</w:t>
            </w:r>
          </w:p>
          <w:p>
            <w:pPr>
              <w:snapToGrid w:val="0"/>
              <w:spacing w:line="360" w:lineRule="auto"/>
              <w:ind w:firstLine="470" w:firstLineChars="196"/>
              <w:rPr>
                <w:rFonts w:hint="eastAsia" w:hAnsi="宋体"/>
                <w:sz w:val="24"/>
                <w:szCs w:val="24"/>
              </w:rPr>
            </w:pPr>
            <w:r>
              <w:rPr>
                <w:rFonts w:hint="eastAsia" w:hAnsi="宋体"/>
                <w:sz w:val="24"/>
              </w:rPr>
              <w:t>施工期间产生的主要废水为施工人员生活污水，依托现有卫生设施，通过园区污水管网进入城东污水处理厂深度处理后达标排放至资江，对周边水环境影响不大。</w:t>
            </w:r>
          </w:p>
          <w:p>
            <w:pPr>
              <w:snapToGrid w:val="0"/>
              <w:spacing w:line="360" w:lineRule="auto"/>
              <w:ind w:firstLine="470" w:firstLineChars="196"/>
              <w:rPr>
                <w:rFonts w:hint="eastAsia" w:hAnsi="宋体"/>
                <w:sz w:val="24"/>
              </w:rPr>
            </w:pPr>
            <w:r>
              <w:rPr>
                <w:rFonts w:hint="eastAsia" w:hAnsi="宋体"/>
                <w:sz w:val="24"/>
              </w:rPr>
              <w:t>②大气环境</w:t>
            </w:r>
          </w:p>
          <w:p>
            <w:pPr>
              <w:snapToGrid w:val="0"/>
              <w:spacing w:line="360" w:lineRule="auto"/>
              <w:ind w:firstLine="470" w:firstLineChars="196"/>
              <w:rPr>
                <w:rFonts w:hint="eastAsia" w:hAnsi="宋体"/>
                <w:sz w:val="24"/>
              </w:rPr>
            </w:pPr>
            <w:r>
              <w:rPr>
                <w:rFonts w:hint="eastAsia" w:hAnsi="宋体"/>
                <w:sz w:val="24"/>
              </w:rPr>
              <w:t>本项目施工期间产生的废气主要是建筑装饰扬尘。由于项目主要在室内施工，通过洒水抑尘等措施可以降低建筑装饰扬尘的产生和影响，对周围环境的影响较小。</w:t>
            </w:r>
          </w:p>
          <w:p>
            <w:pPr>
              <w:snapToGrid w:val="0"/>
              <w:spacing w:line="360" w:lineRule="auto"/>
              <w:ind w:firstLine="470" w:firstLineChars="196"/>
              <w:rPr>
                <w:rFonts w:hint="eastAsia" w:hAnsi="宋体"/>
                <w:sz w:val="24"/>
              </w:rPr>
            </w:pPr>
            <w:r>
              <w:rPr>
                <w:rFonts w:hint="eastAsia" w:hAnsi="宋体"/>
                <w:sz w:val="24"/>
              </w:rPr>
              <w:t>③噪声</w:t>
            </w:r>
          </w:p>
          <w:p>
            <w:pPr>
              <w:snapToGrid w:val="0"/>
              <w:spacing w:line="360" w:lineRule="auto"/>
              <w:ind w:firstLine="470" w:firstLineChars="196"/>
              <w:rPr>
                <w:rFonts w:hint="eastAsia" w:hAnsi="宋体"/>
                <w:sz w:val="24"/>
              </w:rPr>
            </w:pPr>
            <w:r>
              <w:rPr>
                <w:rFonts w:hAnsi="宋体"/>
                <w:sz w:val="24"/>
              </w:rPr>
              <w:t>施工期</w:t>
            </w:r>
            <w:r>
              <w:rPr>
                <w:rFonts w:hint="eastAsia" w:hAnsi="宋体"/>
                <w:sz w:val="24"/>
              </w:rPr>
              <w:t>噪声主要来自施工机械和工人作业产生的噪声，通过采取合理安排施工时间、文明施工、选用低噪声设备等措施，对周围环境及敏感点的影响较小。</w:t>
            </w:r>
          </w:p>
          <w:p>
            <w:pPr>
              <w:snapToGrid w:val="0"/>
              <w:spacing w:line="360" w:lineRule="auto"/>
              <w:ind w:firstLine="470" w:firstLineChars="196"/>
              <w:rPr>
                <w:rFonts w:hint="eastAsia" w:hAnsi="宋体"/>
                <w:sz w:val="24"/>
              </w:rPr>
            </w:pPr>
            <w:r>
              <w:rPr>
                <w:rFonts w:hint="eastAsia" w:hAnsi="宋体"/>
                <w:sz w:val="24"/>
              </w:rPr>
              <w:t>④固体废物</w:t>
            </w:r>
          </w:p>
          <w:p>
            <w:pPr>
              <w:adjustRightInd w:val="0"/>
              <w:snapToGrid w:val="0"/>
              <w:spacing w:line="360" w:lineRule="auto"/>
              <w:ind w:firstLine="480" w:firstLineChars="200"/>
              <w:rPr>
                <w:rFonts w:hint="eastAsia"/>
                <w:sz w:val="24"/>
              </w:rPr>
            </w:pPr>
            <w:r>
              <w:rPr>
                <w:rFonts w:hint="eastAsia" w:hAnsi="宋体"/>
                <w:sz w:val="24"/>
              </w:rPr>
              <w:t>本项目施工期的固体废物主要为装修垃圾和施工人员生活垃圾。装修垃圾</w:t>
            </w:r>
            <w:r>
              <w:rPr>
                <w:rFonts w:hint="eastAsia"/>
                <w:sz w:val="24"/>
              </w:rPr>
              <w:t>分类收集，可回用的统一收集回用，其他不能回用的收集后堆放于指定地点，运输至益阳市指定的建筑垃圾消纳场处理；生活垃圾统一交环卫部门收集处理。通过采取以上措施，施工期间固体废物均得到妥善处理处置，对环境影响较小。</w:t>
            </w:r>
          </w:p>
          <w:p>
            <w:pPr>
              <w:snapToGrid w:val="0"/>
              <w:spacing w:line="360" w:lineRule="auto"/>
              <w:ind w:firstLine="470" w:firstLineChars="196"/>
              <w:rPr>
                <w:sz w:val="24"/>
                <w:szCs w:val="24"/>
              </w:rPr>
            </w:pPr>
            <w:r>
              <w:rPr>
                <w:sz w:val="24"/>
                <w:szCs w:val="24"/>
              </w:rPr>
              <w:t>（2）营运期</w:t>
            </w:r>
          </w:p>
          <w:p>
            <w:pPr>
              <w:snapToGrid w:val="0"/>
              <w:spacing w:line="360" w:lineRule="auto"/>
              <w:ind w:firstLine="470" w:firstLineChars="196"/>
              <w:rPr>
                <w:sz w:val="24"/>
                <w:szCs w:val="24"/>
              </w:rPr>
            </w:pPr>
            <w:r>
              <w:rPr>
                <w:sz w:val="24"/>
                <w:szCs w:val="24"/>
              </w:rPr>
              <w:t>①水环境</w:t>
            </w:r>
          </w:p>
          <w:p>
            <w:pPr>
              <w:snapToGrid w:val="0"/>
              <w:spacing w:line="360" w:lineRule="auto"/>
              <w:ind w:firstLine="470" w:firstLineChars="196"/>
              <w:rPr>
                <w:sz w:val="24"/>
              </w:rPr>
            </w:pPr>
            <w:r>
              <w:rPr>
                <w:sz w:val="24"/>
              </w:rPr>
              <w:t>本项目营运期废水包括洗涤废水、水膜除尘废水、生活污水，厂区实行雨污分流的排水体制，雨水通过厂区雨水管网排入园区雨水管网，生活污水</w:t>
            </w:r>
            <w:r>
              <w:rPr>
                <w:rFonts w:hint="eastAsia"/>
                <w:sz w:val="24"/>
                <w:lang w:val="en-US" w:eastAsia="zh-CN"/>
              </w:rPr>
              <w:t>经化粪池</w:t>
            </w:r>
            <w:r>
              <w:rPr>
                <w:rFonts w:hint="eastAsia"/>
                <w:sz w:val="24"/>
                <w:lang w:eastAsia="zh-CN"/>
              </w:rPr>
              <w:t>，</w:t>
            </w:r>
            <w:r>
              <w:rPr>
                <w:sz w:val="24"/>
              </w:rPr>
              <w:t>洗涤废水经厂内自建污水处理设施</w:t>
            </w:r>
            <w:r>
              <w:rPr>
                <w:rFonts w:hint="eastAsia"/>
                <w:sz w:val="24"/>
                <w:lang w:eastAsia="zh-CN"/>
              </w:rPr>
              <w:t>（</w:t>
            </w:r>
            <w:r>
              <w:rPr>
                <w:rFonts w:hint="eastAsia"/>
                <w:sz w:val="24"/>
                <w:lang w:val="en-US" w:eastAsia="zh-CN"/>
              </w:rPr>
              <w:t>气浮法</w:t>
            </w:r>
            <w:r>
              <w:rPr>
                <w:rFonts w:hint="eastAsia"/>
                <w:sz w:val="24"/>
                <w:lang w:eastAsia="zh-CN"/>
              </w:rPr>
              <w:t>）</w:t>
            </w:r>
            <w:r>
              <w:rPr>
                <w:sz w:val="24"/>
              </w:rPr>
              <w:t>处理达《污水综合排放标准》（GB8978-1996）表4中的三级标准后排入益阳市城东污水处理厂，经污水处理厂处理达《城镇污水处理厂污染物排放标准》（GB18918-2002）中一级A标准后最终排入撇洪新河。水膜除尘废水为沉渣中的水分，自然晾干，挥发至大气环境中</w:t>
            </w:r>
            <w:r>
              <w:rPr>
                <w:rFonts w:hint="eastAsia"/>
                <w:sz w:val="24"/>
                <w:lang w:eastAsia="zh-CN"/>
              </w:rPr>
              <w:t>，</w:t>
            </w:r>
            <w:r>
              <w:rPr>
                <w:sz w:val="24"/>
              </w:rPr>
              <w:t>不会对周边水环境产生影响。</w:t>
            </w:r>
          </w:p>
          <w:p>
            <w:pPr>
              <w:snapToGrid w:val="0"/>
              <w:spacing w:line="360" w:lineRule="auto"/>
              <w:ind w:firstLine="470" w:firstLineChars="196"/>
              <w:rPr>
                <w:sz w:val="24"/>
              </w:rPr>
            </w:pPr>
            <w:r>
              <w:rPr>
                <w:sz w:val="24"/>
              </w:rPr>
              <w:t>②大气环境</w:t>
            </w:r>
          </w:p>
          <w:p>
            <w:pPr>
              <w:snapToGrid w:val="0"/>
              <w:spacing w:line="360" w:lineRule="auto"/>
              <w:ind w:firstLine="470"/>
              <w:rPr>
                <w:sz w:val="24"/>
              </w:rPr>
            </w:pPr>
            <w:r>
              <w:rPr>
                <w:sz w:val="24"/>
              </w:rPr>
              <w:t>营运期废气主要为锅炉废气、汽车尾气、污水处理站恶臭等。锅炉燃料使用生物质，且锅炉废气经</w:t>
            </w:r>
            <w:r>
              <w:rPr>
                <w:rFonts w:hint="eastAsia"/>
                <w:sz w:val="24"/>
                <w:lang w:val="en-US" w:eastAsia="zh-CN"/>
              </w:rPr>
              <w:t>多管除尘器+</w:t>
            </w:r>
            <w:r>
              <w:rPr>
                <w:sz w:val="24"/>
              </w:rPr>
              <w:t>水膜除尘器处理后经过</w:t>
            </w:r>
            <w:r>
              <w:rPr>
                <w:rFonts w:hint="eastAsia"/>
                <w:sz w:val="24"/>
                <w:lang w:val="en-US" w:eastAsia="zh-CN"/>
              </w:rPr>
              <w:t>25</w:t>
            </w:r>
            <w:r>
              <w:rPr>
                <w:sz w:val="24"/>
              </w:rPr>
              <w:t>m高排气筒进行高空排放，SO</w:t>
            </w:r>
            <w:r>
              <w:rPr>
                <w:sz w:val="24"/>
                <w:vertAlign w:val="subscript"/>
              </w:rPr>
              <w:t>2</w:t>
            </w:r>
            <w:r>
              <w:rPr>
                <w:sz w:val="24"/>
              </w:rPr>
              <w:t>、NO</w:t>
            </w:r>
            <w:r>
              <w:rPr>
                <w:rFonts w:hint="eastAsia"/>
                <w:sz w:val="24"/>
                <w:vertAlign w:val="subscript"/>
              </w:rPr>
              <w:t>x</w:t>
            </w:r>
            <w:r>
              <w:rPr>
                <w:sz w:val="24"/>
              </w:rPr>
              <w:t>、</w:t>
            </w:r>
            <w:r>
              <w:rPr>
                <w:rFonts w:hint="eastAsia"/>
                <w:sz w:val="24"/>
                <w:lang w:val="en-US" w:eastAsia="zh-CN"/>
              </w:rPr>
              <w:t>颗粒物</w:t>
            </w:r>
            <w:r>
              <w:rPr>
                <w:sz w:val="24"/>
              </w:rPr>
              <w:t>产生浓度分别为</w:t>
            </w:r>
            <w:r>
              <w:rPr>
                <w:rFonts w:hint="eastAsia"/>
                <w:sz w:val="24"/>
                <w:lang w:val="en-US" w:eastAsia="zh-CN"/>
              </w:rPr>
              <w:t>163.45</w:t>
            </w:r>
            <w:r>
              <w:rPr>
                <w:sz w:val="24"/>
              </w:rPr>
              <w:t>mg/m</w:t>
            </w:r>
            <w:r>
              <w:rPr>
                <w:sz w:val="24"/>
                <w:vertAlign w:val="superscript"/>
              </w:rPr>
              <w:t>3</w:t>
            </w:r>
            <w:r>
              <w:rPr>
                <w:sz w:val="24"/>
              </w:rPr>
              <w:t>，</w:t>
            </w:r>
            <w:r>
              <w:rPr>
                <w:rFonts w:hint="eastAsia"/>
                <w:sz w:val="24"/>
                <w:lang w:val="en-US" w:eastAsia="zh-CN"/>
              </w:rPr>
              <w:t>163.45</w:t>
            </w:r>
            <w:r>
              <w:rPr>
                <w:sz w:val="24"/>
              </w:rPr>
              <w:t>mg/m</w:t>
            </w:r>
            <w:r>
              <w:rPr>
                <w:sz w:val="24"/>
                <w:vertAlign w:val="superscript"/>
              </w:rPr>
              <w:t>3</w:t>
            </w:r>
            <w:r>
              <w:rPr>
                <w:rFonts w:hint="eastAsia"/>
                <w:lang w:eastAsia="zh-CN"/>
              </w:rPr>
              <w:t>，</w:t>
            </w:r>
            <w:r>
              <w:rPr>
                <w:rFonts w:hint="eastAsia"/>
                <w:sz w:val="24"/>
                <w:lang w:val="en-US" w:eastAsia="zh-CN"/>
              </w:rPr>
              <w:t>10.42</w:t>
            </w:r>
            <w:r>
              <w:rPr>
                <w:sz w:val="24"/>
              </w:rPr>
              <w:t>mg/m</w:t>
            </w:r>
            <w:r>
              <w:rPr>
                <w:sz w:val="24"/>
                <w:vertAlign w:val="superscript"/>
              </w:rPr>
              <w:t>3</w:t>
            </w:r>
            <w:r>
              <w:rPr>
                <w:sz w:val="24"/>
              </w:rPr>
              <w:t>。满足到了</w:t>
            </w:r>
            <w:r>
              <w:rPr>
                <w:rFonts w:hint="eastAsia"/>
                <w:sz w:val="24"/>
                <w:highlight w:val="none"/>
              </w:rPr>
              <w:t>《锅炉大气污染物排放标准》（GB13271-2014）表3中新建燃煤锅炉大气污染物特别排放限值</w:t>
            </w:r>
            <w:r>
              <w:rPr>
                <w:sz w:val="24"/>
              </w:rPr>
              <w:t>（SO</w:t>
            </w:r>
            <w:r>
              <w:rPr>
                <w:sz w:val="24"/>
                <w:vertAlign w:val="subscript"/>
              </w:rPr>
              <w:t>2</w:t>
            </w:r>
            <w:r>
              <w:rPr>
                <w:sz w:val="24"/>
              </w:rPr>
              <w:t>为200mg/m</w:t>
            </w:r>
            <w:r>
              <w:rPr>
                <w:sz w:val="24"/>
                <w:vertAlign w:val="superscript"/>
              </w:rPr>
              <w:t>3</w:t>
            </w:r>
            <w:r>
              <w:rPr>
                <w:sz w:val="24"/>
              </w:rPr>
              <w:t>、</w:t>
            </w:r>
            <w:r>
              <w:rPr>
                <w:rFonts w:hint="eastAsia"/>
                <w:sz w:val="24"/>
                <w:lang w:val="en-US" w:eastAsia="zh-CN"/>
              </w:rPr>
              <w:t>颗粒物</w:t>
            </w:r>
            <w:r>
              <w:rPr>
                <w:sz w:val="24"/>
              </w:rPr>
              <w:t>为30mg/m</w:t>
            </w:r>
            <w:r>
              <w:rPr>
                <w:sz w:val="24"/>
                <w:vertAlign w:val="superscript"/>
              </w:rPr>
              <w:t>3</w:t>
            </w:r>
            <w:r>
              <w:rPr>
                <w:sz w:val="24"/>
              </w:rPr>
              <w:t>、NO</w:t>
            </w:r>
            <w:r>
              <w:rPr>
                <w:rFonts w:hint="eastAsia"/>
                <w:sz w:val="24"/>
                <w:vertAlign w:val="subscript"/>
              </w:rPr>
              <w:t>x</w:t>
            </w:r>
            <w:r>
              <w:rPr>
                <w:sz w:val="24"/>
              </w:rPr>
              <w:t>为200mg/m</w:t>
            </w:r>
            <w:r>
              <w:rPr>
                <w:sz w:val="24"/>
                <w:vertAlign w:val="superscript"/>
              </w:rPr>
              <w:t>3</w:t>
            </w:r>
            <w:r>
              <w:rPr>
                <w:sz w:val="24"/>
              </w:rPr>
              <w:t>）。车辆尾气通过在项目厂区周围种植绿化，且运输路线两侧种植绿化；恶臭通过厂区种植绿化，污泥定期处理等措施。因此项目废气对周边敏感点的影响</w:t>
            </w:r>
            <w:r>
              <w:rPr>
                <w:rFonts w:hint="eastAsia"/>
                <w:sz w:val="24"/>
              </w:rPr>
              <w:t>在可接受范围内。</w:t>
            </w:r>
          </w:p>
          <w:p>
            <w:pPr>
              <w:snapToGrid w:val="0"/>
              <w:spacing w:line="360" w:lineRule="auto"/>
              <w:ind w:firstLine="470" w:firstLineChars="196"/>
              <w:rPr>
                <w:sz w:val="24"/>
              </w:rPr>
            </w:pPr>
            <w:r>
              <w:rPr>
                <w:sz w:val="24"/>
              </w:rPr>
              <w:t>③噪声</w:t>
            </w:r>
          </w:p>
          <w:p>
            <w:pPr>
              <w:snapToGrid w:val="0"/>
              <w:spacing w:line="360" w:lineRule="auto"/>
              <w:ind w:firstLine="470" w:firstLineChars="196"/>
              <w:rPr>
                <w:sz w:val="24"/>
              </w:rPr>
            </w:pPr>
            <w:r>
              <w:rPr>
                <w:sz w:val="24"/>
              </w:rPr>
              <w:t>营运期噪声主要来源于洗衣机、烘干机、烫平机、折叠机及锅炉风机等机械设备，其噪声强度约为50~80dB(A)，经合理布局、隔音、消声、减振、建筑物屏蔽及距离衰减后，场界噪声能够达到《工业企业场界环境噪声排放标准》（GB12348-2008）3类标准，对周围声环境影响不大。</w:t>
            </w:r>
          </w:p>
          <w:p>
            <w:pPr>
              <w:snapToGrid w:val="0"/>
              <w:spacing w:line="360" w:lineRule="auto"/>
              <w:ind w:firstLine="470" w:firstLineChars="196"/>
              <w:rPr>
                <w:sz w:val="24"/>
              </w:rPr>
            </w:pPr>
            <w:r>
              <w:rPr>
                <w:sz w:val="24"/>
              </w:rPr>
              <w:t>④固体废物</w:t>
            </w:r>
          </w:p>
          <w:p>
            <w:pPr>
              <w:snapToGrid w:val="0"/>
              <w:spacing w:line="360" w:lineRule="auto"/>
              <w:ind w:firstLine="470" w:firstLineChars="196"/>
              <w:rPr>
                <w:sz w:val="24"/>
              </w:rPr>
            </w:pPr>
            <w:r>
              <w:rPr>
                <w:sz w:val="24"/>
              </w:rPr>
              <w:t>本项目运营过程中产生的固废主要是生活垃圾、一般工业固废，其中一般工业固废包括原辅材料废包装袋和废包装桶、污水处理站污泥、生物质燃烧产生的炉渣、水膜除尘产生的沉渣。</w:t>
            </w:r>
          </w:p>
          <w:p>
            <w:pPr>
              <w:pStyle w:val="47"/>
              <w:ind w:firstLine="480"/>
            </w:pPr>
            <w:r>
              <w:rPr>
                <w:rFonts w:ascii="Times New Roman" w:hAnsi="Times New Roman" w:eastAsia="宋体"/>
              </w:rPr>
              <w:t>按照</w:t>
            </w:r>
            <w:r>
              <w:rPr>
                <w:rFonts w:hint="eastAsia" w:ascii="Times New Roman" w:hAnsi="Times New Roman" w:eastAsia="宋体"/>
                <w:lang w:eastAsia="zh-CN"/>
              </w:rPr>
              <w:t>“</w:t>
            </w:r>
            <w:r>
              <w:rPr>
                <w:rFonts w:ascii="Times New Roman" w:hAnsi="Times New Roman" w:eastAsia="宋体"/>
              </w:rPr>
              <w:t>减量化、资源化、无害化</w:t>
            </w:r>
            <w:r>
              <w:rPr>
                <w:rFonts w:hint="eastAsia" w:ascii="Times New Roman" w:hAnsi="Times New Roman" w:eastAsia="宋体"/>
                <w:lang w:eastAsia="zh-CN"/>
              </w:rPr>
              <w:t>”</w:t>
            </w:r>
            <w:r>
              <w:rPr>
                <w:rFonts w:ascii="Times New Roman" w:hAnsi="Times New Roman" w:eastAsia="宋体"/>
              </w:rPr>
              <w:t>处理原则，本项目营运期产生的各类固体废物均得到了很好的处理和处置，对外环境影响较小。</w:t>
            </w:r>
          </w:p>
          <w:p>
            <w:pPr>
              <w:pStyle w:val="37"/>
              <w:spacing w:before="0" w:beforeLines="0"/>
              <w:ind w:firstLine="482"/>
              <w:jc w:val="left"/>
              <w:rPr>
                <w:b/>
                <w:color w:val="000000"/>
                <w:szCs w:val="24"/>
              </w:rPr>
            </w:pPr>
            <w:r>
              <w:rPr>
                <w:rFonts w:hint="eastAsia"/>
                <w:b/>
                <w:color w:val="000000"/>
                <w:szCs w:val="24"/>
              </w:rPr>
              <w:t>4、项目可行性分析</w:t>
            </w:r>
          </w:p>
          <w:p>
            <w:pPr>
              <w:adjustRightInd w:val="0"/>
              <w:snapToGrid w:val="0"/>
              <w:spacing w:line="360" w:lineRule="auto"/>
              <w:ind w:firstLine="480" w:firstLineChars="200"/>
              <w:rPr>
                <w:bCs/>
                <w:color w:val="000000"/>
                <w:sz w:val="24"/>
                <w:szCs w:val="24"/>
              </w:rPr>
            </w:pPr>
            <w:r>
              <w:rPr>
                <w:bCs/>
                <w:color w:val="000000"/>
                <w:sz w:val="24"/>
                <w:szCs w:val="24"/>
              </w:rPr>
              <w:t>根据《产业结构调整指导目录（201</w:t>
            </w:r>
            <w:r>
              <w:rPr>
                <w:rFonts w:hint="eastAsia"/>
                <w:bCs/>
                <w:color w:val="000000"/>
                <w:sz w:val="24"/>
                <w:szCs w:val="24"/>
              </w:rPr>
              <w:t>9</w:t>
            </w:r>
            <w:r>
              <w:rPr>
                <w:bCs/>
                <w:color w:val="000000"/>
                <w:sz w:val="24"/>
                <w:szCs w:val="24"/>
              </w:rPr>
              <w:t>年本）》，本项目属于允许类，符合国家产业政策；项目选址所在地基础设施完善，地理位置优越、交通方便、各类污染物经处理后能实现达标排放；与本项目有关的制约因素，可采取措施减缓或者替代；平面布置比较合理，布局紧凑、管理方便，因此本项目的建设是可行的。</w:t>
            </w:r>
          </w:p>
          <w:p>
            <w:pPr>
              <w:adjustRightInd w:val="0"/>
              <w:snapToGrid w:val="0"/>
              <w:spacing w:line="360" w:lineRule="auto"/>
              <w:ind w:firstLine="482" w:firstLineChars="200"/>
              <w:rPr>
                <w:b/>
                <w:bCs/>
                <w:color w:val="000000"/>
                <w:sz w:val="24"/>
                <w:szCs w:val="24"/>
              </w:rPr>
            </w:pPr>
            <w:r>
              <w:rPr>
                <w:rFonts w:hint="eastAsia"/>
                <w:b/>
                <w:bCs/>
                <w:color w:val="000000"/>
                <w:sz w:val="24"/>
                <w:szCs w:val="24"/>
              </w:rPr>
              <w:t>5、</w:t>
            </w:r>
            <w:r>
              <w:rPr>
                <w:b/>
                <w:bCs/>
                <w:color w:val="000000"/>
                <w:sz w:val="24"/>
                <w:szCs w:val="24"/>
              </w:rPr>
              <w:t>总量控制</w:t>
            </w:r>
            <w:r>
              <w:rPr>
                <w:rFonts w:hint="eastAsia"/>
                <w:b/>
                <w:bCs/>
                <w:color w:val="000000"/>
                <w:sz w:val="24"/>
                <w:szCs w:val="24"/>
              </w:rPr>
              <w:t>结论</w:t>
            </w:r>
          </w:p>
          <w:p>
            <w:pPr>
              <w:keepNext/>
              <w:adjustRightInd w:val="0"/>
              <w:snapToGrid w:val="0"/>
              <w:spacing w:line="360" w:lineRule="auto"/>
              <w:ind w:firstLine="480" w:firstLineChars="200"/>
              <w:rPr>
                <w:snapToGrid w:val="0"/>
                <w:color w:val="000000"/>
                <w:kern w:val="0"/>
                <w:sz w:val="24"/>
                <w:szCs w:val="24"/>
              </w:rPr>
            </w:pPr>
            <w:r>
              <w:rPr>
                <w:rFonts w:hint="eastAsia"/>
                <w:sz w:val="24"/>
              </w:rPr>
              <w:t>根据项目实际情况，项目总量控制指标确定为：SO</w:t>
            </w:r>
            <w:r>
              <w:rPr>
                <w:rFonts w:hint="eastAsia"/>
                <w:sz w:val="24"/>
                <w:vertAlign w:val="subscript"/>
              </w:rPr>
              <w:t>2</w:t>
            </w:r>
            <w:r>
              <w:rPr>
                <w:rFonts w:hint="eastAsia"/>
                <w:sz w:val="24"/>
              </w:rPr>
              <w:t>、NO</w:t>
            </w:r>
            <w:r>
              <w:rPr>
                <w:rFonts w:hint="eastAsia"/>
                <w:sz w:val="24"/>
                <w:vertAlign w:val="subscript"/>
              </w:rPr>
              <w:t>x</w:t>
            </w:r>
            <w:r>
              <w:rPr>
                <w:rFonts w:hint="eastAsia"/>
                <w:sz w:val="24"/>
              </w:rPr>
              <w:t>、COD、NH</w:t>
            </w:r>
            <w:r>
              <w:rPr>
                <w:rFonts w:hint="eastAsia"/>
                <w:sz w:val="24"/>
                <w:vertAlign w:val="subscript"/>
              </w:rPr>
              <w:t>3</w:t>
            </w:r>
            <w:r>
              <w:rPr>
                <w:rFonts w:hint="eastAsia"/>
                <w:sz w:val="24"/>
              </w:rPr>
              <w:t>-N四个因子，总量控制指标建议如下：</w:t>
            </w:r>
          </w:p>
          <w:p>
            <w:pPr>
              <w:keepNext/>
              <w:adjustRightInd w:val="0"/>
              <w:snapToGrid w:val="0"/>
              <w:spacing w:line="360" w:lineRule="auto"/>
              <w:ind w:firstLine="480" w:firstLineChars="200"/>
              <w:rPr>
                <w:snapToGrid w:val="0"/>
                <w:color w:val="000000"/>
                <w:kern w:val="0"/>
                <w:sz w:val="24"/>
                <w:szCs w:val="24"/>
                <w:lang w:val="de-DE"/>
              </w:rPr>
            </w:pPr>
            <w:r>
              <w:rPr>
                <w:snapToGrid w:val="0"/>
                <w:color w:val="000000"/>
                <w:kern w:val="0"/>
                <w:sz w:val="24"/>
                <w:szCs w:val="24"/>
                <w:u w:val="wave"/>
                <w:lang w:val="de-DE"/>
              </w:rPr>
              <w:t>SO</w:t>
            </w:r>
            <w:r>
              <w:rPr>
                <w:snapToGrid w:val="0"/>
                <w:color w:val="000000"/>
                <w:kern w:val="0"/>
                <w:sz w:val="24"/>
                <w:szCs w:val="24"/>
                <w:u w:val="wave"/>
                <w:vertAlign w:val="subscript"/>
                <w:lang w:val="de-DE"/>
              </w:rPr>
              <w:t>2</w:t>
            </w:r>
            <w:r>
              <w:rPr>
                <w:snapToGrid w:val="0"/>
                <w:color w:val="000000"/>
                <w:kern w:val="0"/>
                <w:sz w:val="24"/>
                <w:szCs w:val="24"/>
                <w:u w:val="wave"/>
                <w:lang w:val="de-DE"/>
              </w:rPr>
              <w:t>：0.2</w:t>
            </w:r>
            <w:r>
              <w:rPr>
                <w:rFonts w:hint="eastAsia"/>
                <w:snapToGrid w:val="0"/>
                <w:color w:val="000000"/>
                <w:kern w:val="0"/>
                <w:sz w:val="24"/>
                <w:szCs w:val="24"/>
                <w:u w:val="wave"/>
                <w:lang w:val="en-US" w:eastAsia="zh-CN"/>
              </w:rPr>
              <w:t>62</w:t>
            </w:r>
            <w:r>
              <w:rPr>
                <w:snapToGrid w:val="0"/>
                <w:color w:val="000000"/>
                <w:kern w:val="0"/>
                <w:sz w:val="24"/>
                <w:szCs w:val="24"/>
                <w:u w:val="wave"/>
                <w:lang w:val="de-DE"/>
              </w:rPr>
              <w:t>t/a</w:t>
            </w:r>
            <w:r>
              <w:rPr>
                <w:snapToGrid w:val="0"/>
                <w:color w:val="000000"/>
                <w:kern w:val="0"/>
                <w:sz w:val="24"/>
                <w:szCs w:val="24"/>
                <w:u w:val="wave"/>
              </w:rPr>
              <w:t>、</w:t>
            </w:r>
            <w:r>
              <w:rPr>
                <w:snapToGrid w:val="0"/>
                <w:color w:val="000000"/>
                <w:kern w:val="0"/>
                <w:sz w:val="24"/>
                <w:szCs w:val="24"/>
                <w:u w:val="wave"/>
                <w:lang w:val="de-DE"/>
              </w:rPr>
              <w:t>NO</w:t>
            </w:r>
            <w:r>
              <w:rPr>
                <w:snapToGrid w:val="0"/>
                <w:color w:val="000000"/>
                <w:kern w:val="0"/>
                <w:sz w:val="24"/>
                <w:szCs w:val="24"/>
                <w:u w:val="wave"/>
                <w:vertAlign w:val="subscript"/>
                <w:lang w:val="de-DE"/>
              </w:rPr>
              <w:t>x</w:t>
            </w:r>
            <w:r>
              <w:rPr>
                <w:snapToGrid w:val="0"/>
                <w:color w:val="000000"/>
                <w:kern w:val="0"/>
                <w:sz w:val="24"/>
                <w:szCs w:val="24"/>
                <w:u w:val="wave"/>
                <w:lang w:val="de-DE"/>
              </w:rPr>
              <w:t>：0.2</w:t>
            </w:r>
            <w:r>
              <w:rPr>
                <w:rFonts w:hint="eastAsia"/>
                <w:snapToGrid w:val="0"/>
                <w:color w:val="000000"/>
                <w:kern w:val="0"/>
                <w:sz w:val="24"/>
                <w:szCs w:val="24"/>
                <w:u w:val="wave"/>
                <w:lang w:val="en-US" w:eastAsia="zh-CN"/>
              </w:rPr>
              <w:t>62</w:t>
            </w:r>
            <w:r>
              <w:rPr>
                <w:snapToGrid w:val="0"/>
                <w:color w:val="000000"/>
                <w:kern w:val="0"/>
                <w:sz w:val="24"/>
                <w:szCs w:val="24"/>
                <w:u w:val="wave"/>
                <w:lang w:val="de-DE"/>
              </w:rPr>
              <w:t>t/a</w:t>
            </w:r>
            <w:r>
              <w:rPr>
                <w:rFonts w:hint="eastAsia"/>
                <w:snapToGrid w:val="0"/>
                <w:color w:val="000000"/>
                <w:kern w:val="0"/>
                <w:sz w:val="24"/>
                <w:szCs w:val="24"/>
                <w:u w:val="wave"/>
              </w:rPr>
              <w:t>、</w:t>
            </w:r>
            <w:r>
              <w:rPr>
                <w:rFonts w:hint="eastAsia"/>
                <w:snapToGrid w:val="0"/>
                <w:color w:val="000000"/>
                <w:kern w:val="0"/>
                <w:sz w:val="24"/>
                <w:szCs w:val="24"/>
                <w:u w:val="wave"/>
                <w:lang w:val="de-DE"/>
              </w:rPr>
              <w:t>COD：0.</w:t>
            </w:r>
            <w:r>
              <w:rPr>
                <w:rFonts w:hint="eastAsia"/>
                <w:snapToGrid w:val="0"/>
                <w:color w:val="000000"/>
                <w:kern w:val="0"/>
                <w:sz w:val="24"/>
                <w:szCs w:val="24"/>
                <w:u w:val="wave"/>
                <w:lang w:val="en-US" w:eastAsia="zh-CN"/>
              </w:rPr>
              <w:t>608</w:t>
            </w:r>
            <w:r>
              <w:rPr>
                <w:rFonts w:hint="eastAsia"/>
                <w:snapToGrid w:val="0"/>
                <w:color w:val="000000"/>
                <w:kern w:val="0"/>
                <w:sz w:val="24"/>
                <w:szCs w:val="24"/>
                <w:u w:val="wave"/>
                <w:lang w:val="de-DE"/>
              </w:rPr>
              <w:t>t/a</w:t>
            </w:r>
            <w:r>
              <w:rPr>
                <w:rFonts w:hint="eastAsia"/>
                <w:snapToGrid w:val="0"/>
                <w:color w:val="000000"/>
                <w:kern w:val="0"/>
                <w:sz w:val="24"/>
                <w:szCs w:val="24"/>
                <w:u w:val="wave"/>
              </w:rPr>
              <w:t>、</w:t>
            </w:r>
            <w:r>
              <w:rPr>
                <w:rFonts w:hint="eastAsia"/>
                <w:snapToGrid w:val="0"/>
                <w:color w:val="000000"/>
                <w:kern w:val="0"/>
                <w:sz w:val="24"/>
                <w:szCs w:val="24"/>
                <w:u w:val="wave"/>
                <w:lang w:val="de-DE"/>
              </w:rPr>
              <w:t>NH</w:t>
            </w:r>
            <w:r>
              <w:rPr>
                <w:rFonts w:hint="eastAsia"/>
                <w:snapToGrid w:val="0"/>
                <w:color w:val="000000"/>
                <w:kern w:val="0"/>
                <w:sz w:val="24"/>
                <w:szCs w:val="24"/>
                <w:u w:val="wave"/>
                <w:vertAlign w:val="subscript"/>
                <w:lang w:val="de-DE"/>
              </w:rPr>
              <w:t>3</w:t>
            </w:r>
            <w:r>
              <w:rPr>
                <w:rFonts w:hint="eastAsia"/>
                <w:snapToGrid w:val="0"/>
                <w:color w:val="000000"/>
                <w:kern w:val="0"/>
                <w:sz w:val="24"/>
                <w:szCs w:val="24"/>
                <w:u w:val="wave"/>
                <w:lang w:val="de-DE"/>
              </w:rPr>
              <w:t>-N：0.0</w:t>
            </w:r>
            <w:r>
              <w:rPr>
                <w:rFonts w:hint="eastAsia"/>
                <w:snapToGrid w:val="0"/>
                <w:color w:val="000000"/>
                <w:kern w:val="0"/>
                <w:sz w:val="24"/>
                <w:szCs w:val="24"/>
                <w:u w:val="wave"/>
                <w:lang w:val="en-US" w:eastAsia="zh-CN"/>
              </w:rPr>
              <w:t>61</w:t>
            </w:r>
            <w:r>
              <w:rPr>
                <w:rFonts w:hint="eastAsia"/>
                <w:snapToGrid w:val="0"/>
                <w:color w:val="000000"/>
                <w:kern w:val="0"/>
                <w:sz w:val="24"/>
                <w:szCs w:val="24"/>
                <w:u w:val="wave"/>
                <w:lang w:val="de-DE"/>
              </w:rPr>
              <w:t>t/a</w:t>
            </w:r>
          </w:p>
          <w:p>
            <w:pPr>
              <w:keepNext/>
              <w:adjustRightInd w:val="0"/>
              <w:snapToGrid w:val="0"/>
              <w:spacing w:line="360" w:lineRule="auto"/>
              <w:ind w:firstLine="480" w:firstLineChars="200"/>
              <w:rPr>
                <w:rFonts w:hint="eastAsia"/>
                <w:color w:val="000000"/>
                <w:sz w:val="24"/>
                <w:szCs w:val="24"/>
              </w:rPr>
            </w:pPr>
            <w:r>
              <w:rPr>
                <w:snapToGrid w:val="0"/>
                <w:color w:val="000000"/>
                <w:kern w:val="0"/>
                <w:sz w:val="24"/>
                <w:szCs w:val="24"/>
              </w:rPr>
              <w:t>总量最终确定指标由</w:t>
            </w:r>
            <w:r>
              <w:rPr>
                <w:rFonts w:hint="eastAsia"/>
                <w:snapToGrid w:val="0"/>
                <w:color w:val="000000"/>
                <w:kern w:val="0"/>
                <w:sz w:val="24"/>
                <w:szCs w:val="24"/>
                <w:lang w:val="en-US" w:eastAsia="zh-CN"/>
              </w:rPr>
              <w:t>益阳市生态环境局赫山分</w:t>
            </w:r>
            <w:r>
              <w:rPr>
                <w:snapToGrid w:val="0"/>
                <w:color w:val="000000"/>
                <w:kern w:val="0"/>
                <w:sz w:val="24"/>
                <w:szCs w:val="24"/>
              </w:rPr>
              <w:t>局确定。</w:t>
            </w:r>
          </w:p>
          <w:p>
            <w:pPr>
              <w:snapToGrid w:val="0"/>
              <w:spacing w:line="360" w:lineRule="auto"/>
              <w:ind w:firstLine="472" w:firstLineChars="196"/>
              <w:rPr>
                <w:rFonts w:hint="eastAsia"/>
                <w:b/>
                <w:bCs/>
                <w:sz w:val="24"/>
              </w:rPr>
            </w:pPr>
            <w:r>
              <w:rPr>
                <w:rFonts w:hint="eastAsia"/>
                <w:b/>
                <w:bCs/>
                <w:sz w:val="24"/>
              </w:rPr>
              <w:t>5、环保投资</w:t>
            </w:r>
          </w:p>
          <w:p>
            <w:pPr>
              <w:adjustRightInd w:val="0"/>
              <w:snapToGrid w:val="0"/>
              <w:spacing w:line="360" w:lineRule="auto"/>
              <w:ind w:firstLine="480" w:firstLineChars="200"/>
              <w:rPr>
                <w:rFonts w:hint="eastAsia" w:ascii="宋体" w:hAnsi="宋体"/>
                <w:color w:val="000000"/>
                <w:sz w:val="24"/>
              </w:rPr>
            </w:pPr>
            <w:r>
              <w:rPr>
                <w:rFonts w:hint="eastAsia" w:hAnsi="宋体"/>
                <w:sz w:val="24"/>
              </w:rPr>
              <w:t>本项目总投资为100万元，环保总投资为</w:t>
            </w:r>
            <w:r>
              <w:rPr>
                <w:rFonts w:hint="eastAsia" w:hAnsi="宋体"/>
                <w:sz w:val="24"/>
                <w:lang w:val="en-US" w:eastAsia="zh-CN"/>
              </w:rPr>
              <w:t>20</w:t>
            </w:r>
            <w:r>
              <w:rPr>
                <w:rFonts w:hint="eastAsia" w:hAnsi="宋体"/>
                <w:sz w:val="24"/>
              </w:rPr>
              <w:t>万元，占工程总投资的比例约为</w:t>
            </w:r>
            <w:r>
              <w:rPr>
                <w:rFonts w:hint="eastAsia" w:hAnsi="宋体"/>
                <w:sz w:val="24"/>
                <w:lang w:val="en-US" w:eastAsia="zh-CN"/>
              </w:rPr>
              <w:t>20</w:t>
            </w:r>
            <w:r>
              <w:rPr>
                <w:rFonts w:hint="eastAsia" w:hAnsi="宋体"/>
                <w:sz w:val="24"/>
              </w:rPr>
              <w:t>%。</w:t>
            </w:r>
          </w:p>
          <w:p>
            <w:pPr>
              <w:adjustRightInd w:val="0"/>
              <w:snapToGrid w:val="0"/>
              <w:spacing w:line="360" w:lineRule="auto"/>
              <w:rPr>
                <w:b/>
                <w:bCs/>
                <w:color w:val="000000"/>
                <w:kern w:val="0"/>
                <w:sz w:val="30"/>
                <w:szCs w:val="30"/>
              </w:rPr>
            </w:pPr>
            <w:r>
              <w:rPr>
                <w:b/>
                <w:bCs/>
                <w:color w:val="000000"/>
                <w:kern w:val="0"/>
                <w:sz w:val="30"/>
                <w:szCs w:val="30"/>
              </w:rPr>
              <w:t>（二）</w:t>
            </w:r>
            <w:r>
              <w:rPr>
                <w:rFonts w:hint="eastAsia"/>
                <w:b/>
                <w:bCs/>
                <w:color w:val="000000"/>
                <w:kern w:val="0"/>
                <w:sz w:val="30"/>
                <w:szCs w:val="30"/>
              </w:rPr>
              <w:t>环评总结论</w:t>
            </w:r>
          </w:p>
          <w:p>
            <w:pPr>
              <w:adjustRightInd w:val="0"/>
              <w:snapToGrid w:val="0"/>
              <w:spacing w:line="360" w:lineRule="auto"/>
              <w:ind w:firstLine="480" w:firstLineChars="200"/>
              <w:rPr>
                <w:rFonts w:hint="eastAsia"/>
                <w:color w:val="000000"/>
              </w:rPr>
            </w:pPr>
            <w:r>
              <w:rPr>
                <w:rFonts w:hint="eastAsia"/>
                <w:color w:val="000000"/>
                <w:kern w:val="0"/>
                <w:sz w:val="24"/>
              </w:rPr>
              <w:t>益阳市美航洗涤有限公司年洗涤15万套布草建设项目符合当前国家有关产业政策，总平面布局合理，选址可行。所在区域纳污水体、大气环境质量和声环境质量基本符合环境规划要求，没有明显的环境制约因素。建设单位应严格执行有关的环境法律及其它要求，认真落实本报告提出的各项环保措施并加强管理，确保项目各项污染物达标排放和总量控制要求，则项目在营运期间能满足区域环境质量要求，对周围环境的影响在可接受的范围内。从环境保护角度分析，本项目的建设是可行的。</w:t>
            </w:r>
          </w:p>
          <w:p>
            <w:pPr>
              <w:adjustRightInd w:val="0"/>
              <w:snapToGrid w:val="0"/>
              <w:spacing w:line="360" w:lineRule="auto"/>
              <w:rPr>
                <w:b/>
                <w:bCs/>
                <w:color w:val="000000"/>
                <w:kern w:val="0"/>
                <w:sz w:val="30"/>
                <w:szCs w:val="30"/>
              </w:rPr>
            </w:pPr>
            <w:r>
              <w:rPr>
                <w:b/>
                <w:bCs/>
                <w:color w:val="000000"/>
                <w:kern w:val="0"/>
                <w:sz w:val="30"/>
                <w:szCs w:val="30"/>
              </w:rPr>
              <w:t>（</w:t>
            </w:r>
            <w:r>
              <w:rPr>
                <w:rFonts w:hint="eastAsia"/>
                <w:b/>
                <w:bCs/>
                <w:color w:val="000000"/>
                <w:kern w:val="0"/>
                <w:sz w:val="30"/>
                <w:szCs w:val="30"/>
              </w:rPr>
              <w:t>三</w:t>
            </w:r>
            <w:r>
              <w:rPr>
                <w:b/>
                <w:bCs/>
                <w:color w:val="000000"/>
                <w:kern w:val="0"/>
                <w:sz w:val="30"/>
                <w:szCs w:val="30"/>
              </w:rPr>
              <w:t>）</w:t>
            </w:r>
            <w:r>
              <w:rPr>
                <w:rFonts w:hint="eastAsia"/>
                <w:b/>
                <w:bCs/>
                <w:color w:val="000000"/>
                <w:kern w:val="0"/>
                <w:sz w:val="30"/>
                <w:szCs w:val="30"/>
              </w:rPr>
              <w:t>建议与要求</w:t>
            </w:r>
          </w:p>
          <w:p>
            <w:pPr>
              <w:snapToGrid w:val="0"/>
              <w:spacing w:line="360" w:lineRule="auto"/>
              <w:ind w:firstLine="470" w:firstLineChars="196"/>
              <w:rPr>
                <w:rFonts w:hint="eastAsia" w:hAnsi="宋体"/>
                <w:sz w:val="24"/>
              </w:rPr>
            </w:pPr>
            <w:r>
              <w:rPr>
                <w:rFonts w:hint="eastAsia" w:hAnsi="宋体"/>
                <w:sz w:val="24"/>
              </w:rPr>
              <w:t>（1）</w:t>
            </w:r>
            <w:r>
              <w:rPr>
                <w:rFonts w:hAnsi="宋体"/>
                <w:sz w:val="24"/>
              </w:rPr>
              <w:t>建设单位必须严格执行环境保护</w:t>
            </w:r>
            <w:r>
              <w:rPr>
                <w:rFonts w:hint="eastAsia" w:hAnsi="宋体"/>
                <w:sz w:val="24"/>
              </w:rPr>
              <w:t>“</w:t>
            </w:r>
            <w:r>
              <w:rPr>
                <w:rFonts w:hAnsi="宋体"/>
                <w:sz w:val="24"/>
              </w:rPr>
              <w:t>三同时</w:t>
            </w:r>
            <w:r>
              <w:rPr>
                <w:rFonts w:hint="eastAsia" w:hAnsi="宋体"/>
                <w:sz w:val="24"/>
              </w:rPr>
              <w:t>”</w:t>
            </w:r>
            <w:r>
              <w:rPr>
                <w:rFonts w:hAnsi="宋体"/>
                <w:sz w:val="24"/>
              </w:rPr>
              <w:t>制度，污染防治设施必须与主体工程同时设计、同时施工、同时投产使用，必须经环境保护主管部门验收合格后，主体工程方能投入运行。</w:t>
            </w:r>
          </w:p>
          <w:p>
            <w:pPr>
              <w:snapToGrid w:val="0"/>
              <w:spacing w:line="360" w:lineRule="auto"/>
              <w:ind w:firstLine="470" w:firstLineChars="196"/>
              <w:rPr>
                <w:rFonts w:hint="eastAsia" w:hAnsi="宋体"/>
                <w:sz w:val="24"/>
              </w:rPr>
            </w:pPr>
            <w:r>
              <w:rPr>
                <w:rFonts w:hint="eastAsia" w:hAnsi="宋体"/>
                <w:sz w:val="24"/>
              </w:rPr>
              <w:t>（2）建设单位必须严格落实本环评提出的各项污染治理措施，委托有资质的环保治理公司设计具体治理方案并施工。</w:t>
            </w:r>
          </w:p>
          <w:p>
            <w:pPr>
              <w:snapToGrid w:val="0"/>
              <w:spacing w:line="360" w:lineRule="auto"/>
              <w:ind w:firstLine="470" w:firstLineChars="196"/>
              <w:rPr>
                <w:rFonts w:hint="eastAsia" w:hAnsi="宋体"/>
                <w:sz w:val="24"/>
              </w:rPr>
            </w:pPr>
            <w:r>
              <w:rPr>
                <w:rFonts w:hint="eastAsia" w:hAnsi="宋体"/>
                <w:sz w:val="24"/>
              </w:rPr>
              <w:t>（3）营运期确保污水处理站正常运作，禁止私设废污水排放口和随意关停污水处理设施。</w:t>
            </w:r>
          </w:p>
          <w:p>
            <w:pPr>
              <w:tabs>
                <w:tab w:val="left" w:pos="659"/>
              </w:tabs>
              <w:snapToGrid w:val="0"/>
              <w:spacing w:line="360" w:lineRule="auto"/>
              <w:ind w:firstLine="472" w:firstLineChars="196"/>
              <w:rPr>
                <w:rFonts w:hint="eastAsia" w:hAnsi="宋体" w:eastAsia="宋体"/>
                <w:sz w:val="24"/>
                <w:lang w:eastAsia="zh-CN"/>
              </w:rPr>
            </w:pPr>
            <w:r>
              <w:rPr>
                <w:rFonts w:hint="eastAsia" w:hAnsi="宋体"/>
                <w:b/>
                <w:bCs/>
                <w:sz w:val="24"/>
                <w:u w:val="wave"/>
              </w:rPr>
              <w:t>（4）</w:t>
            </w:r>
            <w:r>
              <w:rPr>
                <w:rFonts w:hint="eastAsia" w:hAnsi="宋体"/>
                <w:b/>
                <w:bCs/>
                <w:sz w:val="24"/>
                <w:u w:val="wave"/>
                <w:lang w:val="en-US" w:eastAsia="zh-CN"/>
              </w:rPr>
              <w:t>依据《益阳龙岭工业集中区（调扩区）总体规划（2019-2025）环境影响报告书审查意见的函》，本环评要求在城东污水处理厂二期工程建成投入运营前，本项目不得开始运营</w:t>
            </w:r>
            <w:r>
              <w:rPr>
                <w:rFonts w:hint="eastAsia" w:hAnsi="宋体"/>
                <w:b/>
                <w:bCs/>
                <w:sz w:val="24"/>
                <w:u w:val="wave"/>
              </w:rPr>
              <w:t>。</w:t>
            </w:r>
          </w:p>
          <w:p>
            <w:pPr>
              <w:snapToGrid w:val="0"/>
              <w:spacing w:line="360" w:lineRule="auto"/>
              <w:ind w:firstLine="470" w:firstLineChars="196"/>
              <w:rPr>
                <w:rFonts w:hint="eastAsia" w:hAnsi="宋体"/>
                <w:sz w:val="24"/>
              </w:rPr>
            </w:pPr>
            <w:r>
              <w:rPr>
                <w:rFonts w:hint="eastAsia" w:hAnsi="宋体"/>
                <w:sz w:val="24"/>
              </w:rPr>
              <w:t>（</w:t>
            </w:r>
            <w:r>
              <w:rPr>
                <w:rFonts w:hint="eastAsia" w:hAnsi="宋体"/>
                <w:sz w:val="24"/>
                <w:lang w:val="en-US" w:eastAsia="zh-CN"/>
              </w:rPr>
              <w:t>5</w:t>
            </w:r>
            <w:r>
              <w:rPr>
                <w:rFonts w:hint="eastAsia" w:hAnsi="宋体"/>
                <w:sz w:val="24"/>
              </w:rPr>
              <w:t>）建设单位应对厂区废污水收集、处理设施做好相应的防腐、防渗措施，杜绝出现跑、冒、滴、漏等现象，以保护周围地下水和地表水环境。</w:t>
            </w:r>
          </w:p>
          <w:p>
            <w:pPr>
              <w:snapToGrid w:val="0"/>
              <w:spacing w:line="360" w:lineRule="auto"/>
              <w:ind w:firstLine="470" w:firstLineChars="196"/>
              <w:rPr>
                <w:rFonts w:hint="eastAsia" w:hAnsi="宋体"/>
                <w:sz w:val="24"/>
              </w:rPr>
            </w:pPr>
            <w:r>
              <w:rPr>
                <w:rFonts w:hint="eastAsia" w:hAnsi="宋体"/>
                <w:sz w:val="24"/>
              </w:rPr>
              <w:t>（</w:t>
            </w:r>
            <w:r>
              <w:rPr>
                <w:rFonts w:hint="eastAsia" w:hAnsi="宋体"/>
                <w:sz w:val="24"/>
                <w:lang w:val="en-US" w:eastAsia="zh-CN"/>
              </w:rPr>
              <w:t>6</w:t>
            </w:r>
            <w:r>
              <w:rPr>
                <w:rFonts w:hint="eastAsia" w:hAnsi="宋体"/>
                <w:sz w:val="24"/>
              </w:rPr>
              <w:t>）所有固体废物应及时收集，定期清运及处置，避免在厂区长时间堆存引起二次污染。</w:t>
            </w:r>
          </w:p>
          <w:p>
            <w:pPr>
              <w:snapToGrid w:val="0"/>
              <w:spacing w:line="360" w:lineRule="auto"/>
              <w:ind w:firstLine="470" w:firstLineChars="196"/>
              <w:rPr>
                <w:rFonts w:hint="eastAsia" w:hAnsi="宋体"/>
                <w:sz w:val="24"/>
              </w:rPr>
            </w:pPr>
            <w:r>
              <w:rPr>
                <w:rFonts w:hint="eastAsia" w:hAnsi="宋体"/>
                <w:sz w:val="24"/>
              </w:rPr>
              <w:t>（</w:t>
            </w:r>
            <w:r>
              <w:rPr>
                <w:rFonts w:hint="eastAsia" w:hAnsi="宋体"/>
                <w:sz w:val="24"/>
                <w:lang w:val="en-US" w:eastAsia="zh-CN"/>
              </w:rPr>
              <w:t>7</w:t>
            </w:r>
            <w:r>
              <w:rPr>
                <w:rFonts w:hint="eastAsia" w:hAnsi="宋体"/>
                <w:sz w:val="24"/>
              </w:rPr>
              <w:t>）建设单位应建立健全环境保护管理规章制度，加强环境管理，对污染防治设施必须进行日常检查与维护保养，确保其长期在正常状态下运行，杜绝发生污染事故，并严格接受环境保护主管部门的日常监督管理。</w:t>
            </w:r>
          </w:p>
          <w:p>
            <w:pPr>
              <w:snapToGrid w:val="0"/>
              <w:spacing w:line="360" w:lineRule="auto"/>
              <w:ind w:firstLine="470" w:firstLineChars="196"/>
              <w:rPr>
                <w:rFonts w:hAnsi="宋体"/>
                <w:sz w:val="24"/>
                <w:u w:val="wave"/>
              </w:rPr>
            </w:pPr>
            <w:r>
              <w:rPr>
                <w:rFonts w:hint="eastAsia" w:hAnsi="宋体"/>
                <w:sz w:val="24"/>
              </w:rPr>
              <w:t>（</w:t>
            </w:r>
            <w:r>
              <w:rPr>
                <w:rFonts w:hint="eastAsia" w:hAnsi="宋体"/>
                <w:sz w:val="24"/>
                <w:lang w:val="en-US" w:eastAsia="zh-CN"/>
              </w:rPr>
              <w:t>8</w:t>
            </w:r>
            <w:r>
              <w:rPr>
                <w:rFonts w:hint="eastAsia" w:hAnsi="宋体"/>
                <w:sz w:val="24"/>
              </w:rPr>
              <w:t>）生物质锅炉燃料必须采取成型颗粒，保证其质量。</w:t>
            </w:r>
          </w:p>
          <w:p>
            <w:pPr>
              <w:adjustRightInd w:val="0"/>
              <w:snapToGrid w:val="0"/>
              <w:spacing w:line="360" w:lineRule="auto"/>
              <w:ind w:firstLine="480" w:firstLineChars="200"/>
              <w:rPr>
                <w:color w:val="000000"/>
                <w:kern w:val="24"/>
                <w:sz w:val="24"/>
              </w:rPr>
            </w:pPr>
            <w:r>
              <w:rPr>
                <w:rFonts w:hint="eastAsia" w:hAnsi="宋体"/>
                <w:sz w:val="24"/>
              </w:rPr>
              <w:t>（</w:t>
            </w:r>
            <w:r>
              <w:rPr>
                <w:rFonts w:hint="eastAsia" w:hAnsi="宋体"/>
                <w:sz w:val="24"/>
                <w:lang w:val="en-US" w:eastAsia="zh-CN"/>
              </w:rPr>
              <w:t>9</w:t>
            </w:r>
            <w:r>
              <w:rPr>
                <w:rFonts w:hint="eastAsia" w:hAnsi="宋体"/>
                <w:sz w:val="24"/>
              </w:rPr>
              <w:t>）项目基础资料由建设单位提供，并对其准确性负责。建设单位以后若增加本报告表所涉及之外的污染源或对其功能进行改变，则应按要求向有关环保部门进行申报，并按污染控制目标采取相应的污染治理措施。</w:t>
            </w:r>
          </w:p>
        </w:tc>
      </w:tr>
    </w:tbl>
    <w:p>
      <w:pPr>
        <w:pStyle w:val="2"/>
        <w:ind w:left="0" w:leftChars="0" w:firstLine="0"/>
        <w:rPr>
          <w:rFonts w:hint="eastAsia"/>
          <w:color w:val="000000"/>
        </w:rPr>
        <w:sectPr>
          <w:footerReference r:id="rId9" w:type="default"/>
          <w:pgSz w:w="11906" w:h="16838"/>
          <w:pgMar w:top="1417" w:right="1134" w:bottom="1417" w:left="1474" w:header="851" w:footer="992" w:gutter="0"/>
          <w:pgBorders>
            <w:top w:val="none" w:sz="0" w:space="0"/>
            <w:left w:val="none" w:sz="0" w:space="0"/>
            <w:bottom w:val="none" w:sz="0" w:space="0"/>
            <w:right w:val="none" w:sz="0" w:space="0"/>
          </w:pgBorders>
          <w:cols w:space="720" w:num="1"/>
          <w:docGrid w:type="lines" w:linePitch="312" w:charSpace="0"/>
        </w:sectPr>
      </w:pPr>
    </w:p>
    <w:p>
      <w:pPr>
        <w:pStyle w:val="47"/>
        <w:ind w:left="0" w:leftChars="0" w:firstLine="0" w:firstLineChars="0"/>
        <w:jc w:val="both"/>
        <w:rPr>
          <w:rFonts w:hint="eastAsia"/>
          <w:color w:val="000000"/>
        </w:rPr>
      </w:pPr>
    </w:p>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18</w:t>
    </w:r>
    <w:r>
      <w:fldChar w:fldCharType="end"/>
    </w:r>
  </w:p>
  <w:p>
    <w:pPr>
      <w:pStyle w:val="2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53</w:t>
    </w:r>
    <w:r>
      <w:fldChar w:fldCharType="end"/>
    </w:r>
  </w:p>
  <w:p>
    <w:pPr>
      <w:pStyle w:val="2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rPr>
    </w:pPr>
    <w:r>
      <w:rPr>
        <w:rFonts w:hint="eastAsia"/>
        <w:szCs w:val="22"/>
      </w:rPr>
      <w:t>益阳市美航洗涤有限公司年洗涤15万套布草建设项目环境</w:t>
    </w:r>
    <w:r>
      <w:rPr>
        <w:rFonts w:hint="eastAsia"/>
      </w:rPr>
      <w:t>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ind w:left="284" w:right="284"/>
      <w:jc w:val="right"/>
      <w:rPr>
        <w:rFonts w:hint="eastAsia"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5FA7"/>
    <w:multiLevelType w:val="multilevel"/>
    <w:tmpl w:val="4FFA5FA7"/>
    <w:lvl w:ilvl="0" w:tentative="0">
      <w:start w:val="1"/>
      <w:numFmt w:val="upperLetter"/>
      <w:pStyle w:val="57"/>
      <w:lvlText w:val="附录%1"/>
      <w:lvlJc w:val="left"/>
      <w:pPr>
        <w:ind w:left="0" w:firstLine="0"/>
      </w:pPr>
      <w:rPr>
        <w:rFonts w:hint="eastAsia" w:ascii="黑体" w:hAnsi="黑体" w:eastAsia="黑体"/>
        <w:sz w:val="21"/>
      </w:rPr>
    </w:lvl>
    <w:lvl w:ilvl="1" w:tentative="0">
      <w:start w:val="1"/>
      <w:numFmt w:val="decimal"/>
      <w:lvlText w:val="%1.%2"/>
      <w:lvlJc w:val="left"/>
      <w:pPr>
        <w:ind w:left="0" w:firstLine="0"/>
      </w:pPr>
      <w:rPr>
        <w:rFonts w:hint="eastAsia"/>
      </w:rPr>
    </w:lvl>
    <w:lvl w:ilvl="2" w:tentative="0">
      <w:start w:val="1"/>
      <w:numFmt w:val="decimal"/>
      <w:pStyle w:val="61"/>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21F0DDE"/>
    <w:multiLevelType w:val="multilevel"/>
    <w:tmpl w:val="621F0DDE"/>
    <w:lvl w:ilvl="0" w:tentative="0">
      <w:start w:val="1"/>
      <w:numFmt w:val="japaneseCounting"/>
      <w:pStyle w:val="12"/>
      <w:lvlText w:val="%1、"/>
      <w:lvlJc w:val="left"/>
      <w:pPr>
        <w:tabs>
          <w:tab w:val="left" w:pos="962"/>
        </w:tabs>
        <w:ind w:left="962" w:hanging="4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7EFC0FD1"/>
    <w:multiLevelType w:val="singleLevel"/>
    <w:tmpl w:val="7EFC0FD1"/>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D0"/>
    <w:rsid w:val="000026D9"/>
    <w:rsid w:val="000122A5"/>
    <w:rsid w:val="000210A2"/>
    <w:rsid w:val="00034B96"/>
    <w:rsid w:val="00037E3C"/>
    <w:rsid w:val="000423BC"/>
    <w:rsid w:val="00043577"/>
    <w:rsid w:val="00044092"/>
    <w:rsid w:val="00044145"/>
    <w:rsid w:val="00046D1B"/>
    <w:rsid w:val="00055FE1"/>
    <w:rsid w:val="000564D4"/>
    <w:rsid w:val="00057513"/>
    <w:rsid w:val="00060986"/>
    <w:rsid w:val="000625BE"/>
    <w:rsid w:val="0006505F"/>
    <w:rsid w:val="00066EE4"/>
    <w:rsid w:val="00080A3C"/>
    <w:rsid w:val="00081D7C"/>
    <w:rsid w:val="00084610"/>
    <w:rsid w:val="000852BD"/>
    <w:rsid w:val="000962CF"/>
    <w:rsid w:val="00096C15"/>
    <w:rsid w:val="000A08B6"/>
    <w:rsid w:val="000A2CCB"/>
    <w:rsid w:val="000A4674"/>
    <w:rsid w:val="000A65DF"/>
    <w:rsid w:val="000A6B56"/>
    <w:rsid w:val="000A6BE3"/>
    <w:rsid w:val="000A7206"/>
    <w:rsid w:val="000B7022"/>
    <w:rsid w:val="000C21AB"/>
    <w:rsid w:val="000D0277"/>
    <w:rsid w:val="000D7FE9"/>
    <w:rsid w:val="000F1C1E"/>
    <w:rsid w:val="000F58D5"/>
    <w:rsid w:val="0010284E"/>
    <w:rsid w:val="001138C9"/>
    <w:rsid w:val="00113D94"/>
    <w:rsid w:val="00124092"/>
    <w:rsid w:val="00124D30"/>
    <w:rsid w:val="00126D58"/>
    <w:rsid w:val="00146E66"/>
    <w:rsid w:val="00150C66"/>
    <w:rsid w:val="00150F74"/>
    <w:rsid w:val="00153DD6"/>
    <w:rsid w:val="00153ED3"/>
    <w:rsid w:val="00163675"/>
    <w:rsid w:val="0016765D"/>
    <w:rsid w:val="00175F80"/>
    <w:rsid w:val="00184357"/>
    <w:rsid w:val="001854E9"/>
    <w:rsid w:val="00187DAB"/>
    <w:rsid w:val="00187E34"/>
    <w:rsid w:val="00194C80"/>
    <w:rsid w:val="0019510A"/>
    <w:rsid w:val="001A4313"/>
    <w:rsid w:val="001A454D"/>
    <w:rsid w:val="001B0AFD"/>
    <w:rsid w:val="001B143F"/>
    <w:rsid w:val="001B1766"/>
    <w:rsid w:val="001C1C09"/>
    <w:rsid w:val="001C273F"/>
    <w:rsid w:val="001E2E76"/>
    <w:rsid w:val="001F072F"/>
    <w:rsid w:val="001F26C3"/>
    <w:rsid w:val="001F29D8"/>
    <w:rsid w:val="001F30E9"/>
    <w:rsid w:val="001F338C"/>
    <w:rsid w:val="001F7181"/>
    <w:rsid w:val="002009F8"/>
    <w:rsid w:val="00203D9B"/>
    <w:rsid w:val="0020440C"/>
    <w:rsid w:val="00210ACF"/>
    <w:rsid w:val="00213FC0"/>
    <w:rsid w:val="00222C8D"/>
    <w:rsid w:val="0022316C"/>
    <w:rsid w:val="00223502"/>
    <w:rsid w:val="0024212E"/>
    <w:rsid w:val="002438D3"/>
    <w:rsid w:val="00251B48"/>
    <w:rsid w:val="002558D2"/>
    <w:rsid w:val="002561EB"/>
    <w:rsid w:val="00256EBD"/>
    <w:rsid w:val="00267920"/>
    <w:rsid w:val="002710A7"/>
    <w:rsid w:val="002746C7"/>
    <w:rsid w:val="00277558"/>
    <w:rsid w:val="00286B05"/>
    <w:rsid w:val="00286CEC"/>
    <w:rsid w:val="002904FC"/>
    <w:rsid w:val="00296D93"/>
    <w:rsid w:val="0029777A"/>
    <w:rsid w:val="002A52D0"/>
    <w:rsid w:val="002A6CF1"/>
    <w:rsid w:val="002A6F41"/>
    <w:rsid w:val="002B372E"/>
    <w:rsid w:val="002B658C"/>
    <w:rsid w:val="002B6F77"/>
    <w:rsid w:val="002C06B4"/>
    <w:rsid w:val="002C13E6"/>
    <w:rsid w:val="002C25B2"/>
    <w:rsid w:val="002C3520"/>
    <w:rsid w:val="002C35D8"/>
    <w:rsid w:val="002C46E9"/>
    <w:rsid w:val="002C48CD"/>
    <w:rsid w:val="002C620C"/>
    <w:rsid w:val="002D0E6F"/>
    <w:rsid w:val="002E077C"/>
    <w:rsid w:val="002E127B"/>
    <w:rsid w:val="002E2992"/>
    <w:rsid w:val="002E7CAB"/>
    <w:rsid w:val="002F4398"/>
    <w:rsid w:val="0030143E"/>
    <w:rsid w:val="00301FCA"/>
    <w:rsid w:val="00303782"/>
    <w:rsid w:val="00303BA3"/>
    <w:rsid w:val="0031034B"/>
    <w:rsid w:val="00314549"/>
    <w:rsid w:val="00315C84"/>
    <w:rsid w:val="003318DE"/>
    <w:rsid w:val="003423C6"/>
    <w:rsid w:val="003427C4"/>
    <w:rsid w:val="00343418"/>
    <w:rsid w:val="0034408A"/>
    <w:rsid w:val="003545C9"/>
    <w:rsid w:val="00355845"/>
    <w:rsid w:val="00355E60"/>
    <w:rsid w:val="00362679"/>
    <w:rsid w:val="00366E3E"/>
    <w:rsid w:val="00383711"/>
    <w:rsid w:val="003849DA"/>
    <w:rsid w:val="00385FC7"/>
    <w:rsid w:val="00387316"/>
    <w:rsid w:val="003A6254"/>
    <w:rsid w:val="003A645D"/>
    <w:rsid w:val="003B04A1"/>
    <w:rsid w:val="003B6B31"/>
    <w:rsid w:val="003C297A"/>
    <w:rsid w:val="003C3873"/>
    <w:rsid w:val="003C6BA1"/>
    <w:rsid w:val="003D4B31"/>
    <w:rsid w:val="003F7A40"/>
    <w:rsid w:val="00402994"/>
    <w:rsid w:val="00403443"/>
    <w:rsid w:val="00404534"/>
    <w:rsid w:val="00406392"/>
    <w:rsid w:val="00417F91"/>
    <w:rsid w:val="00422319"/>
    <w:rsid w:val="00426917"/>
    <w:rsid w:val="004318C3"/>
    <w:rsid w:val="00432C0C"/>
    <w:rsid w:val="00434857"/>
    <w:rsid w:val="00436D01"/>
    <w:rsid w:val="00440257"/>
    <w:rsid w:val="004405F1"/>
    <w:rsid w:val="00454B24"/>
    <w:rsid w:val="00460C8F"/>
    <w:rsid w:val="00461283"/>
    <w:rsid w:val="004642D1"/>
    <w:rsid w:val="00476D6A"/>
    <w:rsid w:val="00480A45"/>
    <w:rsid w:val="00481550"/>
    <w:rsid w:val="00483514"/>
    <w:rsid w:val="00483709"/>
    <w:rsid w:val="00483879"/>
    <w:rsid w:val="00494476"/>
    <w:rsid w:val="004964A0"/>
    <w:rsid w:val="00497423"/>
    <w:rsid w:val="004A261E"/>
    <w:rsid w:val="004B1970"/>
    <w:rsid w:val="004C3DB2"/>
    <w:rsid w:val="004C461D"/>
    <w:rsid w:val="004D3FC9"/>
    <w:rsid w:val="004E0A02"/>
    <w:rsid w:val="004E1CE7"/>
    <w:rsid w:val="004E26E1"/>
    <w:rsid w:val="004F180C"/>
    <w:rsid w:val="004F4BF2"/>
    <w:rsid w:val="00506931"/>
    <w:rsid w:val="005328F4"/>
    <w:rsid w:val="00536288"/>
    <w:rsid w:val="0053699E"/>
    <w:rsid w:val="00542D6E"/>
    <w:rsid w:val="00546738"/>
    <w:rsid w:val="005507F5"/>
    <w:rsid w:val="00560DCC"/>
    <w:rsid w:val="00561846"/>
    <w:rsid w:val="00566DE8"/>
    <w:rsid w:val="00572867"/>
    <w:rsid w:val="00575DEF"/>
    <w:rsid w:val="00586A9D"/>
    <w:rsid w:val="005A48AD"/>
    <w:rsid w:val="005A4F71"/>
    <w:rsid w:val="005A63AA"/>
    <w:rsid w:val="005B18C2"/>
    <w:rsid w:val="005B2905"/>
    <w:rsid w:val="005B6EA7"/>
    <w:rsid w:val="005D0B2E"/>
    <w:rsid w:val="00606964"/>
    <w:rsid w:val="00607085"/>
    <w:rsid w:val="00607558"/>
    <w:rsid w:val="0061488B"/>
    <w:rsid w:val="00627AAB"/>
    <w:rsid w:val="00631D9D"/>
    <w:rsid w:val="00634A6B"/>
    <w:rsid w:val="006411D3"/>
    <w:rsid w:val="0064522A"/>
    <w:rsid w:val="00646CCD"/>
    <w:rsid w:val="00650291"/>
    <w:rsid w:val="00655917"/>
    <w:rsid w:val="00666FDD"/>
    <w:rsid w:val="00667641"/>
    <w:rsid w:val="00675933"/>
    <w:rsid w:val="0068045A"/>
    <w:rsid w:val="006A0B85"/>
    <w:rsid w:val="006B2AE1"/>
    <w:rsid w:val="006B4D4F"/>
    <w:rsid w:val="006C0178"/>
    <w:rsid w:val="006C496D"/>
    <w:rsid w:val="006D56A2"/>
    <w:rsid w:val="006D621D"/>
    <w:rsid w:val="006E2F84"/>
    <w:rsid w:val="006F051E"/>
    <w:rsid w:val="006F35AF"/>
    <w:rsid w:val="00703610"/>
    <w:rsid w:val="0071301D"/>
    <w:rsid w:val="00720153"/>
    <w:rsid w:val="00724D12"/>
    <w:rsid w:val="00727EE1"/>
    <w:rsid w:val="0073278C"/>
    <w:rsid w:val="00736C41"/>
    <w:rsid w:val="00741D64"/>
    <w:rsid w:val="00747569"/>
    <w:rsid w:val="007505EB"/>
    <w:rsid w:val="00756F22"/>
    <w:rsid w:val="00757C6B"/>
    <w:rsid w:val="00762537"/>
    <w:rsid w:val="007632A5"/>
    <w:rsid w:val="00770B7C"/>
    <w:rsid w:val="007765B5"/>
    <w:rsid w:val="00781615"/>
    <w:rsid w:val="007843FA"/>
    <w:rsid w:val="00786D57"/>
    <w:rsid w:val="007879DB"/>
    <w:rsid w:val="00790DE7"/>
    <w:rsid w:val="00792D3B"/>
    <w:rsid w:val="007944EF"/>
    <w:rsid w:val="00796365"/>
    <w:rsid w:val="007A164C"/>
    <w:rsid w:val="007A66FC"/>
    <w:rsid w:val="007B37CD"/>
    <w:rsid w:val="007B6311"/>
    <w:rsid w:val="007B653C"/>
    <w:rsid w:val="007C0861"/>
    <w:rsid w:val="007C4A2F"/>
    <w:rsid w:val="007C5174"/>
    <w:rsid w:val="007D11AB"/>
    <w:rsid w:val="007D29E6"/>
    <w:rsid w:val="007D442B"/>
    <w:rsid w:val="007D4538"/>
    <w:rsid w:val="007D5F9E"/>
    <w:rsid w:val="007D7C44"/>
    <w:rsid w:val="007D7EA5"/>
    <w:rsid w:val="007E43A1"/>
    <w:rsid w:val="0080159F"/>
    <w:rsid w:val="00820891"/>
    <w:rsid w:val="00830AAB"/>
    <w:rsid w:val="00837E8E"/>
    <w:rsid w:val="00842825"/>
    <w:rsid w:val="00844099"/>
    <w:rsid w:val="00847D8D"/>
    <w:rsid w:val="0085292F"/>
    <w:rsid w:val="00854555"/>
    <w:rsid w:val="00855224"/>
    <w:rsid w:val="00856F8A"/>
    <w:rsid w:val="00863907"/>
    <w:rsid w:val="00865952"/>
    <w:rsid w:val="0087146E"/>
    <w:rsid w:val="008714F0"/>
    <w:rsid w:val="00872E25"/>
    <w:rsid w:val="008745AE"/>
    <w:rsid w:val="00876507"/>
    <w:rsid w:val="00881D02"/>
    <w:rsid w:val="00890F40"/>
    <w:rsid w:val="00893261"/>
    <w:rsid w:val="0089480B"/>
    <w:rsid w:val="008961C9"/>
    <w:rsid w:val="00897AAA"/>
    <w:rsid w:val="008A4599"/>
    <w:rsid w:val="008A7D91"/>
    <w:rsid w:val="008B3E72"/>
    <w:rsid w:val="008B4974"/>
    <w:rsid w:val="008B6B40"/>
    <w:rsid w:val="008C0CC1"/>
    <w:rsid w:val="008C7B56"/>
    <w:rsid w:val="008E345B"/>
    <w:rsid w:val="00902434"/>
    <w:rsid w:val="009052E8"/>
    <w:rsid w:val="00907D99"/>
    <w:rsid w:val="00913354"/>
    <w:rsid w:val="00913968"/>
    <w:rsid w:val="00917C13"/>
    <w:rsid w:val="009261D6"/>
    <w:rsid w:val="009271B7"/>
    <w:rsid w:val="00933AA1"/>
    <w:rsid w:val="00941259"/>
    <w:rsid w:val="009523B3"/>
    <w:rsid w:val="0095748D"/>
    <w:rsid w:val="00961F90"/>
    <w:rsid w:val="00963D65"/>
    <w:rsid w:val="00972DE8"/>
    <w:rsid w:val="009734EA"/>
    <w:rsid w:val="009754DA"/>
    <w:rsid w:val="00980E58"/>
    <w:rsid w:val="00981B22"/>
    <w:rsid w:val="00985941"/>
    <w:rsid w:val="0098630F"/>
    <w:rsid w:val="00990E86"/>
    <w:rsid w:val="00993F70"/>
    <w:rsid w:val="00995F3D"/>
    <w:rsid w:val="009A6D66"/>
    <w:rsid w:val="009B231A"/>
    <w:rsid w:val="009B4A6F"/>
    <w:rsid w:val="009B6233"/>
    <w:rsid w:val="009C1035"/>
    <w:rsid w:val="009C15F9"/>
    <w:rsid w:val="009C2859"/>
    <w:rsid w:val="009D07F1"/>
    <w:rsid w:val="009D1159"/>
    <w:rsid w:val="009E66A0"/>
    <w:rsid w:val="009E75D5"/>
    <w:rsid w:val="009E7A56"/>
    <w:rsid w:val="009F060E"/>
    <w:rsid w:val="009F0A44"/>
    <w:rsid w:val="009F0C3B"/>
    <w:rsid w:val="009F12D6"/>
    <w:rsid w:val="009F5542"/>
    <w:rsid w:val="00A020C8"/>
    <w:rsid w:val="00A143E8"/>
    <w:rsid w:val="00A177AE"/>
    <w:rsid w:val="00A17DD7"/>
    <w:rsid w:val="00A20B9E"/>
    <w:rsid w:val="00A21444"/>
    <w:rsid w:val="00A23166"/>
    <w:rsid w:val="00A3319D"/>
    <w:rsid w:val="00A34209"/>
    <w:rsid w:val="00A3726D"/>
    <w:rsid w:val="00A4333F"/>
    <w:rsid w:val="00A50531"/>
    <w:rsid w:val="00A533F5"/>
    <w:rsid w:val="00A5666E"/>
    <w:rsid w:val="00A62A51"/>
    <w:rsid w:val="00A62A79"/>
    <w:rsid w:val="00A63E8F"/>
    <w:rsid w:val="00A651EF"/>
    <w:rsid w:val="00A7047D"/>
    <w:rsid w:val="00A72E2F"/>
    <w:rsid w:val="00A735BB"/>
    <w:rsid w:val="00A73FD8"/>
    <w:rsid w:val="00A810E4"/>
    <w:rsid w:val="00A822FB"/>
    <w:rsid w:val="00A82AD8"/>
    <w:rsid w:val="00A87E1F"/>
    <w:rsid w:val="00A92F96"/>
    <w:rsid w:val="00A94B46"/>
    <w:rsid w:val="00A94D71"/>
    <w:rsid w:val="00AA06F5"/>
    <w:rsid w:val="00AA42AE"/>
    <w:rsid w:val="00AB2478"/>
    <w:rsid w:val="00AB5D41"/>
    <w:rsid w:val="00AC3590"/>
    <w:rsid w:val="00AC4025"/>
    <w:rsid w:val="00AC7444"/>
    <w:rsid w:val="00AD5A12"/>
    <w:rsid w:val="00AE0D20"/>
    <w:rsid w:val="00AE3A97"/>
    <w:rsid w:val="00AE5E22"/>
    <w:rsid w:val="00AE6BF3"/>
    <w:rsid w:val="00B07543"/>
    <w:rsid w:val="00B1431B"/>
    <w:rsid w:val="00B220B4"/>
    <w:rsid w:val="00B247EC"/>
    <w:rsid w:val="00B34143"/>
    <w:rsid w:val="00B42DA8"/>
    <w:rsid w:val="00B50A51"/>
    <w:rsid w:val="00B527A2"/>
    <w:rsid w:val="00B606F7"/>
    <w:rsid w:val="00B623D3"/>
    <w:rsid w:val="00B641E2"/>
    <w:rsid w:val="00B665C8"/>
    <w:rsid w:val="00B76BA3"/>
    <w:rsid w:val="00B775D3"/>
    <w:rsid w:val="00B80CDC"/>
    <w:rsid w:val="00B81770"/>
    <w:rsid w:val="00B87BF5"/>
    <w:rsid w:val="00B94024"/>
    <w:rsid w:val="00B94812"/>
    <w:rsid w:val="00BA1469"/>
    <w:rsid w:val="00BA716D"/>
    <w:rsid w:val="00BB1294"/>
    <w:rsid w:val="00BB1BB0"/>
    <w:rsid w:val="00BB1F64"/>
    <w:rsid w:val="00BB2852"/>
    <w:rsid w:val="00BC4EEB"/>
    <w:rsid w:val="00BD0365"/>
    <w:rsid w:val="00BD1359"/>
    <w:rsid w:val="00C002F8"/>
    <w:rsid w:val="00C01938"/>
    <w:rsid w:val="00C02090"/>
    <w:rsid w:val="00C06B1B"/>
    <w:rsid w:val="00C06CAE"/>
    <w:rsid w:val="00C07DC4"/>
    <w:rsid w:val="00C219DE"/>
    <w:rsid w:val="00C24D61"/>
    <w:rsid w:val="00C3551B"/>
    <w:rsid w:val="00C43086"/>
    <w:rsid w:val="00C502C0"/>
    <w:rsid w:val="00C53147"/>
    <w:rsid w:val="00C56E70"/>
    <w:rsid w:val="00C6188B"/>
    <w:rsid w:val="00C65EA5"/>
    <w:rsid w:val="00C73920"/>
    <w:rsid w:val="00C77D25"/>
    <w:rsid w:val="00C80982"/>
    <w:rsid w:val="00C8280A"/>
    <w:rsid w:val="00C90AC7"/>
    <w:rsid w:val="00CB0CFD"/>
    <w:rsid w:val="00CB37EF"/>
    <w:rsid w:val="00CB5782"/>
    <w:rsid w:val="00CB7F47"/>
    <w:rsid w:val="00CC2472"/>
    <w:rsid w:val="00CC4165"/>
    <w:rsid w:val="00CD02F2"/>
    <w:rsid w:val="00CD0A43"/>
    <w:rsid w:val="00CD249A"/>
    <w:rsid w:val="00CD3158"/>
    <w:rsid w:val="00CD6473"/>
    <w:rsid w:val="00CE1F1E"/>
    <w:rsid w:val="00CE4DE1"/>
    <w:rsid w:val="00CE7A29"/>
    <w:rsid w:val="00CF0C02"/>
    <w:rsid w:val="00CF12CB"/>
    <w:rsid w:val="00CF6592"/>
    <w:rsid w:val="00D00856"/>
    <w:rsid w:val="00D06588"/>
    <w:rsid w:val="00D10C1B"/>
    <w:rsid w:val="00D13AC8"/>
    <w:rsid w:val="00D1574A"/>
    <w:rsid w:val="00D2279A"/>
    <w:rsid w:val="00D246BD"/>
    <w:rsid w:val="00D24B2F"/>
    <w:rsid w:val="00D31313"/>
    <w:rsid w:val="00D3322B"/>
    <w:rsid w:val="00D36A3C"/>
    <w:rsid w:val="00D36F03"/>
    <w:rsid w:val="00D436DC"/>
    <w:rsid w:val="00D45318"/>
    <w:rsid w:val="00D51651"/>
    <w:rsid w:val="00D52C59"/>
    <w:rsid w:val="00D52DAA"/>
    <w:rsid w:val="00D5385E"/>
    <w:rsid w:val="00D55FC0"/>
    <w:rsid w:val="00D56CD6"/>
    <w:rsid w:val="00D61DF3"/>
    <w:rsid w:val="00D63F26"/>
    <w:rsid w:val="00D73120"/>
    <w:rsid w:val="00D7335C"/>
    <w:rsid w:val="00D854E7"/>
    <w:rsid w:val="00D87F9A"/>
    <w:rsid w:val="00D91AA1"/>
    <w:rsid w:val="00D93A91"/>
    <w:rsid w:val="00D94E21"/>
    <w:rsid w:val="00D9612C"/>
    <w:rsid w:val="00D96508"/>
    <w:rsid w:val="00DA4679"/>
    <w:rsid w:val="00DA5B5F"/>
    <w:rsid w:val="00DA7741"/>
    <w:rsid w:val="00DB377A"/>
    <w:rsid w:val="00DB3B7F"/>
    <w:rsid w:val="00DC1FCB"/>
    <w:rsid w:val="00DC49EC"/>
    <w:rsid w:val="00DD091D"/>
    <w:rsid w:val="00DD1E8E"/>
    <w:rsid w:val="00DD371E"/>
    <w:rsid w:val="00DD3730"/>
    <w:rsid w:val="00DD4311"/>
    <w:rsid w:val="00DE0AD6"/>
    <w:rsid w:val="00DE607E"/>
    <w:rsid w:val="00DF5650"/>
    <w:rsid w:val="00DF57EE"/>
    <w:rsid w:val="00E05049"/>
    <w:rsid w:val="00E0549D"/>
    <w:rsid w:val="00E05E5F"/>
    <w:rsid w:val="00E07C6E"/>
    <w:rsid w:val="00E12B71"/>
    <w:rsid w:val="00E35652"/>
    <w:rsid w:val="00E372A7"/>
    <w:rsid w:val="00E3781E"/>
    <w:rsid w:val="00E402A2"/>
    <w:rsid w:val="00E42CD5"/>
    <w:rsid w:val="00E5450C"/>
    <w:rsid w:val="00E55360"/>
    <w:rsid w:val="00E57D47"/>
    <w:rsid w:val="00E607E1"/>
    <w:rsid w:val="00E62DC0"/>
    <w:rsid w:val="00E752C0"/>
    <w:rsid w:val="00E75FC8"/>
    <w:rsid w:val="00E76267"/>
    <w:rsid w:val="00E77D3D"/>
    <w:rsid w:val="00E77E9C"/>
    <w:rsid w:val="00E82263"/>
    <w:rsid w:val="00E83008"/>
    <w:rsid w:val="00E847AE"/>
    <w:rsid w:val="00E8488E"/>
    <w:rsid w:val="00E86F08"/>
    <w:rsid w:val="00E86F32"/>
    <w:rsid w:val="00EA27EB"/>
    <w:rsid w:val="00EB07F2"/>
    <w:rsid w:val="00EB0A40"/>
    <w:rsid w:val="00EB66FB"/>
    <w:rsid w:val="00EB6DFB"/>
    <w:rsid w:val="00EB7CEA"/>
    <w:rsid w:val="00EC295A"/>
    <w:rsid w:val="00EC6C5B"/>
    <w:rsid w:val="00ED2A61"/>
    <w:rsid w:val="00ED7223"/>
    <w:rsid w:val="00ED78B9"/>
    <w:rsid w:val="00EE3387"/>
    <w:rsid w:val="00EE6AA8"/>
    <w:rsid w:val="00EF0B29"/>
    <w:rsid w:val="00EF0C82"/>
    <w:rsid w:val="00EF567B"/>
    <w:rsid w:val="00F0638B"/>
    <w:rsid w:val="00F06B37"/>
    <w:rsid w:val="00F10ED9"/>
    <w:rsid w:val="00F27E64"/>
    <w:rsid w:val="00F34C71"/>
    <w:rsid w:val="00F47F68"/>
    <w:rsid w:val="00F54959"/>
    <w:rsid w:val="00F549FA"/>
    <w:rsid w:val="00F56F95"/>
    <w:rsid w:val="00F60675"/>
    <w:rsid w:val="00F6475B"/>
    <w:rsid w:val="00F723BC"/>
    <w:rsid w:val="00F73D90"/>
    <w:rsid w:val="00F87FA9"/>
    <w:rsid w:val="00F94174"/>
    <w:rsid w:val="00FB6D2A"/>
    <w:rsid w:val="00FC2AC0"/>
    <w:rsid w:val="00FE25BD"/>
    <w:rsid w:val="00FE37C1"/>
    <w:rsid w:val="00FE6762"/>
    <w:rsid w:val="00FE7049"/>
    <w:rsid w:val="00FE75AB"/>
    <w:rsid w:val="00FF11FA"/>
    <w:rsid w:val="013950CD"/>
    <w:rsid w:val="01622146"/>
    <w:rsid w:val="01C637F6"/>
    <w:rsid w:val="01DB2EC8"/>
    <w:rsid w:val="01FB2AF8"/>
    <w:rsid w:val="020366F9"/>
    <w:rsid w:val="02174207"/>
    <w:rsid w:val="021E72C0"/>
    <w:rsid w:val="02223999"/>
    <w:rsid w:val="02540015"/>
    <w:rsid w:val="02753EE6"/>
    <w:rsid w:val="02B15BBC"/>
    <w:rsid w:val="02BB1067"/>
    <w:rsid w:val="030A260D"/>
    <w:rsid w:val="030D0ECA"/>
    <w:rsid w:val="03351136"/>
    <w:rsid w:val="038420E5"/>
    <w:rsid w:val="03D4397F"/>
    <w:rsid w:val="041B0426"/>
    <w:rsid w:val="041D502C"/>
    <w:rsid w:val="04215406"/>
    <w:rsid w:val="04654396"/>
    <w:rsid w:val="04876B39"/>
    <w:rsid w:val="049B00BC"/>
    <w:rsid w:val="04B8702B"/>
    <w:rsid w:val="04C6615B"/>
    <w:rsid w:val="04D701FF"/>
    <w:rsid w:val="05553260"/>
    <w:rsid w:val="05677449"/>
    <w:rsid w:val="05953305"/>
    <w:rsid w:val="059B3704"/>
    <w:rsid w:val="05B00933"/>
    <w:rsid w:val="05B143A1"/>
    <w:rsid w:val="05FE4F43"/>
    <w:rsid w:val="06180C38"/>
    <w:rsid w:val="06645881"/>
    <w:rsid w:val="067D5C41"/>
    <w:rsid w:val="06836999"/>
    <w:rsid w:val="06D0472C"/>
    <w:rsid w:val="06DA533C"/>
    <w:rsid w:val="06DE10F9"/>
    <w:rsid w:val="07036832"/>
    <w:rsid w:val="07112318"/>
    <w:rsid w:val="07150776"/>
    <w:rsid w:val="071C6D2F"/>
    <w:rsid w:val="07777CC5"/>
    <w:rsid w:val="07B2011F"/>
    <w:rsid w:val="07DE62FE"/>
    <w:rsid w:val="07FF1EA9"/>
    <w:rsid w:val="084A743D"/>
    <w:rsid w:val="08510D2D"/>
    <w:rsid w:val="08546422"/>
    <w:rsid w:val="087A5139"/>
    <w:rsid w:val="088C06D7"/>
    <w:rsid w:val="08A76CF5"/>
    <w:rsid w:val="08AD6942"/>
    <w:rsid w:val="08B40D8A"/>
    <w:rsid w:val="08CC10C9"/>
    <w:rsid w:val="08CD055E"/>
    <w:rsid w:val="08D75B03"/>
    <w:rsid w:val="0957681E"/>
    <w:rsid w:val="096F66B6"/>
    <w:rsid w:val="098D6FD9"/>
    <w:rsid w:val="09F36B40"/>
    <w:rsid w:val="0A1F6A33"/>
    <w:rsid w:val="0A6B7EBD"/>
    <w:rsid w:val="0AE53F97"/>
    <w:rsid w:val="0B2050C0"/>
    <w:rsid w:val="0B2E589D"/>
    <w:rsid w:val="0B3863BE"/>
    <w:rsid w:val="0B5B5B1A"/>
    <w:rsid w:val="0BA43CB4"/>
    <w:rsid w:val="0BC91804"/>
    <w:rsid w:val="0C6F72F8"/>
    <w:rsid w:val="0D086678"/>
    <w:rsid w:val="0D91657B"/>
    <w:rsid w:val="0E4A688F"/>
    <w:rsid w:val="0E872407"/>
    <w:rsid w:val="0F1F212B"/>
    <w:rsid w:val="0F4A5ACB"/>
    <w:rsid w:val="0F513800"/>
    <w:rsid w:val="0F8349BD"/>
    <w:rsid w:val="0F855CB0"/>
    <w:rsid w:val="0FD0283D"/>
    <w:rsid w:val="10462FAB"/>
    <w:rsid w:val="106908D7"/>
    <w:rsid w:val="10A90F02"/>
    <w:rsid w:val="10B2065C"/>
    <w:rsid w:val="10B24C68"/>
    <w:rsid w:val="10B7734A"/>
    <w:rsid w:val="10C80988"/>
    <w:rsid w:val="10E770A1"/>
    <w:rsid w:val="113328B5"/>
    <w:rsid w:val="114351CC"/>
    <w:rsid w:val="114840E7"/>
    <w:rsid w:val="11AC7D32"/>
    <w:rsid w:val="11AD2C33"/>
    <w:rsid w:val="1208667A"/>
    <w:rsid w:val="1245114D"/>
    <w:rsid w:val="12B43520"/>
    <w:rsid w:val="12CF0CCC"/>
    <w:rsid w:val="12ED55E8"/>
    <w:rsid w:val="130A20F4"/>
    <w:rsid w:val="132D6730"/>
    <w:rsid w:val="13434699"/>
    <w:rsid w:val="13530348"/>
    <w:rsid w:val="13CF4FCA"/>
    <w:rsid w:val="141504D1"/>
    <w:rsid w:val="14187489"/>
    <w:rsid w:val="143A023F"/>
    <w:rsid w:val="14490EBB"/>
    <w:rsid w:val="145B120D"/>
    <w:rsid w:val="147D4072"/>
    <w:rsid w:val="148877F0"/>
    <w:rsid w:val="149354CB"/>
    <w:rsid w:val="14AE3DDB"/>
    <w:rsid w:val="14CD6905"/>
    <w:rsid w:val="14D85C71"/>
    <w:rsid w:val="14EB0253"/>
    <w:rsid w:val="150C0DEE"/>
    <w:rsid w:val="152B2DEC"/>
    <w:rsid w:val="15314C81"/>
    <w:rsid w:val="15482DA8"/>
    <w:rsid w:val="15AD46FC"/>
    <w:rsid w:val="15B03560"/>
    <w:rsid w:val="15BD62E6"/>
    <w:rsid w:val="15F25AB8"/>
    <w:rsid w:val="160A14AD"/>
    <w:rsid w:val="16214137"/>
    <w:rsid w:val="16876642"/>
    <w:rsid w:val="16C5326A"/>
    <w:rsid w:val="16EC5464"/>
    <w:rsid w:val="175D1A80"/>
    <w:rsid w:val="17875DB6"/>
    <w:rsid w:val="178F0EB2"/>
    <w:rsid w:val="17C17B4D"/>
    <w:rsid w:val="17D76EFE"/>
    <w:rsid w:val="17E0710A"/>
    <w:rsid w:val="17F32A59"/>
    <w:rsid w:val="18146482"/>
    <w:rsid w:val="18614D9D"/>
    <w:rsid w:val="18A01C20"/>
    <w:rsid w:val="18E82DB1"/>
    <w:rsid w:val="18FF4FB2"/>
    <w:rsid w:val="190C4F37"/>
    <w:rsid w:val="191C0BFF"/>
    <w:rsid w:val="194B00DA"/>
    <w:rsid w:val="19753716"/>
    <w:rsid w:val="19792C41"/>
    <w:rsid w:val="19796106"/>
    <w:rsid w:val="19AD4FDC"/>
    <w:rsid w:val="19BA563F"/>
    <w:rsid w:val="19E260C5"/>
    <w:rsid w:val="19F23F73"/>
    <w:rsid w:val="19F54CFF"/>
    <w:rsid w:val="1A8A2A00"/>
    <w:rsid w:val="1AA32DC4"/>
    <w:rsid w:val="1AB85CAF"/>
    <w:rsid w:val="1ABD75AE"/>
    <w:rsid w:val="1ACD4694"/>
    <w:rsid w:val="1AE658B8"/>
    <w:rsid w:val="1AE80CD6"/>
    <w:rsid w:val="1B243D4E"/>
    <w:rsid w:val="1B382C36"/>
    <w:rsid w:val="1BD3090C"/>
    <w:rsid w:val="1C103F94"/>
    <w:rsid w:val="1C36230F"/>
    <w:rsid w:val="1C9E0265"/>
    <w:rsid w:val="1CCD3542"/>
    <w:rsid w:val="1CED3993"/>
    <w:rsid w:val="1D1A7722"/>
    <w:rsid w:val="1D261FAD"/>
    <w:rsid w:val="1D28187D"/>
    <w:rsid w:val="1D9D11B6"/>
    <w:rsid w:val="1DAD3F51"/>
    <w:rsid w:val="1E0204AE"/>
    <w:rsid w:val="1E134E35"/>
    <w:rsid w:val="1E526EB4"/>
    <w:rsid w:val="1E8528A6"/>
    <w:rsid w:val="1E8C119D"/>
    <w:rsid w:val="1E912CAB"/>
    <w:rsid w:val="1E9F2805"/>
    <w:rsid w:val="1EA17B38"/>
    <w:rsid w:val="1EB55CF3"/>
    <w:rsid w:val="1F443F3D"/>
    <w:rsid w:val="1F4B3183"/>
    <w:rsid w:val="1F4C738A"/>
    <w:rsid w:val="1F691E2B"/>
    <w:rsid w:val="1FA40380"/>
    <w:rsid w:val="1FB65EEE"/>
    <w:rsid w:val="1FCE3FED"/>
    <w:rsid w:val="20034B52"/>
    <w:rsid w:val="20215A35"/>
    <w:rsid w:val="20296729"/>
    <w:rsid w:val="20527809"/>
    <w:rsid w:val="206A70E6"/>
    <w:rsid w:val="206D3C27"/>
    <w:rsid w:val="20973E21"/>
    <w:rsid w:val="20AD14F1"/>
    <w:rsid w:val="20AD39C4"/>
    <w:rsid w:val="20C409B2"/>
    <w:rsid w:val="20C817E3"/>
    <w:rsid w:val="20D260C9"/>
    <w:rsid w:val="210722B8"/>
    <w:rsid w:val="211A7869"/>
    <w:rsid w:val="21282FDE"/>
    <w:rsid w:val="21B44CF7"/>
    <w:rsid w:val="21DB6685"/>
    <w:rsid w:val="21F12F45"/>
    <w:rsid w:val="21F50977"/>
    <w:rsid w:val="2228790E"/>
    <w:rsid w:val="225C5FF9"/>
    <w:rsid w:val="22794089"/>
    <w:rsid w:val="22913F16"/>
    <w:rsid w:val="22D359B8"/>
    <w:rsid w:val="22F636D5"/>
    <w:rsid w:val="22FA0D55"/>
    <w:rsid w:val="22FD3F46"/>
    <w:rsid w:val="23490C30"/>
    <w:rsid w:val="235F6A89"/>
    <w:rsid w:val="23612C2D"/>
    <w:rsid w:val="23B552FA"/>
    <w:rsid w:val="23F02BD5"/>
    <w:rsid w:val="23F52000"/>
    <w:rsid w:val="24050391"/>
    <w:rsid w:val="240D6486"/>
    <w:rsid w:val="244103AC"/>
    <w:rsid w:val="24863F84"/>
    <w:rsid w:val="24A50C50"/>
    <w:rsid w:val="24A80244"/>
    <w:rsid w:val="24B55424"/>
    <w:rsid w:val="24BF38B6"/>
    <w:rsid w:val="24CC43ED"/>
    <w:rsid w:val="24E901C3"/>
    <w:rsid w:val="2535082E"/>
    <w:rsid w:val="254275B6"/>
    <w:rsid w:val="25670BE6"/>
    <w:rsid w:val="2569417D"/>
    <w:rsid w:val="25D90692"/>
    <w:rsid w:val="26115AC2"/>
    <w:rsid w:val="264559C6"/>
    <w:rsid w:val="26A718FC"/>
    <w:rsid w:val="26CC462A"/>
    <w:rsid w:val="26D076E2"/>
    <w:rsid w:val="26E44579"/>
    <w:rsid w:val="26ED5F5E"/>
    <w:rsid w:val="26FD501B"/>
    <w:rsid w:val="274240CB"/>
    <w:rsid w:val="278711EB"/>
    <w:rsid w:val="278E7726"/>
    <w:rsid w:val="279314A4"/>
    <w:rsid w:val="27940DD9"/>
    <w:rsid w:val="27B56515"/>
    <w:rsid w:val="27E3359F"/>
    <w:rsid w:val="280D065E"/>
    <w:rsid w:val="28123DA1"/>
    <w:rsid w:val="285C3714"/>
    <w:rsid w:val="286820F3"/>
    <w:rsid w:val="288A570D"/>
    <w:rsid w:val="28CB5DA9"/>
    <w:rsid w:val="28DF3FAC"/>
    <w:rsid w:val="290225BF"/>
    <w:rsid w:val="290301E9"/>
    <w:rsid w:val="291F79D5"/>
    <w:rsid w:val="29592C9C"/>
    <w:rsid w:val="29694A2A"/>
    <w:rsid w:val="296D1104"/>
    <w:rsid w:val="296E3BE0"/>
    <w:rsid w:val="297B7E4D"/>
    <w:rsid w:val="299E14D9"/>
    <w:rsid w:val="29C31E22"/>
    <w:rsid w:val="2A02387B"/>
    <w:rsid w:val="2A3415E1"/>
    <w:rsid w:val="2A8A6EA8"/>
    <w:rsid w:val="2A99128F"/>
    <w:rsid w:val="2A9F0759"/>
    <w:rsid w:val="2AA20C1F"/>
    <w:rsid w:val="2AD675AE"/>
    <w:rsid w:val="2ADB09B8"/>
    <w:rsid w:val="2AFF7D56"/>
    <w:rsid w:val="2B0C6F1E"/>
    <w:rsid w:val="2B32652A"/>
    <w:rsid w:val="2B42554B"/>
    <w:rsid w:val="2B6A0E58"/>
    <w:rsid w:val="2B7C740A"/>
    <w:rsid w:val="2BE93204"/>
    <w:rsid w:val="2C265E58"/>
    <w:rsid w:val="2C410545"/>
    <w:rsid w:val="2C632E05"/>
    <w:rsid w:val="2C8C549C"/>
    <w:rsid w:val="2C9C5DAE"/>
    <w:rsid w:val="2CB42FC0"/>
    <w:rsid w:val="2CD401EA"/>
    <w:rsid w:val="2CE14F2E"/>
    <w:rsid w:val="2D141146"/>
    <w:rsid w:val="2D1A7B82"/>
    <w:rsid w:val="2D4B34A9"/>
    <w:rsid w:val="2D5C7709"/>
    <w:rsid w:val="2D8F071B"/>
    <w:rsid w:val="2DCF0DA6"/>
    <w:rsid w:val="2DD75A44"/>
    <w:rsid w:val="2E0E474F"/>
    <w:rsid w:val="2E2C0BD9"/>
    <w:rsid w:val="2EC31651"/>
    <w:rsid w:val="2EF83E1B"/>
    <w:rsid w:val="2EFA42BB"/>
    <w:rsid w:val="2F1E2220"/>
    <w:rsid w:val="2F24070B"/>
    <w:rsid w:val="2F285B84"/>
    <w:rsid w:val="2F7D5168"/>
    <w:rsid w:val="2F8A134E"/>
    <w:rsid w:val="2FA80190"/>
    <w:rsid w:val="2FEC68A0"/>
    <w:rsid w:val="300623F0"/>
    <w:rsid w:val="300B4FBF"/>
    <w:rsid w:val="300D2324"/>
    <w:rsid w:val="303249D4"/>
    <w:rsid w:val="305E6D4D"/>
    <w:rsid w:val="30A553CC"/>
    <w:rsid w:val="30BD315B"/>
    <w:rsid w:val="30CA1F94"/>
    <w:rsid w:val="30F07F9B"/>
    <w:rsid w:val="30F86DAB"/>
    <w:rsid w:val="313A2C7D"/>
    <w:rsid w:val="3176229E"/>
    <w:rsid w:val="317D2DFF"/>
    <w:rsid w:val="318B5FF9"/>
    <w:rsid w:val="32046DA6"/>
    <w:rsid w:val="321B16F2"/>
    <w:rsid w:val="32241BB4"/>
    <w:rsid w:val="32475DBE"/>
    <w:rsid w:val="324F251E"/>
    <w:rsid w:val="326F32C6"/>
    <w:rsid w:val="328C4962"/>
    <w:rsid w:val="32952D63"/>
    <w:rsid w:val="32AE688D"/>
    <w:rsid w:val="32F86E70"/>
    <w:rsid w:val="331347B1"/>
    <w:rsid w:val="332E3C0C"/>
    <w:rsid w:val="33463681"/>
    <w:rsid w:val="334873B5"/>
    <w:rsid w:val="33966B67"/>
    <w:rsid w:val="33D4201C"/>
    <w:rsid w:val="33F43B3A"/>
    <w:rsid w:val="34195E77"/>
    <w:rsid w:val="344069CD"/>
    <w:rsid w:val="347A7A2D"/>
    <w:rsid w:val="34C323B4"/>
    <w:rsid w:val="351B0438"/>
    <w:rsid w:val="35383047"/>
    <w:rsid w:val="357E42AD"/>
    <w:rsid w:val="35833361"/>
    <w:rsid w:val="358A4E90"/>
    <w:rsid w:val="35AB62B0"/>
    <w:rsid w:val="35C9089D"/>
    <w:rsid w:val="35D83EB9"/>
    <w:rsid w:val="360D069C"/>
    <w:rsid w:val="36145F2D"/>
    <w:rsid w:val="361B5B60"/>
    <w:rsid w:val="364E63E9"/>
    <w:rsid w:val="369C6DFB"/>
    <w:rsid w:val="36AB0018"/>
    <w:rsid w:val="36C9794A"/>
    <w:rsid w:val="36D85916"/>
    <w:rsid w:val="374B2410"/>
    <w:rsid w:val="375038BB"/>
    <w:rsid w:val="375B5D75"/>
    <w:rsid w:val="376C24E0"/>
    <w:rsid w:val="377A710A"/>
    <w:rsid w:val="37A16E01"/>
    <w:rsid w:val="37F24D90"/>
    <w:rsid w:val="37FE2E8C"/>
    <w:rsid w:val="38010D51"/>
    <w:rsid w:val="384460D0"/>
    <w:rsid w:val="386073B8"/>
    <w:rsid w:val="3865168C"/>
    <w:rsid w:val="386C3069"/>
    <w:rsid w:val="38846893"/>
    <w:rsid w:val="389B4DB6"/>
    <w:rsid w:val="38A143F2"/>
    <w:rsid w:val="38C640E5"/>
    <w:rsid w:val="38F33571"/>
    <w:rsid w:val="38FB569F"/>
    <w:rsid w:val="39264A7B"/>
    <w:rsid w:val="39482797"/>
    <w:rsid w:val="39534954"/>
    <w:rsid w:val="39AE2029"/>
    <w:rsid w:val="39E43310"/>
    <w:rsid w:val="3A4F2C71"/>
    <w:rsid w:val="3A557141"/>
    <w:rsid w:val="3A59492F"/>
    <w:rsid w:val="3A7F33B7"/>
    <w:rsid w:val="3A7F521E"/>
    <w:rsid w:val="3AEA5A57"/>
    <w:rsid w:val="3AEB5C4E"/>
    <w:rsid w:val="3AFB1E1B"/>
    <w:rsid w:val="3B0819B3"/>
    <w:rsid w:val="3B6F2F59"/>
    <w:rsid w:val="3BA75AA0"/>
    <w:rsid w:val="3C034F35"/>
    <w:rsid w:val="3C073B86"/>
    <w:rsid w:val="3C4C4672"/>
    <w:rsid w:val="3C5635C4"/>
    <w:rsid w:val="3C7C2032"/>
    <w:rsid w:val="3C804F38"/>
    <w:rsid w:val="3C841BB8"/>
    <w:rsid w:val="3C973BEF"/>
    <w:rsid w:val="3C9E273D"/>
    <w:rsid w:val="3C9E7674"/>
    <w:rsid w:val="3CA17830"/>
    <w:rsid w:val="3CD32D7F"/>
    <w:rsid w:val="3D9D39E6"/>
    <w:rsid w:val="3DD438F5"/>
    <w:rsid w:val="3DDA127B"/>
    <w:rsid w:val="3E484EBC"/>
    <w:rsid w:val="3E945B2A"/>
    <w:rsid w:val="3EB71F19"/>
    <w:rsid w:val="3ED06129"/>
    <w:rsid w:val="3F1762E6"/>
    <w:rsid w:val="3F490B74"/>
    <w:rsid w:val="3FAC40A3"/>
    <w:rsid w:val="3FDD7AC8"/>
    <w:rsid w:val="400C679F"/>
    <w:rsid w:val="402075C7"/>
    <w:rsid w:val="4064542F"/>
    <w:rsid w:val="40BD6435"/>
    <w:rsid w:val="40CC2AB7"/>
    <w:rsid w:val="40EC27B3"/>
    <w:rsid w:val="410D1656"/>
    <w:rsid w:val="410F44BC"/>
    <w:rsid w:val="41247CF1"/>
    <w:rsid w:val="414D5DB2"/>
    <w:rsid w:val="416F07F9"/>
    <w:rsid w:val="41987A26"/>
    <w:rsid w:val="41B33067"/>
    <w:rsid w:val="422E2407"/>
    <w:rsid w:val="42444D93"/>
    <w:rsid w:val="4255109B"/>
    <w:rsid w:val="427D0195"/>
    <w:rsid w:val="42E32EFD"/>
    <w:rsid w:val="42EF5C38"/>
    <w:rsid w:val="43612E34"/>
    <w:rsid w:val="436D38B0"/>
    <w:rsid w:val="43CD6C37"/>
    <w:rsid w:val="43FB3BF3"/>
    <w:rsid w:val="441B7C83"/>
    <w:rsid w:val="441E7799"/>
    <w:rsid w:val="447157C8"/>
    <w:rsid w:val="44891637"/>
    <w:rsid w:val="454A59A7"/>
    <w:rsid w:val="4557470C"/>
    <w:rsid w:val="45842CBE"/>
    <w:rsid w:val="45B67D25"/>
    <w:rsid w:val="45CB7104"/>
    <w:rsid w:val="45E71DC6"/>
    <w:rsid w:val="46155422"/>
    <w:rsid w:val="46367C09"/>
    <w:rsid w:val="465E4FAC"/>
    <w:rsid w:val="46656F55"/>
    <w:rsid w:val="468F4C10"/>
    <w:rsid w:val="46B92617"/>
    <w:rsid w:val="46F70969"/>
    <w:rsid w:val="475778EE"/>
    <w:rsid w:val="48153550"/>
    <w:rsid w:val="48256488"/>
    <w:rsid w:val="4851194B"/>
    <w:rsid w:val="4890463E"/>
    <w:rsid w:val="489E390E"/>
    <w:rsid w:val="48A35A2E"/>
    <w:rsid w:val="48E1284C"/>
    <w:rsid w:val="48EA32CE"/>
    <w:rsid w:val="491C39B7"/>
    <w:rsid w:val="49432937"/>
    <w:rsid w:val="49AB5596"/>
    <w:rsid w:val="49CB76A9"/>
    <w:rsid w:val="4A136503"/>
    <w:rsid w:val="4A3D3F6F"/>
    <w:rsid w:val="4A7A761A"/>
    <w:rsid w:val="4A976EA1"/>
    <w:rsid w:val="4AC96029"/>
    <w:rsid w:val="4B1D1A6A"/>
    <w:rsid w:val="4B1D7B65"/>
    <w:rsid w:val="4B416CF3"/>
    <w:rsid w:val="4B7219B9"/>
    <w:rsid w:val="4BB07335"/>
    <w:rsid w:val="4BB6154D"/>
    <w:rsid w:val="4BFA4F07"/>
    <w:rsid w:val="4C0446AE"/>
    <w:rsid w:val="4C154384"/>
    <w:rsid w:val="4C2946C6"/>
    <w:rsid w:val="4C4958C3"/>
    <w:rsid w:val="4C524802"/>
    <w:rsid w:val="4CEC2DF3"/>
    <w:rsid w:val="4D094AFD"/>
    <w:rsid w:val="4D0A7161"/>
    <w:rsid w:val="4D297594"/>
    <w:rsid w:val="4D4025A0"/>
    <w:rsid w:val="4D7B0DD1"/>
    <w:rsid w:val="4DF442A4"/>
    <w:rsid w:val="4DFB3E6D"/>
    <w:rsid w:val="4E064704"/>
    <w:rsid w:val="4E145722"/>
    <w:rsid w:val="4E204743"/>
    <w:rsid w:val="4E3451ED"/>
    <w:rsid w:val="4E390263"/>
    <w:rsid w:val="4E401141"/>
    <w:rsid w:val="4E531DF4"/>
    <w:rsid w:val="4EA27175"/>
    <w:rsid w:val="4EB859F1"/>
    <w:rsid w:val="4EC90516"/>
    <w:rsid w:val="4EED2D11"/>
    <w:rsid w:val="4F453C2B"/>
    <w:rsid w:val="4FBE584C"/>
    <w:rsid w:val="4FF315AC"/>
    <w:rsid w:val="502B0B14"/>
    <w:rsid w:val="506A4CAC"/>
    <w:rsid w:val="506C5DBA"/>
    <w:rsid w:val="50732087"/>
    <w:rsid w:val="508C39F2"/>
    <w:rsid w:val="50941D60"/>
    <w:rsid w:val="50E26D28"/>
    <w:rsid w:val="50EA6425"/>
    <w:rsid w:val="510B511B"/>
    <w:rsid w:val="514754C2"/>
    <w:rsid w:val="51643701"/>
    <w:rsid w:val="518073CD"/>
    <w:rsid w:val="51860498"/>
    <w:rsid w:val="51D40E7E"/>
    <w:rsid w:val="51E3441A"/>
    <w:rsid w:val="51F9711F"/>
    <w:rsid w:val="522D7386"/>
    <w:rsid w:val="52704376"/>
    <w:rsid w:val="52862D06"/>
    <w:rsid w:val="52E436A4"/>
    <w:rsid w:val="52F87E0F"/>
    <w:rsid w:val="530A5B91"/>
    <w:rsid w:val="531F6CE4"/>
    <w:rsid w:val="533302DD"/>
    <w:rsid w:val="534F71A7"/>
    <w:rsid w:val="53B238AB"/>
    <w:rsid w:val="543375CC"/>
    <w:rsid w:val="543D69F9"/>
    <w:rsid w:val="54780F10"/>
    <w:rsid w:val="54813229"/>
    <w:rsid w:val="54971391"/>
    <w:rsid w:val="54A81057"/>
    <w:rsid w:val="54FC64DD"/>
    <w:rsid w:val="55084E17"/>
    <w:rsid w:val="551B669F"/>
    <w:rsid w:val="55251DF0"/>
    <w:rsid w:val="55645D4B"/>
    <w:rsid w:val="55C916D2"/>
    <w:rsid w:val="55C96443"/>
    <w:rsid w:val="56936070"/>
    <w:rsid w:val="56997CFC"/>
    <w:rsid w:val="56A73F29"/>
    <w:rsid w:val="56EE4F3A"/>
    <w:rsid w:val="570817EC"/>
    <w:rsid w:val="575568FD"/>
    <w:rsid w:val="57DB1021"/>
    <w:rsid w:val="58034208"/>
    <w:rsid w:val="58431E63"/>
    <w:rsid w:val="58563344"/>
    <w:rsid w:val="5867294A"/>
    <w:rsid w:val="58825609"/>
    <w:rsid w:val="588340B3"/>
    <w:rsid w:val="589B0E6A"/>
    <w:rsid w:val="58E632A3"/>
    <w:rsid w:val="58FE61AE"/>
    <w:rsid w:val="591A4BC0"/>
    <w:rsid w:val="594C4BC6"/>
    <w:rsid w:val="59553652"/>
    <w:rsid w:val="598B0784"/>
    <w:rsid w:val="59952A4C"/>
    <w:rsid w:val="59B3035E"/>
    <w:rsid w:val="59EC1A74"/>
    <w:rsid w:val="59F35288"/>
    <w:rsid w:val="5A161860"/>
    <w:rsid w:val="5A2D30EC"/>
    <w:rsid w:val="5A7B75F9"/>
    <w:rsid w:val="5A80584F"/>
    <w:rsid w:val="5A8F1C37"/>
    <w:rsid w:val="5AAC0526"/>
    <w:rsid w:val="5B1302EC"/>
    <w:rsid w:val="5B6B5706"/>
    <w:rsid w:val="5B8C6BF8"/>
    <w:rsid w:val="5BE31487"/>
    <w:rsid w:val="5BED0081"/>
    <w:rsid w:val="5BED2962"/>
    <w:rsid w:val="5C581A06"/>
    <w:rsid w:val="5C7977D0"/>
    <w:rsid w:val="5CCC30BA"/>
    <w:rsid w:val="5CE25507"/>
    <w:rsid w:val="5CFF6DB6"/>
    <w:rsid w:val="5D016704"/>
    <w:rsid w:val="5D2E4398"/>
    <w:rsid w:val="5D400CC2"/>
    <w:rsid w:val="5D645DDB"/>
    <w:rsid w:val="5D770C7E"/>
    <w:rsid w:val="5D78725D"/>
    <w:rsid w:val="5D906FAD"/>
    <w:rsid w:val="5DAE5F22"/>
    <w:rsid w:val="5DCF3E7C"/>
    <w:rsid w:val="5E142BEA"/>
    <w:rsid w:val="5E254F1D"/>
    <w:rsid w:val="5E2A349B"/>
    <w:rsid w:val="5E332BDF"/>
    <w:rsid w:val="5E4F6B3F"/>
    <w:rsid w:val="5E8B1E18"/>
    <w:rsid w:val="5EA1714F"/>
    <w:rsid w:val="5EA8376A"/>
    <w:rsid w:val="5EB1532E"/>
    <w:rsid w:val="5EB55461"/>
    <w:rsid w:val="5EFC44BE"/>
    <w:rsid w:val="5F075048"/>
    <w:rsid w:val="5F19268B"/>
    <w:rsid w:val="5F467F93"/>
    <w:rsid w:val="5F7D2566"/>
    <w:rsid w:val="5FA517AE"/>
    <w:rsid w:val="60156E5C"/>
    <w:rsid w:val="601C1D52"/>
    <w:rsid w:val="60614EB7"/>
    <w:rsid w:val="608B78CF"/>
    <w:rsid w:val="608E18FF"/>
    <w:rsid w:val="60C12D09"/>
    <w:rsid w:val="61247241"/>
    <w:rsid w:val="61782C39"/>
    <w:rsid w:val="61910D14"/>
    <w:rsid w:val="61A123B9"/>
    <w:rsid w:val="61AA6700"/>
    <w:rsid w:val="61BB546A"/>
    <w:rsid w:val="61D2693E"/>
    <w:rsid w:val="61D671E2"/>
    <w:rsid w:val="61F17A72"/>
    <w:rsid w:val="623A658F"/>
    <w:rsid w:val="626747C8"/>
    <w:rsid w:val="629F19EC"/>
    <w:rsid w:val="62C24ECE"/>
    <w:rsid w:val="62C41D20"/>
    <w:rsid w:val="62CD3C1C"/>
    <w:rsid w:val="630010A5"/>
    <w:rsid w:val="63590683"/>
    <w:rsid w:val="639E2128"/>
    <w:rsid w:val="63C776C4"/>
    <w:rsid w:val="63DA6898"/>
    <w:rsid w:val="63E77572"/>
    <w:rsid w:val="6420115B"/>
    <w:rsid w:val="64653FA9"/>
    <w:rsid w:val="648F03C7"/>
    <w:rsid w:val="64E525AE"/>
    <w:rsid w:val="64E862B2"/>
    <w:rsid w:val="65001F99"/>
    <w:rsid w:val="651878B1"/>
    <w:rsid w:val="655B5765"/>
    <w:rsid w:val="655D1C47"/>
    <w:rsid w:val="656B6BF1"/>
    <w:rsid w:val="65BA1AA0"/>
    <w:rsid w:val="65BB5DA8"/>
    <w:rsid w:val="65BC6043"/>
    <w:rsid w:val="65DE6145"/>
    <w:rsid w:val="66005553"/>
    <w:rsid w:val="660D4747"/>
    <w:rsid w:val="66201888"/>
    <w:rsid w:val="66426E44"/>
    <w:rsid w:val="676321A6"/>
    <w:rsid w:val="67884E90"/>
    <w:rsid w:val="679527F8"/>
    <w:rsid w:val="67A97A23"/>
    <w:rsid w:val="67D71B3E"/>
    <w:rsid w:val="682948D5"/>
    <w:rsid w:val="685939DC"/>
    <w:rsid w:val="687D0BDC"/>
    <w:rsid w:val="68964934"/>
    <w:rsid w:val="68C636C3"/>
    <w:rsid w:val="68E5741B"/>
    <w:rsid w:val="693143F7"/>
    <w:rsid w:val="69367B08"/>
    <w:rsid w:val="69865B54"/>
    <w:rsid w:val="698F593A"/>
    <w:rsid w:val="69A10144"/>
    <w:rsid w:val="69A65C16"/>
    <w:rsid w:val="69D22450"/>
    <w:rsid w:val="6A1524EA"/>
    <w:rsid w:val="6A152BB6"/>
    <w:rsid w:val="6A186806"/>
    <w:rsid w:val="6A325FA9"/>
    <w:rsid w:val="6A631C80"/>
    <w:rsid w:val="6A65571B"/>
    <w:rsid w:val="6A882EC9"/>
    <w:rsid w:val="6A915786"/>
    <w:rsid w:val="6AE044DB"/>
    <w:rsid w:val="6B190F7C"/>
    <w:rsid w:val="6B2A1E28"/>
    <w:rsid w:val="6B386FF5"/>
    <w:rsid w:val="6B3E1962"/>
    <w:rsid w:val="6B7D5A00"/>
    <w:rsid w:val="6B917038"/>
    <w:rsid w:val="6BA94FAC"/>
    <w:rsid w:val="6BDB2486"/>
    <w:rsid w:val="6C5C3F90"/>
    <w:rsid w:val="6CDB37C2"/>
    <w:rsid w:val="6D8554F6"/>
    <w:rsid w:val="6DD35BF2"/>
    <w:rsid w:val="6E0768A8"/>
    <w:rsid w:val="6E1B6B17"/>
    <w:rsid w:val="6E29230A"/>
    <w:rsid w:val="6EA80435"/>
    <w:rsid w:val="6EBA2C51"/>
    <w:rsid w:val="6EF87DA1"/>
    <w:rsid w:val="6F1D659E"/>
    <w:rsid w:val="6F2301EC"/>
    <w:rsid w:val="6F367B93"/>
    <w:rsid w:val="6F791265"/>
    <w:rsid w:val="6F9B3F2E"/>
    <w:rsid w:val="6FC22689"/>
    <w:rsid w:val="6FD34CA1"/>
    <w:rsid w:val="6FD44715"/>
    <w:rsid w:val="70070268"/>
    <w:rsid w:val="70395E17"/>
    <w:rsid w:val="70EC4494"/>
    <w:rsid w:val="70F612B2"/>
    <w:rsid w:val="711D04F6"/>
    <w:rsid w:val="71286E5E"/>
    <w:rsid w:val="712C1C68"/>
    <w:rsid w:val="714B7046"/>
    <w:rsid w:val="722A4DEC"/>
    <w:rsid w:val="72900B6C"/>
    <w:rsid w:val="7296718D"/>
    <w:rsid w:val="72A11B43"/>
    <w:rsid w:val="72F96669"/>
    <w:rsid w:val="731D352A"/>
    <w:rsid w:val="733A136B"/>
    <w:rsid w:val="736F197C"/>
    <w:rsid w:val="73BA29F9"/>
    <w:rsid w:val="73EB2466"/>
    <w:rsid w:val="73F32F30"/>
    <w:rsid w:val="74340922"/>
    <w:rsid w:val="748A6E0A"/>
    <w:rsid w:val="74C71582"/>
    <w:rsid w:val="75082532"/>
    <w:rsid w:val="7532625F"/>
    <w:rsid w:val="754D36F6"/>
    <w:rsid w:val="75816FD0"/>
    <w:rsid w:val="759001C2"/>
    <w:rsid w:val="75A038B9"/>
    <w:rsid w:val="75C938C0"/>
    <w:rsid w:val="763D2A71"/>
    <w:rsid w:val="76595472"/>
    <w:rsid w:val="767C7450"/>
    <w:rsid w:val="768118ED"/>
    <w:rsid w:val="768E0605"/>
    <w:rsid w:val="76FE2FDC"/>
    <w:rsid w:val="77053549"/>
    <w:rsid w:val="77220330"/>
    <w:rsid w:val="77602637"/>
    <w:rsid w:val="77636F8F"/>
    <w:rsid w:val="77A51D48"/>
    <w:rsid w:val="77A53A6C"/>
    <w:rsid w:val="780E0413"/>
    <w:rsid w:val="780E6071"/>
    <w:rsid w:val="7822296B"/>
    <w:rsid w:val="78AF4B8D"/>
    <w:rsid w:val="78CA2604"/>
    <w:rsid w:val="78FC3EAD"/>
    <w:rsid w:val="79494079"/>
    <w:rsid w:val="794968EA"/>
    <w:rsid w:val="79813206"/>
    <w:rsid w:val="798F2962"/>
    <w:rsid w:val="79BB1D1D"/>
    <w:rsid w:val="79BE30C1"/>
    <w:rsid w:val="79FB6261"/>
    <w:rsid w:val="7A0557E5"/>
    <w:rsid w:val="7A382FEE"/>
    <w:rsid w:val="7A4D0ABA"/>
    <w:rsid w:val="7A4E392C"/>
    <w:rsid w:val="7A6E13AD"/>
    <w:rsid w:val="7AA715CA"/>
    <w:rsid w:val="7B13693E"/>
    <w:rsid w:val="7B49798D"/>
    <w:rsid w:val="7BD91214"/>
    <w:rsid w:val="7BDB09B8"/>
    <w:rsid w:val="7BEF5BC5"/>
    <w:rsid w:val="7C3D43CD"/>
    <w:rsid w:val="7C576C7F"/>
    <w:rsid w:val="7C5D1A3E"/>
    <w:rsid w:val="7C605F3F"/>
    <w:rsid w:val="7C86500A"/>
    <w:rsid w:val="7CEA6406"/>
    <w:rsid w:val="7D1B5EE9"/>
    <w:rsid w:val="7D1F2CB2"/>
    <w:rsid w:val="7D2F7B1A"/>
    <w:rsid w:val="7D650E45"/>
    <w:rsid w:val="7DA17992"/>
    <w:rsid w:val="7DC25B6A"/>
    <w:rsid w:val="7DCF0FD4"/>
    <w:rsid w:val="7E032784"/>
    <w:rsid w:val="7E385B3F"/>
    <w:rsid w:val="7E485660"/>
    <w:rsid w:val="7E7B0BE1"/>
    <w:rsid w:val="7E975DBF"/>
    <w:rsid w:val="7EA33151"/>
    <w:rsid w:val="7EA54559"/>
    <w:rsid w:val="7ECD5D7A"/>
    <w:rsid w:val="7F3F433E"/>
    <w:rsid w:val="7FD01387"/>
    <w:rsid w:val="7FD068CF"/>
    <w:rsid w:val="7FD5740C"/>
    <w:rsid w:val="7FE50B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38"/>
    <w:qFormat/>
    <w:uiPriority w:val="0"/>
    <w:pPr>
      <w:keepNext/>
      <w:keepLines/>
      <w:adjustRightInd w:val="0"/>
      <w:snapToGrid w:val="0"/>
      <w:spacing w:before="156" w:beforeLines="50" w:line="360" w:lineRule="auto"/>
      <w:jc w:val="left"/>
      <w:outlineLvl w:val="0"/>
    </w:pPr>
    <w:rPr>
      <w:rFonts w:eastAsia="黑体"/>
      <w:b/>
      <w:kern w:val="44"/>
      <w:sz w:val="32"/>
    </w:rPr>
  </w:style>
  <w:style w:type="paragraph" w:styleId="5">
    <w:name w:val="heading 2"/>
    <w:basedOn w:val="1"/>
    <w:next w:val="1"/>
    <w:link w:val="136"/>
    <w:qFormat/>
    <w:uiPriority w:val="0"/>
    <w:pPr>
      <w:keepNext/>
      <w:keepLines/>
      <w:tabs>
        <w:tab w:val="left" w:pos="630"/>
      </w:tabs>
      <w:spacing w:before="260" w:beforeLines="0" w:after="120" w:afterLines="0" w:line="360" w:lineRule="auto"/>
      <w:ind w:left="936" w:hanging="576"/>
      <w:outlineLvl w:val="1"/>
    </w:pPr>
    <w:rPr>
      <w:b/>
      <w:sz w:val="32"/>
    </w:rPr>
  </w:style>
  <w:style w:type="paragraph" w:styleId="6">
    <w:name w:val="heading 3"/>
    <w:basedOn w:val="1"/>
    <w:next w:val="1"/>
    <w:link w:val="132"/>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127"/>
    <w:qFormat/>
    <w:uiPriority w:val="0"/>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pPr>
    <w:rPr>
      <w:sz w:val="21"/>
    </w:rPr>
  </w:style>
  <w:style w:type="paragraph" w:styleId="3">
    <w:name w:val="Body Text Indent"/>
    <w:basedOn w:val="1"/>
    <w:link w:val="146"/>
    <w:qFormat/>
    <w:uiPriority w:val="0"/>
    <w:pPr>
      <w:spacing w:after="120" w:afterLines="0"/>
      <w:ind w:left="420" w:leftChars="200"/>
    </w:pPr>
  </w:style>
  <w:style w:type="paragraph" w:styleId="8">
    <w:name w:val="toc 7"/>
    <w:basedOn w:val="1"/>
    <w:next w:val="1"/>
    <w:qFormat/>
    <w:uiPriority w:val="0"/>
    <w:pPr>
      <w:ind w:left="2520" w:leftChars="1200"/>
    </w:pPr>
    <w:rPr>
      <w:szCs w:val="24"/>
    </w:rPr>
  </w:style>
  <w:style w:type="paragraph" w:styleId="9">
    <w:name w:val="Note Heading"/>
    <w:basedOn w:val="1"/>
    <w:next w:val="1"/>
    <w:qFormat/>
    <w:uiPriority w:val="0"/>
    <w:pPr>
      <w:jc w:val="center"/>
    </w:pPr>
  </w:style>
  <w:style w:type="paragraph" w:styleId="10">
    <w:name w:val="Normal Indent"/>
    <w:basedOn w:val="1"/>
    <w:link w:val="129"/>
    <w:qFormat/>
    <w:uiPriority w:val="0"/>
    <w:pPr>
      <w:spacing w:before="0" w:beforeLines="0"/>
      <w:ind w:firstLine="0" w:firstLineChars="0"/>
      <w:jc w:val="center"/>
    </w:pPr>
    <w:rPr>
      <w:rFonts w:eastAsia="黑体"/>
      <w:szCs w:val="21"/>
    </w:rPr>
  </w:style>
  <w:style w:type="paragraph" w:styleId="11">
    <w:name w:val="caption"/>
    <w:basedOn w:val="1"/>
    <w:next w:val="1"/>
    <w:qFormat/>
    <w:uiPriority w:val="0"/>
    <w:pPr>
      <w:adjustRightInd w:val="0"/>
      <w:snapToGrid w:val="0"/>
      <w:spacing w:line="360" w:lineRule="auto"/>
      <w:jc w:val="left"/>
    </w:pPr>
    <w:rPr>
      <w:rFonts w:eastAsia="黑体"/>
      <w:sz w:val="24"/>
    </w:rPr>
  </w:style>
  <w:style w:type="paragraph" w:styleId="12">
    <w:name w:val="List Bullet"/>
    <w:basedOn w:val="1"/>
    <w:qFormat/>
    <w:uiPriority w:val="0"/>
    <w:pPr>
      <w:numPr>
        <w:ilvl w:val="0"/>
        <w:numId w:val="1"/>
      </w:numPr>
      <w:tabs>
        <w:tab w:val="left" w:pos="360"/>
      </w:tabs>
    </w:pPr>
  </w:style>
  <w:style w:type="paragraph" w:styleId="13">
    <w:name w:val="Document Map"/>
    <w:basedOn w:val="1"/>
    <w:semiHidden/>
    <w:qFormat/>
    <w:uiPriority w:val="0"/>
    <w:pPr>
      <w:shd w:val="clear" w:color="auto" w:fill="000080"/>
    </w:pPr>
  </w:style>
  <w:style w:type="paragraph" w:styleId="14">
    <w:name w:val="annotation text"/>
    <w:basedOn w:val="1"/>
    <w:link w:val="152"/>
    <w:qFormat/>
    <w:uiPriority w:val="0"/>
    <w:pPr>
      <w:jc w:val="left"/>
    </w:pPr>
  </w:style>
  <w:style w:type="paragraph" w:styleId="15">
    <w:name w:val="Body Text"/>
    <w:basedOn w:val="1"/>
    <w:next w:val="16"/>
    <w:link w:val="119"/>
    <w:qFormat/>
    <w:uiPriority w:val="0"/>
    <w:pPr>
      <w:spacing w:after="120" w:afterLines="0"/>
    </w:pPr>
  </w:style>
  <w:style w:type="paragraph" w:customStyle="1" w:styleId="16">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7">
    <w:name w:val="Block Text"/>
    <w:basedOn w:val="1"/>
    <w:qFormat/>
    <w:uiPriority w:val="0"/>
    <w:pPr>
      <w:spacing w:line="500" w:lineRule="exact"/>
      <w:ind w:left="-105" w:leftChars="-50" w:right="-105" w:rightChars="-50"/>
      <w:jc w:val="center"/>
    </w:pPr>
    <w:rPr>
      <w:rFonts w:eastAsia="仿宋_GB2312"/>
      <w:sz w:val="28"/>
      <w:szCs w:val="24"/>
    </w:rPr>
  </w:style>
  <w:style w:type="paragraph" w:styleId="18">
    <w:name w:val="toc 5"/>
    <w:basedOn w:val="1"/>
    <w:next w:val="1"/>
    <w:qFormat/>
    <w:uiPriority w:val="0"/>
    <w:pPr>
      <w:ind w:left="1680" w:leftChars="800"/>
    </w:pPr>
    <w:rPr>
      <w:szCs w:val="24"/>
    </w:rPr>
  </w:style>
  <w:style w:type="paragraph" w:styleId="19">
    <w:name w:val="toc 3"/>
    <w:basedOn w:val="1"/>
    <w:next w:val="1"/>
    <w:qFormat/>
    <w:uiPriority w:val="0"/>
    <w:pPr>
      <w:ind w:left="840" w:leftChars="400"/>
    </w:pPr>
    <w:rPr>
      <w:szCs w:val="24"/>
    </w:rPr>
  </w:style>
  <w:style w:type="paragraph" w:styleId="20">
    <w:name w:val="Plain Text"/>
    <w:basedOn w:val="1"/>
    <w:link w:val="134"/>
    <w:qFormat/>
    <w:uiPriority w:val="0"/>
    <w:rPr>
      <w:rFonts w:ascii="宋体" w:hAnsi="Courier New"/>
    </w:rPr>
  </w:style>
  <w:style w:type="paragraph" w:styleId="21">
    <w:name w:val="toc 8"/>
    <w:basedOn w:val="1"/>
    <w:next w:val="1"/>
    <w:qFormat/>
    <w:uiPriority w:val="0"/>
    <w:pPr>
      <w:ind w:left="2940" w:leftChars="1400"/>
    </w:pPr>
    <w:rPr>
      <w:szCs w:val="24"/>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link w:val="125"/>
    <w:qFormat/>
    <w:uiPriority w:val="0"/>
    <w:rPr>
      <w:sz w:val="18"/>
      <w:szCs w:val="18"/>
    </w:rPr>
  </w:style>
  <w:style w:type="paragraph" w:styleId="25">
    <w:name w:val="footer"/>
    <w:basedOn w:val="1"/>
    <w:link w:val="139"/>
    <w:qFormat/>
    <w:uiPriority w:val="99"/>
    <w:pPr>
      <w:tabs>
        <w:tab w:val="center" w:pos="4153"/>
        <w:tab w:val="right" w:pos="8306"/>
      </w:tabs>
      <w:snapToGrid w:val="0"/>
      <w:jc w:val="left"/>
    </w:pPr>
    <w:rPr>
      <w:sz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tabs>
        <w:tab w:val="right" w:leader="dot" w:pos="8891"/>
      </w:tabs>
      <w:spacing w:line="360" w:lineRule="auto"/>
    </w:pPr>
    <w:rPr>
      <w:sz w:val="28"/>
    </w:rPr>
  </w:style>
  <w:style w:type="paragraph" w:styleId="28">
    <w:name w:val="toc 4"/>
    <w:basedOn w:val="1"/>
    <w:next w:val="1"/>
    <w:qFormat/>
    <w:uiPriority w:val="0"/>
    <w:pPr>
      <w:ind w:left="1260" w:leftChars="600"/>
    </w:pPr>
    <w:rPr>
      <w:szCs w:val="24"/>
    </w:rPr>
  </w:style>
  <w:style w:type="paragraph" w:styleId="29">
    <w:name w:val="List"/>
    <w:basedOn w:val="1"/>
    <w:qFormat/>
    <w:uiPriority w:val="0"/>
    <w:pPr>
      <w:widowControl/>
      <w:ind w:left="200" w:hanging="200" w:hangingChars="200"/>
      <w:jc w:val="left"/>
    </w:pPr>
    <w:rPr>
      <w:rFonts w:ascii="宋体" w:hAnsi="宋体" w:cs="宋体"/>
      <w:kern w:val="0"/>
      <w:sz w:val="24"/>
      <w:szCs w:val="24"/>
    </w:rPr>
  </w:style>
  <w:style w:type="paragraph" w:styleId="30">
    <w:name w:val="toc 6"/>
    <w:basedOn w:val="1"/>
    <w:next w:val="1"/>
    <w:qFormat/>
    <w:uiPriority w:val="0"/>
    <w:pPr>
      <w:ind w:left="2100" w:leftChars="1000"/>
    </w:pPr>
    <w:rPr>
      <w:szCs w:val="24"/>
    </w:rPr>
  </w:style>
  <w:style w:type="paragraph" w:styleId="31">
    <w:name w:val="Body Text Indent 3"/>
    <w:basedOn w:val="1"/>
    <w:qFormat/>
    <w:uiPriority w:val="0"/>
    <w:pPr>
      <w:spacing w:after="120" w:afterLines="0"/>
      <w:ind w:left="420" w:leftChars="200"/>
    </w:pPr>
    <w:rPr>
      <w:sz w:val="16"/>
      <w:szCs w:val="16"/>
    </w:rPr>
  </w:style>
  <w:style w:type="paragraph" w:styleId="32">
    <w:name w:val="toc 2"/>
    <w:basedOn w:val="1"/>
    <w:next w:val="1"/>
    <w:qFormat/>
    <w:uiPriority w:val="0"/>
    <w:pPr>
      <w:ind w:left="420" w:leftChars="200"/>
    </w:pPr>
    <w:rPr>
      <w:szCs w:val="24"/>
    </w:rPr>
  </w:style>
  <w:style w:type="paragraph" w:styleId="33">
    <w:name w:val="toc 9"/>
    <w:basedOn w:val="1"/>
    <w:next w:val="1"/>
    <w:qFormat/>
    <w:uiPriority w:val="0"/>
    <w:pPr>
      <w:ind w:left="3360" w:leftChars="1600"/>
    </w:pPr>
    <w:rPr>
      <w:szCs w:val="24"/>
    </w:rPr>
  </w:style>
  <w:style w:type="paragraph" w:styleId="34">
    <w:name w:val="Body Text 2"/>
    <w:basedOn w:val="1"/>
    <w:qFormat/>
    <w:uiPriority w:val="0"/>
    <w:pPr>
      <w:spacing w:after="120" w:afterLines="0" w:line="480" w:lineRule="auto"/>
    </w:pPr>
  </w:style>
  <w:style w:type="paragraph" w:styleId="35">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6">
    <w:name w:val="annotation subject"/>
    <w:basedOn w:val="14"/>
    <w:next w:val="14"/>
    <w:link w:val="135"/>
    <w:qFormat/>
    <w:uiPriority w:val="0"/>
    <w:rPr>
      <w:b/>
      <w:bCs/>
    </w:rPr>
  </w:style>
  <w:style w:type="paragraph" w:styleId="37">
    <w:name w:val="Body Text First Indent"/>
    <w:basedOn w:val="15"/>
    <w:link w:val="124"/>
    <w:qFormat/>
    <w:uiPriority w:val="0"/>
    <w:pPr>
      <w:adjustRightInd w:val="0"/>
      <w:snapToGrid w:val="0"/>
      <w:spacing w:before="156" w:beforeLines="50" w:after="0" w:afterLines="0" w:line="360" w:lineRule="auto"/>
      <w:ind w:firstLine="200" w:firstLineChars="200"/>
    </w:pPr>
    <w:rPr>
      <w:sz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800080"/>
      <w:u w:val="none"/>
    </w:rPr>
  </w:style>
  <w:style w:type="character" w:styleId="44">
    <w:name w:val="Emphasis"/>
    <w:basedOn w:val="40"/>
    <w:qFormat/>
    <w:uiPriority w:val="0"/>
    <w:rPr>
      <w:i/>
    </w:rPr>
  </w:style>
  <w:style w:type="character" w:styleId="45">
    <w:name w:val="Hyperlink"/>
    <w:basedOn w:val="40"/>
    <w:qFormat/>
    <w:uiPriority w:val="99"/>
    <w:rPr>
      <w:color w:val="0000FF"/>
      <w:u w:val="none"/>
    </w:rPr>
  </w:style>
  <w:style w:type="character" w:styleId="46">
    <w:name w:val="annotation reference"/>
    <w:qFormat/>
    <w:uiPriority w:val="0"/>
    <w:rPr>
      <w:sz w:val="21"/>
      <w:szCs w:val="21"/>
    </w:rPr>
  </w:style>
  <w:style w:type="paragraph" w:customStyle="1" w:styleId="47">
    <w:name w:val="0正文"/>
    <w:qFormat/>
    <w:uiPriority w:val="0"/>
    <w:pPr>
      <w:widowControl w:val="0"/>
      <w:spacing w:line="360" w:lineRule="auto"/>
      <w:ind w:firstLine="720" w:firstLineChars="200"/>
    </w:pPr>
    <w:rPr>
      <w:rFonts w:ascii="Calibri" w:hAnsi="Calibri" w:eastAsia="仿宋_GB2312" w:cs="Times New Roman"/>
      <w:sz w:val="24"/>
      <w:szCs w:val="22"/>
      <w:lang w:val="en-US" w:eastAsia="zh-CN" w:bidi="ar-SA"/>
    </w:rPr>
  </w:style>
  <w:style w:type="paragraph" w:customStyle="1" w:styleId="48">
    <w:name w:val="标准条文"/>
    <w:qFormat/>
    <w:uiPriority w:val="0"/>
    <w:pPr>
      <w:tabs>
        <w:tab w:val="left" w:pos="6096"/>
      </w:tabs>
      <w:adjustRightInd w:val="0"/>
      <w:ind w:right="-143" w:rightChars="-68" w:firstLine="567" w:firstLineChars="270"/>
    </w:pPr>
    <w:rPr>
      <w:rFonts w:ascii="Times New Roman" w:hAnsi="Times New Roman" w:eastAsia="宋体" w:cs="Times New Roman"/>
      <w:bCs/>
      <w:kern w:val="2"/>
      <w:sz w:val="21"/>
      <w:szCs w:val="24"/>
      <w:lang w:val="en-US" w:eastAsia="zh-CN" w:bidi="ar-SA"/>
    </w:rPr>
  </w:style>
  <w:style w:type="paragraph" w:customStyle="1" w:styleId="49">
    <w:name w:val="文本"/>
    <w:basedOn w:val="1"/>
    <w:qFormat/>
    <w:uiPriority w:val="0"/>
    <w:pPr>
      <w:widowControl/>
      <w:spacing w:line="520" w:lineRule="exact"/>
      <w:ind w:firstLine="480" w:firstLineChars="200"/>
      <w:jc w:val="left"/>
    </w:pPr>
    <w:rPr>
      <w:rFonts w:ascii="宋体" w:hAnsi="宋体"/>
      <w:sz w:val="24"/>
      <w:szCs w:val="20"/>
    </w:rPr>
  </w:style>
  <w:style w:type="paragraph" w:customStyle="1" w:styleId="50">
    <w:name w:val="列出段落"/>
    <w:basedOn w:val="1"/>
    <w:qFormat/>
    <w:uiPriority w:val="99"/>
    <w:pPr>
      <w:ind w:firstLine="420" w:firstLineChars="200"/>
    </w:pPr>
    <w:rPr>
      <w:szCs w:val="24"/>
    </w:rPr>
  </w:style>
  <w:style w:type="paragraph" w:customStyle="1" w:styleId="51">
    <w:name w:val=" Char Char Char Char Char Char1 Char Char Char Char"/>
    <w:basedOn w:val="1"/>
    <w:qFormat/>
    <w:uiPriority w:val="0"/>
    <w:rPr>
      <w:sz w:val="24"/>
      <w:szCs w:val="24"/>
    </w:rPr>
  </w:style>
  <w:style w:type="paragraph" w:customStyle="1" w:styleId="52">
    <w:name w:val="表文字"/>
    <w:basedOn w:val="1"/>
    <w:qFormat/>
    <w:uiPriority w:val="0"/>
    <w:pPr>
      <w:overflowPunct w:val="0"/>
      <w:autoSpaceDE w:val="0"/>
      <w:autoSpaceDN w:val="0"/>
      <w:adjustRightInd w:val="0"/>
      <w:spacing w:line="240" w:lineRule="atLeast"/>
      <w:textAlignment w:val="baseline"/>
    </w:pPr>
    <w:rPr>
      <w:sz w:val="24"/>
    </w:rPr>
  </w:style>
  <w:style w:type="paragraph" w:customStyle="1" w:styleId="53">
    <w:name w:val="CM27"/>
    <w:basedOn w:val="54"/>
    <w:next w:val="54"/>
    <w:qFormat/>
    <w:uiPriority w:val="0"/>
    <w:pPr>
      <w:spacing w:line="436" w:lineRule="atLeast"/>
    </w:pPr>
    <w:rPr>
      <w:rFonts w:hAnsi="Calibri"/>
      <w:color w:val="auto"/>
    </w:rPr>
  </w:style>
  <w:style w:type="paragraph" w:customStyle="1" w:styleId="54">
    <w:name w:val="Default"/>
    <w:link w:val="14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5">
    <w:name w:val="样式 正文首行缩进 2 + 首行缩进:  0 字符"/>
    <w:basedOn w:val="2"/>
    <w:qFormat/>
    <w:uiPriority w:val="0"/>
    <w:pPr>
      <w:adjustRightInd w:val="0"/>
      <w:spacing w:after="0" w:line="360" w:lineRule="auto"/>
      <w:ind w:left="0" w:leftChars="0" w:firstLine="0" w:firstLineChars="0"/>
      <w:textAlignment w:val="baseline"/>
    </w:pPr>
    <w:rPr>
      <w:rFonts w:ascii="宋体"/>
      <w:sz w:val="28"/>
      <w:szCs w:val="20"/>
    </w:rPr>
  </w:style>
  <w:style w:type="paragraph" w:customStyle="1" w:styleId="56">
    <w:name w:val="CM78"/>
    <w:basedOn w:val="54"/>
    <w:next w:val="54"/>
    <w:qFormat/>
    <w:uiPriority w:val="0"/>
    <w:pPr>
      <w:spacing w:after="173"/>
    </w:pPr>
    <w:rPr>
      <w:rFonts w:hAnsi="Calibri"/>
      <w:color w:val="auto"/>
    </w:rPr>
  </w:style>
  <w:style w:type="paragraph" w:customStyle="1" w:styleId="57">
    <w:name w:val="附录 2"/>
    <w:basedOn w:val="5"/>
    <w:qFormat/>
    <w:uiPriority w:val="0"/>
    <w:pPr>
      <w:numPr>
        <w:ilvl w:val="0"/>
        <w:numId w:val="2"/>
      </w:numPr>
    </w:pPr>
  </w:style>
  <w:style w:type="paragraph" w:customStyle="1" w:styleId="58">
    <w:name w:val="Char"/>
    <w:basedOn w:val="1"/>
    <w:qFormat/>
    <w:uiPriority w:val="0"/>
    <w:rPr>
      <w:szCs w:val="21"/>
    </w:rPr>
  </w:style>
  <w:style w:type="paragraph" w:customStyle="1" w:styleId="59">
    <w:name w:val="表格 23"/>
    <w:basedOn w:val="1"/>
    <w:qFormat/>
    <w:uiPriority w:val="0"/>
    <w:pPr>
      <w:autoSpaceDE w:val="0"/>
      <w:autoSpaceDN w:val="0"/>
      <w:adjustRightInd w:val="0"/>
      <w:jc w:val="center"/>
    </w:pPr>
    <w:rPr>
      <w:rFonts w:eastAsia="仿宋体"/>
      <w:kern w:val="0"/>
    </w:rPr>
  </w:style>
  <w:style w:type="paragraph" w:customStyle="1" w:styleId="60">
    <w:name w:val="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61">
    <w:name w:val="附录 3"/>
    <w:basedOn w:val="57"/>
    <w:qFormat/>
    <w:uiPriority w:val="0"/>
    <w:pPr>
      <w:keepNext w:val="0"/>
      <w:numPr>
        <w:ilvl w:val="2"/>
      </w:numPr>
      <w:spacing w:before="0" w:beforeLines="0" w:after="0" w:afterLines="0"/>
      <w:outlineLvl w:val="2"/>
    </w:pPr>
    <w:rPr>
      <w:rFonts w:eastAsia="宋体"/>
      <w:bCs/>
      <w:color w:val="auto"/>
      <w:kern w:val="2"/>
      <w:szCs w:val="24"/>
    </w:rPr>
  </w:style>
  <w:style w:type="paragraph" w:customStyle="1" w:styleId="62">
    <w:name w:val="CM13"/>
    <w:basedOn w:val="54"/>
    <w:next w:val="54"/>
    <w:qFormat/>
    <w:uiPriority w:val="0"/>
    <w:pPr>
      <w:spacing w:line="466" w:lineRule="atLeast"/>
    </w:pPr>
    <w:rPr>
      <w:rFonts w:hAnsi="Calibri"/>
      <w:color w:val="auto"/>
    </w:rPr>
  </w:style>
  <w:style w:type="paragraph" w:customStyle="1" w:styleId="63">
    <w:name w:val="CM6"/>
    <w:basedOn w:val="54"/>
    <w:next w:val="54"/>
    <w:qFormat/>
    <w:uiPriority w:val="0"/>
    <w:pPr>
      <w:spacing w:line="466" w:lineRule="atLeast"/>
    </w:pPr>
    <w:rPr>
      <w:rFonts w:hAnsi="Calibri"/>
      <w:color w:val="auto"/>
    </w:rPr>
  </w:style>
  <w:style w:type="paragraph" w:customStyle="1" w:styleId="64">
    <w:name w:val="表格文字"/>
    <w:basedOn w:val="1"/>
    <w:link w:val="117"/>
    <w:qFormat/>
    <w:uiPriority w:val="0"/>
    <w:pPr>
      <w:adjustRightInd w:val="0"/>
      <w:snapToGrid w:val="0"/>
      <w:jc w:val="center"/>
      <w:textAlignment w:val="center"/>
    </w:pPr>
  </w:style>
  <w:style w:type="paragraph" w:customStyle="1" w:styleId="65">
    <w:name w:val="CM61"/>
    <w:basedOn w:val="54"/>
    <w:next w:val="54"/>
    <w:qFormat/>
    <w:uiPriority w:val="0"/>
    <w:pPr>
      <w:spacing w:line="468" w:lineRule="atLeast"/>
    </w:pPr>
    <w:rPr>
      <w:rFonts w:hAnsi="Calibri"/>
      <w:color w:val="auto"/>
    </w:rPr>
  </w:style>
  <w:style w:type="paragraph" w:customStyle="1" w:styleId="66">
    <w:name w:val="段落 Char Char Char"/>
    <w:basedOn w:val="1"/>
    <w:qFormat/>
    <w:uiPriority w:val="0"/>
    <w:pPr>
      <w:tabs>
        <w:tab w:val="left" w:pos="1021"/>
      </w:tabs>
      <w:spacing w:line="360" w:lineRule="auto"/>
      <w:ind w:firstLine="480" w:firstLineChars="200"/>
    </w:pPr>
    <w:rPr>
      <w:bCs/>
      <w:sz w:val="24"/>
    </w:rPr>
  </w:style>
  <w:style w:type="paragraph" w:customStyle="1" w:styleId="67">
    <w:name w:val="表格第一行"/>
    <w:basedOn w:val="1"/>
    <w:link w:val="141"/>
    <w:qFormat/>
    <w:uiPriority w:val="0"/>
    <w:pPr>
      <w:widowControl/>
      <w:adjustRightInd w:val="0"/>
      <w:snapToGrid w:val="0"/>
      <w:spacing w:before="156" w:after="156"/>
      <w:jc w:val="center"/>
      <w:textAlignment w:val="baseline"/>
    </w:pPr>
    <w:rPr>
      <w:b/>
      <w:kern w:val="0"/>
      <w:sz w:val="20"/>
      <w:szCs w:val="21"/>
    </w:rPr>
  </w:style>
  <w:style w:type="paragraph" w:customStyle="1" w:styleId="68">
    <w:name w:val="样式1"/>
    <w:basedOn w:val="1"/>
    <w:qFormat/>
    <w:uiPriority w:val="0"/>
    <w:pPr>
      <w:tabs>
        <w:tab w:val="left" w:pos="8820"/>
      </w:tabs>
    </w:pPr>
    <w:rPr>
      <w:sz w:val="30"/>
    </w:rPr>
  </w:style>
  <w:style w:type="paragraph" w:customStyle="1" w:styleId="69">
    <w:name w:val="样式 首行缩进:  1 厘米 行距: 固定值 25 磅"/>
    <w:basedOn w:val="1"/>
    <w:qFormat/>
    <w:uiPriority w:val="0"/>
    <w:pPr>
      <w:adjustRightInd w:val="0"/>
      <w:spacing w:line="360" w:lineRule="auto"/>
      <w:ind w:firstLine="200" w:firstLineChars="200"/>
      <w:jc w:val="left"/>
      <w:textAlignment w:val="baseline"/>
    </w:pPr>
    <w:rPr>
      <w:rFonts w:ascii="宋体" w:cs="宋体"/>
      <w:snapToGrid w:val="0"/>
      <w:kern w:val="24"/>
      <w:sz w:val="24"/>
      <w:szCs w:val="24"/>
    </w:rPr>
  </w:style>
  <w:style w:type="paragraph" w:customStyle="1" w:styleId="70">
    <w:name w:val="xl22"/>
    <w:basedOn w:val="1"/>
    <w:qFormat/>
    <w:uiPriority w:val="0"/>
    <w:pPr>
      <w:widowControl/>
      <w:spacing w:before="100" w:beforeLines="0" w:after="100" w:afterLines="0"/>
      <w:jc w:val="center"/>
    </w:pPr>
    <w:rPr>
      <w:kern w:val="0"/>
      <w:sz w:val="24"/>
      <w:szCs w:val="24"/>
    </w:rPr>
  </w:style>
  <w:style w:type="paragraph" w:customStyle="1" w:styleId="71">
    <w:name w:val="正文3"/>
    <w:basedOn w:val="1"/>
    <w:qFormat/>
    <w:uiPriority w:val="0"/>
    <w:pPr>
      <w:ind w:firstLine="502"/>
      <w:jc w:val="left"/>
    </w:pPr>
    <w:rPr>
      <w:rFonts w:cs="宋体"/>
      <w:szCs w:val="20"/>
    </w:rPr>
  </w:style>
  <w:style w:type="paragraph" w:customStyle="1" w:styleId="72">
    <w:name w:val="表格文字2"/>
    <w:basedOn w:val="1"/>
    <w:qFormat/>
    <w:uiPriority w:val="0"/>
    <w:pPr>
      <w:tabs>
        <w:tab w:val="left" w:pos="277"/>
        <w:tab w:val="left" w:pos="600"/>
        <w:tab w:val="left" w:pos="780"/>
        <w:tab w:val="left" w:pos="2517"/>
      </w:tabs>
      <w:adjustRightInd w:val="0"/>
      <w:jc w:val="center"/>
      <w:textAlignment w:val="baseline"/>
    </w:pPr>
    <w:rPr>
      <w:kern w:val="0"/>
      <w:szCs w:val="21"/>
    </w:rPr>
  </w:style>
  <w:style w:type="paragraph" w:customStyle="1" w:styleId="73">
    <w:name w:val="表文"/>
    <w:basedOn w:val="1"/>
    <w:qFormat/>
    <w:uiPriority w:val="0"/>
    <w:pPr>
      <w:tabs>
        <w:tab w:val="left" w:pos="1021"/>
      </w:tabs>
      <w:jc w:val="center"/>
    </w:pPr>
    <w:rPr>
      <w:kern w:val="0"/>
      <w:position w:val="-24"/>
      <w:szCs w:val="21"/>
    </w:rPr>
  </w:style>
  <w:style w:type="paragraph" w:customStyle="1" w:styleId="74">
    <w:name w:val="CM26"/>
    <w:basedOn w:val="54"/>
    <w:next w:val="54"/>
    <w:qFormat/>
    <w:uiPriority w:val="0"/>
    <w:pPr>
      <w:spacing w:line="468" w:lineRule="atLeast"/>
    </w:pPr>
    <w:rPr>
      <w:rFonts w:hAnsi="Calibri"/>
      <w:color w:val="auto"/>
    </w:rPr>
  </w:style>
  <w:style w:type="paragraph" w:customStyle="1" w:styleId="75">
    <w:name w:val="正文01"/>
    <w:basedOn w:val="1"/>
    <w:qFormat/>
    <w:uiPriority w:val="0"/>
    <w:pPr>
      <w:adjustRightInd w:val="0"/>
      <w:spacing w:line="360" w:lineRule="auto"/>
      <w:ind w:firstLine="360" w:firstLineChars="150"/>
      <w:textAlignment w:val="baseline"/>
    </w:pPr>
    <w:rPr>
      <w:bCs/>
      <w:sz w:val="24"/>
      <w:szCs w:val="24"/>
    </w:rPr>
  </w:style>
  <w:style w:type="paragraph" w:customStyle="1" w:styleId="76">
    <w:name w:val="金光华表头"/>
    <w:basedOn w:val="1"/>
    <w:qFormat/>
    <w:uiPriority w:val="0"/>
    <w:pPr>
      <w:widowControl/>
      <w:spacing w:line="360" w:lineRule="auto"/>
      <w:ind w:firstLine="794"/>
      <w:jc w:val="left"/>
    </w:pPr>
    <w:rPr>
      <w:rFonts w:ascii="宋体" w:hAnsi="宋体" w:cs="宋体"/>
      <w:kern w:val="0"/>
      <w:sz w:val="24"/>
      <w:szCs w:val="24"/>
    </w:rPr>
  </w:style>
  <w:style w:type="paragraph" w:customStyle="1" w:styleId="77">
    <w:name w:val="样式 样式 样式 正文首行缩进 2 + 首行缩进:  2.5 字符 + 首行缩进:  2 字符 Char + 首行缩进:  2 ... Char"/>
    <w:basedOn w:val="1"/>
    <w:qFormat/>
    <w:uiPriority w:val="0"/>
    <w:pPr>
      <w:adjustRightInd w:val="0"/>
      <w:spacing w:line="360" w:lineRule="auto"/>
      <w:ind w:firstLine="200" w:firstLineChars="200"/>
      <w:textAlignment w:val="baseline"/>
    </w:pPr>
    <w:rPr>
      <w:rFonts w:ascii="宋体" w:hAnsi="Times New Roman" w:cs="宋体"/>
      <w:kern w:val="0"/>
      <w:sz w:val="24"/>
      <w:szCs w:val="20"/>
    </w:rPr>
  </w:style>
  <w:style w:type="paragraph" w:customStyle="1" w:styleId="78">
    <w:name w:val="样式 样式 (符号) 宋体 小四 行距: 1.5 倍行距 + 首行缩进:  2 字符"/>
    <w:basedOn w:val="1"/>
    <w:qFormat/>
    <w:uiPriority w:val="0"/>
    <w:pPr>
      <w:spacing w:line="360" w:lineRule="auto"/>
      <w:ind w:firstLine="456" w:firstLineChars="200"/>
    </w:pPr>
    <w:rPr>
      <w:rFonts w:hAnsi="宋体" w:cs="宋体"/>
      <w:sz w:val="24"/>
    </w:rPr>
  </w:style>
  <w:style w:type="paragraph" w:customStyle="1" w:styleId="79">
    <w:name w:val="CM74"/>
    <w:basedOn w:val="54"/>
    <w:next w:val="54"/>
    <w:qFormat/>
    <w:uiPriority w:val="0"/>
    <w:pPr>
      <w:spacing w:after="98"/>
    </w:pPr>
    <w:rPr>
      <w:rFonts w:hAnsi="Calibri"/>
      <w:color w:val="auto"/>
    </w:rPr>
  </w:style>
  <w:style w:type="paragraph" w:customStyle="1" w:styleId="80">
    <w:name w:val="样式3"/>
    <w:basedOn w:val="1"/>
    <w:qFormat/>
    <w:uiPriority w:val="0"/>
    <w:pPr>
      <w:autoSpaceDE w:val="0"/>
      <w:autoSpaceDN w:val="0"/>
      <w:snapToGrid w:val="0"/>
      <w:spacing w:before="120" w:beforeLines="0" w:line="460" w:lineRule="atLeast"/>
      <w:jc w:val="center"/>
    </w:pPr>
    <w:rPr>
      <w:rFonts w:eastAsia="黑体"/>
      <w:sz w:val="28"/>
      <w:szCs w:val="24"/>
    </w:rPr>
  </w:style>
  <w:style w:type="paragraph" w:customStyle="1" w:styleId="81">
    <w:name w:val="zhang正文"/>
    <w:basedOn w:val="3"/>
    <w:qFormat/>
    <w:uiPriority w:val="0"/>
    <w:pPr>
      <w:autoSpaceDE w:val="0"/>
      <w:autoSpaceDN w:val="0"/>
      <w:adjustRightInd w:val="0"/>
      <w:snapToGrid w:val="0"/>
      <w:spacing w:after="0" w:afterLines="0" w:line="360" w:lineRule="auto"/>
      <w:ind w:left="0" w:leftChars="0" w:firstLine="539"/>
      <w:textAlignment w:val="baseline"/>
    </w:pPr>
    <w:rPr>
      <w:rFonts w:eastAsia="楷体_GB2312"/>
      <w:kern w:val="0"/>
      <w:sz w:val="28"/>
    </w:rPr>
  </w:style>
  <w:style w:type="paragraph" w:customStyle="1" w:styleId="82">
    <w:name w:val=" Char"/>
    <w:basedOn w:val="1"/>
    <w:qFormat/>
    <w:uiPriority w:val="0"/>
    <w:pPr>
      <w:snapToGrid w:val="0"/>
      <w:spacing w:line="360" w:lineRule="auto"/>
      <w:ind w:firstLine="529" w:firstLineChars="200"/>
    </w:pPr>
    <w:rPr>
      <w:szCs w:val="24"/>
    </w:rPr>
  </w:style>
  <w:style w:type="paragraph" w:customStyle="1" w:styleId="83">
    <w:name w:val=" Char Char2"/>
    <w:basedOn w:val="1"/>
    <w:qFormat/>
    <w:uiPriority w:val="0"/>
    <w:pPr>
      <w:spacing w:line="360" w:lineRule="auto"/>
      <w:ind w:firstLine="200" w:firstLineChars="200"/>
    </w:pPr>
    <w:rPr>
      <w:rFonts w:ascii="宋体" w:hAnsi="宋体" w:cs="宋体"/>
      <w:sz w:val="24"/>
      <w:szCs w:val="21"/>
    </w:rPr>
  </w:style>
  <w:style w:type="paragraph" w:customStyle="1" w:styleId="84">
    <w:name w:val="简单回函地址"/>
    <w:basedOn w:val="1"/>
    <w:qFormat/>
    <w:uiPriority w:val="0"/>
    <w:rPr>
      <w:rFonts w:ascii="宋体" w:hAnsi="宋体"/>
      <w:sz w:val="24"/>
      <w:szCs w:val="32"/>
    </w:rPr>
  </w:style>
  <w:style w:type="paragraph" w:customStyle="1" w:styleId="85">
    <w:name w:val="正文首行缩进1"/>
    <w:basedOn w:val="15"/>
    <w:qFormat/>
    <w:uiPriority w:val="0"/>
    <w:pPr>
      <w:widowControl w:val="0"/>
      <w:spacing w:after="0" w:line="360" w:lineRule="auto"/>
      <w:ind w:firstLine="200" w:firstLineChars="200"/>
    </w:pPr>
    <w:rPr>
      <w:sz w:val="24"/>
    </w:rPr>
  </w:style>
  <w:style w:type="paragraph" w:customStyle="1" w:styleId="86">
    <w:name w:val="表格"/>
    <w:basedOn w:val="1"/>
    <w:next w:val="1"/>
    <w:qFormat/>
    <w:uiPriority w:val="0"/>
    <w:pPr>
      <w:spacing w:line="360" w:lineRule="exact"/>
      <w:jc w:val="center"/>
    </w:pPr>
    <w:rPr>
      <w:kern w:val="0"/>
      <w:sz w:val="20"/>
      <w:szCs w:val="21"/>
    </w:rPr>
  </w:style>
  <w:style w:type="paragraph" w:customStyle="1" w:styleId="87">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中文报告书样式"/>
    <w:basedOn w:val="1"/>
    <w:qFormat/>
    <w:uiPriority w:val="0"/>
    <w:pPr>
      <w:adjustRightInd w:val="0"/>
      <w:spacing w:line="480" w:lineRule="atLeast"/>
      <w:ind w:firstLine="482"/>
      <w:textAlignment w:val="baseline"/>
    </w:pPr>
    <w:rPr>
      <w:kern w:val="24"/>
      <w:sz w:val="24"/>
      <w:szCs w:val="24"/>
    </w:rPr>
  </w:style>
  <w:style w:type="paragraph" w:customStyle="1" w:styleId="89">
    <w:name w:val="默认段落字体 Para Char Char Char Char"/>
    <w:basedOn w:val="1"/>
    <w:qFormat/>
    <w:uiPriority w:val="0"/>
    <w:rPr>
      <w:sz w:val="24"/>
      <w:szCs w:val="24"/>
    </w:rPr>
  </w:style>
  <w:style w:type="paragraph" w:customStyle="1" w:styleId="90">
    <w:name w:val="样式 四号 加粗 段前: 6 磅 段后: 5 磅 行距: 固定值 23 磅"/>
    <w:basedOn w:val="7"/>
    <w:next w:val="1"/>
    <w:qFormat/>
    <w:uiPriority w:val="0"/>
    <w:pPr>
      <w:keepNext w:val="0"/>
      <w:keepLines w:val="0"/>
      <w:adjustRightInd/>
      <w:snapToGrid/>
      <w:spacing w:before="0" w:after="0" w:line="360" w:lineRule="auto"/>
      <w:ind w:firstLine="482" w:firstLineChars="200"/>
      <w:outlineLvl w:val="9"/>
    </w:pPr>
    <w:rPr>
      <w:rFonts w:ascii="Times New Roman" w:hAnsi="Times New Roman"/>
      <w:bCs w:val="0"/>
      <w:sz w:val="24"/>
      <w:szCs w:val="24"/>
    </w:rPr>
  </w:style>
  <w:style w:type="paragraph" w:customStyle="1" w:styleId="91">
    <w:name w:val="CM50"/>
    <w:basedOn w:val="54"/>
    <w:next w:val="54"/>
    <w:qFormat/>
    <w:uiPriority w:val="0"/>
    <w:pPr>
      <w:spacing w:line="443" w:lineRule="atLeast"/>
    </w:pPr>
    <w:rPr>
      <w:rFonts w:hAnsi="Calibri"/>
      <w:color w:val="auto"/>
    </w:rPr>
  </w:style>
  <w:style w:type="paragraph" w:customStyle="1" w:styleId="92">
    <w:name w:val="报告文本"/>
    <w:basedOn w:val="1"/>
    <w:link w:val="151"/>
    <w:qFormat/>
    <w:uiPriority w:val="0"/>
    <w:pPr>
      <w:widowControl/>
      <w:spacing w:line="360" w:lineRule="auto"/>
      <w:ind w:firstLine="200" w:firstLineChars="200"/>
      <w:jc w:val="left"/>
    </w:pPr>
    <w:rPr>
      <w:kern w:val="0"/>
      <w:sz w:val="24"/>
      <w:szCs w:val="24"/>
    </w:rPr>
  </w:style>
  <w:style w:type="paragraph" w:customStyle="1" w:styleId="93">
    <w:name w:val="中气表头"/>
    <w:basedOn w:val="1"/>
    <w:link w:val="142"/>
    <w:qFormat/>
    <w:uiPriority w:val="0"/>
    <w:pPr>
      <w:jc w:val="center"/>
    </w:pPr>
    <w:rPr>
      <w:rFonts w:eastAsia="黑体"/>
      <w:b/>
      <w:szCs w:val="21"/>
    </w:rPr>
  </w:style>
  <w:style w:type="paragraph" w:customStyle="1" w:styleId="94">
    <w:name w:val="宗兴正文"/>
    <w:basedOn w:val="1"/>
    <w:link w:val="140"/>
    <w:qFormat/>
    <w:uiPriority w:val="0"/>
    <w:pPr>
      <w:widowControl/>
      <w:spacing w:before="93" w:after="93" w:line="360" w:lineRule="auto"/>
      <w:ind w:firstLine="480" w:firstLineChars="200"/>
      <w:jc w:val="left"/>
    </w:pPr>
    <w:rPr>
      <w:sz w:val="24"/>
      <w:szCs w:val="24"/>
    </w:rPr>
  </w:style>
  <w:style w:type="paragraph" w:customStyle="1" w:styleId="95">
    <w:name w:val="Table Paragraph"/>
    <w:basedOn w:val="1"/>
    <w:qFormat/>
    <w:uiPriority w:val="1"/>
    <w:pPr>
      <w:spacing w:before="51"/>
      <w:jc w:val="center"/>
    </w:pPr>
    <w:rPr>
      <w:rFonts w:ascii="宋体" w:hAnsi="宋体" w:eastAsia="宋体" w:cs="宋体"/>
      <w:lang w:val="en-US" w:eastAsia="en-US" w:bidi="en-US"/>
    </w:rPr>
  </w:style>
  <w:style w:type="paragraph" w:customStyle="1" w:styleId="96">
    <w:name w:val="表头 Char"/>
    <w:basedOn w:val="1"/>
    <w:qFormat/>
    <w:uiPriority w:val="0"/>
    <w:pPr>
      <w:tabs>
        <w:tab w:val="left" w:pos="1021"/>
      </w:tabs>
      <w:spacing w:line="360" w:lineRule="auto"/>
      <w:jc w:val="center"/>
    </w:pPr>
    <w:rPr>
      <w:rFonts w:ascii="宋体" w:hAnsi="宋体"/>
      <w:b/>
      <w:bCs/>
      <w:kern w:val="24"/>
      <w:sz w:val="24"/>
      <w:szCs w:val="24"/>
    </w:rPr>
  </w:style>
  <w:style w:type="paragraph" w:customStyle="1" w:styleId="97">
    <w:name w:val="List Paragraph"/>
    <w:basedOn w:val="1"/>
    <w:qFormat/>
    <w:uiPriority w:val="34"/>
    <w:pPr>
      <w:ind w:firstLine="420" w:firstLineChars="200"/>
    </w:pPr>
  </w:style>
  <w:style w:type="paragraph" w:customStyle="1" w:styleId="98">
    <w:name w:val="文章正文样式"/>
    <w:basedOn w:val="1"/>
    <w:link w:val="148"/>
    <w:qFormat/>
    <w:uiPriority w:val="0"/>
    <w:pPr>
      <w:spacing w:line="520" w:lineRule="exact"/>
      <w:ind w:firstLine="480" w:firstLineChars="200"/>
      <w:jc w:val="left"/>
    </w:pPr>
    <w:rPr>
      <w:rFonts w:ascii="宋体" w:hAnsi="宋体" w:cs="宋体"/>
      <w:sz w:val="24"/>
    </w:rPr>
  </w:style>
  <w:style w:type="paragraph" w:customStyle="1" w:styleId="99">
    <w:name w:val="CM14"/>
    <w:basedOn w:val="54"/>
    <w:next w:val="54"/>
    <w:qFormat/>
    <w:uiPriority w:val="0"/>
    <w:pPr>
      <w:spacing w:line="468" w:lineRule="atLeast"/>
    </w:pPr>
    <w:rPr>
      <w:rFonts w:hAnsi="Calibri"/>
      <w:color w:val="auto"/>
    </w:rPr>
  </w:style>
  <w:style w:type="paragraph" w:customStyle="1" w:styleId="100">
    <w:name w:val="标准正文"/>
    <w:basedOn w:val="1"/>
    <w:link w:val="155"/>
    <w:qFormat/>
    <w:uiPriority w:val="0"/>
    <w:pPr>
      <w:spacing w:line="540" w:lineRule="exact"/>
      <w:ind w:firstLine="480" w:firstLineChars="200"/>
    </w:pPr>
    <w:rPr>
      <w:bCs/>
      <w:sz w:val="24"/>
    </w:rPr>
  </w:style>
  <w:style w:type="paragraph" w:customStyle="1" w:styleId="101">
    <w:name w:val="正文样式1"/>
    <w:basedOn w:val="1"/>
    <w:qFormat/>
    <w:uiPriority w:val="0"/>
    <w:pPr>
      <w:adjustRightInd w:val="0"/>
      <w:spacing w:line="360" w:lineRule="auto"/>
      <w:ind w:firstLine="510"/>
      <w:textAlignment w:val="baseline"/>
    </w:pPr>
    <w:rPr>
      <w:spacing w:val="8"/>
      <w:kern w:val="0"/>
      <w:sz w:val="24"/>
    </w:rPr>
  </w:style>
  <w:style w:type="paragraph" w:customStyle="1" w:styleId="102">
    <w:name w:val="3"/>
    <w:basedOn w:val="1"/>
    <w:qFormat/>
    <w:uiPriority w:val="0"/>
  </w:style>
  <w:style w:type="paragraph" w:customStyle="1" w:styleId="103">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rFonts w:ascii="Calibri" w:hAnsi="Calibri" w:cs="宋体"/>
      <w:sz w:val="24"/>
    </w:rPr>
  </w:style>
  <w:style w:type="paragraph" w:customStyle="1" w:styleId="104">
    <w:name w:val="三级"/>
    <w:basedOn w:val="1"/>
    <w:link w:val="137"/>
    <w:qFormat/>
    <w:uiPriority w:val="0"/>
    <w:pPr>
      <w:tabs>
        <w:tab w:val="left" w:pos="567"/>
      </w:tabs>
      <w:spacing w:beforeLines="50" w:afterLines="50" w:line="360" w:lineRule="auto"/>
      <w:ind w:left="720" w:hanging="720"/>
      <w:outlineLvl w:val="2"/>
    </w:pPr>
    <w:rPr>
      <w:b/>
      <w:sz w:val="24"/>
    </w:rPr>
  </w:style>
  <w:style w:type="paragraph" w:customStyle="1" w:styleId="105">
    <w:name w:val="_Style 24"/>
    <w:basedOn w:val="1"/>
    <w:next w:val="1"/>
    <w:qFormat/>
    <w:uiPriority w:val="0"/>
    <w:pPr>
      <w:spacing w:line="360" w:lineRule="auto"/>
      <w:ind w:firstLine="200" w:firstLineChars="200"/>
    </w:pPr>
    <w:rPr>
      <w:sz w:val="24"/>
    </w:rPr>
  </w:style>
  <w:style w:type="paragraph" w:customStyle="1" w:styleId="106">
    <w:name w:val="CM48"/>
    <w:basedOn w:val="54"/>
    <w:next w:val="54"/>
    <w:qFormat/>
    <w:uiPriority w:val="0"/>
    <w:pPr>
      <w:spacing w:line="440" w:lineRule="atLeast"/>
    </w:pPr>
    <w:rPr>
      <w:rFonts w:hAnsi="Calibri"/>
      <w:color w:val="auto"/>
    </w:rPr>
  </w:style>
  <w:style w:type="paragraph" w:customStyle="1" w:styleId="107">
    <w:name w:val="表格内容"/>
    <w:basedOn w:val="1"/>
    <w:qFormat/>
    <w:uiPriority w:val="99"/>
    <w:pPr>
      <w:spacing w:line="240" w:lineRule="atLeast"/>
      <w:jc w:val="center"/>
    </w:pPr>
    <w:rPr>
      <w:szCs w:val="24"/>
    </w:rPr>
  </w:style>
  <w:style w:type="paragraph" w:customStyle="1" w:styleId="108">
    <w:name w:val="表格标题"/>
    <w:basedOn w:val="37"/>
    <w:link w:val="128"/>
    <w:qFormat/>
    <w:uiPriority w:val="0"/>
    <w:pPr>
      <w:spacing w:before="0" w:beforeLines="0"/>
      <w:ind w:firstLine="0" w:firstLineChars="0"/>
      <w:jc w:val="center"/>
    </w:pPr>
    <w:rPr>
      <w:rFonts w:eastAsia="黑体"/>
    </w:rPr>
  </w:style>
  <w:style w:type="paragraph" w:customStyle="1" w:styleId="109">
    <w:name w:val="表"/>
    <w:link w:val="149"/>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110">
    <w:name w:val=" Char Char Char Char Char"/>
    <w:basedOn w:val="1"/>
    <w:next w:val="1"/>
    <w:semiHidden/>
    <w:qFormat/>
    <w:uiPriority w:val="0"/>
    <w:pPr>
      <w:spacing w:line="336" w:lineRule="auto"/>
      <w:ind w:firstLine="200" w:firstLineChars="200"/>
    </w:pPr>
    <w:rPr>
      <w:rFonts w:ascii="宋体" w:hAnsi="宋体" w:eastAsia="汉鼎简书宋" w:cs="宋体"/>
      <w:sz w:val="24"/>
      <w:szCs w:val="24"/>
    </w:rPr>
  </w:style>
  <w:style w:type="paragraph" w:customStyle="1" w:styleId="111">
    <w:name w:val="reader-word-layer reader-word-s3-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报告书正文"/>
    <w:basedOn w:val="1"/>
    <w:qFormat/>
    <w:uiPriority w:val="0"/>
    <w:pPr>
      <w:adjustRightInd w:val="0"/>
      <w:spacing w:line="360" w:lineRule="auto"/>
      <w:ind w:firstLine="200" w:firstLineChars="200"/>
      <w:textAlignment w:val="baseline"/>
    </w:pPr>
    <w:rPr>
      <w:kern w:val="0"/>
      <w:sz w:val="24"/>
      <w:szCs w:val="20"/>
    </w:rPr>
  </w:style>
  <w:style w:type="paragraph" w:customStyle="1" w:styleId="113">
    <w:name w:val="样式 左 行距: 1.5 倍行距"/>
    <w:basedOn w:val="1"/>
    <w:qFormat/>
    <w:uiPriority w:val="0"/>
    <w:pPr>
      <w:snapToGrid w:val="0"/>
      <w:spacing w:line="360" w:lineRule="auto"/>
      <w:ind w:firstLine="592" w:firstLineChars="200"/>
      <w:jc w:val="left"/>
    </w:pPr>
    <w:rPr>
      <w:spacing w:val="8"/>
      <w:sz w:val="24"/>
      <w:szCs w:val="20"/>
    </w:rPr>
  </w:style>
  <w:style w:type="paragraph" w:customStyle="1" w:styleId="114">
    <w:name w:val="金光华文本正文"/>
    <w:basedOn w:val="1"/>
    <w:link w:val="145"/>
    <w:qFormat/>
    <w:uiPriority w:val="0"/>
    <w:pPr>
      <w:widowControl/>
      <w:tabs>
        <w:tab w:val="left" w:pos="6840"/>
      </w:tabs>
      <w:spacing w:line="360" w:lineRule="auto"/>
      <w:ind w:firstLine="510"/>
      <w:jc w:val="left"/>
    </w:pPr>
    <w:rPr>
      <w:rFonts w:ascii="宋体" w:hAnsi="宋体"/>
      <w:kern w:val="0"/>
      <w:sz w:val="24"/>
      <w:szCs w:val="24"/>
    </w:rPr>
  </w:style>
  <w:style w:type="paragraph" w:customStyle="1" w:styleId="115">
    <w:name w:val="样式 文本正文 + 首行缩进:  2 字符"/>
    <w:basedOn w:val="1"/>
    <w:link w:val="122"/>
    <w:qFormat/>
    <w:uiPriority w:val="0"/>
    <w:pPr>
      <w:widowControl/>
      <w:adjustRightInd w:val="0"/>
      <w:snapToGrid w:val="0"/>
      <w:spacing w:line="360" w:lineRule="auto"/>
      <w:ind w:firstLine="480" w:firstLineChars="200"/>
      <w:jc w:val="left"/>
    </w:pPr>
    <w:rPr>
      <w:rFonts w:ascii="宋体"/>
      <w:spacing w:val="4"/>
      <w:sz w:val="24"/>
      <w:szCs w:val="24"/>
      <w:lang w:val="zh-CN"/>
    </w:rPr>
  </w:style>
  <w:style w:type="paragraph" w:customStyle="1" w:styleId="116">
    <w:name w:val="表头文字"/>
    <w:basedOn w:val="1"/>
    <w:next w:val="37"/>
    <w:qFormat/>
    <w:uiPriority w:val="0"/>
    <w:pPr>
      <w:adjustRightInd w:val="0"/>
      <w:snapToGrid w:val="0"/>
      <w:spacing w:before="156" w:beforeLines="50" w:line="360" w:lineRule="auto"/>
      <w:jc w:val="left"/>
    </w:pPr>
    <w:rPr>
      <w:rFonts w:eastAsia="黑体"/>
      <w:sz w:val="24"/>
    </w:rPr>
  </w:style>
  <w:style w:type="character" w:customStyle="1" w:styleId="117">
    <w:name w:val="表格文字 Char"/>
    <w:link w:val="64"/>
    <w:qFormat/>
    <w:uiPriority w:val="0"/>
    <w:rPr>
      <w:rFonts w:eastAsia="宋体"/>
      <w:kern w:val="2"/>
      <w:sz w:val="21"/>
      <w:lang w:val="en-US" w:eastAsia="zh-CN" w:bidi="ar-SA"/>
    </w:rPr>
  </w:style>
  <w:style w:type="character" w:customStyle="1" w:styleId="118">
    <w:name w:val="Char Char6"/>
    <w:semiHidden/>
    <w:qFormat/>
    <w:uiPriority w:val="0"/>
    <w:rPr>
      <w:rFonts w:ascii="宋体" w:hAnsi="宋体" w:eastAsia="宋体"/>
      <w:kern w:val="2"/>
      <w:sz w:val="18"/>
      <w:szCs w:val="18"/>
      <w:lang w:val="en-US" w:eastAsia="zh-CN" w:bidi="ar-SA"/>
    </w:rPr>
  </w:style>
  <w:style w:type="character" w:customStyle="1" w:styleId="119">
    <w:name w:val="正文文本 Char"/>
    <w:link w:val="15"/>
    <w:qFormat/>
    <w:uiPriority w:val="0"/>
    <w:rPr>
      <w:kern w:val="2"/>
      <w:sz w:val="21"/>
    </w:rPr>
  </w:style>
  <w:style w:type="character" w:customStyle="1" w:styleId="120">
    <w:name w:val="font21"/>
    <w:basedOn w:val="40"/>
    <w:qFormat/>
    <w:uiPriority w:val="0"/>
    <w:rPr>
      <w:rFonts w:hint="default" w:ascii="MingLiU" w:hAnsi="MingLiU" w:eastAsia="MingLiU" w:cs="MingLiU"/>
      <w:color w:val="000000"/>
      <w:sz w:val="20"/>
      <w:szCs w:val="20"/>
      <w:u w:val="none"/>
    </w:rPr>
  </w:style>
  <w:style w:type="character" w:customStyle="1" w:styleId="121">
    <w:name w:val="表格文字 Char Char"/>
    <w:qFormat/>
    <w:uiPriority w:val="0"/>
    <w:rPr>
      <w:position w:val="-10"/>
    </w:rPr>
  </w:style>
  <w:style w:type="character" w:customStyle="1" w:styleId="122">
    <w:name w:val="样式 文本正文 + 首行缩进:  2 字符 Char Char"/>
    <w:link w:val="115"/>
    <w:qFormat/>
    <w:uiPriority w:val="0"/>
    <w:rPr>
      <w:rFonts w:ascii="宋体"/>
      <w:spacing w:val="4"/>
      <w:kern w:val="2"/>
      <w:sz w:val="24"/>
      <w:szCs w:val="24"/>
      <w:lang w:val="zh-CN"/>
    </w:rPr>
  </w:style>
  <w:style w:type="character" w:customStyle="1" w:styleId="123">
    <w:name w:val=" Char Char4"/>
    <w:qFormat/>
    <w:uiPriority w:val="0"/>
    <w:rPr>
      <w:rFonts w:ascii="Times New Roman" w:hAnsi="Times New Roman" w:eastAsia="宋体" w:cs="Times New Roman"/>
      <w:kern w:val="2"/>
      <w:sz w:val="28"/>
      <w:szCs w:val="20"/>
      <w:lang w:val="en-US" w:eastAsia="zh-CN" w:bidi="ar-SA"/>
    </w:rPr>
  </w:style>
  <w:style w:type="character" w:customStyle="1" w:styleId="124">
    <w:name w:val="正文首行缩进 Char"/>
    <w:link w:val="37"/>
    <w:qFormat/>
    <w:uiPriority w:val="0"/>
    <w:rPr>
      <w:kern w:val="2"/>
      <w:sz w:val="24"/>
    </w:rPr>
  </w:style>
  <w:style w:type="character" w:customStyle="1" w:styleId="125">
    <w:name w:val="批注框文本 Char"/>
    <w:link w:val="24"/>
    <w:qFormat/>
    <w:uiPriority w:val="0"/>
    <w:rPr>
      <w:kern w:val="2"/>
      <w:sz w:val="18"/>
      <w:szCs w:val="18"/>
    </w:rPr>
  </w:style>
  <w:style w:type="character" w:customStyle="1" w:styleId="126">
    <w:name w:val="标题3 Char"/>
    <w:qFormat/>
    <w:uiPriority w:val="0"/>
    <w:rPr>
      <w:rFonts w:ascii="Times New Roman" w:hAnsi="Times New Roman" w:eastAsia="宋体" w:cs="Times New Roman"/>
      <w:kern w:val="2"/>
      <w:sz w:val="32"/>
      <w:szCs w:val="32"/>
    </w:rPr>
  </w:style>
  <w:style w:type="character" w:customStyle="1" w:styleId="127">
    <w:name w:val="标题 4 Char"/>
    <w:link w:val="7"/>
    <w:qFormat/>
    <w:uiPriority w:val="0"/>
    <w:rPr>
      <w:rFonts w:ascii="Cambria" w:hAnsi="Cambria"/>
      <w:b/>
      <w:bCs/>
      <w:sz w:val="28"/>
      <w:szCs w:val="28"/>
    </w:rPr>
  </w:style>
  <w:style w:type="character" w:customStyle="1" w:styleId="128">
    <w:name w:val="表格标题 Char"/>
    <w:link w:val="108"/>
    <w:qFormat/>
    <w:uiPriority w:val="0"/>
    <w:rPr>
      <w:rFonts w:eastAsia="黑体"/>
      <w:kern w:val="2"/>
      <w:sz w:val="24"/>
    </w:rPr>
  </w:style>
  <w:style w:type="character" w:customStyle="1" w:styleId="129">
    <w:name w:val="正文缩进 Char"/>
    <w:link w:val="10"/>
    <w:qFormat/>
    <w:uiPriority w:val="0"/>
    <w:rPr>
      <w:rFonts w:eastAsia="黑体"/>
      <w:kern w:val="2"/>
      <w:sz w:val="24"/>
      <w:szCs w:val="21"/>
      <w:lang w:bidi="ar-SA"/>
    </w:rPr>
  </w:style>
  <w:style w:type="character" w:customStyle="1" w:styleId="130">
    <w:name w:val="标题 3 Char Char"/>
    <w:qFormat/>
    <w:uiPriority w:val="0"/>
    <w:rPr>
      <w:rFonts w:ascii="宋体" w:hAnsi="宋体" w:eastAsia="宋体" w:cs="宋体"/>
      <w:b/>
      <w:bCs/>
      <w:kern w:val="2"/>
      <w:sz w:val="32"/>
      <w:szCs w:val="32"/>
      <w:lang w:val="en-US"/>
    </w:rPr>
  </w:style>
  <w:style w:type="character" w:customStyle="1" w:styleId="131">
    <w:name w:val="content1"/>
    <w:qFormat/>
    <w:uiPriority w:val="0"/>
    <w:rPr>
      <w:color w:val="000000"/>
      <w:sz w:val="20"/>
      <w:szCs w:val="20"/>
    </w:rPr>
  </w:style>
  <w:style w:type="character" w:customStyle="1" w:styleId="132">
    <w:name w:val="标题 3 Char"/>
    <w:link w:val="6"/>
    <w:qFormat/>
    <w:uiPriority w:val="0"/>
    <w:rPr>
      <w:b/>
      <w:bCs/>
      <w:kern w:val="2"/>
      <w:sz w:val="32"/>
      <w:szCs w:val="32"/>
    </w:rPr>
  </w:style>
  <w:style w:type="character" w:customStyle="1" w:styleId="133">
    <w:name w:val="ca-21"/>
    <w:basedOn w:val="40"/>
    <w:qFormat/>
    <w:uiPriority w:val="0"/>
  </w:style>
  <w:style w:type="character" w:customStyle="1" w:styleId="134">
    <w:name w:val="纯文本 Char"/>
    <w:link w:val="20"/>
    <w:qFormat/>
    <w:uiPriority w:val="0"/>
    <w:rPr>
      <w:rFonts w:ascii="宋体" w:hAnsi="Courier New" w:eastAsia="宋体"/>
      <w:kern w:val="2"/>
      <w:sz w:val="21"/>
      <w:lang w:val="en-US" w:eastAsia="zh-CN" w:bidi="ar-SA"/>
    </w:rPr>
  </w:style>
  <w:style w:type="character" w:customStyle="1" w:styleId="135">
    <w:name w:val="批注主题 Char"/>
    <w:link w:val="36"/>
    <w:qFormat/>
    <w:uiPriority w:val="0"/>
    <w:rPr>
      <w:b/>
      <w:bCs/>
      <w:kern w:val="2"/>
      <w:sz w:val="21"/>
    </w:rPr>
  </w:style>
  <w:style w:type="character" w:customStyle="1" w:styleId="136">
    <w:name w:val="标题 2 Char"/>
    <w:link w:val="5"/>
    <w:qFormat/>
    <w:uiPriority w:val="0"/>
    <w:rPr>
      <w:b/>
      <w:kern w:val="2"/>
      <w:sz w:val="32"/>
    </w:rPr>
  </w:style>
  <w:style w:type="character" w:customStyle="1" w:styleId="137">
    <w:name w:val="三级 Char Char"/>
    <w:link w:val="104"/>
    <w:qFormat/>
    <w:uiPriority w:val="0"/>
    <w:rPr>
      <w:b/>
      <w:kern w:val="2"/>
      <w:sz w:val="24"/>
    </w:rPr>
  </w:style>
  <w:style w:type="character" w:customStyle="1" w:styleId="138">
    <w:name w:val="标题 1 Char"/>
    <w:link w:val="4"/>
    <w:qFormat/>
    <w:uiPriority w:val="0"/>
    <w:rPr>
      <w:rFonts w:eastAsia="黑体"/>
      <w:b/>
      <w:kern w:val="44"/>
      <w:sz w:val="32"/>
    </w:rPr>
  </w:style>
  <w:style w:type="character" w:customStyle="1" w:styleId="139">
    <w:name w:val="页脚 Char"/>
    <w:link w:val="25"/>
    <w:qFormat/>
    <w:uiPriority w:val="99"/>
    <w:rPr>
      <w:kern w:val="2"/>
      <w:sz w:val="18"/>
    </w:rPr>
  </w:style>
  <w:style w:type="character" w:customStyle="1" w:styleId="140">
    <w:name w:val="宗兴正文 Char Char"/>
    <w:link w:val="94"/>
    <w:qFormat/>
    <w:uiPriority w:val="0"/>
    <w:rPr>
      <w:kern w:val="2"/>
      <w:sz w:val="24"/>
      <w:szCs w:val="24"/>
    </w:rPr>
  </w:style>
  <w:style w:type="character" w:customStyle="1" w:styleId="141">
    <w:name w:val="表格第一行 Char Char"/>
    <w:link w:val="67"/>
    <w:qFormat/>
    <w:uiPriority w:val="0"/>
    <w:rPr>
      <w:b/>
      <w:szCs w:val="21"/>
    </w:rPr>
  </w:style>
  <w:style w:type="character" w:customStyle="1" w:styleId="142">
    <w:name w:val="中气表头 Char"/>
    <w:link w:val="93"/>
    <w:qFormat/>
    <w:uiPriority w:val="0"/>
    <w:rPr>
      <w:rFonts w:eastAsia="黑体"/>
      <w:b/>
      <w:kern w:val="2"/>
      <w:sz w:val="21"/>
      <w:szCs w:val="21"/>
    </w:rPr>
  </w:style>
  <w:style w:type="character" w:customStyle="1" w:styleId="143">
    <w:name w:val="Default Char"/>
    <w:link w:val="54"/>
    <w:qFormat/>
    <w:uiPriority w:val="0"/>
    <w:rPr>
      <w:rFonts w:ascii="宋体"/>
      <w:color w:val="000000"/>
      <w:sz w:val="24"/>
      <w:szCs w:val="24"/>
      <w:lang w:val="en-US" w:eastAsia="zh-CN" w:bidi="ar-SA"/>
    </w:rPr>
  </w:style>
  <w:style w:type="character" w:customStyle="1" w:styleId="144">
    <w:name w:val="font11"/>
    <w:basedOn w:val="40"/>
    <w:qFormat/>
    <w:uiPriority w:val="0"/>
    <w:rPr>
      <w:rFonts w:hint="default" w:ascii="Times New Roman" w:hAnsi="Times New Roman" w:cs="Times New Roman"/>
      <w:color w:val="000000"/>
      <w:sz w:val="14"/>
      <w:szCs w:val="14"/>
      <w:u w:val="none"/>
    </w:rPr>
  </w:style>
  <w:style w:type="character" w:customStyle="1" w:styleId="145">
    <w:name w:val="金光华文本正文 Char Char"/>
    <w:link w:val="114"/>
    <w:qFormat/>
    <w:uiPriority w:val="0"/>
    <w:rPr>
      <w:rFonts w:ascii="宋体" w:hAnsi="宋体"/>
      <w:sz w:val="24"/>
      <w:szCs w:val="24"/>
    </w:rPr>
  </w:style>
  <w:style w:type="character" w:customStyle="1" w:styleId="146">
    <w:name w:val="正文文本缩进 Char"/>
    <w:link w:val="3"/>
    <w:qFormat/>
    <w:uiPriority w:val="0"/>
    <w:rPr>
      <w:kern w:val="2"/>
      <w:sz w:val="21"/>
    </w:rPr>
  </w:style>
  <w:style w:type="character" w:customStyle="1" w:styleId="147">
    <w:name w:val="普通文字 Char Char1"/>
    <w:qFormat/>
    <w:uiPriority w:val="0"/>
    <w:rPr>
      <w:rFonts w:ascii="宋体" w:hAnsi="Courier New" w:eastAsia="宋体"/>
      <w:kern w:val="2"/>
      <w:sz w:val="21"/>
      <w:lang w:val="en-US" w:eastAsia="zh-CN" w:bidi="ar-SA"/>
    </w:rPr>
  </w:style>
  <w:style w:type="character" w:customStyle="1" w:styleId="148">
    <w:name w:val="文章正文样式 Char"/>
    <w:link w:val="98"/>
    <w:qFormat/>
    <w:uiPriority w:val="0"/>
    <w:rPr>
      <w:rFonts w:ascii="宋体" w:hAnsi="宋体" w:eastAsia="宋体" w:cs="宋体"/>
      <w:kern w:val="2"/>
      <w:sz w:val="24"/>
      <w:lang w:val="en-US" w:eastAsia="zh-CN" w:bidi="ar-SA"/>
    </w:rPr>
  </w:style>
  <w:style w:type="character" w:customStyle="1" w:styleId="149">
    <w:name w:val="表 Char"/>
    <w:link w:val="109"/>
    <w:qFormat/>
    <w:uiPriority w:val="0"/>
    <w:rPr>
      <w:sz w:val="24"/>
      <w:lang w:val="en-US" w:eastAsia="zh-CN" w:bidi="ar-SA"/>
    </w:rPr>
  </w:style>
  <w:style w:type="character" w:customStyle="1" w:styleId="150">
    <w:name w:val="postbody1"/>
    <w:qFormat/>
    <w:uiPriority w:val="0"/>
    <w:rPr>
      <w:sz w:val="21"/>
      <w:szCs w:val="21"/>
    </w:rPr>
  </w:style>
  <w:style w:type="character" w:customStyle="1" w:styleId="151">
    <w:name w:val="报告文本 Char"/>
    <w:link w:val="92"/>
    <w:qFormat/>
    <w:uiPriority w:val="0"/>
    <w:rPr>
      <w:sz w:val="24"/>
      <w:szCs w:val="24"/>
    </w:rPr>
  </w:style>
  <w:style w:type="character" w:customStyle="1" w:styleId="152">
    <w:name w:val="批注文字 Char"/>
    <w:link w:val="14"/>
    <w:qFormat/>
    <w:uiPriority w:val="0"/>
    <w:rPr>
      <w:kern w:val="2"/>
      <w:sz w:val="21"/>
    </w:rPr>
  </w:style>
  <w:style w:type="character" w:customStyle="1" w:styleId="153">
    <w:name w:val="apple-converted-space"/>
    <w:basedOn w:val="40"/>
    <w:qFormat/>
    <w:uiPriority w:val="0"/>
  </w:style>
  <w:style w:type="character" w:customStyle="1" w:styleId="154">
    <w:name w:val="表文字 Char"/>
    <w:qFormat/>
    <w:uiPriority w:val="0"/>
    <w:rPr>
      <w:rFonts w:eastAsia="宋体"/>
      <w:sz w:val="24"/>
      <w:lang w:val="en-US" w:eastAsia="zh-CN"/>
    </w:rPr>
  </w:style>
  <w:style w:type="character" w:customStyle="1" w:styleId="155">
    <w:name w:val="标准正文 Char"/>
    <w:link w:val="100"/>
    <w:qFormat/>
    <w:uiPriority w:val="0"/>
    <w:rPr>
      <w:rFonts w:eastAsia="宋体"/>
      <w:bCs/>
      <w:kern w:val="2"/>
      <w:sz w:val="24"/>
      <w:lang w:val="en-US" w:eastAsia="zh-CN" w:bidi="ar-SA"/>
    </w:rPr>
  </w:style>
  <w:style w:type="table" w:customStyle="1" w:styleId="156">
    <w:name w:val="网格型1"/>
    <w:basedOn w:val="3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标准表格"/>
    <w:basedOn w:val="38"/>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Arial Unicode MS"/>
        <w:sz w:val="18"/>
      </w:rPr>
      <w:tblPr/>
      <w:trPr>
        <w:tblHeader/>
      </w:trPr>
    </w:tblStylePr>
    <w:tblStylePr w:type="firstCol">
      <w:pPr>
        <w:jc w:val="center"/>
      </w:pPr>
    </w:tblStylePr>
  </w:style>
  <w:style w:type="paragraph" w:customStyle="1" w:styleId="158">
    <w:name w:val="表头"/>
    <w:basedOn w:val="1"/>
    <w:qFormat/>
    <w:uiPriority w:val="0"/>
    <w:pPr>
      <w:spacing w:line="480" w:lineRule="auto"/>
      <w:ind w:left="425"/>
      <w:jc w:val="center"/>
    </w:pPr>
    <w:rPr>
      <w:rFonts w:ascii="黑体" w:hAnsi="黑体" w:eastAsia="黑体"/>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png"/><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414"/>
  </customShpExts>
  <extobjs>
    <extobj name="ECB019B1-382A-4266-B25C-5B523AA43C14-1">
      <extobjdata type="ECB019B1-382A-4266-B25C-5B523AA43C14" data="ewogICAiRmlsZUlkIiA6ICI4MzQ5MjkyNTQyNiIsCiAgICJHcm91cElkIiA6ICIyMTYzMDM4NTYiLAogICAiSW1hZ2UiIDogImlWQk9SdzBLR2dvQUFBQU5TVWhFVWdBQUF5Z0FBQUZPQ0FZQUFBQnR4am1mQUFBQUNYQklXWE1BQUFzVEFBQUxFd0VBbXB3WUFBQWdBRWxFUVZSNG5PemRlWHdUZGY0LzhOZE0ycVJKNzRNQ1RXbExMd29JcGVsNjhGM1VndUtLc3FBaWlpNmlxSGlzeC9wYkZOU1ZCVVJoUFZoWDhRQVBSRVJaQlhTQkFoNkk5UUpCbTlKaVM0RzJRQ25RaHA3cGtTWk5NcjgvMnNTa1RVdGIycWJINi9sNDhHRG1NNStaK1V6bTAyVGVNNS9QWnd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Nit2NC9oRjFaL3VkVU5tSUFBQUFBU1VWT1JLNUNZSUk9IiwKICAgIlR5cGUiIDogImZsb3ciLAogICAiVmVyc2lvbiIgOiAiNDciCn0K"/>
    </extobj>
    <extobj name="ECB019B1-382A-4266-B25C-5B523AA43C14-2">
      <extobjdata type="ECB019B1-382A-4266-B25C-5B523AA43C14" data="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1</Pages>
  <Words>5853</Words>
  <Characters>33364</Characters>
  <Lines>278</Lines>
  <Paragraphs>78</Paragraphs>
  <TotalTime>0</TotalTime>
  <ScaleCrop>false</ScaleCrop>
  <LinksUpToDate>false</LinksUpToDate>
  <CharactersWithSpaces>39139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2014-01-09T13:49:00Z</dcterms:created>
  <dc:creator>微软用户</dc:creator>
  <cp:lastModifiedBy>Mountain</cp:lastModifiedBy>
  <cp:lastPrinted>2020-10-30T01:01:00Z</cp:lastPrinted>
  <dcterms:modified xsi:type="dcterms:W3CDTF">2020-11-16T02:05:07Z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