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C9" w:rsidRPr="00A62F24" w:rsidRDefault="002C17C9" w:rsidP="002C17C9">
      <w:pPr>
        <w:snapToGrid w:val="0"/>
        <w:jc w:val="center"/>
        <w:rPr>
          <w:b/>
          <w:sz w:val="24"/>
        </w:rPr>
      </w:pPr>
      <w:bookmarkStart w:id="0" w:name="_GoBack"/>
      <w:bookmarkEnd w:id="0"/>
    </w:p>
    <w:p w:rsidR="002C17C9" w:rsidRPr="00A62F24" w:rsidRDefault="002C17C9" w:rsidP="002C17C9">
      <w:pPr>
        <w:snapToGrid w:val="0"/>
        <w:jc w:val="center"/>
        <w:rPr>
          <w:b/>
          <w:sz w:val="24"/>
        </w:rPr>
      </w:pPr>
    </w:p>
    <w:p w:rsidR="002C17C9" w:rsidRDefault="002C17C9" w:rsidP="002C17C9">
      <w:pPr>
        <w:snapToGrid w:val="0"/>
        <w:jc w:val="center"/>
        <w:rPr>
          <w:b/>
          <w:sz w:val="24"/>
        </w:rPr>
      </w:pPr>
    </w:p>
    <w:p w:rsidR="002C17C9" w:rsidRPr="00A62F24" w:rsidRDefault="002C17C9" w:rsidP="002C17C9">
      <w:pPr>
        <w:snapToGrid w:val="0"/>
        <w:jc w:val="center"/>
        <w:rPr>
          <w:b/>
          <w:sz w:val="24"/>
        </w:rPr>
      </w:pPr>
    </w:p>
    <w:p w:rsidR="002C17C9" w:rsidRPr="00A62F24" w:rsidRDefault="002C17C9" w:rsidP="002C17C9">
      <w:pPr>
        <w:snapToGrid w:val="0"/>
        <w:jc w:val="center"/>
        <w:rPr>
          <w:b/>
          <w:sz w:val="24"/>
        </w:rPr>
      </w:pPr>
    </w:p>
    <w:p w:rsidR="002C17C9" w:rsidRPr="00A62F24" w:rsidRDefault="002C17C9" w:rsidP="002C17C9">
      <w:pPr>
        <w:snapToGrid w:val="0"/>
        <w:jc w:val="center"/>
        <w:rPr>
          <w:b/>
          <w:sz w:val="24"/>
        </w:rPr>
      </w:pPr>
    </w:p>
    <w:p w:rsidR="002C17C9" w:rsidRPr="00A62F24" w:rsidRDefault="002C17C9" w:rsidP="002C17C9">
      <w:pPr>
        <w:snapToGrid w:val="0"/>
        <w:jc w:val="center"/>
        <w:rPr>
          <w:b/>
          <w:sz w:val="24"/>
        </w:rPr>
      </w:pPr>
    </w:p>
    <w:p w:rsidR="002C17C9" w:rsidRPr="00D15A9B" w:rsidRDefault="002C17C9" w:rsidP="002C17C9">
      <w:pPr>
        <w:tabs>
          <w:tab w:val="left" w:pos="6240"/>
        </w:tabs>
        <w:spacing w:line="560" w:lineRule="exact"/>
        <w:jc w:val="center"/>
        <w:rPr>
          <w:rFonts w:ascii="仿宋_GB2312" w:eastAsia="仿宋_GB2312"/>
          <w:color w:val="000000" w:themeColor="text1"/>
          <w:szCs w:val="32"/>
        </w:rPr>
      </w:pPr>
      <w:r>
        <w:rPr>
          <w:rFonts w:ascii="仿宋_GB2312" w:eastAsia="仿宋_GB2312" w:hint="eastAsia"/>
          <w:color w:val="000000" w:themeColor="text1"/>
          <w:sz w:val="24"/>
        </w:rPr>
        <w:t xml:space="preserve">                                             </w:t>
      </w:r>
      <w:r w:rsidRPr="00D15A9B">
        <w:rPr>
          <w:rFonts w:ascii="仿宋_GB2312" w:eastAsia="仿宋_GB2312" w:hint="eastAsia"/>
          <w:color w:val="000000" w:themeColor="text1"/>
          <w:sz w:val="24"/>
        </w:rPr>
        <w:t xml:space="preserve">      益环高审[</w:t>
      </w:r>
      <w:r w:rsidR="004126F5" w:rsidRPr="00D15A9B">
        <w:rPr>
          <w:rFonts w:ascii="仿宋_GB2312" w:eastAsia="仿宋_GB2312" w:hint="eastAsia"/>
          <w:color w:val="000000" w:themeColor="text1"/>
          <w:sz w:val="24"/>
        </w:rPr>
        <w:t>20</w:t>
      </w:r>
      <w:r w:rsidR="00061DB8" w:rsidRPr="00D15A9B">
        <w:rPr>
          <w:rFonts w:ascii="仿宋_GB2312" w:eastAsia="仿宋_GB2312" w:hint="eastAsia"/>
          <w:color w:val="000000" w:themeColor="text1"/>
          <w:sz w:val="24"/>
        </w:rPr>
        <w:t>20</w:t>
      </w:r>
      <w:r w:rsidRPr="00D15A9B">
        <w:rPr>
          <w:rFonts w:ascii="仿宋_GB2312" w:eastAsia="仿宋_GB2312" w:hint="eastAsia"/>
          <w:color w:val="000000" w:themeColor="text1"/>
          <w:sz w:val="24"/>
        </w:rPr>
        <w:t>]</w:t>
      </w:r>
      <w:r w:rsidR="00C92A0E" w:rsidRPr="00D15A9B">
        <w:rPr>
          <w:rFonts w:ascii="仿宋_GB2312" w:eastAsia="仿宋_GB2312" w:hint="eastAsia"/>
          <w:color w:val="000000" w:themeColor="text1"/>
          <w:sz w:val="24"/>
        </w:rPr>
        <w:t>2</w:t>
      </w:r>
      <w:r w:rsidRPr="00D15A9B">
        <w:rPr>
          <w:rFonts w:ascii="仿宋_GB2312" w:eastAsia="仿宋_GB2312" w:hint="eastAsia"/>
          <w:color w:val="000000" w:themeColor="text1"/>
          <w:sz w:val="24"/>
        </w:rPr>
        <w:t>号</w:t>
      </w:r>
    </w:p>
    <w:p w:rsidR="002C17C9" w:rsidRPr="00936875" w:rsidRDefault="002C17C9" w:rsidP="002C17C9">
      <w:pPr>
        <w:spacing w:line="540" w:lineRule="exact"/>
        <w:jc w:val="center"/>
        <w:rPr>
          <w:rFonts w:ascii="仿宋_GB2312" w:eastAsia="仿宋_GB2312"/>
          <w:b/>
          <w:bCs/>
          <w:color w:val="000000"/>
          <w:sz w:val="36"/>
          <w:szCs w:val="36"/>
        </w:rPr>
      </w:pPr>
    </w:p>
    <w:p w:rsidR="00CB4707" w:rsidRDefault="004E1812">
      <w:pPr>
        <w:spacing w:line="360" w:lineRule="auto"/>
        <w:jc w:val="center"/>
        <w:rPr>
          <w:rFonts w:eastAsia="黑体"/>
          <w:sz w:val="36"/>
          <w:szCs w:val="36"/>
        </w:rPr>
      </w:pPr>
      <w:r>
        <w:rPr>
          <w:rFonts w:eastAsia="黑体" w:hint="eastAsia"/>
          <w:sz w:val="36"/>
          <w:szCs w:val="36"/>
        </w:rPr>
        <w:t>关于</w:t>
      </w:r>
      <w:r w:rsidR="00E954E2" w:rsidRPr="00E954E2">
        <w:rPr>
          <w:rFonts w:eastAsia="黑体" w:hint="eastAsia"/>
          <w:sz w:val="36"/>
          <w:szCs w:val="36"/>
        </w:rPr>
        <w:t>富朗世（湖南）水务技术有限公司加工</w:t>
      </w:r>
      <w:r w:rsidR="00E954E2" w:rsidRPr="00E954E2">
        <w:rPr>
          <w:rFonts w:eastAsia="黑体"/>
          <w:sz w:val="36"/>
          <w:szCs w:val="36"/>
        </w:rPr>
        <w:t>组装</w:t>
      </w:r>
      <w:r w:rsidR="00E954E2" w:rsidRPr="00E954E2">
        <w:rPr>
          <w:rFonts w:eastAsia="黑体"/>
          <w:sz w:val="36"/>
          <w:szCs w:val="36"/>
        </w:rPr>
        <w:t>MABR</w:t>
      </w:r>
      <w:r w:rsidR="00E954E2" w:rsidRPr="00E954E2">
        <w:rPr>
          <w:rFonts w:eastAsia="黑体"/>
          <w:sz w:val="36"/>
          <w:szCs w:val="36"/>
        </w:rPr>
        <w:t>一体化污水处理设备建设项目</w:t>
      </w:r>
      <w:r w:rsidR="001A21A9" w:rsidRPr="001A21A9">
        <w:rPr>
          <w:rFonts w:eastAsia="黑体" w:hint="eastAsia"/>
          <w:sz w:val="36"/>
          <w:szCs w:val="36"/>
        </w:rPr>
        <w:t>环境影响报告表的批复</w:t>
      </w:r>
    </w:p>
    <w:p w:rsidR="003A417E" w:rsidRPr="00E954E2" w:rsidRDefault="003A417E" w:rsidP="005E36F7">
      <w:pPr>
        <w:spacing w:line="560" w:lineRule="exact"/>
        <w:ind w:firstLineChars="200" w:firstLine="656"/>
        <w:rPr>
          <w:rFonts w:ascii="仿宋_GB2312" w:eastAsia="仿宋_GB2312"/>
          <w:color w:val="000000"/>
          <w:spacing w:val="4"/>
          <w:szCs w:val="32"/>
        </w:rPr>
      </w:pPr>
    </w:p>
    <w:p w:rsidR="00B52A4A" w:rsidRDefault="00E954E2" w:rsidP="00304AEA">
      <w:pPr>
        <w:spacing w:line="560" w:lineRule="exact"/>
        <w:rPr>
          <w:rFonts w:ascii="仿宋_GB2312" w:eastAsia="仿宋_GB2312"/>
          <w:color w:val="000000"/>
          <w:spacing w:val="4"/>
          <w:szCs w:val="32"/>
        </w:rPr>
      </w:pPr>
      <w:r w:rsidRPr="00E954E2">
        <w:rPr>
          <w:rFonts w:ascii="仿宋_GB2312" w:eastAsia="仿宋_GB2312" w:hint="eastAsia"/>
          <w:color w:val="000000"/>
          <w:spacing w:val="4"/>
          <w:szCs w:val="32"/>
        </w:rPr>
        <w:t>富朗世（湖南）水务技术有限公司</w:t>
      </w:r>
      <w:r w:rsidR="006F6BDD" w:rsidRPr="005E36F7">
        <w:rPr>
          <w:rFonts w:ascii="仿宋_GB2312" w:eastAsia="仿宋_GB2312" w:hint="eastAsia"/>
          <w:color w:val="000000"/>
          <w:spacing w:val="4"/>
          <w:szCs w:val="32"/>
        </w:rPr>
        <w:t>：</w:t>
      </w:r>
    </w:p>
    <w:p w:rsidR="00B52A4A" w:rsidRDefault="006F6BDD" w:rsidP="00304AEA">
      <w:pPr>
        <w:spacing w:line="560" w:lineRule="exact"/>
        <w:ind w:firstLineChars="200" w:firstLine="656"/>
        <w:rPr>
          <w:rFonts w:ascii="仿宋_GB2312" w:eastAsia="仿宋_GB2312"/>
          <w:color w:val="000000"/>
          <w:spacing w:val="4"/>
          <w:szCs w:val="32"/>
        </w:rPr>
      </w:pPr>
      <w:r w:rsidRPr="0091432D">
        <w:rPr>
          <w:rFonts w:ascii="仿宋_GB2312" w:eastAsia="仿宋_GB2312" w:hint="eastAsia"/>
          <w:color w:val="000000"/>
          <w:spacing w:val="4"/>
          <w:szCs w:val="32"/>
        </w:rPr>
        <w:t>你</w:t>
      </w:r>
      <w:r w:rsidR="00C92A0E">
        <w:rPr>
          <w:rFonts w:ascii="仿宋_GB2312" w:eastAsia="仿宋_GB2312" w:hint="eastAsia"/>
          <w:color w:val="000000"/>
          <w:spacing w:val="4"/>
          <w:szCs w:val="32"/>
        </w:rPr>
        <w:t>公司</w:t>
      </w:r>
      <w:r w:rsidRPr="0091432D">
        <w:rPr>
          <w:rFonts w:ascii="仿宋_GB2312" w:eastAsia="仿宋_GB2312" w:hint="eastAsia"/>
          <w:color w:val="000000"/>
          <w:spacing w:val="4"/>
          <w:szCs w:val="32"/>
        </w:rPr>
        <w:t>呈报的《</w:t>
      </w:r>
      <w:r w:rsidR="00C92A0E" w:rsidRPr="00E954E2">
        <w:rPr>
          <w:rFonts w:ascii="仿宋_GB2312" w:eastAsia="仿宋_GB2312" w:hint="eastAsia"/>
          <w:color w:val="000000"/>
          <w:spacing w:val="4"/>
          <w:szCs w:val="32"/>
        </w:rPr>
        <w:t>富朗世（湖南）水务技术有限公司</w:t>
      </w:r>
      <w:r w:rsidR="00E954E2" w:rsidRPr="00E954E2">
        <w:rPr>
          <w:rFonts w:ascii="仿宋_GB2312" w:eastAsia="仿宋_GB2312" w:hint="eastAsia"/>
          <w:color w:val="000000"/>
          <w:spacing w:val="4"/>
          <w:szCs w:val="32"/>
        </w:rPr>
        <w:t>加工</w:t>
      </w:r>
      <w:r w:rsidR="00E954E2" w:rsidRPr="00E954E2">
        <w:rPr>
          <w:rFonts w:ascii="仿宋_GB2312" w:eastAsia="仿宋_GB2312"/>
          <w:color w:val="000000"/>
          <w:spacing w:val="4"/>
          <w:szCs w:val="32"/>
        </w:rPr>
        <w:t>组装MABR一体化污水处理设备建设项目</w:t>
      </w:r>
      <w:r w:rsidR="005E36F7" w:rsidRPr="005E36F7">
        <w:rPr>
          <w:rFonts w:ascii="仿宋_GB2312" w:eastAsia="仿宋_GB2312"/>
          <w:color w:val="000000"/>
          <w:spacing w:val="4"/>
          <w:szCs w:val="32"/>
        </w:rPr>
        <w:t>环境影响报告表</w:t>
      </w:r>
      <w:r w:rsidRPr="0091432D">
        <w:rPr>
          <w:rFonts w:ascii="仿宋_GB2312" w:eastAsia="仿宋_GB2312" w:hint="eastAsia"/>
          <w:color w:val="000000"/>
          <w:spacing w:val="4"/>
          <w:szCs w:val="32"/>
        </w:rPr>
        <w:t>》</w:t>
      </w:r>
      <w:r w:rsidR="00C92A0E">
        <w:rPr>
          <w:rFonts w:ascii="仿宋_GB2312" w:eastAsia="仿宋_GB2312" w:hint="eastAsia"/>
          <w:color w:val="000000"/>
          <w:spacing w:val="4"/>
          <w:szCs w:val="32"/>
        </w:rPr>
        <w:t>及相关</w:t>
      </w:r>
      <w:r w:rsidR="00BB6AAB">
        <w:rPr>
          <w:rFonts w:ascii="仿宋_GB2312" w:eastAsia="仿宋_GB2312" w:hint="eastAsia"/>
          <w:color w:val="000000"/>
          <w:spacing w:val="4"/>
          <w:szCs w:val="32"/>
        </w:rPr>
        <w:t>附件</w:t>
      </w:r>
      <w:r w:rsidR="00C92A0E">
        <w:rPr>
          <w:rFonts w:ascii="仿宋_GB2312" w:eastAsia="仿宋_GB2312" w:hint="eastAsia"/>
          <w:color w:val="000000"/>
          <w:spacing w:val="4"/>
          <w:szCs w:val="32"/>
        </w:rPr>
        <w:t>收悉。经研究</w:t>
      </w:r>
      <w:r w:rsidRPr="0091432D">
        <w:rPr>
          <w:rFonts w:ascii="仿宋_GB2312" w:eastAsia="仿宋_GB2312" w:hint="eastAsia"/>
          <w:color w:val="000000"/>
          <w:spacing w:val="4"/>
          <w:szCs w:val="32"/>
        </w:rPr>
        <w:t>，批复如下：</w:t>
      </w:r>
    </w:p>
    <w:p w:rsidR="00B52A4A" w:rsidRDefault="000E0BA6" w:rsidP="00304AEA">
      <w:pPr>
        <w:spacing w:line="560" w:lineRule="exact"/>
        <w:ind w:firstLineChars="200" w:firstLine="656"/>
        <w:rPr>
          <w:rFonts w:ascii="仿宋_GB2312" w:eastAsia="仿宋_GB2312"/>
          <w:color w:val="000000"/>
          <w:spacing w:val="4"/>
          <w:szCs w:val="32"/>
        </w:rPr>
      </w:pPr>
      <w:r>
        <w:rPr>
          <w:rFonts w:ascii="仿宋_GB2312" w:eastAsia="仿宋_GB2312" w:hint="eastAsia"/>
          <w:color w:val="000000"/>
          <w:spacing w:val="4"/>
          <w:szCs w:val="32"/>
        </w:rPr>
        <w:t>一、</w:t>
      </w:r>
      <w:r w:rsidR="00E954E2" w:rsidRPr="00E954E2">
        <w:rPr>
          <w:rFonts w:ascii="仿宋_GB2312" w:eastAsia="仿宋_GB2312" w:hint="eastAsia"/>
          <w:color w:val="000000"/>
          <w:spacing w:val="4"/>
          <w:szCs w:val="32"/>
        </w:rPr>
        <w:t>富朗世（湖南）水务技术有限公司</w:t>
      </w:r>
      <w:r w:rsidR="009541D0">
        <w:rPr>
          <w:rFonts w:ascii="仿宋_GB2312" w:eastAsia="仿宋_GB2312" w:hint="eastAsia"/>
          <w:color w:val="000000"/>
          <w:spacing w:val="4"/>
          <w:szCs w:val="32"/>
        </w:rPr>
        <w:t>拟</w:t>
      </w:r>
      <w:r w:rsidR="006F6BDD" w:rsidRPr="0091432D">
        <w:rPr>
          <w:rFonts w:ascii="仿宋_GB2312" w:eastAsia="仿宋_GB2312" w:hint="eastAsia"/>
          <w:color w:val="000000"/>
          <w:spacing w:val="4"/>
          <w:szCs w:val="32"/>
        </w:rPr>
        <w:t>投资</w:t>
      </w:r>
      <w:r w:rsidR="00E954E2">
        <w:rPr>
          <w:rFonts w:ascii="仿宋_GB2312" w:eastAsia="仿宋_GB2312" w:hint="eastAsia"/>
          <w:color w:val="000000"/>
          <w:spacing w:val="4"/>
          <w:szCs w:val="32"/>
        </w:rPr>
        <w:t>699.75</w:t>
      </w:r>
      <w:r w:rsidR="006F6BDD" w:rsidRPr="0091432D">
        <w:rPr>
          <w:rFonts w:ascii="仿宋_GB2312" w:eastAsia="仿宋_GB2312" w:hint="eastAsia"/>
          <w:color w:val="000000"/>
          <w:spacing w:val="4"/>
          <w:szCs w:val="32"/>
        </w:rPr>
        <w:t>万元</w:t>
      </w:r>
      <w:r w:rsidR="00C92A0E">
        <w:rPr>
          <w:rFonts w:ascii="仿宋_GB2312" w:eastAsia="仿宋_GB2312" w:hint="eastAsia"/>
          <w:color w:val="000000"/>
          <w:spacing w:val="4"/>
          <w:szCs w:val="32"/>
        </w:rPr>
        <w:t>在</w:t>
      </w:r>
      <w:r w:rsidR="00E954E2" w:rsidRPr="00E954E2">
        <w:rPr>
          <w:rFonts w:ascii="仿宋_GB2312" w:eastAsia="仿宋_GB2312"/>
          <w:color w:val="000000"/>
          <w:spacing w:val="4"/>
          <w:szCs w:val="32"/>
        </w:rPr>
        <w:t>益阳高新区东部</w:t>
      </w:r>
      <w:r w:rsidR="00E954E2" w:rsidRPr="00E954E2">
        <w:rPr>
          <w:rFonts w:ascii="仿宋_GB2312" w:eastAsia="仿宋_GB2312" w:hint="eastAsia"/>
          <w:color w:val="000000"/>
          <w:spacing w:val="4"/>
          <w:szCs w:val="32"/>
        </w:rPr>
        <w:t>产业园</w:t>
      </w:r>
      <w:r w:rsidR="00C92A0E">
        <w:rPr>
          <w:rFonts w:ascii="仿宋_GB2312" w:eastAsia="仿宋_GB2312" w:hint="eastAsia"/>
          <w:color w:val="000000"/>
          <w:spacing w:val="4"/>
          <w:szCs w:val="32"/>
        </w:rPr>
        <w:t>租赁</w:t>
      </w:r>
      <w:r w:rsidR="00DF7BED" w:rsidRPr="00DF7BED">
        <w:rPr>
          <w:rFonts w:ascii="仿宋_GB2312" w:eastAsia="仿宋_GB2312" w:hint="eastAsia"/>
          <w:color w:val="000000"/>
          <w:spacing w:val="4"/>
          <w:szCs w:val="32"/>
        </w:rPr>
        <w:t>K区</w:t>
      </w:r>
      <w:r w:rsidR="00C92A0E">
        <w:rPr>
          <w:rFonts w:ascii="仿宋_GB2312" w:eastAsia="仿宋_GB2312" w:hint="eastAsia"/>
          <w:color w:val="000000"/>
          <w:spacing w:val="4"/>
          <w:szCs w:val="32"/>
        </w:rPr>
        <w:t>第</w:t>
      </w:r>
      <w:r w:rsidR="00DF7BED" w:rsidRPr="00DF7BED">
        <w:rPr>
          <w:rFonts w:ascii="仿宋_GB2312" w:eastAsia="仿宋_GB2312" w:hint="eastAsia"/>
          <w:color w:val="000000"/>
          <w:spacing w:val="4"/>
          <w:szCs w:val="32"/>
        </w:rPr>
        <w:t>7栋</w:t>
      </w:r>
      <w:r w:rsidR="00C92A0E" w:rsidRPr="00DF7BED">
        <w:rPr>
          <w:rFonts w:ascii="仿宋_GB2312" w:eastAsia="仿宋_GB2312" w:hint="eastAsia"/>
          <w:color w:val="000000"/>
          <w:spacing w:val="4"/>
          <w:szCs w:val="32"/>
        </w:rPr>
        <w:t>标准化厂房</w:t>
      </w:r>
      <w:r w:rsidR="00DF7BED" w:rsidRPr="00DF7BED">
        <w:rPr>
          <w:rFonts w:ascii="仿宋_GB2312" w:eastAsia="仿宋_GB2312" w:hint="eastAsia"/>
          <w:color w:val="000000"/>
          <w:spacing w:val="4"/>
          <w:szCs w:val="32"/>
        </w:rPr>
        <w:t>南跨</w:t>
      </w:r>
      <w:r w:rsidR="00C92A0E">
        <w:rPr>
          <w:rFonts w:ascii="仿宋_GB2312" w:eastAsia="仿宋_GB2312" w:hint="eastAsia"/>
          <w:color w:val="000000"/>
          <w:spacing w:val="4"/>
          <w:szCs w:val="32"/>
        </w:rPr>
        <w:t>车间，</w:t>
      </w:r>
      <w:r w:rsidR="004E1812" w:rsidRPr="0091432D">
        <w:rPr>
          <w:rFonts w:ascii="仿宋_GB2312" w:eastAsia="仿宋_GB2312" w:hint="eastAsia"/>
          <w:color w:val="000000"/>
          <w:spacing w:val="4"/>
          <w:szCs w:val="32"/>
        </w:rPr>
        <w:t>建设</w:t>
      </w:r>
      <w:r w:rsidR="00C92A0E">
        <w:rPr>
          <w:rFonts w:ascii="仿宋_GB2312" w:eastAsia="仿宋_GB2312" w:hint="eastAsia"/>
          <w:color w:val="000000"/>
          <w:spacing w:val="4"/>
          <w:szCs w:val="32"/>
        </w:rPr>
        <w:t>一条年</w:t>
      </w:r>
      <w:r w:rsidR="00E954E2" w:rsidRPr="00E954E2">
        <w:rPr>
          <w:rFonts w:ascii="仿宋_GB2312" w:eastAsia="仿宋_GB2312" w:hint="eastAsia"/>
          <w:color w:val="000000"/>
          <w:spacing w:val="4"/>
          <w:szCs w:val="32"/>
        </w:rPr>
        <w:t>加工</w:t>
      </w:r>
      <w:r w:rsidR="00E954E2" w:rsidRPr="00E954E2">
        <w:rPr>
          <w:rFonts w:ascii="仿宋_GB2312" w:eastAsia="仿宋_GB2312"/>
          <w:color w:val="000000"/>
          <w:spacing w:val="4"/>
          <w:szCs w:val="32"/>
        </w:rPr>
        <w:t>组装</w:t>
      </w:r>
      <w:r w:rsidR="00C92A0E">
        <w:rPr>
          <w:rFonts w:ascii="仿宋_GB2312" w:eastAsia="仿宋_GB2312" w:hint="eastAsia"/>
          <w:color w:val="000000"/>
          <w:spacing w:val="4"/>
          <w:szCs w:val="32"/>
        </w:rPr>
        <w:t>300台</w:t>
      </w:r>
      <w:r w:rsidR="00E954E2" w:rsidRPr="00E954E2">
        <w:rPr>
          <w:rFonts w:ascii="仿宋_GB2312" w:eastAsia="仿宋_GB2312"/>
          <w:color w:val="000000"/>
          <w:spacing w:val="4"/>
          <w:szCs w:val="32"/>
        </w:rPr>
        <w:t>MABR一体化污水处理设备</w:t>
      </w:r>
      <w:r w:rsidR="00C92A0E">
        <w:rPr>
          <w:rFonts w:ascii="仿宋_GB2312" w:eastAsia="仿宋_GB2312"/>
          <w:color w:val="000000"/>
          <w:spacing w:val="4"/>
          <w:szCs w:val="32"/>
        </w:rPr>
        <w:t>的生产线</w:t>
      </w:r>
      <w:r w:rsidR="00360EF0" w:rsidRPr="0091432D">
        <w:rPr>
          <w:rFonts w:ascii="仿宋_GB2312" w:eastAsia="仿宋_GB2312" w:hint="eastAsia"/>
          <w:color w:val="000000"/>
          <w:spacing w:val="4"/>
          <w:szCs w:val="32"/>
        </w:rPr>
        <w:t>。</w:t>
      </w:r>
      <w:r w:rsidR="00EB259B" w:rsidRPr="0091432D">
        <w:rPr>
          <w:rFonts w:ascii="仿宋_GB2312" w:eastAsia="仿宋_GB2312" w:hint="eastAsia"/>
          <w:color w:val="000000"/>
          <w:spacing w:val="4"/>
          <w:szCs w:val="32"/>
        </w:rPr>
        <w:t>项目</w:t>
      </w:r>
      <w:r w:rsidR="006F6BDD" w:rsidRPr="0091432D">
        <w:rPr>
          <w:rFonts w:ascii="仿宋_GB2312" w:eastAsia="仿宋_GB2312" w:hint="eastAsia"/>
          <w:color w:val="000000"/>
          <w:spacing w:val="4"/>
          <w:szCs w:val="32"/>
        </w:rPr>
        <w:t>占地</w:t>
      </w:r>
      <w:r w:rsidR="00360EF0" w:rsidRPr="0091432D">
        <w:rPr>
          <w:rFonts w:ascii="仿宋_GB2312" w:eastAsia="仿宋_GB2312" w:hint="eastAsia"/>
          <w:color w:val="000000"/>
          <w:spacing w:val="4"/>
          <w:szCs w:val="32"/>
        </w:rPr>
        <w:t>面积</w:t>
      </w:r>
      <w:r w:rsidR="00E954E2">
        <w:rPr>
          <w:rFonts w:ascii="仿宋_GB2312" w:eastAsia="仿宋_GB2312" w:hint="eastAsia"/>
          <w:color w:val="000000"/>
          <w:spacing w:val="4"/>
          <w:szCs w:val="32"/>
        </w:rPr>
        <w:t>3450</w:t>
      </w:r>
      <w:r w:rsidR="00EB259B" w:rsidRPr="0091432D">
        <w:rPr>
          <w:rFonts w:ascii="仿宋_GB2312" w:eastAsia="仿宋_GB2312" w:hint="eastAsia"/>
          <w:color w:val="000000"/>
          <w:spacing w:val="4"/>
          <w:szCs w:val="32"/>
        </w:rPr>
        <w:t>平方米</w:t>
      </w:r>
      <w:r w:rsidR="004E1812" w:rsidRPr="0091432D">
        <w:rPr>
          <w:rFonts w:ascii="仿宋_GB2312" w:eastAsia="仿宋_GB2312" w:hint="eastAsia"/>
          <w:color w:val="000000"/>
          <w:spacing w:val="4"/>
          <w:szCs w:val="32"/>
        </w:rPr>
        <w:t>，</w:t>
      </w:r>
      <w:r w:rsidR="00C92A0E">
        <w:rPr>
          <w:rFonts w:ascii="仿宋_GB2312" w:eastAsia="仿宋_GB2312" w:hint="eastAsia"/>
          <w:color w:val="000000"/>
          <w:spacing w:val="4"/>
          <w:szCs w:val="32"/>
        </w:rPr>
        <w:t>厂房内分区设置</w:t>
      </w:r>
      <w:r w:rsidR="00E954E2" w:rsidRPr="00E954E2">
        <w:rPr>
          <w:rFonts w:ascii="仿宋_GB2312" w:eastAsia="仿宋_GB2312" w:hint="eastAsia"/>
          <w:color w:val="000000"/>
          <w:spacing w:val="4"/>
          <w:szCs w:val="32"/>
        </w:rPr>
        <w:t>原料存放区、</w:t>
      </w:r>
      <w:r w:rsidR="00C92A0E">
        <w:rPr>
          <w:rFonts w:ascii="仿宋_GB2312" w:eastAsia="仿宋_GB2312" w:hint="eastAsia"/>
          <w:color w:val="000000"/>
          <w:spacing w:val="4"/>
          <w:szCs w:val="32"/>
        </w:rPr>
        <w:t>测试</w:t>
      </w:r>
      <w:r w:rsidR="00E954E2" w:rsidRPr="00E954E2">
        <w:rPr>
          <w:rFonts w:ascii="仿宋_GB2312" w:eastAsia="仿宋_GB2312" w:hint="eastAsia"/>
          <w:color w:val="000000"/>
          <w:spacing w:val="4"/>
          <w:szCs w:val="32"/>
        </w:rPr>
        <w:t>区、成品区、组装区</w:t>
      </w:r>
      <w:r w:rsidR="00CA7092">
        <w:rPr>
          <w:rFonts w:ascii="仿宋_GB2312" w:eastAsia="仿宋_GB2312" w:hint="eastAsia"/>
          <w:color w:val="000000"/>
          <w:spacing w:val="4"/>
          <w:szCs w:val="32"/>
        </w:rPr>
        <w:t>、</w:t>
      </w:r>
      <w:r w:rsidR="00E954E2" w:rsidRPr="00E954E2">
        <w:rPr>
          <w:rFonts w:ascii="仿宋_GB2312" w:eastAsia="仿宋_GB2312" w:hint="eastAsia"/>
          <w:color w:val="000000"/>
          <w:spacing w:val="4"/>
          <w:szCs w:val="32"/>
        </w:rPr>
        <w:t>生产办公区</w:t>
      </w:r>
      <w:r w:rsidR="00CA7092">
        <w:rPr>
          <w:rFonts w:ascii="仿宋_GB2312" w:eastAsia="仿宋_GB2312" w:hint="eastAsia"/>
          <w:color w:val="000000"/>
          <w:spacing w:val="4"/>
          <w:szCs w:val="32"/>
        </w:rPr>
        <w:t>及给排水、供配电、环保</w:t>
      </w:r>
      <w:r w:rsidR="000D0C6D">
        <w:rPr>
          <w:rFonts w:ascii="仿宋_GB2312" w:eastAsia="仿宋_GB2312" w:hint="eastAsia"/>
          <w:color w:val="000000"/>
          <w:spacing w:val="4"/>
          <w:szCs w:val="32"/>
        </w:rPr>
        <w:t>等</w:t>
      </w:r>
      <w:r w:rsidR="00CA7092">
        <w:rPr>
          <w:rFonts w:ascii="仿宋_GB2312" w:eastAsia="仿宋_GB2312" w:hint="eastAsia"/>
          <w:color w:val="000000"/>
          <w:spacing w:val="4"/>
          <w:szCs w:val="32"/>
        </w:rPr>
        <w:t>相关公用辅助工程</w:t>
      </w:r>
      <w:r w:rsidR="00174A44" w:rsidRPr="00174A44">
        <w:rPr>
          <w:rFonts w:ascii="仿宋_GB2312" w:eastAsia="仿宋_GB2312" w:hint="eastAsia"/>
          <w:color w:val="000000"/>
          <w:spacing w:val="4"/>
          <w:szCs w:val="32"/>
        </w:rPr>
        <w:t>。</w:t>
      </w:r>
      <w:r w:rsidR="006F6BDD" w:rsidRPr="0091432D">
        <w:rPr>
          <w:rFonts w:ascii="仿宋_GB2312" w:eastAsia="仿宋_GB2312" w:hint="eastAsia"/>
          <w:color w:val="000000"/>
          <w:spacing w:val="4"/>
          <w:szCs w:val="32"/>
        </w:rPr>
        <w:t>项目</w:t>
      </w:r>
      <w:r w:rsidR="00CA7092">
        <w:rPr>
          <w:rFonts w:ascii="仿宋_GB2312" w:eastAsia="仿宋_GB2312" w:hint="eastAsia"/>
          <w:color w:val="000000"/>
          <w:spacing w:val="4"/>
          <w:szCs w:val="32"/>
        </w:rPr>
        <w:t>建设</w:t>
      </w:r>
      <w:r w:rsidR="006F6BDD" w:rsidRPr="0091432D">
        <w:rPr>
          <w:rFonts w:ascii="仿宋_GB2312" w:eastAsia="仿宋_GB2312" w:hint="eastAsia"/>
          <w:color w:val="000000"/>
          <w:spacing w:val="4"/>
          <w:szCs w:val="32"/>
        </w:rPr>
        <w:t>符合国家产业政策</w:t>
      </w:r>
      <w:r w:rsidR="00CA7092">
        <w:rPr>
          <w:rFonts w:ascii="仿宋_GB2312" w:eastAsia="仿宋_GB2312" w:hint="eastAsia"/>
          <w:color w:val="000000"/>
          <w:spacing w:val="4"/>
          <w:szCs w:val="32"/>
        </w:rPr>
        <w:t>和益阳高新区东部产业园选址用地规划要求</w:t>
      </w:r>
      <w:r w:rsidR="006F6BDD" w:rsidRPr="0091432D">
        <w:rPr>
          <w:rFonts w:ascii="仿宋_GB2312" w:eastAsia="仿宋_GB2312" w:hint="eastAsia"/>
          <w:color w:val="000000"/>
          <w:spacing w:val="4"/>
          <w:szCs w:val="32"/>
        </w:rPr>
        <w:t>。根据</w:t>
      </w:r>
      <w:r w:rsidR="00CA7092">
        <w:rPr>
          <w:rFonts w:ascii="仿宋_GB2312" w:eastAsia="仿宋_GB2312" w:hint="eastAsia"/>
          <w:color w:val="000000"/>
          <w:spacing w:val="4"/>
          <w:szCs w:val="32"/>
        </w:rPr>
        <w:t>湖南景玺环保科技有限公司编制的环评报告表</w:t>
      </w:r>
      <w:r w:rsidR="00BB6AAB">
        <w:rPr>
          <w:rFonts w:ascii="仿宋_GB2312" w:eastAsia="仿宋_GB2312" w:hint="eastAsia"/>
          <w:color w:val="000000"/>
          <w:spacing w:val="4"/>
          <w:szCs w:val="32"/>
        </w:rPr>
        <w:t>的</w:t>
      </w:r>
      <w:r w:rsidR="00CA7092">
        <w:rPr>
          <w:rFonts w:ascii="仿宋_GB2312" w:eastAsia="仿宋_GB2312" w:hint="eastAsia"/>
          <w:color w:val="000000"/>
          <w:spacing w:val="4"/>
          <w:szCs w:val="32"/>
        </w:rPr>
        <w:t>分析结论</w:t>
      </w:r>
      <w:r w:rsidR="006F6BDD" w:rsidRPr="0091432D">
        <w:rPr>
          <w:rFonts w:ascii="仿宋_GB2312" w:eastAsia="仿宋_GB2312" w:hint="eastAsia"/>
          <w:color w:val="000000"/>
          <w:spacing w:val="4"/>
          <w:szCs w:val="32"/>
        </w:rPr>
        <w:t>，在建设单位认真落实报告表</w:t>
      </w:r>
      <w:r w:rsidR="00BB6AAB">
        <w:rPr>
          <w:rFonts w:ascii="仿宋_GB2312" w:eastAsia="仿宋_GB2312" w:hint="eastAsia"/>
          <w:color w:val="000000"/>
          <w:spacing w:val="4"/>
          <w:szCs w:val="32"/>
        </w:rPr>
        <w:t>提出的</w:t>
      </w:r>
      <w:r w:rsidR="00A33DF9">
        <w:rPr>
          <w:rFonts w:ascii="仿宋_GB2312" w:eastAsia="仿宋_GB2312" w:hint="eastAsia"/>
          <w:color w:val="000000"/>
          <w:spacing w:val="4"/>
          <w:szCs w:val="32"/>
        </w:rPr>
        <w:t>各项污染防治措施、确保外排污染物稳定达标的前提下，从环保的角度分析，</w:t>
      </w:r>
      <w:r w:rsidR="006F6BDD" w:rsidRPr="0091432D">
        <w:rPr>
          <w:rFonts w:ascii="仿宋_GB2312" w:eastAsia="仿宋_GB2312" w:hint="eastAsia"/>
          <w:color w:val="000000"/>
          <w:spacing w:val="4"/>
          <w:szCs w:val="32"/>
        </w:rPr>
        <w:t>我局</w:t>
      </w:r>
      <w:r w:rsidR="004E1812" w:rsidRPr="0091432D">
        <w:rPr>
          <w:rFonts w:ascii="仿宋_GB2312" w:eastAsia="仿宋_GB2312" w:hint="eastAsia"/>
          <w:color w:val="000000"/>
          <w:spacing w:val="4"/>
          <w:szCs w:val="32"/>
        </w:rPr>
        <w:t>同意</w:t>
      </w:r>
      <w:r w:rsidR="004058AA" w:rsidRPr="00E954E2">
        <w:rPr>
          <w:rFonts w:ascii="仿宋_GB2312" w:eastAsia="仿宋_GB2312"/>
          <w:color w:val="000000"/>
          <w:spacing w:val="4"/>
          <w:szCs w:val="32"/>
        </w:rPr>
        <w:t>项目</w:t>
      </w:r>
      <w:r w:rsidR="00A33DF9">
        <w:rPr>
          <w:rFonts w:ascii="仿宋_GB2312" w:eastAsia="仿宋_GB2312"/>
          <w:color w:val="000000"/>
          <w:spacing w:val="4"/>
          <w:szCs w:val="32"/>
        </w:rPr>
        <w:t>按报告表所列的建设方案</w:t>
      </w:r>
      <w:r w:rsidR="00A33DF9">
        <w:rPr>
          <w:rFonts w:ascii="仿宋_GB2312" w:eastAsia="仿宋_GB2312" w:hint="eastAsia"/>
          <w:color w:val="000000"/>
          <w:spacing w:val="4"/>
          <w:szCs w:val="32"/>
        </w:rPr>
        <w:t>、</w:t>
      </w:r>
      <w:r w:rsidR="00A33DF9">
        <w:rPr>
          <w:rFonts w:ascii="仿宋_GB2312" w:eastAsia="仿宋_GB2312"/>
          <w:color w:val="000000"/>
          <w:spacing w:val="4"/>
          <w:szCs w:val="32"/>
        </w:rPr>
        <w:t>规模</w:t>
      </w:r>
      <w:r w:rsidR="00A33DF9">
        <w:rPr>
          <w:rFonts w:ascii="仿宋_GB2312" w:eastAsia="仿宋_GB2312" w:hint="eastAsia"/>
          <w:color w:val="000000"/>
          <w:spacing w:val="4"/>
          <w:szCs w:val="32"/>
        </w:rPr>
        <w:t>、</w:t>
      </w:r>
      <w:r w:rsidR="00A33DF9">
        <w:rPr>
          <w:rFonts w:ascii="仿宋_GB2312" w:eastAsia="仿宋_GB2312"/>
          <w:color w:val="000000"/>
          <w:spacing w:val="4"/>
          <w:szCs w:val="32"/>
        </w:rPr>
        <w:t>工艺</w:t>
      </w:r>
      <w:r w:rsidR="00A33DF9">
        <w:rPr>
          <w:rFonts w:ascii="仿宋_GB2312" w:eastAsia="仿宋_GB2312" w:hint="eastAsia"/>
          <w:color w:val="000000"/>
          <w:spacing w:val="4"/>
          <w:szCs w:val="32"/>
        </w:rPr>
        <w:t>、</w:t>
      </w:r>
      <w:r w:rsidR="00A33DF9">
        <w:rPr>
          <w:rFonts w:ascii="仿宋_GB2312" w:eastAsia="仿宋_GB2312"/>
          <w:color w:val="000000"/>
          <w:spacing w:val="4"/>
          <w:szCs w:val="32"/>
        </w:rPr>
        <w:t>环保措施等在拟选地址建设</w:t>
      </w:r>
      <w:r w:rsidR="006F6BDD" w:rsidRPr="0091432D">
        <w:rPr>
          <w:rFonts w:ascii="仿宋_GB2312" w:eastAsia="仿宋_GB2312" w:hint="eastAsia"/>
          <w:color w:val="000000"/>
          <w:spacing w:val="4"/>
          <w:szCs w:val="32"/>
        </w:rPr>
        <w:t>。</w:t>
      </w:r>
    </w:p>
    <w:p w:rsidR="00B52A4A" w:rsidRDefault="00A33DF9" w:rsidP="00304AEA">
      <w:pPr>
        <w:spacing w:line="560" w:lineRule="exact"/>
        <w:ind w:firstLineChars="200" w:firstLine="656"/>
        <w:rPr>
          <w:rFonts w:ascii="仿宋_GB2312" w:eastAsia="仿宋_GB2312"/>
          <w:color w:val="000000"/>
          <w:spacing w:val="4"/>
          <w:szCs w:val="32"/>
        </w:rPr>
      </w:pPr>
      <w:r w:rsidRPr="0091432D">
        <w:rPr>
          <w:rFonts w:ascii="仿宋_GB2312" w:eastAsia="仿宋_GB2312" w:hint="eastAsia"/>
          <w:color w:val="000000"/>
          <w:spacing w:val="4"/>
          <w:szCs w:val="32"/>
        </w:rPr>
        <w:lastRenderedPageBreak/>
        <w:t>二、建设单位在</w:t>
      </w:r>
      <w:r>
        <w:rPr>
          <w:rFonts w:ascii="仿宋_GB2312" w:eastAsia="仿宋_GB2312" w:hint="eastAsia"/>
          <w:color w:val="000000"/>
          <w:spacing w:val="4"/>
          <w:szCs w:val="32"/>
        </w:rPr>
        <w:t>项目</w:t>
      </w:r>
      <w:r w:rsidRPr="0091432D">
        <w:rPr>
          <w:rFonts w:ascii="仿宋_GB2312" w:eastAsia="仿宋_GB2312" w:hint="eastAsia"/>
          <w:color w:val="000000"/>
          <w:spacing w:val="4"/>
          <w:szCs w:val="32"/>
        </w:rPr>
        <w:t>设计、建设和运营</w:t>
      </w:r>
      <w:r>
        <w:rPr>
          <w:rFonts w:ascii="仿宋_GB2312" w:eastAsia="仿宋_GB2312" w:hint="eastAsia"/>
          <w:color w:val="000000"/>
          <w:spacing w:val="4"/>
          <w:szCs w:val="32"/>
        </w:rPr>
        <w:t>期间</w:t>
      </w:r>
      <w:r w:rsidRPr="0091432D">
        <w:rPr>
          <w:rFonts w:ascii="仿宋_GB2312" w:eastAsia="仿宋_GB2312" w:hint="eastAsia"/>
          <w:color w:val="000000"/>
          <w:spacing w:val="4"/>
          <w:szCs w:val="32"/>
        </w:rPr>
        <w:t>，必须严格</w:t>
      </w:r>
      <w:r>
        <w:rPr>
          <w:rFonts w:ascii="仿宋_GB2312" w:eastAsia="仿宋_GB2312" w:hint="eastAsia"/>
          <w:color w:val="000000"/>
          <w:spacing w:val="4"/>
          <w:szCs w:val="32"/>
        </w:rPr>
        <w:t>执行环保“三同时”制度，</w:t>
      </w:r>
      <w:r w:rsidRPr="0091432D">
        <w:rPr>
          <w:rFonts w:ascii="仿宋_GB2312" w:eastAsia="仿宋_GB2312" w:hint="eastAsia"/>
          <w:color w:val="000000"/>
          <w:spacing w:val="4"/>
          <w:szCs w:val="32"/>
        </w:rPr>
        <w:t>按照</w:t>
      </w:r>
      <w:r>
        <w:rPr>
          <w:rFonts w:ascii="仿宋_GB2312" w:eastAsia="仿宋_GB2312" w:hint="eastAsia"/>
          <w:color w:val="000000"/>
          <w:spacing w:val="4"/>
          <w:szCs w:val="32"/>
        </w:rPr>
        <w:t>环评</w:t>
      </w:r>
      <w:r w:rsidRPr="0091432D">
        <w:rPr>
          <w:rFonts w:ascii="仿宋_GB2312" w:eastAsia="仿宋_GB2312" w:hint="eastAsia"/>
          <w:color w:val="000000"/>
          <w:spacing w:val="4"/>
          <w:szCs w:val="32"/>
        </w:rPr>
        <w:t>报告表要求落实各项污染防治措施，并着重做好如下工作：</w:t>
      </w:r>
    </w:p>
    <w:p w:rsidR="00B52A4A" w:rsidRDefault="00EB259B" w:rsidP="00304AEA">
      <w:pPr>
        <w:spacing w:line="560" w:lineRule="exact"/>
        <w:ind w:firstLineChars="200" w:firstLine="656"/>
        <w:rPr>
          <w:rFonts w:ascii="仿宋_GB2312" w:eastAsia="仿宋_GB2312"/>
          <w:color w:val="000000"/>
          <w:spacing w:val="4"/>
          <w:szCs w:val="32"/>
        </w:rPr>
      </w:pPr>
      <w:r w:rsidRPr="0091432D">
        <w:rPr>
          <w:rFonts w:ascii="仿宋_GB2312" w:eastAsia="仿宋_GB2312" w:hint="eastAsia"/>
          <w:color w:val="000000"/>
          <w:spacing w:val="4"/>
          <w:szCs w:val="32"/>
        </w:rPr>
        <w:t>1</w:t>
      </w:r>
      <w:r w:rsidR="001A21A9" w:rsidRPr="0091432D">
        <w:rPr>
          <w:rFonts w:ascii="仿宋_GB2312" w:eastAsia="仿宋_GB2312"/>
          <w:color w:val="000000"/>
          <w:spacing w:val="4"/>
          <w:szCs w:val="32"/>
        </w:rPr>
        <w:t>、</w:t>
      </w:r>
      <w:r w:rsidR="006F6BDD" w:rsidRPr="0091432D">
        <w:rPr>
          <w:rFonts w:ascii="仿宋_GB2312" w:eastAsia="仿宋_GB2312" w:hint="eastAsia"/>
          <w:color w:val="000000"/>
          <w:spacing w:val="4"/>
          <w:szCs w:val="32"/>
        </w:rPr>
        <w:t>做好项目大气污染防治工作。</w:t>
      </w:r>
      <w:r w:rsidR="00161A17">
        <w:rPr>
          <w:rFonts w:ascii="仿宋_GB2312" w:eastAsia="仿宋_GB2312" w:hint="eastAsia"/>
          <w:color w:val="000000"/>
          <w:spacing w:val="4"/>
          <w:szCs w:val="32"/>
        </w:rPr>
        <w:t>项目不涉及表面处理工序。</w:t>
      </w:r>
      <w:r w:rsidR="004058AA">
        <w:rPr>
          <w:rFonts w:ascii="仿宋_GB2312" w:eastAsia="仿宋_GB2312" w:hint="eastAsia"/>
          <w:color w:val="000000"/>
          <w:spacing w:val="4"/>
          <w:szCs w:val="32"/>
        </w:rPr>
        <w:t>裁剪</w:t>
      </w:r>
      <w:r w:rsidR="00161A17">
        <w:rPr>
          <w:rFonts w:ascii="仿宋_GB2312" w:eastAsia="仿宋_GB2312" w:hint="eastAsia"/>
          <w:color w:val="000000"/>
          <w:spacing w:val="4"/>
          <w:szCs w:val="32"/>
        </w:rPr>
        <w:t>工序在</w:t>
      </w:r>
      <w:r w:rsidR="0092271D">
        <w:rPr>
          <w:rFonts w:ascii="仿宋_GB2312" w:eastAsia="仿宋_GB2312" w:hint="eastAsia"/>
          <w:color w:val="000000"/>
          <w:spacing w:val="4"/>
          <w:szCs w:val="32"/>
        </w:rPr>
        <w:t>密封</w:t>
      </w:r>
      <w:r w:rsidR="00161A17">
        <w:rPr>
          <w:rFonts w:ascii="仿宋_GB2312" w:eastAsia="仿宋_GB2312" w:hint="eastAsia"/>
          <w:color w:val="000000"/>
          <w:spacing w:val="4"/>
          <w:szCs w:val="32"/>
        </w:rPr>
        <w:t>设备中进行，产生的</w:t>
      </w:r>
      <w:r w:rsidR="00A7712B">
        <w:rPr>
          <w:rFonts w:ascii="仿宋_GB2312" w:eastAsia="仿宋_GB2312" w:hint="eastAsia"/>
          <w:color w:val="000000"/>
          <w:spacing w:val="4"/>
          <w:szCs w:val="32"/>
        </w:rPr>
        <w:t>粉尘</w:t>
      </w:r>
      <w:r w:rsidR="00161A17">
        <w:rPr>
          <w:rFonts w:ascii="仿宋_GB2312" w:eastAsia="仿宋_GB2312" w:hint="eastAsia"/>
          <w:color w:val="000000"/>
          <w:spacing w:val="4"/>
          <w:szCs w:val="32"/>
        </w:rPr>
        <w:t>经</w:t>
      </w:r>
      <w:r w:rsidR="00161A17">
        <w:rPr>
          <w:rFonts w:ascii="仿宋_GB2312" w:eastAsia="仿宋_GB2312"/>
          <w:color w:val="000000"/>
          <w:spacing w:val="4"/>
          <w:szCs w:val="32"/>
        </w:rPr>
        <w:t>自然沉降后定期进行清理和收集</w:t>
      </w:r>
      <w:r w:rsidR="00D34277">
        <w:rPr>
          <w:rFonts w:ascii="仿宋_GB2312" w:eastAsia="仿宋_GB2312" w:hint="eastAsia"/>
          <w:color w:val="000000"/>
          <w:spacing w:val="4"/>
          <w:szCs w:val="32"/>
        </w:rPr>
        <w:t>，</w:t>
      </w:r>
      <w:r w:rsidR="003B054F">
        <w:rPr>
          <w:rFonts w:ascii="仿宋_GB2312" w:eastAsia="仿宋_GB2312" w:hint="eastAsia"/>
          <w:color w:val="000000"/>
          <w:spacing w:val="4"/>
          <w:szCs w:val="32"/>
        </w:rPr>
        <w:t>确保外排</w:t>
      </w:r>
      <w:r w:rsidR="000D0C6D">
        <w:rPr>
          <w:rFonts w:ascii="仿宋_GB2312" w:eastAsia="仿宋_GB2312" w:hint="eastAsia"/>
          <w:color w:val="000000"/>
          <w:spacing w:val="4"/>
          <w:szCs w:val="32"/>
        </w:rPr>
        <w:t>污染物</w:t>
      </w:r>
      <w:r w:rsidR="0092271D">
        <w:rPr>
          <w:rFonts w:ascii="仿宋_GB2312" w:eastAsia="仿宋_GB2312" w:hint="eastAsia"/>
          <w:color w:val="000000"/>
          <w:spacing w:val="4"/>
          <w:szCs w:val="32"/>
        </w:rPr>
        <w:t>达到</w:t>
      </w:r>
      <w:r w:rsidR="0070596E">
        <w:rPr>
          <w:rFonts w:ascii="仿宋_GB2312" w:eastAsia="仿宋_GB2312" w:hint="eastAsia"/>
          <w:color w:val="000000"/>
          <w:spacing w:val="4"/>
          <w:szCs w:val="32"/>
        </w:rPr>
        <w:t>《</w:t>
      </w:r>
      <w:r w:rsidR="0070596E" w:rsidRPr="0070596E">
        <w:rPr>
          <w:rFonts w:ascii="仿宋_GB2312" w:eastAsia="仿宋_GB2312"/>
          <w:color w:val="000000"/>
          <w:spacing w:val="4"/>
          <w:szCs w:val="32"/>
        </w:rPr>
        <w:t>大气污染物综合排放标准》（GB16297-1996）</w:t>
      </w:r>
      <w:r w:rsidR="00D34277">
        <w:rPr>
          <w:rFonts w:ascii="仿宋_GB2312" w:eastAsia="仿宋_GB2312" w:hint="eastAsia"/>
          <w:color w:val="000000"/>
          <w:spacing w:val="4"/>
          <w:szCs w:val="32"/>
        </w:rPr>
        <w:t>表2</w:t>
      </w:r>
      <w:r w:rsidR="0070596E">
        <w:rPr>
          <w:rFonts w:ascii="仿宋_GB2312" w:eastAsia="仿宋_GB2312" w:hint="eastAsia"/>
          <w:color w:val="000000"/>
          <w:spacing w:val="4"/>
          <w:szCs w:val="32"/>
        </w:rPr>
        <w:t>中</w:t>
      </w:r>
      <w:r w:rsidR="00161A17">
        <w:rPr>
          <w:rFonts w:ascii="仿宋_GB2312" w:eastAsia="仿宋_GB2312" w:hint="eastAsia"/>
          <w:color w:val="000000"/>
          <w:spacing w:val="4"/>
          <w:szCs w:val="32"/>
        </w:rPr>
        <w:t>的</w:t>
      </w:r>
      <w:r w:rsidR="0070596E" w:rsidRPr="0070596E">
        <w:rPr>
          <w:rFonts w:ascii="仿宋_GB2312" w:eastAsia="仿宋_GB2312" w:hint="eastAsia"/>
          <w:color w:val="000000"/>
          <w:spacing w:val="4"/>
          <w:szCs w:val="32"/>
        </w:rPr>
        <w:t>无组织排放监控浓度限值</w:t>
      </w:r>
      <w:r w:rsidR="0070596E">
        <w:rPr>
          <w:rFonts w:ascii="仿宋_GB2312" w:eastAsia="仿宋_GB2312" w:hint="eastAsia"/>
          <w:color w:val="000000"/>
          <w:spacing w:val="4"/>
          <w:szCs w:val="32"/>
        </w:rPr>
        <w:t>要求</w:t>
      </w:r>
      <w:r w:rsidR="007E59C8" w:rsidRPr="0091432D">
        <w:rPr>
          <w:rFonts w:ascii="仿宋_GB2312" w:eastAsia="仿宋_GB2312" w:hint="eastAsia"/>
          <w:color w:val="000000"/>
          <w:spacing w:val="4"/>
          <w:szCs w:val="32"/>
        </w:rPr>
        <w:t>。</w:t>
      </w:r>
    </w:p>
    <w:p w:rsidR="00B52A4A" w:rsidRDefault="00EB259B" w:rsidP="00304AEA">
      <w:pPr>
        <w:pStyle w:val="a8"/>
        <w:spacing w:line="560" w:lineRule="exact"/>
        <w:ind w:firstLineChars="200" w:firstLine="656"/>
        <w:jc w:val="both"/>
        <w:rPr>
          <w:rFonts w:ascii="仿宋_GB2312" w:eastAsia="仿宋_GB2312"/>
          <w:color w:val="000000"/>
          <w:spacing w:val="4"/>
          <w:szCs w:val="32"/>
        </w:rPr>
      </w:pPr>
      <w:r w:rsidRPr="0091432D">
        <w:rPr>
          <w:rFonts w:ascii="仿宋_GB2312" w:eastAsia="仿宋_GB2312" w:hint="eastAsia"/>
          <w:color w:val="000000"/>
          <w:spacing w:val="4"/>
          <w:szCs w:val="32"/>
        </w:rPr>
        <w:t>2、</w:t>
      </w:r>
      <w:r w:rsidR="00B57591" w:rsidRPr="0091432D">
        <w:rPr>
          <w:rFonts w:ascii="仿宋_GB2312" w:eastAsia="仿宋_GB2312" w:hint="eastAsia"/>
          <w:color w:val="000000"/>
          <w:spacing w:val="4"/>
          <w:szCs w:val="32"/>
        </w:rPr>
        <w:t>做好项目</w:t>
      </w:r>
      <w:r w:rsidR="00936875" w:rsidRPr="0091432D">
        <w:rPr>
          <w:rFonts w:ascii="仿宋_GB2312" w:eastAsia="仿宋_GB2312" w:hint="eastAsia"/>
          <w:color w:val="000000"/>
          <w:spacing w:val="4"/>
          <w:szCs w:val="32"/>
        </w:rPr>
        <w:t>水污染防治工作</w:t>
      </w:r>
      <w:r w:rsidRPr="0091432D">
        <w:rPr>
          <w:rFonts w:ascii="仿宋_GB2312" w:eastAsia="仿宋_GB2312" w:hint="eastAsia"/>
          <w:color w:val="000000"/>
          <w:spacing w:val="4"/>
          <w:szCs w:val="32"/>
        </w:rPr>
        <w:t>。</w:t>
      </w:r>
      <w:r w:rsidR="00161A17">
        <w:rPr>
          <w:rFonts w:ascii="仿宋_GB2312" w:eastAsia="仿宋_GB2312" w:hint="eastAsia"/>
          <w:color w:val="000000"/>
          <w:spacing w:val="4"/>
          <w:szCs w:val="32"/>
        </w:rPr>
        <w:t>测试工序用</w:t>
      </w:r>
      <w:r w:rsidR="00273454">
        <w:rPr>
          <w:rFonts w:ascii="仿宋_GB2312" w:eastAsia="仿宋_GB2312" w:hint="eastAsia"/>
          <w:color w:val="000000"/>
          <w:spacing w:val="4"/>
          <w:szCs w:val="32"/>
        </w:rPr>
        <w:t>水</w:t>
      </w:r>
      <w:r w:rsidR="00061DB8">
        <w:rPr>
          <w:rFonts w:ascii="仿宋_GB2312" w:eastAsia="仿宋_GB2312" w:hint="eastAsia"/>
          <w:color w:val="000000"/>
          <w:spacing w:val="4"/>
          <w:szCs w:val="32"/>
        </w:rPr>
        <w:t>循环使用，</w:t>
      </w:r>
      <w:r w:rsidR="00273454">
        <w:rPr>
          <w:rFonts w:ascii="仿宋_GB2312" w:eastAsia="仿宋_GB2312" w:hint="eastAsia"/>
          <w:color w:val="000000"/>
          <w:spacing w:val="4"/>
          <w:szCs w:val="32"/>
        </w:rPr>
        <w:t>不外排；</w:t>
      </w:r>
      <w:r w:rsidR="004058AA" w:rsidRPr="004058AA">
        <w:rPr>
          <w:rFonts w:ascii="仿宋_GB2312" w:eastAsia="仿宋_GB2312" w:hint="eastAsia"/>
          <w:color w:val="000000"/>
          <w:spacing w:val="4"/>
          <w:szCs w:val="32"/>
        </w:rPr>
        <w:t>生活污水经化粪池处理达到《污水综合排放标准》（GB8978-1996）</w:t>
      </w:r>
      <w:r w:rsidR="00EF0CF8" w:rsidRPr="0091432D">
        <w:rPr>
          <w:rFonts w:ascii="仿宋_GB2312" w:eastAsia="仿宋_GB2312" w:hint="eastAsia"/>
          <w:color w:val="000000"/>
          <w:spacing w:val="4"/>
          <w:szCs w:val="32"/>
        </w:rPr>
        <w:t>表4</w:t>
      </w:r>
      <w:r w:rsidR="004058AA" w:rsidRPr="004058AA">
        <w:rPr>
          <w:rFonts w:ascii="仿宋_GB2312" w:eastAsia="仿宋_GB2312" w:hint="eastAsia"/>
          <w:color w:val="000000"/>
          <w:spacing w:val="4"/>
          <w:szCs w:val="32"/>
        </w:rPr>
        <w:t>中三级标准后经园区污水管网排入</w:t>
      </w:r>
      <w:r w:rsidR="00EF0CF8" w:rsidRPr="0091432D">
        <w:rPr>
          <w:rFonts w:ascii="仿宋_GB2312" w:eastAsia="仿宋_GB2312" w:hint="eastAsia"/>
          <w:color w:val="000000"/>
          <w:spacing w:val="4"/>
          <w:szCs w:val="32"/>
        </w:rPr>
        <w:t>益阳</w:t>
      </w:r>
      <w:r w:rsidR="004058AA" w:rsidRPr="004058AA">
        <w:rPr>
          <w:rFonts w:ascii="仿宋_GB2312" w:eastAsia="仿宋_GB2312" w:hint="eastAsia"/>
          <w:color w:val="000000"/>
          <w:spacing w:val="4"/>
          <w:szCs w:val="32"/>
        </w:rPr>
        <w:t>东部新区污水处理厂进行深度处理。</w:t>
      </w:r>
    </w:p>
    <w:p w:rsidR="00B52A4A" w:rsidRDefault="001A21A9" w:rsidP="00304AEA">
      <w:pPr>
        <w:pStyle w:val="a8"/>
        <w:spacing w:line="560" w:lineRule="exact"/>
        <w:ind w:firstLineChars="200" w:firstLine="656"/>
        <w:jc w:val="both"/>
        <w:rPr>
          <w:rFonts w:ascii="仿宋_GB2312" w:eastAsia="仿宋_GB2312"/>
          <w:color w:val="000000"/>
          <w:spacing w:val="4"/>
          <w:szCs w:val="32"/>
        </w:rPr>
      </w:pPr>
      <w:r w:rsidRPr="0091432D">
        <w:rPr>
          <w:rFonts w:ascii="仿宋_GB2312" w:eastAsia="仿宋_GB2312"/>
          <w:color w:val="000000"/>
          <w:spacing w:val="4"/>
          <w:szCs w:val="32"/>
        </w:rPr>
        <w:t>3</w:t>
      </w:r>
      <w:r w:rsidR="006F6BDD" w:rsidRPr="0091432D">
        <w:rPr>
          <w:rFonts w:ascii="仿宋_GB2312" w:eastAsia="仿宋_GB2312" w:hint="eastAsia"/>
          <w:color w:val="000000"/>
          <w:spacing w:val="4"/>
          <w:szCs w:val="32"/>
        </w:rPr>
        <w:t>、</w:t>
      </w:r>
      <w:r w:rsidR="00936875" w:rsidRPr="0091432D">
        <w:rPr>
          <w:rFonts w:ascii="仿宋_GB2312" w:eastAsia="仿宋_GB2312" w:hint="eastAsia"/>
          <w:color w:val="000000"/>
          <w:spacing w:val="4"/>
          <w:szCs w:val="32"/>
        </w:rPr>
        <w:t>做好项目噪声污染防治工作。</w:t>
      </w:r>
      <w:r w:rsidR="00161A17">
        <w:rPr>
          <w:rFonts w:ascii="仿宋_GB2312" w:eastAsia="仿宋_GB2312" w:hint="eastAsia"/>
          <w:color w:val="000000"/>
          <w:spacing w:val="4"/>
          <w:szCs w:val="32"/>
        </w:rPr>
        <w:t>落实环评报告表提出的噪声防治措施，合理</w:t>
      </w:r>
      <w:r w:rsidR="00936875" w:rsidRPr="0091432D">
        <w:rPr>
          <w:rFonts w:ascii="仿宋_GB2312" w:eastAsia="仿宋_GB2312" w:hint="eastAsia"/>
          <w:color w:val="000000"/>
          <w:spacing w:val="4"/>
          <w:szCs w:val="32"/>
        </w:rPr>
        <w:t>优化</w:t>
      </w:r>
      <w:r w:rsidR="00161A17">
        <w:rPr>
          <w:rFonts w:ascii="仿宋_GB2312" w:eastAsia="仿宋_GB2312" w:hint="eastAsia"/>
          <w:color w:val="000000"/>
          <w:spacing w:val="4"/>
          <w:szCs w:val="32"/>
        </w:rPr>
        <w:t>总</w:t>
      </w:r>
      <w:r w:rsidR="00936875" w:rsidRPr="0091432D">
        <w:rPr>
          <w:rFonts w:ascii="仿宋_GB2312" w:eastAsia="仿宋_GB2312" w:hint="eastAsia"/>
          <w:color w:val="000000"/>
          <w:spacing w:val="4"/>
          <w:szCs w:val="32"/>
        </w:rPr>
        <w:t>平面布局，</w:t>
      </w:r>
      <w:r w:rsidR="00161A17">
        <w:rPr>
          <w:rFonts w:ascii="仿宋_GB2312" w:eastAsia="仿宋_GB2312" w:hint="eastAsia"/>
          <w:color w:val="000000"/>
          <w:spacing w:val="4"/>
          <w:szCs w:val="32"/>
        </w:rPr>
        <w:t>并从优化</w:t>
      </w:r>
      <w:r w:rsidR="006F6BDD" w:rsidRPr="0091432D">
        <w:rPr>
          <w:rFonts w:ascii="仿宋_GB2312" w:eastAsia="仿宋_GB2312" w:hint="eastAsia"/>
          <w:color w:val="000000"/>
          <w:spacing w:val="4"/>
          <w:szCs w:val="32"/>
        </w:rPr>
        <w:t>设备</w:t>
      </w:r>
      <w:r w:rsidR="00161A17">
        <w:rPr>
          <w:rFonts w:ascii="仿宋_GB2312" w:eastAsia="仿宋_GB2312" w:hint="eastAsia"/>
          <w:color w:val="000000"/>
          <w:spacing w:val="4"/>
          <w:szCs w:val="32"/>
        </w:rPr>
        <w:t>的选型、</w:t>
      </w:r>
      <w:r w:rsidR="006F6BDD" w:rsidRPr="0091432D">
        <w:rPr>
          <w:rFonts w:ascii="仿宋_GB2312" w:eastAsia="仿宋_GB2312" w:hint="eastAsia"/>
          <w:color w:val="000000"/>
          <w:spacing w:val="4"/>
          <w:szCs w:val="32"/>
        </w:rPr>
        <w:t>减</w:t>
      </w:r>
      <w:r w:rsidR="00161A17">
        <w:rPr>
          <w:rFonts w:ascii="仿宋_GB2312" w:eastAsia="仿宋_GB2312" w:hint="eastAsia"/>
          <w:color w:val="000000"/>
          <w:spacing w:val="4"/>
          <w:szCs w:val="32"/>
        </w:rPr>
        <w:t>震</w:t>
      </w:r>
      <w:r w:rsidR="00936875" w:rsidRPr="0091432D">
        <w:rPr>
          <w:rFonts w:ascii="仿宋_GB2312" w:eastAsia="仿宋_GB2312" w:hint="eastAsia"/>
          <w:color w:val="000000"/>
          <w:spacing w:val="4"/>
          <w:szCs w:val="32"/>
        </w:rPr>
        <w:t>、</w:t>
      </w:r>
      <w:r w:rsidR="00161A17">
        <w:rPr>
          <w:rFonts w:ascii="仿宋_GB2312" w:eastAsia="仿宋_GB2312" w:hint="eastAsia"/>
          <w:color w:val="000000"/>
          <w:spacing w:val="4"/>
          <w:szCs w:val="32"/>
        </w:rPr>
        <w:t>消声、</w:t>
      </w:r>
      <w:r w:rsidR="006F6BDD" w:rsidRPr="0091432D">
        <w:rPr>
          <w:rFonts w:ascii="仿宋_GB2312" w:eastAsia="仿宋_GB2312" w:hint="eastAsia"/>
          <w:color w:val="000000"/>
          <w:spacing w:val="4"/>
          <w:szCs w:val="32"/>
        </w:rPr>
        <w:t>隔声</w:t>
      </w:r>
      <w:r w:rsidR="00161A17">
        <w:rPr>
          <w:rFonts w:ascii="仿宋_GB2312" w:eastAsia="仿宋_GB2312" w:hint="eastAsia"/>
          <w:color w:val="000000"/>
          <w:spacing w:val="4"/>
          <w:szCs w:val="32"/>
        </w:rPr>
        <w:t>和合理安排设备作业时间</w:t>
      </w:r>
      <w:r w:rsidR="006F6BDD" w:rsidRPr="0091432D">
        <w:rPr>
          <w:rFonts w:ascii="仿宋_GB2312" w:eastAsia="仿宋_GB2312" w:hint="eastAsia"/>
          <w:color w:val="000000"/>
          <w:spacing w:val="4"/>
          <w:szCs w:val="32"/>
        </w:rPr>
        <w:t>等</w:t>
      </w:r>
      <w:r w:rsidR="00161A17">
        <w:rPr>
          <w:rFonts w:ascii="仿宋_GB2312" w:eastAsia="仿宋_GB2312" w:hint="eastAsia"/>
          <w:color w:val="000000"/>
          <w:spacing w:val="4"/>
          <w:szCs w:val="32"/>
        </w:rPr>
        <w:t>方面做好噪声的污染控制工作</w:t>
      </w:r>
      <w:r w:rsidR="006F6BDD" w:rsidRPr="0091432D">
        <w:rPr>
          <w:rFonts w:ascii="仿宋_GB2312" w:eastAsia="仿宋_GB2312" w:hint="eastAsia"/>
          <w:color w:val="000000"/>
          <w:spacing w:val="4"/>
          <w:szCs w:val="32"/>
        </w:rPr>
        <w:t>，确保</w:t>
      </w:r>
      <w:r w:rsidR="00EF0CF8">
        <w:rPr>
          <w:rFonts w:ascii="仿宋_GB2312" w:eastAsia="仿宋_GB2312" w:hint="eastAsia"/>
          <w:color w:val="000000"/>
          <w:spacing w:val="4"/>
          <w:szCs w:val="32"/>
        </w:rPr>
        <w:t>厂</w:t>
      </w:r>
      <w:r w:rsidR="006F6BDD" w:rsidRPr="0091432D">
        <w:rPr>
          <w:rFonts w:ascii="仿宋_GB2312" w:eastAsia="仿宋_GB2312" w:hint="eastAsia"/>
          <w:color w:val="000000"/>
          <w:spacing w:val="4"/>
          <w:szCs w:val="32"/>
        </w:rPr>
        <w:t>界噪声达到《工业企业厂界</w:t>
      </w:r>
      <w:r w:rsidR="000D0A02" w:rsidRPr="0091432D">
        <w:rPr>
          <w:rFonts w:ascii="仿宋_GB2312" w:eastAsia="仿宋_GB2312" w:hint="eastAsia"/>
          <w:color w:val="000000"/>
          <w:spacing w:val="4"/>
          <w:szCs w:val="32"/>
        </w:rPr>
        <w:t>环境</w:t>
      </w:r>
      <w:r w:rsidR="006F6BDD" w:rsidRPr="0091432D">
        <w:rPr>
          <w:rFonts w:ascii="仿宋_GB2312" w:eastAsia="仿宋_GB2312" w:hint="eastAsia"/>
          <w:color w:val="000000"/>
          <w:spacing w:val="4"/>
          <w:szCs w:val="32"/>
        </w:rPr>
        <w:t>噪声排放标准》（GB12348-2008）中</w:t>
      </w:r>
      <w:r w:rsidR="00D614AA">
        <w:rPr>
          <w:rFonts w:ascii="仿宋_GB2312" w:eastAsia="仿宋_GB2312" w:hint="eastAsia"/>
          <w:color w:val="000000"/>
          <w:spacing w:val="4"/>
          <w:szCs w:val="32"/>
        </w:rPr>
        <w:t>3</w:t>
      </w:r>
      <w:r w:rsidR="006F6BDD" w:rsidRPr="0091432D">
        <w:rPr>
          <w:rFonts w:ascii="仿宋_GB2312" w:eastAsia="仿宋_GB2312" w:hint="eastAsia"/>
          <w:color w:val="000000"/>
          <w:spacing w:val="4"/>
          <w:szCs w:val="32"/>
        </w:rPr>
        <w:t>类</w:t>
      </w:r>
      <w:r w:rsidR="007C72A6" w:rsidRPr="0091432D">
        <w:rPr>
          <w:rFonts w:ascii="仿宋_GB2312" w:eastAsia="仿宋_GB2312" w:hint="eastAsia"/>
          <w:color w:val="000000"/>
          <w:spacing w:val="4"/>
          <w:szCs w:val="32"/>
        </w:rPr>
        <w:t>区</w:t>
      </w:r>
      <w:r w:rsidR="006F6BDD" w:rsidRPr="0091432D">
        <w:rPr>
          <w:rFonts w:ascii="仿宋_GB2312" w:eastAsia="仿宋_GB2312" w:hint="eastAsia"/>
          <w:color w:val="000000"/>
          <w:spacing w:val="4"/>
          <w:szCs w:val="32"/>
        </w:rPr>
        <w:t>标准</w:t>
      </w:r>
      <w:r w:rsidR="007C72A6" w:rsidRPr="0091432D">
        <w:rPr>
          <w:rFonts w:ascii="仿宋_GB2312" w:eastAsia="仿宋_GB2312" w:hint="eastAsia"/>
          <w:color w:val="000000"/>
          <w:spacing w:val="4"/>
          <w:szCs w:val="32"/>
        </w:rPr>
        <w:t>要求</w:t>
      </w:r>
      <w:r w:rsidR="006F6BDD" w:rsidRPr="0091432D">
        <w:rPr>
          <w:rFonts w:ascii="仿宋_GB2312" w:eastAsia="仿宋_GB2312" w:hint="eastAsia"/>
          <w:color w:val="000000"/>
          <w:spacing w:val="4"/>
          <w:szCs w:val="32"/>
        </w:rPr>
        <w:t>。</w:t>
      </w:r>
    </w:p>
    <w:p w:rsidR="00B52A4A" w:rsidRPr="00161A17" w:rsidRDefault="001A21A9" w:rsidP="00304AEA">
      <w:pPr>
        <w:spacing w:line="560" w:lineRule="exact"/>
        <w:ind w:firstLineChars="200" w:firstLine="656"/>
        <w:rPr>
          <w:rFonts w:ascii="仿宋_GB2312" w:eastAsia="仿宋_GB2312"/>
          <w:color w:val="000000"/>
          <w:spacing w:val="4"/>
          <w:szCs w:val="32"/>
        </w:rPr>
      </w:pPr>
      <w:r w:rsidRPr="0091432D">
        <w:rPr>
          <w:rFonts w:ascii="仿宋_GB2312" w:eastAsia="仿宋_GB2312"/>
          <w:color w:val="000000"/>
          <w:spacing w:val="4"/>
          <w:szCs w:val="32"/>
        </w:rPr>
        <w:t>4</w:t>
      </w:r>
      <w:r w:rsidR="006F6BDD" w:rsidRPr="0091432D">
        <w:rPr>
          <w:rFonts w:ascii="仿宋_GB2312" w:eastAsia="仿宋_GB2312" w:hint="eastAsia"/>
          <w:color w:val="000000"/>
          <w:spacing w:val="4"/>
          <w:szCs w:val="32"/>
        </w:rPr>
        <w:t>、加强对固体废物的分类管理控制。</w:t>
      </w:r>
      <w:r w:rsidR="00161A17">
        <w:rPr>
          <w:rFonts w:ascii="仿宋_GB2312" w:eastAsia="仿宋_GB2312" w:hint="eastAsia"/>
          <w:color w:val="000000"/>
          <w:spacing w:val="4"/>
          <w:szCs w:val="32"/>
        </w:rPr>
        <w:t>项目产生的危废和一般固废应严格分类贮存，厂区内按规范和环评提出的容量要求分别设置危废暂存库和一般固废暂存场所，其建设、运行和管理应相应分别满足</w:t>
      </w:r>
      <w:r w:rsidR="00161A17">
        <w:rPr>
          <w:rFonts w:ascii="仿宋_GB2312" w:eastAsia="仿宋_GB2312" w:hAnsi="仿宋_GB2312" w:cs="仿宋_GB2312" w:hint="eastAsia"/>
          <w:color w:val="000000"/>
          <w:szCs w:val="32"/>
        </w:rPr>
        <w:t>《危险废物贮存污染控制标准》（GB18597-2001）及其修改单要求、《一般工业固体废物贮存、处置场污染控制标准》（GB18599-2001）及其修改单中要求。做</w:t>
      </w:r>
      <w:r w:rsidR="007C72A6" w:rsidRPr="0091432D">
        <w:rPr>
          <w:rFonts w:ascii="仿宋_GB2312" w:eastAsia="仿宋_GB2312" w:hint="eastAsia"/>
          <w:color w:val="000000"/>
          <w:spacing w:val="4"/>
          <w:szCs w:val="32"/>
        </w:rPr>
        <w:lastRenderedPageBreak/>
        <w:t>好</w:t>
      </w:r>
      <w:r w:rsidR="00161A17">
        <w:rPr>
          <w:rFonts w:ascii="仿宋_GB2312" w:eastAsia="仿宋_GB2312" w:hint="eastAsia"/>
          <w:color w:val="000000"/>
          <w:spacing w:val="4"/>
          <w:szCs w:val="32"/>
        </w:rPr>
        <w:t>固体废物</w:t>
      </w:r>
      <w:r w:rsidR="007C72A6" w:rsidRPr="0091432D">
        <w:rPr>
          <w:rFonts w:ascii="仿宋_GB2312" w:eastAsia="仿宋_GB2312" w:hint="eastAsia"/>
          <w:color w:val="000000"/>
          <w:spacing w:val="4"/>
          <w:szCs w:val="32"/>
        </w:rPr>
        <w:t>分类收集处置</w:t>
      </w:r>
      <w:r w:rsidR="00161A17">
        <w:rPr>
          <w:rFonts w:ascii="仿宋_GB2312" w:eastAsia="仿宋_GB2312" w:hint="eastAsia"/>
          <w:color w:val="000000"/>
          <w:spacing w:val="4"/>
          <w:szCs w:val="32"/>
        </w:rPr>
        <w:t>，</w:t>
      </w:r>
      <w:r w:rsidR="00161A17" w:rsidRPr="00C53CF9">
        <w:rPr>
          <w:rFonts w:ascii="仿宋_GB2312" w:hint="eastAsia"/>
          <w:color w:val="000000"/>
          <w:spacing w:val="4"/>
          <w:szCs w:val="32"/>
        </w:rPr>
        <w:t>生活垃圾收集后</w:t>
      </w:r>
      <w:r w:rsidR="00161A17">
        <w:rPr>
          <w:rFonts w:ascii="仿宋_GB2312" w:hint="eastAsia"/>
          <w:color w:val="000000"/>
          <w:spacing w:val="4"/>
          <w:szCs w:val="32"/>
        </w:rPr>
        <w:t>交给地方</w:t>
      </w:r>
      <w:r w:rsidR="00161A17" w:rsidRPr="00C53CF9">
        <w:rPr>
          <w:rFonts w:ascii="仿宋_GB2312" w:hint="eastAsia"/>
          <w:color w:val="000000"/>
          <w:spacing w:val="4"/>
          <w:szCs w:val="32"/>
        </w:rPr>
        <w:t>环卫部门</w:t>
      </w:r>
      <w:r w:rsidR="00304AEA">
        <w:rPr>
          <w:rFonts w:ascii="仿宋_GB2312" w:hint="eastAsia"/>
          <w:color w:val="000000"/>
          <w:spacing w:val="4"/>
          <w:szCs w:val="32"/>
        </w:rPr>
        <w:t>处理；</w:t>
      </w:r>
      <w:r w:rsidR="004058AA" w:rsidRPr="00C53CF9">
        <w:rPr>
          <w:rFonts w:ascii="仿宋_GB2312" w:hint="eastAsia"/>
          <w:color w:val="000000"/>
          <w:spacing w:val="4"/>
          <w:szCs w:val="32"/>
        </w:rPr>
        <w:t>边角废料</w:t>
      </w:r>
      <w:r w:rsidR="00304AEA">
        <w:rPr>
          <w:rFonts w:ascii="仿宋_GB2312" w:hint="eastAsia"/>
          <w:color w:val="000000"/>
          <w:spacing w:val="4"/>
          <w:szCs w:val="32"/>
        </w:rPr>
        <w:t>和收集的粉尘为一般工业固废，经分类</w:t>
      </w:r>
      <w:r w:rsidR="004058AA" w:rsidRPr="00C53CF9">
        <w:rPr>
          <w:rFonts w:ascii="仿宋_GB2312" w:hint="eastAsia"/>
          <w:color w:val="000000"/>
          <w:spacing w:val="4"/>
          <w:szCs w:val="32"/>
        </w:rPr>
        <w:t>收集</w:t>
      </w:r>
      <w:r w:rsidR="00304AEA">
        <w:rPr>
          <w:rFonts w:ascii="仿宋_GB2312" w:hint="eastAsia"/>
          <w:color w:val="000000"/>
          <w:spacing w:val="4"/>
          <w:szCs w:val="32"/>
        </w:rPr>
        <w:t>贮存</w:t>
      </w:r>
      <w:r w:rsidR="004058AA" w:rsidRPr="00C53CF9">
        <w:rPr>
          <w:rFonts w:ascii="仿宋_GB2312" w:hint="eastAsia"/>
          <w:color w:val="000000"/>
          <w:spacing w:val="4"/>
          <w:szCs w:val="32"/>
        </w:rPr>
        <w:t>后外售</w:t>
      </w:r>
      <w:r w:rsidR="00304AEA">
        <w:rPr>
          <w:rFonts w:ascii="仿宋_GB2312" w:hint="eastAsia"/>
          <w:color w:val="000000"/>
          <w:spacing w:val="4"/>
          <w:szCs w:val="32"/>
        </w:rPr>
        <w:t>综合利用</w:t>
      </w:r>
      <w:r w:rsidR="0092271D">
        <w:rPr>
          <w:rFonts w:ascii="仿宋_GB2312" w:hint="eastAsia"/>
          <w:color w:val="000000"/>
          <w:spacing w:val="4"/>
          <w:szCs w:val="32"/>
        </w:rPr>
        <w:t>；</w:t>
      </w:r>
      <w:r w:rsidR="00304AEA">
        <w:rPr>
          <w:rFonts w:ascii="仿宋_GB2312" w:hint="eastAsia"/>
          <w:color w:val="000000"/>
          <w:spacing w:val="4"/>
          <w:szCs w:val="32"/>
        </w:rPr>
        <w:t>废机油和含油废抹布等危险废物应送危废暂存间分类贮存，</w:t>
      </w:r>
      <w:r w:rsidR="00304AEA" w:rsidRPr="0091432D">
        <w:rPr>
          <w:rFonts w:ascii="仿宋_GB2312" w:eastAsia="仿宋_GB2312" w:hint="eastAsia"/>
          <w:color w:val="000000"/>
          <w:spacing w:val="4"/>
          <w:szCs w:val="32"/>
        </w:rPr>
        <w:t>定期</w:t>
      </w:r>
      <w:r w:rsidR="00304AEA">
        <w:rPr>
          <w:rFonts w:ascii="仿宋_GB2312" w:eastAsia="仿宋_GB2312" w:hint="eastAsia"/>
          <w:color w:val="000000"/>
          <w:spacing w:val="4"/>
          <w:szCs w:val="32"/>
        </w:rPr>
        <w:t>外委</w:t>
      </w:r>
      <w:r w:rsidR="00304AEA" w:rsidRPr="0091432D">
        <w:rPr>
          <w:rFonts w:ascii="仿宋_GB2312" w:eastAsia="仿宋_GB2312" w:hint="eastAsia"/>
          <w:color w:val="000000"/>
          <w:spacing w:val="4"/>
          <w:szCs w:val="32"/>
        </w:rPr>
        <w:t>有</w:t>
      </w:r>
      <w:r w:rsidR="00304AEA">
        <w:rPr>
          <w:rFonts w:ascii="仿宋_GB2312" w:eastAsia="仿宋_GB2312" w:hint="eastAsia"/>
          <w:color w:val="000000"/>
          <w:spacing w:val="4"/>
          <w:szCs w:val="32"/>
        </w:rPr>
        <w:t>危废处置资质</w:t>
      </w:r>
      <w:r w:rsidR="00304AEA" w:rsidRPr="0091432D">
        <w:rPr>
          <w:rFonts w:ascii="仿宋_GB2312" w:eastAsia="仿宋_GB2312" w:hint="eastAsia"/>
          <w:color w:val="000000"/>
          <w:spacing w:val="4"/>
          <w:szCs w:val="32"/>
        </w:rPr>
        <w:t>单位</w:t>
      </w:r>
      <w:r w:rsidR="00304AEA">
        <w:rPr>
          <w:rFonts w:ascii="仿宋_GB2312" w:eastAsia="仿宋_GB2312" w:hint="eastAsia"/>
          <w:color w:val="000000"/>
          <w:spacing w:val="4"/>
          <w:szCs w:val="32"/>
        </w:rPr>
        <w:t>处理</w:t>
      </w:r>
      <w:r w:rsidR="004058AA" w:rsidRPr="00C53CF9">
        <w:rPr>
          <w:rFonts w:ascii="仿宋_GB2312" w:hint="eastAsia"/>
          <w:color w:val="000000"/>
          <w:spacing w:val="4"/>
          <w:szCs w:val="32"/>
        </w:rPr>
        <w:t>。</w:t>
      </w:r>
    </w:p>
    <w:p w:rsidR="00B52A4A" w:rsidRDefault="000631CD" w:rsidP="00304AEA">
      <w:pPr>
        <w:pStyle w:val="a8"/>
        <w:spacing w:line="560" w:lineRule="exact"/>
        <w:ind w:firstLineChars="200" w:firstLine="656"/>
        <w:jc w:val="both"/>
        <w:rPr>
          <w:rFonts w:ascii="仿宋_GB2312" w:eastAsia="仿宋_GB2312"/>
          <w:color w:val="000000"/>
          <w:spacing w:val="4"/>
          <w:szCs w:val="32"/>
        </w:rPr>
      </w:pPr>
      <w:r w:rsidRPr="000631CD">
        <w:rPr>
          <w:rFonts w:ascii="仿宋_GB2312" w:eastAsia="仿宋_GB2312" w:hint="eastAsia"/>
          <w:color w:val="000000"/>
          <w:spacing w:val="4"/>
          <w:szCs w:val="32"/>
        </w:rPr>
        <w:t>5、</w:t>
      </w:r>
      <w:r w:rsidR="00304AEA">
        <w:rPr>
          <w:rFonts w:ascii="仿宋_GB2312" w:eastAsia="仿宋_GB2312" w:hint="eastAsia"/>
          <w:color w:val="000000"/>
          <w:spacing w:val="4"/>
          <w:szCs w:val="32"/>
        </w:rPr>
        <w:t>加强环境风险防范。</w:t>
      </w:r>
      <w:r w:rsidRPr="000631CD">
        <w:rPr>
          <w:rFonts w:ascii="仿宋_GB2312" w:eastAsia="仿宋_GB2312" w:hint="eastAsia"/>
          <w:color w:val="000000"/>
          <w:spacing w:val="4"/>
          <w:szCs w:val="32"/>
        </w:rPr>
        <w:t>加强环保</w:t>
      </w:r>
      <w:r w:rsidR="00304AEA">
        <w:rPr>
          <w:rFonts w:ascii="仿宋_GB2312" w:eastAsia="仿宋_GB2312" w:hint="eastAsia"/>
          <w:color w:val="000000"/>
          <w:spacing w:val="4"/>
          <w:szCs w:val="32"/>
        </w:rPr>
        <w:t>和风险防范</w:t>
      </w:r>
      <w:r w:rsidRPr="000631CD">
        <w:rPr>
          <w:rFonts w:ascii="仿宋_GB2312" w:eastAsia="仿宋_GB2312" w:hint="eastAsia"/>
          <w:color w:val="000000"/>
          <w:spacing w:val="4"/>
          <w:szCs w:val="32"/>
        </w:rPr>
        <w:t>设施</w:t>
      </w:r>
      <w:r w:rsidR="00304AEA">
        <w:rPr>
          <w:rFonts w:ascii="仿宋_GB2312" w:eastAsia="仿宋_GB2312" w:hint="eastAsia"/>
          <w:color w:val="000000"/>
          <w:spacing w:val="4"/>
          <w:szCs w:val="32"/>
        </w:rPr>
        <w:t>的运行</w:t>
      </w:r>
      <w:r w:rsidRPr="000631CD">
        <w:rPr>
          <w:rFonts w:ascii="仿宋_GB2312" w:eastAsia="仿宋_GB2312" w:hint="eastAsia"/>
          <w:color w:val="000000"/>
          <w:spacing w:val="4"/>
          <w:szCs w:val="32"/>
        </w:rPr>
        <w:t>管理，</w:t>
      </w:r>
      <w:r w:rsidR="00304AEA">
        <w:rPr>
          <w:rFonts w:ascii="仿宋_GB2312" w:eastAsia="仿宋_GB2312" w:hint="eastAsia"/>
          <w:color w:val="000000"/>
          <w:spacing w:val="4"/>
          <w:szCs w:val="32"/>
        </w:rPr>
        <w:t>明确责任人</w:t>
      </w:r>
      <w:r w:rsidR="0092271D">
        <w:rPr>
          <w:rFonts w:ascii="仿宋_GB2312" w:eastAsia="仿宋_GB2312" w:hint="eastAsia"/>
          <w:color w:val="000000"/>
          <w:spacing w:val="4"/>
          <w:szCs w:val="32"/>
        </w:rPr>
        <w:t>，确保环保设施稳定正常</w:t>
      </w:r>
      <w:r w:rsidR="00304AEA">
        <w:rPr>
          <w:rFonts w:ascii="仿宋_GB2312" w:eastAsia="仿宋_GB2312" w:hint="eastAsia"/>
          <w:color w:val="000000"/>
          <w:spacing w:val="4"/>
          <w:szCs w:val="32"/>
        </w:rPr>
        <w:t>运行和污染物的稳定达标排放，制定环境风险事故应急预案，落实事故应急防范措施</w:t>
      </w:r>
      <w:r w:rsidRPr="000631CD">
        <w:rPr>
          <w:rFonts w:ascii="仿宋_GB2312" w:eastAsia="仿宋_GB2312" w:hint="eastAsia"/>
          <w:color w:val="000000"/>
          <w:spacing w:val="4"/>
          <w:szCs w:val="32"/>
        </w:rPr>
        <w:t>。</w:t>
      </w:r>
    </w:p>
    <w:p w:rsidR="00B52A4A" w:rsidRDefault="000E0BA6" w:rsidP="00304AEA">
      <w:pPr>
        <w:pStyle w:val="a8"/>
        <w:spacing w:line="560" w:lineRule="exact"/>
        <w:ind w:firstLineChars="200" w:firstLine="656"/>
        <w:jc w:val="both"/>
        <w:rPr>
          <w:rFonts w:ascii="仿宋_GB2312" w:eastAsia="仿宋_GB2312"/>
          <w:color w:val="000000"/>
          <w:spacing w:val="4"/>
          <w:szCs w:val="32"/>
        </w:rPr>
      </w:pPr>
      <w:r w:rsidRPr="000E0BA6">
        <w:rPr>
          <w:rFonts w:ascii="仿宋_GB2312" w:eastAsia="仿宋_GB2312" w:hint="eastAsia"/>
          <w:color w:val="000000" w:themeColor="text1"/>
          <w:spacing w:val="4"/>
          <w:szCs w:val="32"/>
        </w:rPr>
        <w:t>三</w:t>
      </w:r>
      <w:r w:rsidR="006F6BDD" w:rsidRPr="000E0BA6">
        <w:rPr>
          <w:rFonts w:ascii="仿宋_GB2312" w:eastAsia="仿宋_GB2312" w:hint="eastAsia"/>
          <w:color w:val="000000" w:themeColor="text1"/>
          <w:spacing w:val="4"/>
          <w:szCs w:val="32"/>
        </w:rPr>
        <w:t>、</w:t>
      </w:r>
      <w:r w:rsidR="00304AEA">
        <w:rPr>
          <w:rFonts w:ascii="仿宋_GB2312" w:eastAsia="仿宋_GB2312" w:hint="eastAsia"/>
          <w:color w:val="000000"/>
          <w:spacing w:val="4"/>
          <w:szCs w:val="32"/>
        </w:rPr>
        <w:t>建设单位应严格执行环境保护“三同时”规定，项目环保“三同时”执行情况的监督检查和日常环境管理工作由益阳市生态环境局高新</w:t>
      </w:r>
      <w:r w:rsidR="005E6C96">
        <w:rPr>
          <w:rFonts w:ascii="仿宋_GB2312" w:eastAsia="仿宋_GB2312" w:hint="eastAsia"/>
          <w:color w:val="000000"/>
          <w:spacing w:val="4"/>
          <w:szCs w:val="32"/>
        </w:rPr>
        <w:t>区</w:t>
      </w:r>
      <w:r w:rsidR="00304AEA">
        <w:rPr>
          <w:rFonts w:ascii="仿宋_GB2312" w:eastAsia="仿宋_GB2312" w:hint="eastAsia"/>
          <w:color w:val="000000"/>
          <w:spacing w:val="4"/>
          <w:szCs w:val="32"/>
        </w:rPr>
        <w:t>分局</w:t>
      </w:r>
      <w:r w:rsidR="005E6C96">
        <w:rPr>
          <w:rFonts w:ascii="仿宋_GB2312" w:eastAsia="仿宋_GB2312" w:hint="eastAsia"/>
          <w:color w:val="000000"/>
          <w:spacing w:val="4"/>
          <w:szCs w:val="32"/>
        </w:rPr>
        <w:t>和益阳市生态环境保护综合行政执法支队高新区大队</w:t>
      </w:r>
      <w:r w:rsidR="00304AEA">
        <w:rPr>
          <w:rFonts w:ascii="仿宋_GB2312" w:eastAsia="仿宋_GB2312" w:hint="eastAsia"/>
          <w:color w:val="000000"/>
          <w:spacing w:val="4"/>
          <w:szCs w:val="32"/>
        </w:rPr>
        <w:t>具体负责</w:t>
      </w:r>
      <w:r w:rsidR="006F6BDD" w:rsidRPr="0091432D">
        <w:rPr>
          <w:rFonts w:ascii="仿宋_GB2312" w:eastAsia="仿宋_GB2312" w:hint="eastAsia"/>
          <w:color w:val="000000"/>
          <w:spacing w:val="4"/>
          <w:szCs w:val="32"/>
        </w:rPr>
        <w:t>。</w:t>
      </w:r>
    </w:p>
    <w:p w:rsidR="00304AEA" w:rsidRDefault="00304AEA" w:rsidP="00304AEA">
      <w:pPr>
        <w:pStyle w:val="a8"/>
        <w:spacing w:line="560" w:lineRule="exact"/>
        <w:ind w:firstLineChars="200" w:firstLine="656"/>
        <w:jc w:val="both"/>
        <w:rPr>
          <w:rFonts w:ascii="仿宋_GB2312" w:eastAsia="仿宋_GB2312"/>
          <w:color w:val="000000"/>
          <w:spacing w:val="4"/>
          <w:szCs w:val="32"/>
        </w:rPr>
      </w:pPr>
    </w:p>
    <w:p w:rsidR="00304AEA" w:rsidRDefault="00304AEA" w:rsidP="00304AEA">
      <w:pPr>
        <w:pStyle w:val="a8"/>
        <w:spacing w:line="560" w:lineRule="exact"/>
        <w:ind w:firstLineChars="200" w:firstLine="656"/>
        <w:jc w:val="both"/>
        <w:rPr>
          <w:rFonts w:ascii="仿宋_GB2312" w:eastAsia="仿宋_GB2312"/>
          <w:color w:val="000000"/>
          <w:spacing w:val="4"/>
          <w:szCs w:val="32"/>
        </w:rPr>
      </w:pPr>
    </w:p>
    <w:p w:rsidR="00B52A4A" w:rsidRDefault="00F74152" w:rsidP="00304AEA">
      <w:pPr>
        <w:spacing w:line="560" w:lineRule="exact"/>
        <w:rPr>
          <w:rFonts w:ascii="仿宋_GB2312" w:eastAsia="仿宋_GB2312"/>
        </w:rPr>
      </w:pPr>
      <w:r>
        <w:rPr>
          <w:rFonts w:ascii="仿宋_GB2312" w:eastAsia="仿宋_GB2312" w:hint="eastAsia"/>
        </w:rPr>
        <w:t xml:space="preserve">                                     </w:t>
      </w:r>
      <w:r w:rsidR="00B829CC" w:rsidRPr="00B829CC">
        <w:rPr>
          <w:rFonts w:ascii="仿宋_GB2312" w:eastAsia="仿宋_GB2312" w:hint="eastAsia"/>
        </w:rPr>
        <w:t>益阳市生态环境局</w:t>
      </w:r>
    </w:p>
    <w:p w:rsidR="00452B92" w:rsidRPr="00D15A9B" w:rsidRDefault="00261EB2" w:rsidP="00304AEA">
      <w:pPr>
        <w:spacing w:line="560" w:lineRule="exact"/>
        <w:rPr>
          <w:rFonts w:ascii="仿宋_GB2312" w:eastAsia="仿宋_GB2312"/>
          <w:color w:val="000000" w:themeColor="text1"/>
        </w:rPr>
      </w:pPr>
      <w:r>
        <w:rPr>
          <w:rFonts w:ascii="仿宋_GB2312" w:eastAsia="仿宋_GB2312" w:hint="eastAsia"/>
          <w:color w:val="FF0000"/>
        </w:rPr>
        <w:t xml:space="preserve">      </w:t>
      </w:r>
      <w:r w:rsidR="00061B8F">
        <w:rPr>
          <w:rFonts w:ascii="仿宋_GB2312" w:eastAsia="仿宋_GB2312" w:hint="eastAsia"/>
          <w:color w:val="FF0000"/>
        </w:rPr>
        <w:t xml:space="preserve">                              </w:t>
      </w:r>
      <w:r w:rsidR="00304AEA" w:rsidRPr="00D15A9B">
        <w:rPr>
          <w:rFonts w:ascii="仿宋_GB2312" w:eastAsia="仿宋_GB2312" w:hint="eastAsia"/>
          <w:color w:val="000000" w:themeColor="text1"/>
        </w:rPr>
        <w:t xml:space="preserve"> </w:t>
      </w:r>
      <w:r w:rsidR="00061B8F" w:rsidRPr="00D15A9B">
        <w:rPr>
          <w:rFonts w:ascii="仿宋_GB2312" w:eastAsia="仿宋_GB2312" w:hint="eastAsia"/>
          <w:color w:val="000000" w:themeColor="text1"/>
        </w:rPr>
        <w:t xml:space="preserve"> </w:t>
      </w:r>
      <w:r w:rsidR="00D34277" w:rsidRPr="00D15A9B">
        <w:rPr>
          <w:rFonts w:ascii="仿宋_GB2312" w:eastAsia="仿宋_GB2312" w:hint="eastAsia"/>
          <w:color w:val="000000" w:themeColor="text1"/>
        </w:rPr>
        <w:t>20</w:t>
      </w:r>
      <w:r w:rsidR="00061DB8" w:rsidRPr="00D15A9B">
        <w:rPr>
          <w:rFonts w:ascii="仿宋_GB2312" w:eastAsia="仿宋_GB2312" w:hint="eastAsia"/>
          <w:color w:val="000000" w:themeColor="text1"/>
        </w:rPr>
        <w:t>20</w:t>
      </w:r>
      <w:r w:rsidR="00D34277" w:rsidRPr="00D15A9B">
        <w:rPr>
          <w:rFonts w:ascii="仿宋_GB2312" w:eastAsia="仿宋_GB2312" w:hint="eastAsia"/>
          <w:color w:val="000000" w:themeColor="text1"/>
        </w:rPr>
        <w:t>年1月</w:t>
      </w:r>
      <w:r w:rsidR="00304AEA" w:rsidRPr="00D15A9B">
        <w:rPr>
          <w:rFonts w:ascii="仿宋_GB2312" w:eastAsia="仿宋_GB2312" w:hint="eastAsia"/>
          <w:color w:val="000000" w:themeColor="text1"/>
        </w:rPr>
        <w:t>9</w:t>
      </w:r>
      <w:r w:rsidR="00EC4CB3" w:rsidRPr="00D15A9B">
        <w:rPr>
          <w:rFonts w:ascii="仿宋_GB2312" w:eastAsia="仿宋_GB2312" w:hint="eastAsia"/>
          <w:color w:val="000000" w:themeColor="text1"/>
        </w:rPr>
        <w:t>日</w:t>
      </w:r>
    </w:p>
    <w:sectPr w:rsidR="00452B92" w:rsidRPr="00D15A9B" w:rsidSect="00C92A0E">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340" w:rsidRDefault="002D3340" w:rsidP="00A040C7">
      <w:r>
        <w:separator/>
      </w:r>
    </w:p>
  </w:endnote>
  <w:endnote w:type="continuationSeparator" w:id="1">
    <w:p w:rsidR="002D3340" w:rsidRDefault="002D3340" w:rsidP="00A040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340" w:rsidRDefault="002D3340" w:rsidP="00A040C7">
      <w:r>
        <w:separator/>
      </w:r>
    </w:p>
  </w:footnote>
  <w:footnote w:type="continuationSeparator" w:id="1">
    <w:p w:rsidR="002D3340" w:rsidRDefault="002D3340" w:rsidP="00A040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17E"/>
    <w:rsid w:val="00001BF0"/>
    <w:rsid w:val="000048E1"/>
    <w:rsid w:val="00006FC4"/>
    <w:rsid w:val="000462A1"/>
    <w:rsid w:val="00061B8F"/>
    <w:rsid w:val="00061DB8"/>
    <w:rsid w:val="00061DC9"/>
    <w:rsid w:val="00061FF5"/>
    <w:rsid w:val="000631CD"/>
    <w:rsid w:val="00070A82"/>
    <w:rsid w:val="000731FD"/>
    <w:rsid w:val="00080857"/>
    <w:rsid w:val="00083200"/>
    <w:rsid w:val="000937FB"/>
    <w:rsid w:val="000B4630"/>
    <w:rsid w:val="000D0A02"/>
    <w:rsid w:val="000D0C6D"/>
    <w:rsid w:val="000D2CC4"/>
    <w:rsid w:val="000D481A"/>
    <w:rsid w:val="000E0BA6"/>
    <w:rsid w:val="000F2C08"/>
    <w:rsid w:val="000F4556"/>
    <w:rsid w:val="00110053"/>
    <w:rsid w:val="001116BC"/>
    <w:rsid w:val="0011173E"/>
    <w:rsid w:val="00111F88"/>
    <w:rsid w:val="00117285"/>
    <w:rsid w:val="0012723E"/>
    <w:rsid w:val="00131AB6"/>
    <w:rsid w:val="00161A17"/>
    <w:rsid w:val="001663FB"/>
    <w:rsid w:val="00174A44"/>
    <w:rsid w:val="00185ED5"/>
    <w:rsid w:val="00192D87"/>
    <w:rsid w:val="00195353"/>
    <w:rsid w:val="001A21A9"/>
    <w:rsid w:val="001B2F42"/>
    <w:rsid w:val="001C3A30"/>
    <w:rsid w:val="001C640D"/>
    <w:rsid w:val="001D2001"/>
    <w:rsid w:val="001D76EC"/>
    <w:rsid w:val="001E1B17"/>
    <w:rsid w:val="002371E9"/>
    <w:rsid w:val="002549FF"/>
    <w:rsid w:val="00261EB2"/>
    <w:rsid w:val="00263B19"/>
    <w:rsid w:val="00273454"/>
    <w:rsid w:val="0028289F"/>
    <w:rsid w:val="00290FDA"/>
    <w:rsid w:val="002A5E5B"/>
    <w:rsid w:val="002A71CA"/>
    <w:rsid w:val="002C17C9"/>
    <w:rsid w:val="002C70C3"/>
    <w:rsid w:val="002D3340"/>
    <w:rsid w:val="002E7E90"/>
    <w:rsid w:val="002F3855"/>
    <w:rsid w:val="002F6EE2"/>
    <w:rsid w:val="0030248F"/>
    <w:rsid w:val="00304AEA"/>
    <w:rsid w:val="00310CA4"/>
    <w:rsid w:val="00336AA7"/>
    <w:rsid w:val="00345BA9"/>
    <w:rsid w:val="003526B9"/>
    <w:rsid w:val="00355987"/>
    <w:rsid w:val="00360EF0"/>
    <w:rsid w:val="00364BBC"/>
    <w:rsid w:val="0037180A"/>
    <w:rsid w:val="00372D78"/>
    <w:rsid w:val="00380C57"/>
    <w:rsid w:val="00382BC1"/>
    <w:rsid w:val="00386FA5"/>
    <w:rsid w:val="003873AE"/>
    <w:rsid w:val="003962E8"/>
    <w:rsid w:val="003A417E"/>
    <w:rsid w:val="003B054F"/>
    <w:rsid w:val="003B478D"/>
    <w:rsid w:val="003C033E"/>
    <w:rsid w:val="003C09BC"/>
    <w:rsid w:val="003C723E"/>
    <w:rsid w:val="003D7CF6"/>
    <w:rsid w:val="004058AA"/>
    <w:rsid w:val="004126F5"/>
    <w:rsid w:val="004263B3"/>
    <w:rsid w:val="004453C2"/>
    <w:rsid w:val="00452B92"/>
    <w:rsid w:val="00453453"/>
    <w:rsid w:val="00462C7E"/>
    <w:rsid w:val="004765AE"/>
    <w:rsid w:val="00483AE6"/>
    <w:rsid w:val="004B381F"/>
    <w:rsid w:val="004B4DB9"/>
    <w:rsid w:val="004B72C7"/>
    <w:rsid w:val="004C6F89"/>
    <w:rsid w:val="004D7CD0"/>
    <w:rsid w:val="004E1812"/>
    <w:rsid w:val="004E6E66"/>
    <w:rsid w:val="004F31B7"/>
    <w:rsid w:val="004F3A16"/>
    <w:rsid w:val="0050315B"/>
    <w:rsid w:val="00507694"/>
    <w:rsid w:val="00540290"/>
    <w:rsid w:val="00550296"/>
    <w:rsid w:val="005655C9"/>
    <w:rsid w:val="005724A2"/>
    <w:rsid w:val="005865EC"/>
    <w:rsid w:val="00592C7E"/>
    <w:rsid w:val="00594977"/>
    <w:rsid w:val="005C6754"/>
    <w:rsid w:val="005D39A4"/>
    <w:rsid w:val="005D5D29"/>
    <w:rsid w:val="005E3244"/>
    <w:rsid w:val="005E36F7"/>
    <w:rsid w:val="005E6C96"/>
    <w:rsid w:val="005F17E9"/>
    <w:rsid w:val="005F1E2E"/>
    <w:rsid w:val="006132DE"/>
    <w:rsid w:val="006277FB"/>
    <w:rsid w:val="00632FF0"/>
    <w:rsid w:val="00652255"/>
    <w:rsid w:val="00682E08"/>
    <w:rsid w:val="006926B7"/>
    <w:rsid w:val="00693AB7"/>
    <w:rsid w:val="006A76E0"/>
    <w:rsid w:val="006D2010"/>
    <w:rsid w:val="006F04FD"/>
    <w:rsid w:val="006F6BDD"/>
    <w:rsid w:val="0070596E"/>
    <w:rsid w:val="0072644E"/>
    <w:rsid w:val="00731245"/>
    <w:rsid w:val="00736DFB"/>
    <w:rsid w:val="007462E3"/>
    <w:rsid w:val="00750B05"/>
    <w:rsid w:val="0077163B"/>
    <w:rsid w:val="00773AD2"/>
    <w:rsid w:val="007A72EA"/>
    <w:rsid w:val="007B02F0"/>
    <w:rsid w:val="007B43D1"/>
    <w:rsid w:val="007C681B"/>
    <w:rsid w:val="007C72A6"/>
    <w:rsid w:val="007E59C8"/>
    <w:rsid w:val="007F14CB"/>
    <w:rsid w:val="00807E73"/>
    <w:rsid w:val="00815E14"/>
    <w:rsid w:val="0086218D"/>
    <w:rsid w:val="00873A16"/>
    <w:rsid w:val="008746D2"/>
    <w:rsid w:val="008A0B01"/>
    <w:rsid w:val="008A1C29"/>
    <w:rsid w:val="008B71C5"/>
    <w:rsid w:val="008C36BC"/>
    <w:rsid w:val="008E0B6A"/>
    <w:rsid w:val="008F23DE"/>
    <w:rsid w:val="00914280"/>
    <w:rsid w:val="0091432D"/>
    <w:rsid w:val="0092271D"/>
    <w:rsid w:val="00936875"/>
    <w:rsid w:val="009541D0"/>
    <w:rsid w:val="0096441F"/>
    <w:rsid w:val="00992486"/>
    <w:rsid w:val="009A4169"/>
    <w:rsid w:val="009A6627"/>
    <w:rsid w:val="009A7161"/>
    <w:rsid w:val="009D5A3E"/>
    <w:rsid w:val="009E0D18"/>
    <w:rsid w:val="009F3762"/>
    <w:rsid w:val="00A01592"/>
    <w:rsid w:val="00A040C7"/>
    <w:rsid w:val="00A04344"/>
    <w:rsid w:val="00A1270E"/>
    <w:rsid w:val="00A33DF9"/>
    <w:rsid w:val="00A40D17"/>
    <w:rsid w:val="00A50CF1"/>
    <w:rsid w:val="00A61D09"/>
    <w:rsid w:val="00A71067"/>
    <w:rsid w:val="00A75DD9"/>
    <w:rsid w:val="00A7712B"/>
    <w:rsid w:val="00A77751"/>
    <w:rsid w:val="00A8604D"/>
    <w:rsid w:val="00AA396C"/>
    <w:rsid w:val="00AC03A6"/>
    <w:rsid w:val="00AD7607"/>
    <w:rsid w:val="00B10801"/>
    <w:rsid w:val="00B3197F"/>
    <w:rsid w:val="00B33FA4"/>
    <w:rsid w:val="00B35921"/>
    <w:rsid w:val="00B44C6E"/>
    <w:rsid w:val="00B52A4A"/>
    <w:rsid w:val="00B5625E"/>
    <w:rsid w:val="00B56F40"/>
    <w:rsid w:val="00B57591"/>
    <w:rsid w:val="00B63FAB"/>
    <w:rsid w:val="00B64801"/>
    <w:rsid w:val="00B72013"/>
    <w:rsid w:val="00B777F7"/>
    <w:rsid w:val="00B80DB3"/>
    <w:rsid w:val="00B829CC"/>
    <w:rsid w:val="00BA1BF1"/>
    <w:rsid w:val="00BB6AAB"/>
    <w:rsid w:val="00BD0548"/>
    <w:rsid w:val="00BD2723"/>
    <w:rsid w:val="00C045ED"/>
    <w:rsid w:val="00C06016"/>
    <w:rsid w:val="00C31CFD"/>
    <w:rsid w:val="00C5157C"/>
    <w:rsid w:val="00C52BA1"/>
    <w:rsid w:val="00C57A90"/>
    <w:rsid w:val="00C64DD0"/>
    <w:rsid w:val="00C8365B"/>
    <w:rsid w:val="00C92485"/>
    <w:rsid w:val="00C92A0E"/>
    <w:rsid w:val="00CA6F68"/>
    <w:rsid w:val="00CA7092"/>
    <w:rsid w:val="00CB4707"/>
    <w:rsid w:val="00CC3DD4"/>
    <w:rsid w:val="00CD4CDC"/>
    <w:rsid w:val="00CD536B"/>
    <w:rsid w:val="00CE1397"/>
    <w:rsid w:val="00CF0C36"/>
    <w:rsid w:val="00CF5456"/>
    <w:rsid w:val="00CF5985"/>
    <w:rsid w:val="00CF742E"/>
    <w:rsid w:val="00D14609"/>
    <w:rsid w:val="00D15A9B"/>
    <w:rsid w:val="00D15CFC"/>
    <w:rsid w:val="00D34277"/>
    <w:rsid w:val="00D41047"/>
    <w:rsid w:val="00D462B5"/>
    <w:rsid w:val="00D547FD"/>
    <w:rsid w:val="00D614AA"/>
    <w:rsid w:val="00D66D69"/>
    <w:rsid w:val="00D80D94"/>
    <w:rsid w:val="00DD19D4"/>
    <w:rsid w:val="00DE16B9"/>
    <w:rsid w:val="00DE2408"/>
    <w:rsid w:val="00DF6B84"/>
    <w:rsid w:val="00DF7BED"/>
    <w:rsid w:val="00E0598B"/>
    <w:rsid w:val="00E10E44"/>
    <w:rsid w:val="00E14008"/>
    <w:rsid w:val="00E26450"/>
    <w:rsid w:val="00E31040"/>
    <w:rsid w:val="00E6023E"/>
    <w:rsid w:val="00E742C5"/>
    <w:rsid w:val="00E954E2"/>
    <w:rsid w:val="00EA6302"/>
    <w:rsid w:val="00EA7688"/>
    <w:rsid w:val="00EB259B"/>
    <w:rsid w:val="00EC436B"/>
    <w:rsid w:val="00EC4CB3"/>
    <w:rsid w:val="00EC7A75"/>
    <w:rsid w:val="00ED1286"/>
    <w:rsid w:val="00EF0CF8"/>
    <w:rsid w:val="00EF2DA4"/>
    <w:rsid w:val="00F0178D"/>
    <w:rsid w:val="00F1558D"/>
    <w:rsid w:val="00F3314B"/>
    <w:rsid w:val="00F34A3D"/>
    <w:rsid w:val="00F442B2"/>
    <w:rsid w:val="00F4790B"/>
    <w:rsid w:val="00F54EAA"/>
    <w:rsid w:val="00F659A7"/>
    <w:rsid w:val="00F74152"/>
    <w:rsid w:val="00F85AEE"/>
    <w:rsid w:val="00F86E75"/>
    <w:rsid w:val="00F91272"/>
    <w:rsid w:val="00F9172A"/>
    <w:rsid w:val="00F95F9E"/>
    <w:rsid w:val="00FB68A3"/>
    <w:rsid w:val="00FB7ED1"/>
    <w:rsid w:val="00FB7F67"/>
    <w:rsid w:val="00FE559B"/>
    <w:rsid w:val="00FE56D2"/>
    <w:rsid w:val="00FE632D"/>
    <w:rsid w:val="00FF65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17E"/>
    <w:pPr>
      <w:widowControl w:val="0"/>
      <w:spacing w:line="240" w:lineRule="auto"/>
      <w:jc w:val="both"/>
    </w:pPr>
    <w:rPr>
      <w:rFonts w:ascii="Times New Roman" w:eastAsia="华文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0C7"/>
    <w:rPr>
      <w:rFonts w:ascii="Times New Roman" w:eastAsia="华文仿宋" w:hAnsi="Times New Roman" w:cs="Times New Roman"/>
      <w:sz w:val="18"/>
      <w:szCs w:val="18"/>
    </w:rPr>
  </w:style>
  <w:style w:type="paragraph" w:styleId="a4">
    <w:name w:val="footer"/>
    <w:basedOn w:val="a"/>
    <w:link w:val="Char0"/>
    <w:uiPriority w:val="99"/>
    <w:semiHidden/>
    <w:unhideWhenUsed/>
    <w:rsid w:val="00A040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40C7"/>
    <w:rPr>
      <w:rFonts w:ascii="Times New Roman" w:eastAsia="华文仿宋" w:hAnsi="Times New Roman" w:cs="Times New Roman"/>
      <w:sz w:val="18"/>
      <w:szCs w:val="18"/>
    </w:rPr>
  </w:style>
  <w:style w:type="paragraph" w:styleId="a5">
    <w:name w:val="Document Map"/>
    <w:basedOn w:val="a"/>
    <w:link w:val="Char1"/>
    <w:uiPriority w:val="99"/>
    <w:semiHidden/>
    <w:unhideWhenUsed/>
    <w:rsid w:val="00290FDA"/>
    <w:rPr>
      <w:rFonts w:ascii="宋体" w:eastAsia="宋体"/>
      <w:sz w:val="18"/>
      <w:szCs w:val="18"/>
    </w:rPr>
  </w:style>
  <w:style w:type="character" w:customStyle="1" w:styleId="Char1">
    <w:name w:val="文档结构图 Char"/>
    <w:basedOn w:val="a0"/>
    <w:link w:val="a5"/>
    <w:uiPriority w:val="99"/>
    <w:semiHidden/>
    <w:rsid w:val="00290FDA"/>
    <w:rPr>
      <w:rFonts w:ascii="宋体" w:eastAsia="宋体" w:hAnsi="Times New Roman" w:cs="Times New Roman"/>
      <w:sz w:val="18"/>
      <w:szCs w:val="18"/>
    </w:rPr>
  </w:style>
  <w:style w:type="paragraph" w:styleId="a6">
    <w:name w:val="Balloon Text"/>
    <w:basedOn w:val="a"/>
    <w:link w:val="Char2"/>
    <w:uiPriority w:val="99"/>
    <w:semiHidden/>
    <w:unhideWhenUsed/>
    <w:rsid w:val="00EB259B"/>
    <w:rPr>
      <w:sz w:val="18"/>
      <w:szCs w:val="18"/>
    </w:rPr>
  </w:style>
  <w:style w:type="character" w:customStyle="1" w:styleId="Char2">
    <w:name w:val="批注框文本 Char"/>
    <w:basedOn w:val="a0"/>
    <w:link w:val="a6"/>
    <w:uiPriority w:val="99"/>
    <w:semiHidden/>
    <w:rsid w:val="00EB259B"/>
    <w:rPr>
      <w:rFonts w:ascii="Times New Roman" w:eastAsia="华文仿宋" w:hAnsi="Times New Roman" w:cs="Times New Roman"/>
      <w:sz w:val="18"/>
      <w:szCs w:val="18"/>
    </w:rPr>
  </w:style>
  <w:style w:type="character" w:styleId="a7">
    <w:name w:val="annotation reference"/>
    <w:basedOn w:val="a0"/>
    <w:uiPriority w:val="99"/>
    <w:semiHidden/>
    <w:unhideWhenUsed/>
    <w:rsid w:val="00EB259B"/>
    <w:rPr>
      <w:sz w:val="21"/>
      <w:szCs w:val="21"/>
    </w:rPr>
  </w:style>
  <w:style w:type="paragraph" w:styleId="a8">
    <w:name w:val="annotation text"/>
    <w:basedOn w:val="a"/>
    <w:link w:val="Char3"/>
    <w:unhideWhenUsed/>
    <w:rsid w:val="00EB259B"/>
    <w:pPr>
      <w:jc w:val="left"/>
    </w:pPr>
  </w:style>
  <w:style w:type="character" w:customStyle="1" w:styleId="Char3">
    <w:name w:val="批注文字 Char"/>
    <w:basedOn w:val="a0"/>
    <w:link w:val="a8"/>
    <w:rsid w:val="00EB259B"/>
    <w:rPr>
      <w:rFonts w:ascii="Times New Roman" w:eastAsia="华文仿宋" w:hAnsi="Times New Roman" w:cs="Times New Roman"/>
      <w:sz w:val="32"/>
      <w:szCs w:val="24"/>
    </w:rPr>
  </w:style>
  <w:style w:type="paragraph" w:styleId="a9">
    <w:name w:val="annotation subject"/>
    <w:basedOn w:val="a8"/>
    <w:next w:val="a8"/>
    <w:link w:val="Char4"/>
    <w:uiPriority w:val="99"/>
    <w:semiHidden/>
    <w:unhideWhenUsed/>
    <w:rsid w:val="00EB259B"/>
    <w:rPr>
      <w:b/>
      <w:bCs/>
    </w:rPr>
  </w:style>
  <w:style w:type="character" w:customStyle="1" w:styleId="Char4">
    <w:name w:val="批注主题 Char"/>
    <w:basedOn w:val="Char3"/>
    <w:link w:val="a9"/>
    <w:uiPriority w:val="99"/>
    <w:semiHidden/>
    <w:rsid w:val="00EB259B"/>
    <w:rPr>
      <w:rFonts w:ascii="Times New Roman" w:eastAsia="华文仿宋" w:hAnsi="Times New Roman" w:cs="Times New Roman"/>
      <w:b/>
      <w:bCs/>
      <w:sz w:val="32"/>
      <w:szCs w:val="24"/>
    </w:rPr>
  </w:style>
  <w:style w:type="paragraph" w:styleId="aa">
    <w:name w:val="List Paragraph"/>
    <w:basedOn w:val="a"/>
    <w:uiPriority w:val="34"/>
    <w:qFormat/>
    <w:rsid w:val="002C17C9"/>
    <w:pPr>
      <w:ind w:firstLineChars="200" w:firstLine="420"/>
    </w:pPr>
  </w:style>
  <w:style w:type="paragraph" w:styleId="ab">
    <w:name w:val="Body Text Indent"/>
    <w:basedOn w:val="a"/>
    <w:link w:val="Char5"/>
    <w:uiPriority w:val="99"/>
    <w:semiHidden/>
    <w:unhideWhenUsed/>
    <w:rsid w:val="00061B8F"/>
    <w:pPr>
      <w:spacing w:after="120"/>
      <w:ind w:leftChars="200" w:left="420"/>
    </w:pPr>
  </w:style>
  <w:style w:type="character" w:customStyle="1" w:styleId="Char5">
    <w:name w:val="正文文本缩进 Char"/>
    <w:basedOn w:val="a0"/>
    <w:link w:val="ab"/>
    <w:uiPriority w:val="99"/>
    <w:semiHidden/>
    <w:rsid w:val="00061B8F"/>
    <w:rPr>
      <w:rFonts w:ascii="Times New Roman" w:eastAsia="华文仿宋" w:hAnsi="Times New Roman" w:cs="Times New Roman"/>
      <w:sz w:val="32"/>
      <w:szCs w:val="24"/>
    </w:rPr>
  </w:style>
  <w:style w:type="paragraph" w:styleId="2">
    <w:name w:val="Body Text First Indent 2"/>
    <w:basedOn w:val="ab"/>
    <w:link w:val="2Char"/>
    <w:uiPriority w:val="99"/>
    <w:qFormat/>
    <w:rsid w:val="00061B8F"/>
    <w:pPr>
      <w:adjustRightInd w:val="0"/>
      <w:ind w:firstLine="420"/>
      <w:jc w:val="left"/>
      <w:textAlignment w:val="baseline"/>
    </w:pPr>
    <w:rPr>
      <w:rFonts w:ascii="Verdana" w:eastAsiaTheme="minorEastAsia" w:hAnsi="Verdana" w:cstheme="minorBidi"/>
      <w:sz w:val="21"/>
      <w:szCs w:val="22"/>
    </w:rPr>
  </w:style>
  <w:style w:type="character" w:customStyle="1" w:styleId="2Char">
    <w:name w:val="正文首行缩进 2 Char"/>
    <w:basedOn w:val="Char5"/>
    <w:link w:val="2"/>
    <w:uiPriority w:val="99"/>
    <w:qFormat/>
    <w:rsid w:val="00061B8F"/>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3749797">
      <w:bodyDiv w:val="1"/>
      <w:marLeft w:val="0"/>
      <w:marRight w:val="0"/>
      <w:marTop w:val="0"/>
      <w:marBottom w:val="0"/>
      <w:divBdr>
        <w:top w:val="none" w:sz="0" w:space="0" w:color="auto"/>
        <w:left w:val="none" w:sz="0" w:space="0" w:color="auto"/>
        <w:bottom w:val="none" w:sz="0" w:space="0" w:color="auto"/>
        <w:right w:val="none" w:sz="0" w:space="0" w:color="auto"/>
      </w:divBdr>
      <w:divsChild>
        <w:div w:id="29707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07C6-9773-4CEC-BDA2-25B8AE64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Pages>
  <Words>219</Words>
  <Characters>1253</Characters>
  <Application>Microsoft Office Word</Application>
  <DocSecurity>0</DocSecurity>
  <Lines>10</Lines>
  <Paragraphs>2</Paragraphs>
  <ScaleCrop>false</ScaleCrop>
  <Company>Microsoft</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35</cp:revision>
  <cp:lastPrinted>2018-06-04T03:32:00Z</cp:lastPrinted>
  <dcterms:created xsi:type="dcterms:W3CDTF">2019-11-02T07:28:00Z</dcterms:created>
  <dcterms:modified xsi:type="dcterms:W3CDTF">2020-03-19T02:12:00Z</dcterms:modified>
</cp:coreProperties>
</file>