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Ind w:w="-106" w:type="dxa"/>
        <w:tblLayout w:type="fixed"/>
        <w:tblLook w:val="00A0"/>
      </w:tblPr>
      <w:tblGrid>
        <w:gridCol w:w="426"/>
        <w:gridCol w:w="426"/>
        <w:gridCol w:w="426"/>
        <w:gridCol w:w="616"/>
        <w:gridCol w:w="389"/>
        <w:gridCol w:w="653"/>
        <w:gridCol w:w="426"/>
        <w:gridCol w:w="616"/>
        <w:gridCol w:w="636"/>
        <w:gridCol w:w="636"/>
        <w:gridCol w:w="816"/>
        <w:gridCol w:w="753"/>
        <w:gridCol w:w="851"/>
        <w:gridCol w:w="425"/>
        <w:gridCol w:w="1418"/>
        <w:gridCol w:w="1275"/>
        <w:gridCol w:w="1276"/>
        <w:gridCol w:w="1276"/>
        <w:gridCol w:w="425"/>
        <w:gridCol w:w="425"/>
        <w:gridCol w:w="426"/>
      </w:tblGrid>
      <w:tr w:rsidR="008C0866" w:rsidRPr="002B501C">
        <w:trPr>
          <w:trHeight w:val="630"/>
        </w:trPr>
        <w:tc>
          <w:tcPr>
            <w:tcW w:w="1461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bCs/>
                <w:sz w:val="48"/>
                <w:szCs w:val="48"/>
              </w:rPr>
            </w:pPr>
            <w:r w:rsidRPr="00CB574E">
              <w:rPr>
                <w:rFonts w:ascii="宋体" w:eastAsia="宋体" w:hAnsi="宋体" w:cs="宋体" w:hint="eastAsia"/>
                <w:b/>
                <w:bCs/>
                <w:sz w:val="48"/>
                <w:szCs w:val="48"/>
              </w:rPr>
              <w:t>益阳市第一批集中式饮用水水源保护区登记表</w:t>
            </w:r>
          </w:p>
        </w:tc>
      </w:tr>
      <w:tr w:rsidR="008C0866" w:rsidRPr="002B501C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B574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B574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市州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B574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县区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B574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水源地名称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B574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水源地类型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B574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水源地所在地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B574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水源地所在河流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B574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水厂名称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B574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服务城镇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B574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服务人口（万人）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B574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取水口名称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B574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取水口坐标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B574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设计能力（万吨</w:t>
            </w:r>
            <w:r w:rsidRPr="00CB574E">
              <w:rPr>
                <w:rFonts w:ascii="宋体" w:eastAsia="宋体" w:hAnsi="宋体" w:cs="宋体"/>
                <w:color w:val="000000"/>
                <w:sz w:val="21"/>
                <w:szCs w:val="21"/>
              </w:rPr>
              <w:t>/</w:t>
            </w:r>
            <w:r w:rsidRPr="00CB574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天）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B574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一级保护区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B574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二级保护区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B574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准保护区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5B3D7"/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B574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备注</w:t>
            </w:r>
          </w:p>
        </w:tc>
      </w:tr>
      <w:tr w:rsidR="008C0866" w:rsidRPr="002B501C">
        <w:trPr>
          <w:trHeight w:val="15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B574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经度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B574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纬度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B574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水域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B574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陆域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B574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水域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B574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陆域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B574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水域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B574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陆域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8C0866" w:rsidRPr="002B501C">
        <w:trPr>
          <w:trHeight w:val="14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益阳市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市本级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益阳市二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(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三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)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水厂资江取水口河段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地表水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益阳市区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资江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益阳市自来水厂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益阳市区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益阳市二（三）水厂取水口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sz w:val="20"/>
                <w:szCs w:val="20"/>
              </w:rPr>
              <w:t>E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112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°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19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′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29.30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sz w:val="20"/>
                <w:szCs w:val="20"/>
              </w:rPr>
              <w:t>N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28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°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35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′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12.75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市二水厂取水口上游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1000m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至三水厂取水口下游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100m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，长度为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3.0km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，水域宽度为河道内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5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年一遇洪水所能淹没的区域。水域面积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0.959km2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陆域保护区为两岸纵深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50m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，防洪堤外侧没有直接污染源排入，陆域可以划至堤防外侧背水坡堤脚为止。陆域面积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0.233km2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一级保护区水域边界上游追溯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2000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米下游追溯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200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米，水域宽度为防洪堤内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10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年一遇洪水所能淹没的区域。水域面积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0.84km2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二级保护区原则上以纵深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1000m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为界，遇到山脊线或道路等具有分水功能的地貌则以之为界，防洪堤外侧没有直接污染源排入，陆域可以划至堤防外侧背水坡堤脚为止。陆域面积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0.43km2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B574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B574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B574E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C0866" w:rsidRPr="002B501C">
        <w:trPr>
          <w:trHeight w:val="14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益阳市二（三）水厂取水口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sz w:val="20"/>
                <w:szCs w:val="20"/>
              </w:rPr>
              <w:t>E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112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°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20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′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38.48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sz w:val="20"/>
                <w:szCs w:val="20"/>
              </w:rPr>
              <w:t>N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28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°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35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′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22.30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″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Times New Roman" w:eastAsia="宋体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C0866" w:rsidRPr="002B501C">
        <w:trPr>
          <w:trHeight w:val="29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益阳市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资阳区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益阳市四水厂资江取水口河段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地表水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资阳区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资江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益阳市四水厂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资阳区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四水厂取水口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E112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°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18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′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2.44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N28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°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37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′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19.42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水域：市四水厂取水口上游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1000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米至下游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100m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，长度为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1.1km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，水域宽度为河道内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5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年一遇洪水所能淹没的区域。面积：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0.452km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陆域：两岸纵深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50m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。面积：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0.102km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水域：市四水厂取水口上游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3000m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至上游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1000m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，市四水厂取水口下游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100m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至下游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300m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，长度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2.2km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，水面宽度为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10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年一遇洪水所能淹没的区域。面积：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1.048km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陆域：原则上以纵深不少于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1000m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为界，如遇山脊线或道路等具有分水功能的地貌则以之为界。北侧以一、二级堤防工程为界，南侧以三级堤防工程为界。面积：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0.506km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B574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B574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CB574E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C0866" w:rsidRPr="002B501C">
        <w:trPr>
          <w:trHeight w:val="50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righ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益阳市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沅江市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沅江市三水厂</w:t>
            </w:r>
            <w:r w:rsidRPr="00CB574E">
              <w:rPr>
                <w:rFonts w:ascii="仿宋" w:eastAsia="仿宋" w:hAnsi="仿宋"/>
                <w:sz w:val="20"/>
                <w:szCs w:val="20"/>
              </w:rPr>
              <w:br/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小河咀取水口河段水源地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地表水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小河咀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白沙长河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三水厂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沅江市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小河咀取水口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E112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°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33'71.40"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N28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°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85'76.20"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水域长度为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1200m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，包括取水口上游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1000m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（小河咀境内），下游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200m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（白沙大桥）范围内；水域宽度为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 xml:space="preserve">5 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年一遇洪水所能淹没的区域。面积为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1.24km2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沿岸长度为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1200m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，沿岸纵深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50m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范围内，面积为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0.62km2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一级保护区的上游边界向上游（包括汇入的上游支流）延伸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 xml:space="preserve">2000 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米（边界均位于栗山村境内），下游侧外边界距一级保护区边界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 xml:space="preserve">200 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米范围内（位于高家湾境内）；有防洪堤的河段二级保护区的水域宽度为防洪堤内的水域，水域宽度为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 xml:space="preserve">10 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年一遇洪水所能淹没的区域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,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面积为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2.16km2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沿岸长度为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2200m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，沿岸纵深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 xml:space="preserve">1000m 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范围内。（除一级保护区陆域外）面积为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0.86km2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B574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B574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CB574E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C0866" w:rsidRPr="002B501C">
        <w:trPr>
          <w:trHeight w:val="26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righ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益阳市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桃江县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桃江县自来水厂水源地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地表水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桃花江镇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资江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桃江县自来水一、二水厂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桃江县城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right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sz w:val="20"/>
                <w:szCs w:val="20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桃江县自来水厂取水口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sz w:val="20"/>
                <w:szCs w:val="20"/>
              </w:rPr>
              <w:t>E112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°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7'55.80"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sz w:val="20"/>
                <w:szCs w:val="20"/>
              </w:rPr>
              <w:t>N28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°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32'25.25"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right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一水厂取水口上游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 xml:space="preserve">1000 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米至二水厂下游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 xml:space="preserve">100 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米范围内的河道水域，水域面积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0.530km2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以资江两岸防洪堤背水坡为界，沿岸纵深至防洪堤背水坡的陆域范围，长度为一级水域保护区长度，陆域面积为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0.163km2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一级保护区的上游边界上溯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 xml:space="preserve">2000 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米，下延至资江大桥的河道水域，以及桃花江入资江口上溯至振兴桥的河道水域，面积为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1.195km2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资江或桃花江两岸防洪堤背水坡为界，沿岸纵深至防洪堤背水坡的陆域范围，长度为二级水域保护区长度，陆域面积为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0.377km2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B574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B574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CB574E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C0866" w:rsidRPr="002B501C">
        <w:trPr>
          <w:trHeight w:val="2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益阳市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桃江县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武潭镇自来水厂水源地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地表水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武潭镇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资江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武潭镇自来水厂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武潭镇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right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sz w:val="20"/>
                <w:szCs w:val="20"/>
              </w:rPr>
              <w:t>1.2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武潭水厂取水口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sz w:val="20"/>
                <w:szCs w:val="20"/>
              </w:rPr>
              <w:t>E111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°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44'43.53"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sz w:val="20"/>
                <w:szCs w:val="20"/>
              </w:rPr>
              <w:t>N28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°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31'20.15"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right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sz w:val="20"/>
                <w:szCs w:val="20"/>
              </w:rPr>
              <w:t>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取水口上游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 xml:space="preserve">1000 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米，下游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 xml:space="preserve">100 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米范围内的河道水域，面积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0.408km2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一级水域保护区范围西岸以沿岸道路为界，东岸陆域纵深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 xml:space="preserve">50 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米的区域，长度为水域保护区长度，面积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0.120km2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一级保护区的上游边界上溯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 xml:space="preserve">2000 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米，下延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200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米的河道水域，面积为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0.804km2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二级水域保护区西岸以规划道路为界，东岸以马迹塘镇白滩坪村至三里村的村级公路为界，长度为二级水域保护区水域长度，面积为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1.844km2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B574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B574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CB574E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C0866" w:rsidRPr="002B501C">
        <w:trPr>
          <w:trHeight w:val="26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righ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益阳市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桃江县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马迹塘镇自来水厂水源地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地表水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马迹塘镇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资江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马迹塘镇自来水厂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马迹塘镇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right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sz w:val="20"/>
                <w:szCs w:val="20"/>
              </w:rPr>
              <w:t>1.6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马迹塘水厂取水口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sz w:val="20"/>
                <w:szCs w:val="20"/>
              </w:rPr>
              <w:t>E111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°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 xml:space="preserve">43'33.08"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sz w:val="20"/>
                <w:szCs w:val="20"/>
              </w:rPr>
              <w:t>N28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°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28'34.48"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right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sz w:val="20"/>
                <w:szCs w:val="20"/>
              </w:rPr>
              <w:t>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为取水口上游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 xml:space="preserve">1000 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米至下游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 xml:space="preserve">100 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米范围内的河道水域，保护区面积为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0.415km2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一级水域保护区水域沿岸纵深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 xml:space="preserve">50 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米的区域，如遇公路则以公路为界，长度为一级保护区水域长度，保护区面积为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0.109km2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述一级水域保护区的上游边界上溯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 xml:space="preserve">2000 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米，一级水域保护区的下游边界下延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 xml:space="preserve">200 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米的河道水域，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 xml:space="preserve"> 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保护区面积为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0.719km2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保护区北以岸公路为界，保护区水域边界至公路的陆域范围；南岸主要以山脊线和公路为界限，陆域保护区面积为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1.791km2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B574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B574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CB574E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C0866" w:rsidRPr="002B501C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益阳市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桃江县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灰山港克上冲水库水厂水源地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地表水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灰山港镇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水溪河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灰山港自来水一、二水厂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灰山港镇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right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sz w:val="20"/>
                <w:szCs w:val="20"/>
              </w:rPr>
              <w:t>5.4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灰山港克上冲水库水厂取水口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sz w:val="20"/>
                <w:szCs w:val="20"/>
              </w:rPr>
              <w:t>E112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°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11'20.10"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sz w:val="20"/>
                <w:szCs w:val="20"/>
              </w:rPr>
              <w:t>N28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°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18'38.08"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right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sz w:val="20"/>
                <w:szCs w:val="20"/>
              </w:rPr>
              <w:t>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取水口半径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 xml:space="preserve">300m 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范围内的区域，面积为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0.070km2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取水口侧正常水位线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 xml:space="preserve">200m 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范围内的陆域，面积为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0.035km2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一级水域保护区边界外的水域，面积为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1.299km2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为水库周边山脊线以内（一级保护区以外）以及入库口上游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 xml:space="preserve">1000 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米范围内的区域，面积为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9.119km2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B574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B574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CB574E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C0866" w:rsidRPr="002B501C">
        <w:trPr>
          <w:trHeight w:val="2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righ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安化县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城北水厂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河流型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东坪镇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东坪镇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资江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城北水厂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主要供给官冲、城西村、合家岭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right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sz w:val="20"/>
                <w:szCs w:val="20"/>
              </w:rPr>
              <w:t>7.2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城北水厂取水口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sz w:val="20"/>
                <w:szCs w:val="20"/>
              </w:rPr>
              <w:t>E111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°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12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′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36.6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right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sz w:val="20"/>
                <w:szCs w:val="20"/>
              </w:rPr>
              <w:t>N28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°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22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′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34.6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right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取水口上游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1000m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，下游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200m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范围内的河道水域。水域宽度为整个河道范围。一级保护区水域加陆域面积为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0.51km2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陆域沿岸长度等于相应一级保护区水域河段长度，陆域宽度北岸以沿江路为界，南岸以防洪堤迎水坡坡顶为界。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both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一级保护区的上游边界向上游延伸至柘溪大坝坝下，下游侧外边界距一级保护区边界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500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米。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both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二级保护区陆域以二级保护区水域两岸山脊线为界。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B574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B574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CB574E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C0866" w:rsidRPr="002B501C">
        <w:trPr>
          <w:trHeight w:val="28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both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安化县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城南水厂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河流型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东坪镇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both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城南水厂水源地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辰溪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城南水厂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主要供给南区、黄沙坪、城北沿江大道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sz w:val="20"/>
                <w:szCs w:val="20"/>
              </w:rPr>
              <w:t>5.5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城南水厂取水口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right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sz w:val="20"/>
                <w:szCs w:val="20"/>
              </w:rPr>
              <w:t>111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°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12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′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18.9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right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sz w:val="20"/>
                <w:szCs w:val="20"/>
              </w:rPr>
              <w:t>28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°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20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′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46.2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right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取水口上游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1000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米至下游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100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米范围内的河道水域；水域宽度为整个河道范围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.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一级保护区水域加陆域面积为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0.12km2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陆域沿岸长度与相应的一级保护区水域长度一致。陆域沿岸纵深与河岸的水平距离为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50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both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从一级保护区的上游边界向上游延伸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2000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米，下游侧外边界距一级保护区边界为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200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米二级保护区水域加陆域面积为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22.58km2.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二级保护区水域加陆域面积为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1.29km2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both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整个集雨范围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B574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B574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CB574E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C0866" w:rsidRPr="002B501C">
        <w:trPr>
          <w:trHeight w:val="19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righ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安化县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红岩水库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水库型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东坪镇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红岩水库水源地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柳溪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红岩水库水厂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主要供给东平镇城区及周边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16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个村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sz w:val="20"/>
                <w:szCs w:val="20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红岩水库水厂取水口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sz w:val="20"/>
                <w:szCs w:val="20"/>
              </w:rPr>
              <w:t>111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°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12'43"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sz w:val="20"/>
                <w:szCs w:val="20"/>
              </w:rPr>
              <w:t>28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°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27'30"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全部水域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.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一级保护区水域加陆域面积为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1.82km2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正常水位线以上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200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米范围内的陆域，遇水库大坝以大坝为边界。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一级保护区边界外的所有水域面积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.</w:t>
            </w: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二级保护区水域加陆域面积为</w:t>
            </w:r>
            <w:r w:rsidRPr="00CB574E">
              <w:rPr>
                <w:rFonts w:ascii="仿宋" w:eastAsia="仿宋" w:hAnsi="仿宋" w:cs="仿宋"/>
                <w:sz w:val="20"/>
                <w:szCs w:val="20"/>
              </w:rPr>
              <w:t>27.08km2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水库周边山脊线以内（一级保护区以外）的汇水区域。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B574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B574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CB574E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C0866" w:rsidRPr="002B501C">
        <w:trPr>
          <w:trHeight w:val="4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益阳市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资阳区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益阳市新桥河镇水厂取水口河段饮用水水源保护区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河流型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资阳区、桃江县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资水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新桥河镇水厂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sz w:val="20"/>
                <w:szCs w:val="20"/>
              </w:rPr>
              <w:t>新桥河镇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新桥河镇水厂取水口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B574E">
              <w:rPr>
                <w:rFonts w:ascii="仿宋" w:eastAsia="仿宋" w:hAnsi="仿宋" w:cs="仿宋"/>
                <w:color w:val="000000"/>
                <w:sz w:val="21"/>
                <w:szCs w:val="21"/>
              </w:rPr>
              <w:t>E112</w:t>
            </w:r>
            <w:r w:rsidRPr="00CB574E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°</w:t>
            </w:r>
            <w:r w:rsidRPr="00CB574E">
              <w:rPr>
                <w:rFonts w:ascii="仿宋" w:eastAsia="仿宋" w:hAnsi="仿宋" w:cs="仿宋"/>
                <w:color w:val="000000"/>
                <w:sz w:val="21"/>
                <w:szCs w:val="21"/>
              </w:rPr>
              <w:t>11</w:t>
            </w:r>
            <w:r w:rsidRPr="00CB574E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′</w:t>
            </w:r>
            <w:r w:rsidRPr="00CB574E">
              <w:rPr>
                <w:rFonts w:ascii="仿宋" w:eastAsia="仿宋" w:hAnsi="仿宋" w:cs="仿宋"/>
                <w:color w:val="000000"/>
                <w:sz w:val="21"/>
                <w:szCs w:val="21"/>
              </w:rPr>
              <w:t>50.90</w:t>
            </w:r>
            <w:r w:rsidRPr="00CB574E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B574E">
              <w:rPr>
                <w:rFonts w:ascii="仿宋" w:eastAsia="仿宋" w:hAnsi="仿宋" w:cs="仿宋"/>
                <w:color w:val="000000"/>
                <w:sz w:val="21"/>
                <w:szCs w:val="21"/>
              </w:rPr>
              <w:t>N28</w:t>
            </w:r>
            <w:r w:rsidRPr="00CB574E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°</w:t>
            </w:r>
            <w:r w:rsidRPr="00CB574E">
              <w:rPr>
                <w:rFonts w:ascii="仿宋" w:eastAsia="仿宋" w:hAnsi="仿宋" w:cs="仿宋"/>
                <w:color w:val="000000"/>
                <w:sz w:val="21"/>
                <w:szCs w:val="21"/>
              </w:rPr>
              <w:t>36</w:t>
            </w:r>
            <w:r w:rsidRPr="00CB574E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′</w:t>
            </w:r>
            <w:r w:rsidRPr="00CB574E">
              <w:rPr>
                <w:rFonts w:ascii="仿宋" w:eastAsia="仿宋" w:hAnsi="仿宋" w:cs="仿宋"/>
                <w:color w:val="000000"/>
                <w:sz w:val="21"/>
                <w:szCs w:val="21"/>
              </w:rPr>
              <w:t>19.10</w:t>
            </w:r>
            <w:r w:rsidRPr="00CB574E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新桥河镇水厂取水口上游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1000m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至下游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100m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，长度为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1.1km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，水域宽度为河道内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5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年一遇洪水所能淹没的区域。（暂时未考虑航道），总面积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0.432km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长度为一级保护区水域长度，两岸纵深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50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米或堤防工程，总面积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0.073km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新桥河镇水厂取水口上游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3000m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至取水口上游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1000m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，取水口下游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100m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至下游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300m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，长度为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2.2km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，新桥河为汇入支流，从新桥河入资江口上溯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1000m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划为水域二级保护区，水域宽度为防洪堤内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10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年一遇洪水所能淹没的区域，总面积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0.942km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长度为二级保护区水域河长，原则上以纵深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1000m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为界，遇到山脊线或道路等具有分水功能的地貌则以之为界，有堤防工程的区域，陆域可以划至堤防外侧背水坡堤脚为止，没有堤防处南侧以山脊线为界，北侧以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X16</w:t>
            </w:r>
            <w:r w:rsidRPr="00CB574E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为界，总面积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</w:rPr>
              <w:t>0.419km</w:t>
            </w:r>
            <w:r w:rsidRPr="00CB574E">
              <w:rPr>
                <w:rFonts w:ascii="仿宋" w:eastAsia="仿宋" w:hAnsi="仿宋" w:cs="仿宋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B574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B574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CB574E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C0866" w:rsidRPr="002B501C">
        <w:trPr>
          <w:trHeight w:val="17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righ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 w:rsidRPr="00CB574E">
              <w:rPr>
                <w:rFonts w:ascii="仿宋" w:eastAsia="仿宋" w:hAnsi="仿宋" w:cs="仿宋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赫山区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新筑塘水库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水库型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益阳市赫山区碧云峰村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碧云峰水厂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碧云峰村、香炉山村、百羊庄村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 w:rsidRPr="00CB574E">
              <w:rPr>
                <w:rFonts w:ascii="仿宋" w:eastAsia="仿宋" w:hAnsi="仿宋" w:cs="仿宋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新筑塘水厂取水口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B574E">
              <w:rPr>
                <w:rFonts w:ascii="仿宋" w:eastAsia="仿宋" w:hAnsi="仿宋" w:cs="仿宋"/>
                <w:color w:val="000000"/>
                <w:sz w:val="21"/>
                <w:szCs w:val="21"/>
              </w:rPr>
              <w:t>E112</w:t>
            </w:r>
            <w:r w:rsidRPr="00CB574E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°</w:t>
            </w:r>
            <w:r w:rsidRPr="00CB574E">
              <w:rPr>
                <w:rFonts w:ascii="仿宋" w:eastAsia="仿宋" w:hAnsi="仿宋" w:cs="仿宋"/>
                <w:color w:val="000000"/>
                <w:sz w:val="21"/>
                <w:szCs w:val="21"/>
              </w:rPr>
              <w:t>23</w:t>
            </w:r>
            <w:r w:rsidRPr="00CB574E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′</w:t>
            </w:r>
            <w:r w:rsidRPr="00CB574E">
              <w:rPr>
                <w:rFonts w:ascii="仿宋" w:eastAsia="仿宋" w:hAnsi="仿宋" w:cs="仿宋"/>
                <w:color w:val="000000"/>
                <w:sz w:val="21"/>
                <w:szCs w:val="21"/>
              </w:rPr>
              <w:t>28.33</w:t>
            </w:r>
            <w:r w:rsidRPr="00CB574E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B574E">
              <w:rPr>
                <w:rFonts w:ascii="仿宋" w:eastAsia="仿宋" w:hAnsi="仿宋" w:cs="仿宋"/>
                <w:color w:val="000000"/>
                <w:sz w:val="21"/>
                <w:szCs w:val="21"/>
              </w:rPr>
              <w:t>N28</w:t>
            </w:r>
            <w:r w:rsidRPr="00CB574E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°</w:t>
            </w:r>
            <w:r w:rsidRPr="00CB574E">
              <w:rPr>
                <w:rFonts w:ascii="仿宋" w:eastAsia="仿宋" w:hAnsi="仿宋" w:cs="仿宋"/>
                <w:color w:val="000000"/>
                <w:sz w:val="21"/>
                <w:szCs w:val="21"/>
              </w:rPr>
              <w:t>26</w:t>
            </w:r>
            <w:r w:rsidRPr="00CB574E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′</w:t>
            </w:r>
            <w:r w:rsidRPr="00CB574E">
              <w:rPr>
                <w:rFonts w:ascii="仿宋" w:eastAsia="仿宋" w:hAnsi="仿宋" w:cs="仿宋"/>
                <w:color w:val="000000"/>
                <w:sz w:val="21"/>
                <w:szCs w:val="21"/>
              </w:rPr>
              <w:t>54.69</w:t>
            </w:r>
            <w:r w:rsidRPr="00CB574E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 w:rsidRPr="00CB574E">
              <w:rPr>
                <w:rFonts w:ascii="仿宋" w:eastAsia="仿宋" w:hAnsi="仿宋" w:cs="仿宋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新筑塘水库全部水域，面积为</w:t>
            </w:r>
            <w:r w:rsidRPr="00CB574E">
              <w:rPr>
                <w:rFonts w:ascii="仿宋" w:eastAsia="仿宋" w:hAnsi="仿宋" w:cs="仿宋"/>
                <w:color w:val="000000"/>
                <w:sz w:val="21"/>
                <w:szCs w:val="21"/>
              </w:rPr>
              <w:t>0.01 km</w:t>
            </w:r>
            <w:r w:rsidRPr="00CB574E">
              <w:rPr>
                <w:rFonts w:ascii="仿宋" w:eastAsia="仿宋" w:hAnsi="仿宋" w:cs="仿宋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新筑塘水库周边正常水位线以上</w:t>
            </w:r>
            <w:r w:rsidRPr="00CB574E">
              <w:rPr>
                <w:rFonts w:ascii="仿宋" w:eastAsia="仿宋" w:hAnsi="仿宋" w:cs="仿宋"/>
                <w:color w:val="000000"/>
                <w:sz w:val="21"/>
                <w:szCs w:val="21"/>
              </w:rPr>
              <w:t>200m</w:t>
            </w:r>
            <w:r w:rsidRPr="00CB574E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范围，面积为</w:t>
            </w:r>
            <w:r w:rsidRPr="00CB574E">
              <w:rPr>
                <w:rFonts w:ascii="仿宋" w:eastAsia="仿宋" w:hAnsi="仿宋" w:cs="仿宋"/>
                <w:color w:val="000000"/>
                <w:sz w:val="21"/>
                <w:szCs w:val="21"/>
              </w:rPr>
              <w:t>0.29km</w:t>
            </w:r>
            <w:r w:rsidRPr="00CB574E">
              <w:rPr>
                <w:rFonts w:ascii="仿宋" w:eastAsia="仿宋" w:hAnsi="仿宋" w:cs="仿宋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水库全部水域均划分为一级保护区，无二级保护区水域。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B574E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新筑塘水库整个集雨区范围（除一级保护区外）的全部陆域。面积为</w:t>
            </w:r>
            <w:r w:rsidRPr="00CB574E">
              <w:rPr>
                <w:rFonts w:ascii="仿宋" w:eastAsia="仿宋" w:hAnsi="仿宋" w:cs="仿宋"/>
                <w:color w:val="000000"/>
                <w:sz w:val="21"/>
                <w:szCs w:val="21"/>
              </w:rPr>
              <w:t>0.28km</w:t>
            </w:r>
            <w:r w:rsidRPr="00CB574E">
              <w:rPr>
                <w:rFonts w:ascii="仿宋" w:eastAsia="仿宋" w:hAnsi="仿宋" w:cs="仿宋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B574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B574E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66" w:rsidRPr="00CB574E" w:rsidRDefault="008C0866" w:rsidP="00CB574E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CB574E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</w:tbl>
    <w:p w:rsidR="008C0866" w:rsidRPr="00B75014" w:rsidRDefault="008C0866" w:rsidP="00CB574E">
      <w:pPr>
        <w:adjustRightInd/>
        <w:snapToGrid/>
        <w:spacing w:line="220" w:lineRule="atLeast"/>
        <w:rPr>
          <w:rFonts w:ascii="仿宋" w:eastAsia="仿宋" w:hAnsi="仿宋"/>
          <w:sz w:val="32"/>
          <w:szCs w:val="32"/>
        </w:rPr>
      </w:pPr>
    </w:p>
    <w:sectPr w:rsidR="008C0866" w:rsidRPr="00B75014" w:rsidSect="00CB574E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6378"/>
    <w:multiLevelType w:val="hybridMultilevel"/>
    <w:tmpl w:val="085AADDA"/>
    <w:lvl w:ilvl="0" w:tplc="445A8976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131F47"/>
    <w:rsid w:val="00137AD8"/>
    <w:rsid w:val="002A1DBE"/>
    <w:rsid w:val="002B501C"/>
    <w:rsid w:val="002C501B"/>
    <w:rsid w:val="00323B43"/>
    <w:rsid w:val="003D37D8"/>
    <w:rsid w:val="00426133"/>
    <w:rsid w:val="00432E09"/>
    <w:rsid w:val="004358AB"/>
    <w:rsid w:val="006A0E7C"/>
    <w:rsid w:val="006A2D44"/>
    <w:rsid w:val="00767D73"/>
    <w:rsid w:val="008B7726"/>
    <w:rsid w:val="008C0866"/>
    <w:rsid w:val="009E5F41"/>
    <w:rsid w:val="00B75014"/>
    <w:rsid w:val="00BC47AC"/>
    <w:rsid w:val="00CB574E"/>
    <w:rsid w:val="00D31D50"/>
    <w:rsid w:val="00D645C1"/>
    <w:rsid w:val="00EA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7501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75014"/>
  </w:style>
  <w:style w:type="paragraph" w:styleId="Date">
    <w:name w:val="Date"/>
    <w:basedOn w:val="Normal"/>
    <w:next w:val="Normal"/>
    <w:link w:val="DateChar"/>
    <w:uiPriority w:val="99"/>
    <w:semiHidden/>
    <w:rsid w:val="009E5F4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E5F41"/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D645C1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45C1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44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10</Pages>
  <Words>604</Words>
  <Characters>3448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7</cp:revision>
  <cp:lastPrinted>2016-11-15T06:59:00Z</cp:lastPrinted>
  <dcterms:created xsi:type="dcterms:W3CDTF">2008-09-11T17:20:00Z</dcterms:created>
  <dcterms:modified xsi:type="dcterms:W3CDTF">2016-11-16T08:07:00Z</dcterms:modified>
</cp:coreProperties>
</file>