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C0" w:rsidRDefault="00CA69C0" w:rsidP="00CA69C0">
      <w:pPr>
        <w:jc w:val="center"/>
        <w:rPr>
          <w:rFonts w:asciiTheme="minorEastAsia" w:hAnsiTheme="minorEastAsia"/>
          <w:b/>
          <w:sz w:val="44"/>
          <w:szCs w:val="44"/>
        </w:rPr>
      </w:pPr>
    </w:p>
    <w:p w:rsidR="004C0BE2" w:rsidRPr="002508DE" w:rsidRDefault="004C0BE2" w:rsidP="002508DE">
      <w:pPr>
        <w:jc w:val="center"/>
        <w:rPr>
          <w:rFonts w:asciiTheme="minorEastAsia" w:hAnsiTheme="minorEastAsia"/>
          <w:b/>
          <w:sz w:val="44"/>
          <w:szCs w:val="44"/>
        </w:rPr>
      </w:pPr>
      <w:r w:rsidRPr="00CA69C0">
        <w:rPr>
          <w:rFonts w:asciiTheme="minorEastAsia" w:hAnsiTheme="minorEastAsia" w:hint="eastAsia"/>
          <w:b/>
          <w:sz w:val="44"/>
          <w:szCs w:val="44"/>
        </w:rPr>
        <w:t>益阳市大气污染防治2016年度实施方案</w:t>
      </w:r>
    </w:p>
    <w:p w:rsidR="00144552" w:rsidRDefault="00144552" w:rsidP="00CA69C0">
      <w:pPr>
        <w:ind w:firstLineChars="200" w:firstLine="640"/>
        <w:rPr>
          <w:rFonts w:ascii="仿宋" w:eastAsia="仿宋" w:hAnsi="仿宋"/>
          <w:sz w:val="32"/>
          <w:szCs w:val="32"/>
        </w:rPr>
      </w:pPr>
    </w:p>
    <w:p w:rsidR="004C0BE2" w:rsidRDefault="004C0BE2" w:rsidP="00CA69C0">
      <w:pPr>
        <w:ind w:firstLineChars="200" w:firstLine="640"/>
        <w:rPr>
          <w:rFonts w:ascii="仿宋" w:eastAsia="仿宋" w:hAnsi="仿宋"/>
          <w:sz w:val="32"/>
          <w:szCs w:val="32"/>
        </w:rPr>
      </w:pPr>
      <w:r>
        <w:rPr>
          <w:rFonts w:ascii="仿宋" w:eastAsia="仿宋" w:hAnsi="仿宋" w:hint="eastAsia"/>
          <w:sz w:val="32"/>
          <w:szCs w:val="32"/>
        </w:rPr>
        <w:t>为贯彻落实《大气污染防治计划》（国发[2013]37号）和</w:t>
      </w:r>
      <w:r w:rsidRPr="004C0BE2">
        <w:rPr>
          <w:rFonts w:ascii="仿宋" w:eastAsia="仿宋" w:hAnsi="仿宋" w:cs="Times New Roman"/>
          <w:snapToGrid w:val="0"/>
          <w:color w:val="000000"/>
          <w:kern w:val="0"/>
          <w:sz w:val="32"/>
          <w:szCs w:val="32"/>
        </w:rPr>
        <w:t>《</w:t>
      </w:r>
      <w:r w:rsidRPr="004C0BE2">
        <w:rPr>
          <w:rFonts w:ascii="仿宋" w:eastAsia="仿宋" w:hAnsi="仿宋" w:cs="Times New Roman" w:hint="eastAsia"/>
          <w:snapToGrid w:val="0"/>
          <w:color w:val="000000"/>
          <w:kern w:val="0"/>
          <w:sz w:val="32"/>
          <w:szCs w:val="32"/>
        </w:rPr>
        <w:t>湖南省落实&lt;大气污染防治行动计划&gt;实施细则</w:t>
      </w:r>
      <w:r w:rsidRPr="004C0BE2">
        <w:rPr>
          <w:rFonts w:ascii="仿宋" w:eastAsia="仿宋" w:hAnsi="仿宋" w:cs="Times New Roman"/>
          <w:snapToGrid w:val="0"/>
          <w:color w:val="000000"/>
          <w:kern w:val="0"/>
          <w:sz w:val="32"/>
          <w:szCs w:val="32"/>
        </w:rPr>
        <w:t>》（</w:t>
      </w:r>
      <w:r w:rsidRPr="004C0BE2">
        <w:rPr>
          <w:rFonts w:ascii="仿宋" w:eastAsia="仿宋" w:hAnsi="仿宋" w:cs="Times New Roman" w:hint="eastAsia"/>
          <w:snapToGrid w:val="0"/>
          <w:color w:val="000000"/>
          <w:kern w:val="0"/>
          <w:sz w:val="32"/>
          <w:szCs w:val="32"/>
        </w:rPr>
        <w:t>湘政办发[2013]77号</w:t>
      </w:r>
      <w:r w:rsidRPr="004C0BE2">
        <w:rPr>
          <w:rFonts w:ascii="仿宋" w:eastAsia="仿宋" w:hAnsi="仿宋" w:cs="Times New Roman"/>
          <w:snapToGrid w:val="0"/>
          <w:color w:val="000000"/>
          <w:kern w:val="0"/>
          <w:sz w:val="32"/>
          <w:szCs w:val="32"/>
        </w:rPr>
        <w:t>）</w:t>
      </w:r>
      <w:r>
        <w:rPr>
          <w:rFonts w:ascii="仿宋" w:eastAsia="仿宋" w:hAnsi="仿宋" w:hint="eastAsia"/>
          <w:sz w:val="32"/>
          <w:szCs w:val="32"/>
        </w:rPr>
        <w:t>，扎实推进大气污染源防治项目的实施，改善环境空气质量。根据《湖南省大气污染防治2016年度实施方案》，制定本方案。</w:t>
      </w:r>
    </w:p>
    <w:p w:rsidR="004C0BE2" w:rsidRPr="00CA69C0" w:rsidRDefault="004C0BE2" w:rsidP="00CA69C0">
      <w:pPr>
        <w:ind w:firstLineChars="200" w:firstLine="643"/>
        <w:rPr>
          <w:rFonts w:ascii="仿宋" w:eastAsia="仿宋" w:hAnsi="仿宋"/>
          <w:b/>
          <w:sz w:val="32"/>
          <w:szCs w:val="32"/>
        </w:rPr>
      </w:pPr>
      <w:r w:rsidRPr="00CA69C0">
        <w:rPr>
          <w:rFonts w:ascii="仿宋" w:eastAsia="仿宋" w:hAnsi="仿宋" w:hint="eastAsia"/>
          <w:b/>
          <w:sz w:val="32"/>
          <w:szCs w:val="32"/>
        </w:rPr>
        <w:t>一、环境空气质量目标</w:t>
      </w:r>
    </w:p>
    <w:p w:rsidR="004C0BE2" w:rsidRDefault="004C0BE2" w:rsidP="00CA69C0">
      <w:pPr>
        <w:ind w:firstLineChars="200" w:firstLine="640"/>
        <w:rPr>
          <w:rFonts w:ascii="仿宋" w:eastAsia="仿宋" w:hAnsi="仿宋"/>
          <w:sz w:val="32"/>
          <w:szCs w:val="32"/>
        </w:rPr>
      </w:pPr>
      <w:r>
        <w:rPr>
          <w:rFonts w:ascii="仿宋" w:eastAsia="仿宋" w:hAnsi="仿宋" w:hint="eastAsia"/>
          <w:sz w:val="32"/>
          <w:szCs w:val="32"/>
        </w:rPr>
        <w:t>到2016年底，全市环境空气质量有所改善，中心城区</w:t>
      </w:r>
      <w:r w:rsidR="00A725B8">
        <w:rPr>
          <w:rFonts w:ascii="仿宋" w:eastAsia="仿宋" w:hAnsi="仿宋" w:hint="eastAsia"/>
          <w:sz w:val="32"/>
          <w:szCs w:val="32"/>
        </w:rPr>
        <w:t>空气优良率达80%（292天），</w:t>
      </w:r>
      <w:r>
        <w:rPr>
          <w:rFonts w:ascii="仿宋" w:eastAsia="仿宋" w:hAnsi="仿宋" w:hint="eastAsia"/>
          <w:sz w:val="32"/>
          <w:szCs w:val="32"/>
        </w:rPr>
        <w:t>可吸入颗粒物（PM</w:t>
      </w:r>
      <w:r w:rsidRPr="003B26B3">
        <w:rPr>
          <w:rFonts w:ascii="仿宋" w:eastAsia="仿宋" w:hAnsi="仿宋" w:hint="eastAsia"/>
          <w:sz w:val="32"/>
          <w:szCs w:val="32"/>
          <w:vertAlign w:val="subscript"/>
        </w:rPr>
        <w:t>10</w:t>
      </w:r>
      <w:r>
        <w:rPr>
          <w:rFonts w:ascii="仿宋" w:eastAsia="仿宋" w:hAnsi="仿宋" w:hint="eastAsia"/>
          <w:sz w:val="32"/>
          <w:szCs w:val="32"/>
        </w:rPr>
        <w:t>）年均浓度比2013年下降6%（＜76μg/m</w:t>
      </w:r>
      <w:r w:rsidRPr="003B26B3">
        <w:rPr>
          <w:rFonts w:ascii="仿宋" w:eastAsia="仿宋" w:hAnsi="仿宋" w:hint="eastAsia"/>
          <w:sz w:val="32"/>
          <w:szCs w:val="32"/>
          <w:vertAlign w:val="superscript"/>
        </w:rPr>
        <w:t>3</w:t>
      </w:r>
      <w:r>
        <w:rPr>
          <w:rFonts w:ascii="仿宋" w:eastAsia="仿宋" w:hAnsi="仿宋" w:hint="eastAsia"/>
          <w:sz w:val="32"/>
          <w:szCs w:val="32"/>
        </w:rPr>
        <w:t>），细颗粒物（PM</w:t>
      </w:r>
      <w:r w:rsidRPr="003B26B3">
        <w:rPr>
          <w:rFonts w:ascii="仿宋" w:eastAsia="仿宋" w:hAnsi="仿宋" w:hint="eastAsia"/>
          <w:sz w:val="32"/>
          <w:szCs w:val="32"/>
          <w:vertAlign w:val="subscript"/>
        </w:rPr>
        <w:t>2.5</w:t>
      </w:r>
      <w:r>
        <w:rPr>
          <w:rFonts w:ascii="仿宋" w:eastAsia="仿宋" w:hAnsi="仿宋" w:hint="eastAsia"/>
          <w:sz w:val="32"/>
          <w:szCs w:val="32"/>
        </w:rPr>
        <w:t>）</w:t>
      </w:r>
      <w:r w:rsidR="000D643F">
        <w:rPr>
          <w:rFonts w:ascii="仿宋" w:eastAsia="仿宋" w:hAnsi="仿宋" w:hint="eastAsia"/>
          <w:sz w:val="32"/>
          <w:szCs w:val="32"/>
        </w:rPr>
        <w:t>年均浓度比2015年下降3%（＜48μg/m</w:t>
      </w:r>
      <w:r w:rsidR="000D643F" w:rsidRPr="003B26B3">
        <w:rPr>
          <w:rFonts w:ascii="仿宋" w:eastAsia="仿宋" w:hAnsi="仿宋" w:hint="eastAsia"/>
          <w:sz w:val="32"/>
          <w:szCs w:val="32"/>
          <w:vertAlign w:val="superscript"/>
        </w:rPr>
        <w:t>3</w:t>
      </w:r>
      <w:r w:rsidR="000D643F">
        <w:rPr>
          <w:rFonts w:ascii="仿宋" w:eastAsia="仿宋" w:hAnsi="仿宋" w:hint="eastAsia"/>
          <w:sz w:val="32"/>
          <w:szCs w:val="32"/>
        </w:rPr>
        <w:t>），各区县（市）</w:t>
      </w:r>
      <w:r w:rsidR="003B26B3">
        <w:rPr>
          <w:rFonts w:ascii="仿宋" w:eastAsia="仿宋" w:hAnsi="仿宋" w:hint="eastAsia"/>
          <w:sz w:val="32"/>
          <w:szCs w:val="32"/>
        </w:rPr>
        <w:t>PM</w:t>
      </w:r>
      <w:r w:rsidR="003B26B3" w:rsidRPr="003B26B3">
        <w:rPr>
          <w:rFonts w:ascii="仿宋" w:eastAsia="仿宋" w:hAnsi="仿宋" w:hint="eastAsia"/>
          <w:sz w:val="32"/>
          <w:szCs w:val="32"/>
          <w:vertAlign w:val="subscript"/>
        </w:rPr>
        <w:t>10</w:t>
      </w:r>
      <w:r w:rsidR="000D643F">
        <w:rPr>
          <w:rFonts w:ascii="仿宋" w:eastAsia="仿宋" w:hAnsi="仿宋" w:hint="eastAsia"/>
          <w:sz w:val="32"/>
          <w:szCs w:val="32"/>
        </w:rPr>
        <w:t>和</w:t>
      </w:r>
      <w:r w:rsidR="000D643F" w:rsidRPr="000D643F">
        <w:rPr>
          <w:rFonts w:ascii="仿宋" w:eastAsia="仿宋" w:hAnsi="仿宋" w:hint="eastAsia"/>
          <w:sz w:val="32"/>
          <w:szCs w:val="32"/>
        </w:rPr>
        <w:t xml:space="preserve"> </w:t>
      </w:r>
      <w:r w:rsidR="003B26B3">
        <w:rPr>
          <w:rFonts w:ascii="仿宋" w:eastAsia="仿宋" w:hAnsi="仿宋" w:hint="eastAsia"/>
          <w:sz w:val="32"/>
          <w:szCs w:val="32"/>
        </w:rPr>
        <w:t>PM</w:t>
      </w:r>
      <w:r w:rsidR="003B26B3" w:rsidRPr="003B26B3">
        <w:rPr>
          <w:rFonts w:ascii="仿宋" w:eastAsia="仿宋" w:hAnsi="仿宋" w:hint="eastAsia"/>
          <w:sz w:val="32"/>
          <w:szCs w:val="32"/>
          <w:vertAlign w:val="subscript"/>
        </w:rPr>
        <w:t>2.5</w:t>
      </w:r>
      <w:r w:rsidR="000D643F">
        <w:rPr>
          <w:rFonts w:ascii="仿宋" w:eastAsia="仿宋" w:hAnsi="仿宋" w:hint="eastAsia"/>
          <w:sz w:val="32"/>
          <w:szCs w:val="32"/>
        </w:rPr>
        <w:t>浓度不高于2015年。</w:t>
      </w:r>
    </w:p>
    <w:p w:rsidR="000D643F" w:rsidRPr="00CA69C0" w:rsidRDefault="000D643F" w:rsidP="00CA69C0">
      <w:pPr>
        <w:ind w:firstLineChars="200" w:firstLine="643"/>
        <w:rPr>
          <w:rFonts w:ascii="仿宋" w:eastAsia="仿宋" w:hAnsi="仿宋"/>
          <w:b/>
          <w:sz w:val="32"/>
          <w:szCs w:val="32"/>
        </w:rPr>
      </w:pPr>
      <w:r w:rsidRPr="00CA69C0">
        <w:rPr>
          <w:rFonts w:ascii="仿宋" w:eastAsia="仿宋" w:hAnsi="仿宋" w:hint="eastAsia"/>
          <w:b/>
          <w:sz w:val="32"/>
          <w:szCs w:val="32"/>
        </w:rPr>
        <w:t>二、主要</w:t>
      </w:r>
      <w:r w:rsidR="0073451C" w:rsidRPr="00CA69C0">
        <w:rPr>
          <w:rFonts w:ascii="仿宋" w:eastAsia="仿宋" w:hAnsi="仿宋" w:hint="eastAsia"/>
          <w:b/>
          <w:sz w:val="32"/>
          <w:szCs w:val="32"/>
        </w:rPr>
        <w:t>工作</w:t>
      </w:r>
      <w:r w:rsidRPr="00CA69C0">
        <w:rPr>
          <w:rFonts w:ascii="仿宋" w:eastAsia="仿宋" w:hAnsi="仿宋" w:hint="eastAsia"/>
          <w:b/>
          <w:sz w:val="32"/>
          <w:szCs w:val="32"/>
        </w:rPr>
        <w:t>任务</w:t>
      </w:r>
    </w:p>
    <w:p w:rsidR="000D643F" w:rsidRPr="00CA69C0" w:rsidRDefault="000D643F" w:rsidP="00CA69C0">
      <w:pPr>
        <w:ind w:firstLineChars="150" w:firstLine="482"/>
        <w:rPr>
          <w:rFonts w:ascii="仿宋" w:eastAsia="仿宋" w:hAnsi="仿宋"/>
          <w:b/>
          <w:sz w:val="32"/>
          <w:szCs w:val="32"/>
        </w:rPr>
      </w:pPr>
      <w:r w:rsidRPr="00CA69C0">
        <w:rPr>
          <w:rFonts w:ascii="仿宋" w:eastAsia="仿宋" w:hAnsi="仿宋" w:hint="eastAsia"/>
          <w:b/>
          <w:sz w:val="32"/>
          <w:szCs w:val="32"/>
        </w:rPr>
        <w:t>（一）淘汰燃煤小锅炉</w:t>
      </w:r>
    </w:p>
    <w:p w:rsidR="000D643F" w:rsidRDefault="000D643F" w:rsidP="00CA69C0">
      <w:pPr>
        <w:ind w:firstLineChars="200" w:firstLine="640"/>
        <w:rPr>
          <w:rFonts w:ascii="仿宋" w:eastAsia="仿宋" w:hAnsi="仿宋"/>
          <w:sz w:val="32"/>
          <w:szCs w:val="32"/>
        </w:rPr>
      </w:pPr>
      <w:r>
        <w:rPr>
          <w:rFonts w:ascii="仿宋" w:eastAsia="仿宋" w:hAnsi="仿宋" w:hint="eastAsia"/>
          <w:sz w:val="32"/>
          <w:szCs w:val="32"/>
        </w:rPr>
        <w:t>益阳市中心城区划分为高污染燃料禁燃区。市中心城区 和各区县（市）城关镇淘汰10蒸吨/时及以下燃</w:t>
      </w:r>
      <w:r w:rsidR="004F1923">
        <w:rPr>
          <w:rFonts w:ascii="仿宋" w:eastAsia="仿宋" w:hAnsi="仿宋" w:hint="eastAsia"/>
          <w:sz w:val="32"/>
          <w:szCs w:val="32"/>
        </w:rPr>
        <w:t>煤</w:t>
      </w:r>
      <w:r>
        <w:rPr>
          <w:rFonts w:ascii="仿宋" w:eastAsia="仿宋" w:hAnsi="仿宋" w:hint="eastAsia"/>
          <w:sz w:val="32"/>
          <w:szCs w:val="32"/>
        </w:rPr>
        <w:t>锅炉</w:t>
      </w:r>
      <w:r w:rsidR="00F425DA">
        <w:rPr>
          <w:rFonts w:ascii="仿宋" w:eastAsia="仿宋" w:hAnsi="仿宋" w:hint="eastAsia"/>
          <w:sz w:val="32"/>
          <w:szCs w:val="32"/>
        </w:rPr>
        <w:t>，</w:t>
      </w:r>
      <w:r>
        <w:rPr>
          <w:rFonts w:ascii="仿宋" w:eastAsia="仿宋" w:hAnsi="仿宋" w:hint="eastAsia"/>
          <w:sz w:val="32"/>
          <w:szCs w:val="32"/>
        </w:rPr>
        <w:t>改烧</w:t>
      </w:r>
      <w:r w:rsidR="00145D60">
        <w:rPr>
          <w:rFonts w:ascii="仿宋" w:eastAsia="仿宋" w:hAnsi="仿宋" w:hint="eastAsia"/>
          <w:sz w:val="32"/>
          <w:szCs w:val="32"/>
        </w:rPr>
        <w:t>天然气</w:t>
      </w:r>
      <w:r w:rsidR="00F425DA">
        <w:rPr>
          <w:rFonts w:ascii="仿宋" w:eastAsia="仿宋" w:hAnsi="仿宋" w:hint="eastAsia"/>
          <w:sz w:val="32"/>
          <w:szCs w:val="32"/>
        </w:rPr>
        <w:t>或</w:t>
      </w:r>
      <w:r w:rsidR="00145D60">
        <w:rPr>
          <w:rFonts w:ascii="仿宋" w:eastAsia="仿宋" w:hAnsi="仿宋" w:hint="eastAsia"/>
          <w:sz w:val="32"/>
          <w:szCs w:val="32"/>
        </w:rPr>
        <w:t>成型</w:t>
      </w:r>
      <w:r w:rsidR="00F425DA">
        <w:rPr>
          <w:rFonts w:ascii="仿宋" w:eastAsia="仿宋" w:hAnsi="仿宋" w:hint="eastAsia"/>
          <w:sz w:val="32"/>
          <w:szCs w:val="32"/>
        </w:rPr>
        <w:t>生物质燃料等</w:t>
      </w:r>
      <w:r>
        <w:rPr>
          <w:rFonts w:ascii="仿宋" w:eastAsia="仿宋" w:hAnsi="仿宋" w:hint="eastAsia"/>
          <w:sz w:val="32"/>
          <w:szCs w:val="32"/>
        </w:rPr>
        <w:t>清洁能源。</w:t>
      </w:r>
    </w:p>
    <w:p w:rsidR="000D643F" w:rsidRPr="000D643F" w:rsidRDefault="000D643F" w:rsidP="000D643F">
      <w:pPr>
        <w:adjustRightInd w:val="0"/>
        <w:snapToGrid w:val="0"/>
        <w:spacing w:line="360" w:lineRule="auto"/>
        <w:ind w:firstLineChars="200" w:firstLine="640"/>
        <w:rPr>
          <w:rFonts w:ascii="仿宋" w:eastAsia="仿宋" w:hAnsi="仿宋"/>
          <w:snapToGrid w:val="0"/>
          <w:color w:val="000000"/>
          <w:kern w:val="0"/>
          <w:sz w:val="32"/>
          <w:szCs w:val="32"/>
        </w:rPr>
      </w:pPr>
      <w:r w:rsidRPr="000D643F">
        <w:rPr>
          <w:rFonts w:ascii="仿宋" w:eastAsia="仿宋" w:hAnsi="仿宋" w:cs="Times New Roman" w:hint="eastAsia"/>
          <w:snapToGrid w:val="0"/>
          <w:color w:val="000000"/>
          <w:kern w:val="0"/>
          <w:sz w:val="32"/>
          <w:szCs w:val="32"/>
        </w:rPr>
        <w:t>严格新建燃煤锅炉准入。</w:t>
      </w:r>
      <w:r>
        <w:rPr>
          <w:rFonts w:ascii="仿宋" w:eastAsia="仿宋" w:hAnsi="仿宋" w:hint="eastAsia"/>
          <w:snapToGrid w:val="0"/>
          <w:color w:val="000000"/>
          <w:kern w:val="0"/>
          <w:sz w:val="32"/>
          <w:szCs w:val="32"/>
        </w:rPr>
        <w:t>市中心城区</w:t>
      </w:r>
      <w:r w:rsidRPr="000D643F">
        <w:rPr>
          <w:rFonts w:ascii="仿宋" w:eastAsia="仿宋" w:hAnsi="仿宋" w:cs="Times New Roman" w:hint="eastAsia"/>
          <w:snapToGrid w:val="0"/>
          <w:color w:val="000000"/>
          <w:kern w:val="0"/>
          <w:sz w:val="32"/>
          <w:szCs w:val="32"/>
        </w:rPr>
        <w:t>建成区禁止新建20蒸吨以下燃煤锅炉；</w:t>
      </w:r>
      <w:r>
        <w:rPr>
          <w:rFonts w:ascii="仿宋" w:eastAsia="仿宋" w:hAnsi="仿宋" w:hint="eastAsia"/>
          <w:snapToGrid w:val="0"/>
          <w:color w:val="000000"/>
          <w:kern w:val="0"/>
          <w:sz w:val="32"/>
          <w:szCs w:val="32"/>
        </w:rPr>
        <w:t>各区县（市）城区</w:t>
      </w:r>
      <w:r w:rsidRPr="000D643F">
        <w:rPr>
          <w:rFonts w:ascii="仿宋" w:eastAsia="仿宋" w:hAnsi="仿宋" w:cs="Times New Roman" w:hint="eastAsia"/>
          <w:snapToGrid w:val="0"/>
          <w:color w:val="000000"/>
          <w:kern w:val="0"/>
          <w:sz w:val="32"/>
          <w:szCs w:val="32"/>
        </w:rPr>
        <w:t>不再新建10蒸吨以下燃煤锅炉。</w:t>
      </w:r>
      <w:r>
        <w:rPr>
          <w:rFonts w:ascii="仿宋" w:eastAsia="仿宋" w:hAnsi="仿宋" w:hint="eastAsia"/>
          <w:sz w:val="32"/>
          <w:szCs w:val="32"/>
        </w:rPr>
        <w:t>（</w:t>
      </w:r>
      <w:r w:rsidR="008E75FC">
        <w:rPr>
          <w:rFonts w:ascii="仿宋" w:eastAsia="仿宋" w:hAnsi="仿宋" w:hint="eastAsia"/>
          <w:sz w:val="32"/>
          <w:szCs w:val="32"/>
        </w:rPr>
        <w:t>责任单位：相关区县（市）政府，牵头单位：</w:t>
      </w:r>
      <w:r w:rsidR="00F425DA">
        <w:rPr>
          <w:rFonts w:ascii="仿宋" w:eastAsia="仿宋" w:hAnsi="仿宋" w:hint="eastAsia"/>
          <w:sz w:val="32"/>
          <w:szCs w:val="32"/>
        </w:rPr>
        <w:lastRenderedPageBreak/>
        <w:t>市质监局</w:t>
      </w:r>
      <w:r>
        <w:rPr>
          <w:rFonts w:ascii="仿宋" w:eastAsia="仿宋" w:hAnsi="仿宋" w:hint="eastAsia"/>
          <w:sz w:val="32"/>
          <w:szCs w:val="32"/>
        </w:rPr>
        <w:t>，</w:t>
      </w:r>
      <w:r w:rsidR="008E75FC">
        <w:rPr>
          <w:rFonts w:ascii="仿宋" w:eastAsia="仿宋" w:hAnsi="仿宋" w:hint="eastAsia"/>
          <w:sz w:val="32"/>
          <w:szCs w:val="32"/>
        </w:rPr>
        <w:t>协助单位：市</w:t>
      </w:r>
      <w:r>
        <w:rPr>
          <w:rFonts w:ascii="仿宋" w:eastAsia="仿宋" w:hAnsi="仿宋" w:hint="eastAsia"/>
          <w:sz w:val="32"/>
          <w:szCs w:val="32"/>
        </w:rPr>
        <w:t>环保局</w:t>
      </w:r>
      <w:r w:rsidR="008E75FC">
        <w:rPr>
          <w:rFonts w:ascii="仿宋" w:eastAsia="仿宋" w:hAnsi="仿宋" w:hint="eastAsia"/>
          <w:sz w:val="32"/>
          <w:szCs w:val="32"/>
        </w:rPr>
        <w:t>、</w:t>
      </w:r>
      <w:r w:rsidR="00F425DA">
        <w:rPr>
          <w:rFonts w:ascii="仿宋" w:eastAsia="仿宋" w:hAnsi="仿宋" w:hint="eastAsia"/>
          <w:sz w:val="32"/>
          <w:szCs w:val="32"/>
        </w:rPr>
        <w:t>市经信委</w:t>
      </w:r>
      <w:r>
        <w:rPr>
          <w:rFonts w:ascii="仿宋" w:eastAsia="仿宋" w:hAnsi="仿宋" w:hint="eastAsia"/>
          <w:sz w:val="32"/>
          <w:szCs w:val="32"/>
        </w:rPr>
        <w:t>）</w:t>
      </w:r>
    </w:p>
    <w:p w:rsidR="000D643F" w:rsidRDefault="000D643F" w:rsidP="008D7E2D">
      <w:pPr>
        <w:ind w:firstLineChars="150" w:firstLine="482"/>
        <w:rPr>
          <w:rFonts w:ascii="仿宋" w:eastAsia="仿宋" w:hAnsi="仿宋"/>
          <w:b/>
          <w:snapToGrid w:val="0"/>
          <w:color w:val="000000"/>
          <w:kern w:val="0"/>
          <w:sz w:val="32"/>
          <w:szCs w:val="32"/>
        </w:rPr>
      </w:pPr>
      <w:r w:rsidRPr="008D7E2D">
        <w:rPr>
          <w:rFonts w:ascii="仿宋" w:eastAsia="仿宋" w:hAnsi="仿宋" w:hint="eastAsia"/>
          <w:b/>
          <w:sz w:val="32"/>
          <w:szCs w:val="32"/>
        </w:rPr>
        <w:t>（二）</w:t>
      </w:r>
      <w:r w:rsidR="0058338B" w:rsidRPr="0058338B">
        <w:rPr>
          <w:rFonts w:ascii="仿宋" w:eastAsia="仿宋" w:hAnsi="仿宋" w:cs="Times New Roman" w:hint="eastAsia"/>
          <w:b/>
          <w:snapToGrid w:val="0"/>
          <w:color w:val="000000"/>
          <w:kern w:val="0"/>
          <w:sz w:val="32"/>
          <w:szCs w:val="32"/>
        </w:rPr>
        <w:t>重点行业脱硫、脱硝、除尘设施建设</w:t>
      </w:r>
    </w:p>
    <w:p w:rsidR="0058338B" w:rsidRDefault="0058338B" w:rsidP="00CA69C0">
      <w:pPr>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益阳电厂</w:t>
      </w:r>
      <w:r w:rsidRPr="0058338B">
        <w:rPr>
          <w:rFonts w:ascii="仿宋" w:eastAsia="仿宋" w:hAnsi="仿宋" w:cs="Times New Roman" w:hint="eastAsia"/>
          <w:snapToGrid w:val="0"/>
          <w:color w:val="000000"/>
          <w:kern w:val="0"/>
          <w:sz w:val="32"/>
          <w:szCs w:val="32"/>
        </w:rPr>
        <w:t>燃煤火电机组</w:t>
      </w:r>
      <w:r w:rsidRPr="0058338B">
        <w:rPr>
          <w:rFonts w:ascii="仿宋" w:eastAsia="仿宋" w:hAnsi="仿宋" w:cs="Times New Roman"/>
          <w:snapToGrid w:val="0"/>
          <w:color w:val="000000"/>
          <w:kern w:val="0"/>
          <w:sz w:val="32"/>
          <w:szCs w:val="32"/>
        </w:rPr>
        <w:t>实施超低排放改造</w:t>
      </w:r>
      <w:r w:rsidRPr="0058338B">
        <w:rPr>
          <w:rFonts w:ascii="仿宋" w:eastAsia="仿宋" w:hAnsi="仿宋" w:cs="Times New Roman" w:hint="eastAsia"/>
          <w:snapToGrid w:val="0"/>
          <w:color w:val="000000"/>
          <w:kern w:val="0"/>
          <w:sz w:val="32"/>
          <w:szCs w:val="32"/>
        </w:rPr>
        <w:t>，</w:t>
      </w:r>
      <w:r>
        <w:rPr>
          <w:rFonts w:ascii="仿宋" w:eastAsia="仿宋" w:hAnsi="仿宋" w:hint="eastAsia"/>
          <w:snapToGrid w:val="0"/>
          <w:color w:val="000000"/>
          <w:kern w:val="0"/>
          <w:sz w:val="32"/>
          <w:szCs w:val="32"/>
        </w:rPr>
        <w:t>沅江纸业、沅江</w:t>
      </w:r>
      <w:r w:rsidR="0073451C">
        <w:rPr>
          <w:rFonts w:ascii="仿宋" w:eastAsia="仿宋" w:hAnsi="仿宋" w:hint="eastAsia"/>
          <w:snapToGrid w:val="0"/>
          <w:color w:val="000000"/>
          <w:kern w:val="0"/>
          <w:sz w:val="32"/>
          <w:szCs w:val="32"/>
        </w:rPr>
        <w:t>金太阳纸业</w:t>
      </w:r>
      <w:r w:rsidRPr="0058338B">
        <w:rPr>
          <w:rFonts w:ascii="仿宋" w:eastAsia="仿宋" w:hAnsi="仿宋" w:cs="Times New Roman" w:hint="eastAsia"/>
          <w:snapToGrid w:val="0"/>
          <w:color w:val="000000"/>
          <w:kern w:val="0"/>
          <w:sz w:val="32"/>
          <w:szCs w:val="32"/>
        </w:rPr>
        <w:t>65蒸吨以上燃煤发电锅炉要安装规范的脱硫、脱硝、除尘设施，确保稳定达到《火电厂大气污染物排放标准（GB 13223-2011）》。水泥企业完成除尘综合治理改造，达到《水泥工业大气污染物排放标准》（GB4915-2013）要求。</w:t>
      </w:r>
    </w:p>
    <w:p w:rsidR="0073451C" w:rsidRPr="0073451C" w:rsidRDefault="0073451C" w:rsidP="0073451C">
      <w:pPr>
        <w:adjustRightInd w:val="0"/>
        <w:snapToGrid w:val="0"/>
        <w:spacing w:line="360" w:lineRule="auto"/>
        <w:ind w:firstLineChars="200" w:firstLine="640"/>
        <w:rPr>
          <w:rFonts w:ascii="仿宋" w:eastAsia="仿宋" w:hAnsi="仿宋"/>
          <w:snapToGrid w:val="0"/>
          <w:color w:val="000000"/>
          <w:kern w:val="0"/>
          <w:sz w:val="32"/>
          <w:szCs w:val="32"/>
        </w:rPr>
      </w:pPr>
      <w:r w:rsidRPr="0073451C">
        <w:rPr>
          <w:rFonts w:ascii="Calibri" w:eastAsia="仿宋" w:hAnsi="Calibri" w:cs="Times New Roman" w:hint="eastAsia"/>
          <w:snapToGrid w:val="0"/>
          <w:color w:val="000000"/>
          <w:kern w:val="0"/>
          <w:sz w:val="32"/>
          <w:szCs w:val="32"/>
        </w:rPr>
        <w:t> </w:t>
      </w:r>
      <w:r w:rsidRPr="0073451C">
        <w:rPr>
          <w:rFonts w:ascii="仿宋" w:eastAsia="仿宋" w:hAnsi="仿宋" w:cs="Times New Roman" w:hint="eastAsia"/>
          <w:snapToGrid w:val="0"/>
          <w:color w:val="000000"/>
          <w:kern w:val="0"/>
          <w:sz w:val="32"/>
          <w:szCs w:val="32"/>
        </w:rPr>
        <w:t>强化工业企业堆场扬尘控制。强化重点工业企业燃料、原料、产品堆场扬尘控制，积极推行安装视频监控设施。大力推进堆场的密闭料仓与传送、自动喷淋等装置建设或顶篷、防风墙等设施建设，实行覆绿、铺装、硬化等措施。</w:t>
      </w:r>
      <w:r w:rsidR="008E75FC">
        <w:rPr>
          <w:rFonts w:ascii="仿宋" w:eastAsia="仿宋" w:hAnsi="仿宋" w:cs="Times New Roman" w:hint="eastAsia"/>
          <w:snapToGrid w:val="0"/>
          <w:color w:val="000000"/>
          <w:kern w:val="0"/>
          <w:sz w:val="32"/>
          <w:szCs w:val="32"/>
        </w:rPr>
        <w:t>（责任单位：相关区县（市）政府，牵头单位：市环保局）</w:t>
      </w:r>
    </w:p>
    <w:p w:rsidR="0058338B" w:rsidRPr="0058338B" w:rsidRDefault="0058338B"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hint="eastAsia"/>
          <w:b/>
          <w:snapToGrid w:val="0"/>
          <w:color w:val="000000"/>
          <w:kern w:val="0"/>
          <w:sz w:val="32"/>
          <w:szCs w:val="32"/>
        </w:rPr>
        <w:t>（三）</w:t>
      </w:r>
      <w:r w:rsidRPr="0058338B">
        <w:rPr>
          <w:rFonts w:ascii="仿宋" w:eastAsia="仿宋" w:hAnsi="仿宋" w:cs="Times New Roman" w:hint="eastAsia"/>
          <w:b/>
          <w:snapToGrid w:val="0"/>
          <w:color w:val="000000"/>
          <w:kern w:val="0"/>
          <w:sz w:val="32"/>
          <w:szCs w:val="32"/>
        </w:rPr>
        <w:t>工业挥发性有机物（VOCs）治理</w:t>
      </w:r>
    </w:p>
    <w:p w:rsidR="0058338B" w:rsidRPr="0058338B" w:rsidRDefault="0058338B" w:rsidP="0058338B">
      <w:pPr>
        <w:adjustRightInd w:val="0"/>
        <w:snapToGrid w:val="0"/>
        <w:spacing w:line="360" w:lineRule="auto"/>
        <w:ind w:firstLineChars="200" w:firstLine="640"/>
        <w:rPr>
          <w:rFonts w:ascii="仿宋" w:eastAsia="仿宋" w:hAnsi="仿宋" w:cs="Times New Roman"/>
          <w:snapToGrid w:val="0"/>
          <w:color w:val="000000"/>
          <w:kern w:val="0"/>
          <w:sz w:val="32"/>
          <w:szCs w:val="32"/>
        </w:rPr>
      </w:pPr>
      <w:r w:rsidRPr="0058338B">
        <w:rPr>
          <w:rFonts w:ascii="仿宋" w:eastAsia="仿宋" w:hAnsi="仿宋" w:cs="Times New Roman" w:hint="eastAsia"/>
          <w:snapToGrid w:val="0"/>
          <w:color w:val="000000"/>
          <w:kern w:val="0"/>
          <w:sz w:val="32"/>
          <w:szCs w:val="32"/>
        </w:rPr>
        <w:t>开展重点行业VOCs排放现状调查工作，建立重点监管企业名录。重点监管企业</w:t>
      </w:r>
      <w:r>
        <w:rPr>
          <w:rFonts w:ascii="仿宋" w:eastAsia="仿宋" w:hAnsi="仿宋" w:hint="eastAsia"/>
          <w:snapToGrid w:val="0"/>
          <w:color w:val="000000"/>
          <w:kern w:val="0"/>
          <w:sz w:val="32"/>
          <w:szCs w:val="32"/>
        </w:rPr>
        <w:t>要</w:t>
      </w:r>
      <w:r w:rsidRPr="0058338B">
        <w:rPr>
          <w:rFonts w:ascii="仿宋" w:eastAsia="仿宋" w:hAnsi="仿宋" w:cs="Times New Roman" w:hint="eastAsia"/>
          <w:snapToGrid w:val="0"/>
          <w:color w:val="000000"/>
          <w:kern w:val="0"/>
          <w:sz w:val="32"/>
          <w:szCs w:val="32"/>
        </w:rPr>
        <w:t>制定本企业VOCs综合整治工作方案，做好石化、化工、工业涂装、包装印刷业等重点工业行业挥发性有机物污染综合治理。2016年底前，全面完成</w:t>
      </w:r>
      <w:r w:rsidR="000F759B">
        <w:rPr>
          <w:rFonts w:ascii="仿宋" w:eastAsia="仿宋" w:hAnsi="仿宋" w:cs="Times New Roman" w:hint="eastAsia"/>
          <w:snapToGrid w:val="0"/>
          <w:color w:val="000000"/>
          <w:kern w:val="0"/>
          <w:sz w:val="32"/>
          <w:szCs w:val="32"/>
        </w:rPr>
        <w:t>县城以上</w:t>
      </w:r>
      <w:r w:rsidRPr="0058338B">
        <w:rPr>
          <w:rFonts w:ascii="仿宋" w:eastAsia="仿宋" w:hAnsi="仿宋" w:cs="Times New Roman" w:hint="eastAsia"/>
          <w:snapToGrid w:val="0"/>
          <w:color w:val="000000"/>
          <w:kern w:val="0"/>
          <w:sz w:val="32"/>
          <w:szCs w:val="32"/>
        </w:rPr>
        <w:t>加油站、储油库的油气回收治理工作。</w:t>
      </w:r>
      <w:r w:rsidR="001A63BC">
        <w:rPr>
          <w:rFonts w:ascii="仿宋" w:eastAsia="仿宋" w:hAnsi="仿宋" w:hint="eastAsia"/>
          <w:snapToGrid w:val="0"/>
          <w:color w:val="000000"/>
          <w:kern w:val="0"/>
          <w:sz w:val="32"/>
          <w:szCs w:val="32"/>
        </w:rPr>
        <w:t>（</w:t>
      </w:r>
      <w:r w:rsidR="008036F4">
        <w:rPr>
          <w:rFonts w:ascii="仿宋" w:eastAsia="仿宋" w:hAnsi="仿宋" w:hint="eastAsia"/>
          <w:snapToGrid w:val="0"/>
          <w:color w:val="000000"/>
          <w:kern w:val="0"/>
          <w:sz w:val="32"/>
          <w:szCs w:val="32"/>
        </w:rPr>
        <w:t>责任单位：相关区县（市）政府，牵头单位：市</w:t>
      </w:r>
      <w:r w:rsidR="001A63BC">
        <w:rPr>
          <w:rFonts w:ascii="仿宋" w:eastAsia="仿宋" w:hAnsi="仿宋" w:hint="eastAsia"/>
          <w:snapToGrid w:val="0"/>
          <w:color w:val="000000"/>
          <w:kern w:val="0"/>
          <w:sz w:val="32"/>
          <w:szCs w:val="32"/>
        </w:rPr>
        <w:t>环保局</w:t>
      </w:r>
      <w:r w:rsidR="00830FAF">
        <w:rPr>
          <w:rFonts w:ascii="仿宋" w:eastAsia="仿宋" w:hAnsi="仿宋" w:hint="eastAsia"/>
          <w:snapToGrid w:val="0"/>
          <w:color w:val="000000"/>
          <w:kern w:val="0"/>
          <w:sz w:val="32"/>
          <w:szCs w:val="32"/>
        </w:rPr>
        <w:t>，协助单位：市质监局、市消防支队、市安监局</w:t>
      </w:r>
      <w:r w:rsidR="001A63BC">
        <w:rPr>
          <w:rFonts w:ascii="仿宋" w:eastAsia="仿宋" w:hAnsi="仿宋" w:hint="eastAsia"/>
          <w:snapToGrid w:val="0"/>
          <w:color w:val="000000"/>
          <w:kern w:val="0"/>
          <w:sz w:val="32"/>
          <w:szCs w:val="32"/>
        </w:rPr>
        <w:t>）</w:t>
      </w:r>
    </w:p>
    <w:p w:rsidR="001A63BC" w:rsidRPr="001A63BC" w:rsidRDefault="001A63BC"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hint="eastAsia"/>
          <w:b/>
          <w:sz w:val="32"/>
          <w:szCs w:val="32"/>
        </w:rPr>
        <w:t>（四）</w:t>
      </w:r>
      <w:r w:rsidRPr="001A63BC">
        <w:rPr>
          <w:rFonts w:ascii="仿宋" w:eastAsia="仿宋" w:hAnsi="仿宋" w:cs="Times New Roman" w:hint="eastAsia"/>
          <w:b/>
          <w:snapToGrid w:val="0"/>
          <w:color w:val="000000"/>
          <w:kern w:val="0"/>
          <w:sz w:val="32"/>
          <w:szCs w:val="32"/>
        </w:rPr>
        <w:t>整治城市扬尘和烟尘</w:t>
      </w:r>
    </w:p>
    <w:p w:rsidR="001A63BC" w:rsidRPr="001A63BC" w:rsidRDefault="001A63BC"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hint="eastAsia"/>
          <w:b/>
          <w:snapToGrid w:val="0"/>
          <w:color w:val="000000"/>
          <w:kern w:val="0"/>
          <w:sz w:val="32"/>
          <w:szCs w:val="32"/>
        </w:rPr>
        <w:t>1、</w:t>
      </w:r>
      <w:r w:rsidRPr="00CA69C0">
        <w:rPr>
          <w:rFonts w:ascii="仿宋" w:eastAsia="仿宋" w:hAnsi="仿宋" w:cs="Times New Roman"/>
          <w:b/>
          <w:snapToGrid w:val="0"/>
          <w:color w:val="000000"/>
          <w:kern w:val="0"/>
          <w:sz w:val="32"/>
          <w:szCs w:val="32"/>
        </w:rPr>
        <w:t>控制施工扬尘</w:t>
      </w:r>
      <w:r w:rsidRPr="001A63BC">
        <w:rPr>
          <w:rFonts w:ascii="仿宋" w:eastAsia="仿宋" w:hAnsi="仿宋" w:cs="Times New Roman"/>
          <w:snapToGrid w:val="0"/>
          <w:color w:val="000000"/>
          <w:kern w:val="0"/>
          <w:sz w:val="32"/>
          <w:szCs w:val="32"/>
        </w:rPr>
        <w:t>。</w:t>
      </w:r>
      <w:r w:rsidRPr="001A63BC">
        <w:rPr>
          <w:rFonts w:ascii="仿宋" w:eastAsia="仿宋" w:hAnsi="仿宋" w:cs="Times New Roman" w:hint="eastAsia"/>
          <w:snapToGrid w:val="0"/>
          <w:color w:val="000000"/>
          <w:kern w:val="0"/>
          <w:sz w:val="32"/>
          <w:szCs w:val="32"/>
        </w:rPr>
        <w:t>落实建筑施工扬尘污染综合治理管理制度，</w:t>
      </w:r>
      <w:r w:rsidRPr="001A63BC">
        <w:rPr>
          <w:rFonts w:ascii="仿宋" w:eastAsia="仿宋" w:hAnsi="仿宋" w:cs="Times New Roman"/>
          <w:snapToGrid w:val="0"/>
          <w:color w:val="000000"/>
          <w:kern w:val="0"/>
          <w:sz w:val="32"/>
          <w:szCs w:val="32"/>
        </w:rPr>
        <w:t>积极</w:t>
      </w:r>
      <w:r w:rsidRPr="001A63BC">
        <w:rPr>
          <w:rFonts w:ascii="仿宋" w:eastAsia="仿宋" w:hAnsi="仿宋" w:cs="Times New Roman" w:hint="eastAsia"/>
          <w:snapToGrid w:val="0"/>
          <w:color w:val="000000"/>
          <w:kern w:val="0"/>
          <w:sz w:val="32"/>
          <w:szCs w:val="32"/>
        </w:rPr>
        <w:t>推进绿色施工，</w:t>
      </w:r>
      <w:r w:rsidRPr="001A63BC">
        <w:rPr>
          <w:rFonts w:ascii="仿宋" w:eastAsia="仿宋" w:hAnsi="仿宋" w:cs="Times New Roman"/>
          <w:snapToGrid w:val="0"/>
          <w:color w:val="000000"/>
          <w:kern w:val="0"/>
          <w:sz w:val="32"/>
          <w:szCs w:val="32"/>
        </w:rPr>
        <w:t>做到施工现场围挡、工地砂土覆盖、工地路面硬化、拆除工程洒水、出工地运输车辆冲净且密闭、暂不开发的场地绿化、外脚手架密目式安全网安装</w:t>
      </w:r>
      <w:r w:rsidRPr="001A63BC">
        <w:rPr>
          <w:rFonts w:ascii="仿宋" w:eastAsia="仿宋" w:hAnsi="仿宋" w:cs="Times New Roman" w:hint="eastAsia"/>
          <w:snapToGrid w:val="0"/>
          <w:color w:val="000000"/>
          <w:kern w:val="0"/>
          <w:sz w:val="32"/>
          <w:szCs w:val="32"/>
        </w:rPr>
        <w:t>等的全面</w:t>
      </w:r>
      <w:r w:rsidRPr="001A63BC">
        <w:rPr>
          <w:rFonts w:ascii="仿宋" w:eastAsia="仿宋" w:hAnsi="仿宋" w:cs="Times New Roman"/>
          <w:snapToGrid w:val="0"/>
          <w:color w:val="000000"/>
          <w:kern w:val="0"/>
          <w:sz w:val="32"/>
          <w:szCs w:val="32"/>
        </w:rPr>
        <w:t>落实。对市政、建筑、拆迁等工地的不文明施工行为和预拌商品混凝土企业不文明生产行为进行集中治理，打造文明工地。</w:t>
      </w:r>
      <w:r>
        <w:rPr>
          <w:rFonts w:ascii="仿宋" w:eastAsia="仿宋" w:hAnsi="仿宋" w:hint="eastAsia"/>
          <w:snapToGrid w:val="0"/>
          <w:color w:val="000000"/>
          <w:kern w:val="0"/>
          <w:sz w:val="32"/>
          <w:szCs w:val="32"/>
        </w:rPr>
        <w:t>（</w:t>
      </w:r>
      <w:r w:rsidR="008036F4">
        <w:rPr>
          <w:rFonts w:ascii="仿宋" w:eastAsia="仿宋" w:hAnsi="仿宋" w:hint="eastAsia"/>
          <w:snapToGrid w:val="0"/>
          <w:color w:val="000000"/>
          <w:kern w:val="0"/>
          <w:sz w:val="32"/>
          <w:szCs w:val="32"/>
        </w:rPr>
        <w:t>责任单位：相关区县（市）政府，牵头单位：市</w:t>
      </w:r>
      <w:r>
        <w:rPr>
          <w:rFonts w:ascii="仿宋" w:eastAsia="仿宋" w:hAnsi="仿宋" w:hint="eastAsia"/>
          <w:snapToGrid w:val="0"/>
          <w:color w:val="000000"/>
          <w:kern w:val="0"/>
          <w:sz w:val="32"/>
          <w:szCs w:val="32"/>
        </w:rPr>
        <w:t>住建局，</w:t>
      </w:r>
      <w:r w:rsidR="008036F4">
        <w:rPr>
          <w:rFonts w:ascii="仿宋" w:eastAsia="仿宋" w:hAnsi="仿宋" w:hint="eastAsia"/>
          <w:snapToGrid w:val="0"/>
          <w:color w:val="000000"/>
          <w:kern w:val="0"/>
          <w:sz w:val="32"/>
          <w:szCs w:val="32"/>
        </w:rPr>
        <w:t>协助单位：市环保局、市</w:t>
      </w:r>
      <w:r>
        <w:rPr>
          <w:rFonts w:ascii="仿宋" w:eastAsia="仿宋" w:hAnsi="仿宋" w:hint="eastAsia"/>
          <w:snapToGrid w:val="0"/>
          <w:color w:val="000000"/>
          <w:kern w:val="0"/>
          <w:sz w:val="32"/>
          <w:szCs w:val="32"/>
        </w:rPr>
        <w:t>城管局</w:t>
      </w:r>
      <w:r w:rsidR="004F1923">
        <w:rPr>
          <w:rFonts w:ascii="仿宋" w:eastAsia="仿宋" w:hAnsi="仿宋" w:hint="eastAsia"/>
          <w:snapToGrid w:val="0"/>
          <w:color w:val="000000"/>
          <w:kern w:val="0"/>
          <w:sz w:val="32"/>
          <w:szCs w:val="32"/>
        </w:rPr>
        <w:t>、市经信委</w:t>
      </w:r>
      <w:r>
        <w:rPr>
          <w:rFonts w:ascii="仿宋" w:eastAsia="仿宋" w:hAnsi="仿宋" w:hint="eastAsia"/>
          <w:snapToGrid w:val="0"/>
          <w:color w:val="000000"/>
          <w:kern w:val="0"/>
          <w:sz w:val="32"/>
          <w:szCs w:val="32"/>
        </w:rPr>
        <w:t>）</w:t>
      </w:r>
    </w:p>
    <w:p w:rsidR="001A63BC" w:rsidRPr="001A63BC" w:rsidRDefault="001A63BC"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hint="eastAsia"/>
          <w:b/>
          <w:snapToGrid w:val="0"/>
          <w:color w:val="000000"/>
          <w:kern w:val="0"/>
          <w:sz w:val="32"/>
          <w:szCs w:val="32"/>
        </w:rPr>
        <w:t>2、</w:t>
      </w:r>
      <w:r w:rsidRPr="00CA69C0">
        <w:rPr>
          <w:rFonts w:ascii="仿宋" w:eastAsia="仿宋" w:hAnsi="仿宋" w:cs="Times New Roman"/>
          <w:b/>
          <w:snapToGrid w:val="0"/>
          <w:color w:val="000000"/>
          <w:kern w:val="0"/>
          <w:sz w:val="32"/>
          <w:szCs w:val="32"/>
        </w:rPr>
        <w:t>控制道路扬尘。</w:t>
      </w:r>
      <w:r w:rsidRPr="001A63BC">
        <w:rPr>
          <w:rFonts w:ascii="仿宋" w:eastAsia="仿宋" w:hAnsi="仿宋" w:cs="Times New Roman" w:hint="eastAsia"/>
          <w:snapToGrid w:val="0"/>
          <w:color w:val="000000"/>
          <w:kern w:val="0"/>
          <w:sz w:val="32"/>
          <w:szCs w:val="32"/>
        </w:rPr>
        <w:t>健全环卫收运体系，生活垃圾和建筑垃圾全部实现密闭运输。推行道路机械化清扫冲洗等低尘作业方式，加大洒水降尘力度，提高城市建成区道路机扫率，城市建成区道路机械化清扫率达到</w:t>
      </w:r>
      <w:r w:rsidR="00F10E58">
        <w:rPr>
          <w:rFonts w:ascii="仿宋" w:eastAsia="仿宋" w:hAnsi="仿宋" w:cs="Times New Roman" w:hint="eastAsia"/>
          <w:snapToGrid w:val="0"/>
          <w:color w:val="000000"/>
          <w:kern w:val="0"/>
          <w:sz w:val="32"/>
          <w:szCs w:val="32"/>
        </w:rPr>
        <w:t>40</w:t>
      </w:r>
      <w:r w:rsidRPr="001A63BC">
        <w:rPr>
          <w:rFonts w:ascii="仿宋" w:eastAsia="仿宋" w:hAnsi="仿宋" w:cs="Times New Roman" w:hint="eastAsia"/>
          <w:snapToGrid w:val="0"/>
          <w:color w:val="000000"/>
          <w:kern w:val="0"/>
          <w:sz w:val="32"/>
          <w:szCs w:val="32"/>
        </w:rPr>
        <w:t>%。加强城乡结合部扬尘污染控制，</w:t>
      </w:r>
      <w:r w:rsidRPr="001A63BC">
        <w:rPr>
          <w:rFonts w:ascii="仿宋" w:eastAsia="仿宋" w:hAnsi="仿宋" w:cs="Times New Roman"/>
          <w:snapToGrid w:val="0"/>
          <w:color w:val="000000"/>
          <w:kern w:val="0"/>
          <w:sz w:val="32"/>
          <w:szCs w:val="32"/>
        </w:rPr>
        <w:t>建立城</w:t>
      </w:r>
      <w:r w:rsidRPr="001A63BC">
        <w:rPr>
          <w:rFonts w:ascii="仿宋" w:eastAsia="仿宋" w:hAnsi="仿宋" w:cs="Times New Roman" w:hint="eastAsia"/>
          <w:snapToGrid w:val="0"/>
          <w:color w:val="000000"/>
          <w:kern w:val="0"/>
          <w:sz w:val="32"/>
          <w:szCs w:val="32"/>
        </w:rPr>
        <w:t>区和城乡结合部</w:t>
      </w:r>
      <w:r w:rsidRPr="001A63BC">
        <w:rPr>
          <w:rFonts w:ascii="仿宋" w:eastAsia="仿宋" w:hAnsi="仿宋" w:cs="Times New Roman"/>
          <w:snapToGrid w:val="0"/>
          <w:color w:val="000000"/>
          <w:kern w:val="0"/>
          <w:sz w:val="32"/>
          <w:szCs w:val="32"/>
        </w:rPr>
        <w:t>一体的道路路面保洁机制。</w:t>
      </w:r>
      <w:r>
        <w:rPr>
          <w:rFonts w:ascii="仿宋" w:eastAsia="仿宋" w:hAnsi="仿宋" w:hint="eastAsia"/>
          <w:snapToGrid w:val="0"/>
          <w:color w:val="000000"/>
          <w:kern w:val="0"/>
          <w:sz w:val="32"/>
          <w:szCs w:val="32"/>
        </w:rPr>
        <w:t>（</w:t>
      </w:r>
      <w:r w:rsidR="008036F4">
        <w:rPr>
          <w:rFonts w:ascii="仿宋" w:eastAsia="仿宋" w:hAnsi="仿宋" w:hint="eastAsia"/>
          <w:snapToGrid w:val="0"/>
          <w:color w:val="000000"/>
          <w:kern w:val="0"/>
          <w:sz w:val="32"/>
          <w:szCs w:val="32"/>
        </w:rPr>
        <w:t>责任单位：相关区县（市）政府，牵头单位：市城管局，协助单位：市环保局</w:t>
      </w:r>
      <w:r>
        <w:rPr>
          <w:rFonts w:ascii="仿宋" w:eastAsia="仿宋" w:hAnsi="仿宋" w:hint="eastAsia"/>
          <w:snapToGrid w:val="0"/>
          <w:color w:val="000000"/>
          <w:kern w:val="0"/>
          <w:sz w:val="32"/>
          <w:szCs w:val="32"/>
        </w:rPr>
        <w:t>）</w:t>
      </w:r>
    </w:p>
    <w:p w:rsidR="001A63BC" w:rsidRPr="00082C3E" w:rsidRDefault="001A63BC" w:rsidP="00CA69C0">
      <w:pPr>
        <w:autoSpaceDN w:val="0"/>
        <w:adjustRightInd w:val="0"/>
        <w:snapToGrid w:val="0"/>
        <w:spacing w:line="360" w:lineRule="auto"/>
        <w:ind w:firstLineChars="200" w:firstLine="643"/>
        <w:rPr>
          <w:rFonts w:ascii="仿宋" w:eastAsia="仿宋" w:hAnsi="仿宋" w:cs="宋体"/>
          <w:kern w:val="0"/>
          <w:sz w:val="32"/>
          <w:szCs w:val="32"/>
        </w:rPr>
      </w:pPr>
      <w:r w:rsidRPr="00CA69C0">
        <w:rPr>
          <w:rFonts w:ascii="仿宋" w:eastAsia="仿宋" w:hAnsi="仿宋" w:hint="eastAsia"/>
          <w:b/>
          <w:snapToGrid w:val="0"/>
          <w:color w:val="000000"/>
          <w:kern w:val="0"/>
          <w:sz w:val="32"/>
          <w:szCs w:val="32"/>
        </w:rPr>
        <w:t>3、</w:t>
      </w:r>
      <w:r w:rsidRPr="00CA69C0">
        <w:rPr>
          <w:rFonts w:ascii="仿宋" w:eastAsia="仿宋" w:hAnsi="仿宋" w:cs="Times New Roman"/>
          <w:b/>
          <w:snapToGrid w:val="0"/>
          <w:color w:val="000000"/>
          <w:kern w:val="0"/>
          <w:sz w:val="32"/>
          <w:szCs w:val="32"/>
        </w:rPr>
        <w:t>控制餐饮油烟。</w:t>
      </w:r>
      <w:r w:rsidR="004F1923" w:rsidRPr="00082C3E">
        <w:rPr>
          <w:rFonts w:ascii="仿宋" w:eastAsia="仿宋" w:hAnsi="仿宋" w:cs="宋体" w:hint="eastAsia"/>
          <w:kern w:val="0"/>
          <w:sz w:val="32"/>
          <w:szCs w:val="32"/>
        </w:rPr>
        <w:t>推进</w:t>
      </w:r>
      <w:r w:rsidRPr="00082C3E">
        <w:rPr>
          <w:rFonts w:ascii="仿宋" w:eastAsia="仿宋" w:hAnsi="仿宋" w:cs="宋体" w:hint="eastAsia"/>
          <w:kern w:val="0"/>
          <w:sz w:val="32"/>
          <w:szCs w:val="32"/>
        </w:rPr>
        <w:t>市</w:t>
      </w:r>
      <w:r w:rsidR="004F1923" w:rsidRPr="00082C3E">
        <w:rPr>
          <w:rFonts w:ascii="仿宋" w:eastAsia="仿宋" w:hAnsi="仿宋" w:cs="宋体" w:hint="eastAsia"/>
          <w:kern w:val="0"/>
          <w:sz w:val="32"/>
          <w:szCs w:val="32"/>
        </w:rPr>
        <w:t>中心</w:t>
      </w:r>
      <w:r w:rsidRPr="00082C3E">
        <w:rPr>
          <w:rFonts w:ascii="仿宋" w:eastAsia="仿宋" w:hAnsi="仿宋" w:cs="宋体" w:hint="eastAsia"/>
          <w:kern w:val="0"/>
          <w:sz w:val="32"/>
          <w:szCs w:val="32"/>
        </w:rPr>
        <w:t>城区</w:t>
      </w:r>
      <w:r w:rsidR="00F10E58" w:rsidRPr="00082C3E">
        <w:rPr>
          <w:rFonts w:ascii="仿宋" w:eastAsia="仿宋" w:hAnsi="仿宋" w:cs="宋体" w:hint="eastAsia"/>
          <w:kern w:val="0"/>
          <w:sz w:val="32"/>
          <w:szCs w:val="32"/>
        </w:rPr>
        <w:t>经营性</w:t>
      </w:r>
      <w:r w:rsidR="004F1923" w:rsidRPr="00082C3E">
        <w:rPr>
          <w:rFonts w:ascii="仿宋" w:eastAsia="仿宋" w:hAnsi="仿宋" w:cs="宋体" w:hint="eastAsia"/>
          <w:kern w:val="0"/>
          <w:sz w:val="32"/>
          <w:szCs w:val="32"/>
        </w:rPr>
        <w:t>餐饮企业安装高效油烟净化装置，完成《</w:t>
      </w:r>
      <w:r w:rsidR="00532735">
        <w:rPr>
          <w:rFonts w:ascii="仿宋" w:eastAsia="仿宋" w:hAnsi="仿宋" w:cs="宋体" w:hint="eastAsia"/>
          <w:kern w:val="0"/>
          <w:sz w:val="32"/>
          <w:szCs w:val="32"/>
        </w:rPr>
        <w:t>关于下达2015年度中心城区基础设施建设和</w:t>
      </w:r>
      <w:r w:rsidR="004F1923" w:rsidRPr="00082C3E">
        <w:rPr>
          <w:rFonts w:ascii="仿宋" w:eastAsia="仿宋" w:hAnsi="仿宋" w:cs="宋体" w:hint="eastAsia"/>
          <w:kern w:val="0"/>
          <w:sz w:val="32"/>
          <w:szCs w:val="32"/>
        </w:rPr>
        <w:t>两年治污计划</w:t>
      </w:r>
      <w:r w:rsidR="00532735">
        <w:rPr>
          <w:rFonts w:ascii="仿宋" w:eastAsia="仿宋" w:hAnsi="仿宋" w:cs="宋体" w:hint="eastAsia"/>
          <w:kern w:val="0"/>
          <w:sz w:val="32"/>
          <w:szCs w:val="32"/>
        </w:rPr>
        <w:t>的通知</w:t>
      </w:r>
      <w:r w:rsidR="000F759B" w:rsidRPr="00082C3E">
        <w:rPr>
          <w:rFonts w:ascii="仿宋" w:eastAsia="仿宋" w:hAnsi="仿宋" w:cs="宋体" w:hint="eastAsia"/>
          <w:kern w:val="0"/>
          <w:sz w:val="32"/>
          <w:szCs w:val="32"/>
        </w:rPr>
        <w:t>》</w:t>
      </w:r>
      <w:r w:rsidR="00532735">
        <w:rPr>
          <w:rFonts w:ascii="仿宋" w:eastAsia="仿宋" w:hAnsi="仿宋" w:cs="宋体" w:hint="eastAsia"/>
          <w:kern w:val="0"/>
          <w:sz w:val="32"/>
          <w:szCs w:val="32"/>
        </w:rPr>
        <w:t>（益政函[2015]20号）</w:t>
      </w:r>
      <w:r w:rsidR="000F759B" w:rsidRPr="00082C3E">
        <w:rPr>
          <w:rFonts w:ascii="仿宋" w:eastAsia="仿宋" w:hAnsi="仿宋" w:cs="宋体" w:hint="eastAsia"/>
          <w:kern w:val="0"/>
          <w:sz w:val="32"/>
          <w:szCs w:val="32"/>
        </w:rPr>
        <w:t>下达</w:t>
      </w:r>
      <w:r w:rsidR="004F1923" w:rsidRPr="00082C3E">
        <w:rPr>
          <w:rFonts w:ascii="仿宋" w:eastAsia="仿宋" w:hAnsi="仿宋" w:cs="宋体" w:hint="eastAsia"/>
          <w:kern w:val="0"/>
          <w:sz w:val="32"/>
          <w:szCs w:val="32"/>
        </w:rPr>
        <w:t>的市中心城区11条主</w:t>
      </w:r>
      <w:r w:rsidR="00F10E58" w:rsidRPr="00082C3E">
        <w:rPr>
          <w:rFonts w:ascii="仿宋" w:eastAsia="仿宋" w:hAnsi="仿宋" w:cs="宋体" w:hint="eastAsia"/>
          <w:kern w:val="0"/>
          <w:sz w:val="32"/>
          <w:szCs w:val="32"/>
        </w:rPr>
        <w:t>次干</w:t>
      </w:r>
      <w:r w:rsidR="004F1923" w:rsidRPr="00082C3E">
        <w:rPr>
          <w:rFonts w:ascii="仿宋" w:eastAsia="仿宋" w:hAnsi="仿宋" w:cs="宋体" w:hint="eastAsia"/>
          <w:kern w:val="0"/>
          <w:sz w:val="32"/>
          <w:szCs w:val="32"/>
        </w:rPr>
        <w:t>道</w:t>
      </w:r>
      <w:r w:rsidR="00F10E58" w:rsidRPr="00082C3E">
        <w:rPr>
          <w:rFonts w:ascii="仿宋" w:eastAsia="仿宋" w:hAnsi="仿宋" w:cs="宋体" w:hint="eastAsia"/>
          <w:kern w:val="0"/>
          <w:sz w:val="32"/>
          <w:szCs w:val="32"/>
        </w:rPr>
        <w:t>经营性餐饮</w:t>
      </w:r>
      <w:r w:rsidR="004F1923" w:rsidRPr="00082C3E">
        <w:rPr>
          <w:rFonts w:ascii="仿宋" w:eastAsia="仿宋" w:hAnsi="仿宋" w:cs="宋体" w:hint="eastAsia"/>
          <w:kern w:val="0"/>
          <w:sz w:val="32"/>
          <w:szCs w:val="32"/>
        </w:rPr>
        <w:t>油烟污染治理</w:t>
      </w:r>
      <w:r w:rsidR="000F759B" w:rsidRPr="00082C3E">
        <w:rPr>
          <w:rFonts w:ascii="仿宋" w:eastAsia="仿宋" w:hAnsi="仿宋" w:cs="宋体" w:hint="eastAsia"/>
          <w:kern w:val="0"/>
          <w:sz w:val="32"/>
          <w:szCs w:val="32"/>
        </w:rPr>
        <w:t>任务</w:t>
      </w:r>
      <w:r w:rsidRPr="00082C3E">
        <w:rPr>
          <w:rFonts w:ascii="仿宋" w:eastAsia="仿宋" w:hAnsi="仿宋" w:cs="Times New Roman" w:hint="eastAsia"/>
          <w:snapToGrid w:val="0"/>
          <w:kern w:val="0"/>
          <w:sz w:val="32"/>
          <w:szCs w:val="32"/>
        </w:rPr>
        <w:t>，</w:t>
      </w:r>
      <w:r w:rsidRPr="00082C3E">
        <w:rPr>
          <w:rFonts w:ascii="仿宋" w:eastAsia="仿宋" w:hAnsi="仿宋" w:cs="Times New Roman"/>
          <w:snapToGrid w:val="0"/>
          <w:kern w:val="0"/>
          <w:sz w:val="32"/>
          <w:szCs w:val="32"/>
        </w:rPr>
        <w:t>建立</w:t>
      </w:r>
      <w:r w:rsidRPr="00082C3E">
        <w:rPr>
          <w:rFonts w:ascii="仿宋" w:eastAsia="仿宋" w:hAnsi="仿宋" w:cs="Times New Roman" w:hint="eastAsia"/>
          <w:snapToGrid w:val="0"/>
          <w:kern w:val="0"/>
          <w:sz w:val="32"/>
          <w:szCs w:val="32"/>
        </w:rPr>
        <w:t>健全</w:t>
      </w:r>
      <w:r w:rsidRPr="00082C3E">
        <w:rPr>
          <w:rFonts w:ascii="仿宋" w:eastAsia="仿宋" w:hAnsi="仿宋" w:cs="Times New Roman"/>
          <w:snapToGrid w:val="0"/>
          <w:kern w:val="0"/>
          <w:sz w:val="32"/>
          <w:szCs w:val="32"/>
        </w:rPr>
        <w:t>定期清洗</w:t>
      </w:r>
      <w:r w:rsidRPr="00082C3E">
        <w:rPr>
          <w:rFonts w:ascii="仿宋" w:eastAsia="仿宋" w:hAnsi="仿宋" w:cs="Times New Roman" w:hint="eastAsia"/>
          <w:snapToGrid w:val="0"/>
          <w:kern w:val="0"/>
          <w:sz w:val="32"/>
          <w:szCs w:val="32"/>
        </w:rPr>
        <w:t>和长效监管制度</w:t>
      </w:r>
      <w:r w:rsidRPr="00082C3E">
        <w:rPr>
          <w:rFonts w:ascii="仿宋" w:eastAsia="仿宋" w:hAnsi="仿宋" w:cs="Times New Roman"/>
          <w:snapToGrid w:val="0"/>
          <w:kern w:val="0"/>
          <w:sz w:val="32"/>
          <w:szCs w:val="32"/>
        </w:rPr>
        <w:t>。</w:t>
      </w:r>
      <w:r w:rsidRPr="00082C3E">
        <w:rPr>
          <w:rFonts w:ascii="仿宋" w:eastAsia="仿宋" w:hAnsi="仿宋" w:cs="宋体" w:hint="eastAsia"/>
          <w:kern w:val="0"/>
          <w:sz w:val="32"/>
          <w:szCs w:val="32"/>
        </w:rPr>
        <w:t>加强执法检查，推动油烟净化设施的有效运行。（</w:t>
      </w:r>
      <w:r w:rsidR="00830FAF" w:rsidRPr="00082C3E">
        <w:rPr>
          <w:rFonts w:ascii="仿宋" w:eastAsia="仿宋" w:hAnsi="仿宋" w:hint="eastAsia"/>
          <w:snapToGrid w:val="0"/>
          <w:kern w:val="0"/>
          <w:sz w:val="32"/>
          <w:szCs w:val="32"/>
        </w:rPr>
        <w:t>责任单位：相关区县（市）政府，牵头单位：市城管局，协助单位：市环保局</w:t>
      </w:r>
      <w:r w:rsidR="00F10E58" w:rsidRPr="00082C3E">
        <w:rPr>
          <w:rFonts w:ascii="仿宋" w:eastAsia="仿宋" w:hAnsi="仿宋" w:hint="eastAsia"/>
          <w:snapToGrid w:val="0"/>
          <w:kern w:val="0"/>
          <w:sz w:val="32"/>
          <w:szCs w:val="32"/>
        </w:rPr>
        <w:t>、市食药局、市工商局</w:t>
      </w:r>
      <w:r w:rsidRPr="00082C3E">
        <w:rPr>
          <w:rFonts w:ascii="仿宋" w:eastAsia="仿宋" w:hAnsi="仿宋" w:cs="宋体" w:hint="eastAsia"/>
          <w:kern w:val="0"/>
          <w:sz w:val="32"/>
          <w:szCs w:val="32"/>
        </w:rPr>
        <w:t>）</w:t>
      </w:r>
    </w:p>
    <w:p w:rsidR="001A63BC" w:rsidRPr="001A63BC" w:rsidRDefault="001A63BC"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hint="eastAsia"/>
          <w:b/>
          <w:snapToGrid w:val="0"/>
          <w:color w:val="000000"/>
          <w:kern w:val="0"/>
          <w:sz w:val="32"/>
          <w:szCs w:val="32"/>
        </w:rPr>
        <w:t>4、</w:t>
      </w:r>
      <w:r w:rsidRPr="00CA69C0">
        <w:rPr>
          <w:rFonts w:ascii="仿宋" w:eastAsia="仿宋" w:hAnsi="仿宋" w:cs="Times New Roman"/>
          <w:b/>
          <w:snapToGrid w:val="0"/>
          <w:color w:val="000000"/>
          <w:kern w:val="0"/>
          <w:sz w:val="32"/>
          <w:szCs w:val="32"/>
        </w:rPr>
        <w:t>控制城市烟尘污染</w:t>
      </w:r>
      <w:r w:rsidRPr="001A63BC">
        <w:rPr>
          <w:rFonts w:ascii="仿宋" w:eastAsia="仿宋" w:hAnsi="仿宋" w:cs="Times New Roman"/>
          <w:snapToGrid w:val="0"/>
          <w:color w:val="000000"/>
          <w:kern w:val="0"/>
          <w:sz w:val="32"/>
          <w:szCs w:val="32"/>
        </w:rPr>
        <w:t>。禁止露天焚烧生活垃圾。严格控制露天烧烤。加大烟花爆竹禁燃力度。</w:t>
      </w:r>
      <w:r>
        <w:rPr>
          <w:rFonts w:ascii="仿宋" w:eastAsia="仿宋" w:hAnsi="仿宋" w:hint="eastAsia"/>
          <w:snapToGrid w:val="0"/>
          <w:color w:val="000000"/>
          <w:kern w:val="0"/>
          <w:sz w:val="32"/>
          <w:szCs w:val="32"/>
        </w:rPr>
        <w:t>（</w:t>
      </w:r>
      <w:r w:rsidR="00830FAF">
        <w:rPr>
          <w:rFonts w:ascii="仿宋" w:eastAsia="仿宋" w:hAnsi="仿宋" w:hint="eastAsia"/>
          <w:snapToGrid w:val="0"/>
          <w:color w:val="000000"/>
          <w:kern w:val="0"/>
          <w:sz w:val="32"/>
          <w:szCs w:val="32"/>
        </w:rPr>
        <w:t>责任单位：相关区县（市）政府，牵头单位：市城管局，协助单位：市环保局、市</w:t>
      </w:r>
      <w:r>
        <w:rPr>
          <w:rFonts w:ascii="仿宋" w:eastAsia="仿宋" w:hAnsi="仿宋" w:hint="eastAsia"/>
          <w:snapToGrid w:val="0"/>
          <w:color w:val="000000"/>
          <w:kern w:val="0"/>
          <w:sz w:val="32"/>
          <w:szCs w:val="32"/>
        </w:rPr>
        <w:t>安监局</w:t>
      </w:r>
      <w:r w:rsidR="00A70289">
        <w:rPr>
          <w:rFonts w:ascii="仿宋" w:eastAsia="仿宋" w:hAnsi="仿宋" w:hint="eastAsia"/>
          <w:snapToGrid w:val="0"/>
          <w:color w:val="000000"/>
          <w:kern w:val="0"/>
          <w:sz w:val="32"/>
          <w:szCs w:val="32"/>
        </w:rPr>
        <w:t>、市食药局、市工商局、市公安局</w:t>
      </w:r>
      <w:r>
        <w:rPr>
          <w:rFonts w:ascii="仿宋" w:eastAsia="仿宋" w:hAnsi="仿宋" w:hint="eastAsia"/>
          <w:snapToGrid w:val="0"/>
          <w:color w:val="000000"/>
          <w:kern w:val="0"/>
          <w:sz w:val="32"/>
          <w:szCs w:val="32"/>
        </w:rPr>
        <w:t>）</w:t>
      </w:r>
    </w:p>
    <w:p w:rsidR="001A63BC" w:rsidRPr="001A63BC" w:rsidRDefault="001A63BC"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hint="eastAsia"/>
          <w:b/>
          <w:sz w:val="32"/>
          <w:szCs w:val="32"/>
        </w:rPr>
        <w:t>（五）</w:t>
      </w:r>
      <w:r w:rsidRPr="001A63BC">
        <w:rPr>
          <w:rFonts w:ascii="仿宋" w:eastAsia="仿宋" w:hAnsi="仿宋" w:cs="Times New Roman"/>
          <w:b/>
          <w:snapToGrid w:val="0"/>
          <w:color w:val="000000"/>
          <w:kern w:val="0"/>
          <w:sz w:val="32"/>
          <w:szCs w:val="32"/>
        </w:rPr>
        <w:t>控制农村废气污染</w:t>
      </w:r>
    </w:p>
    <w:p w:rsidR="00D5328B" w:rsidRDefault="001A63BC" w:rsidP="00CA69C0">
      <w:pPr>
        <w:ind w:firstLineChars="200" w:firstLine="643"/>
        <w:rPr>
          <w:rStyle w:val="a3"/>
          <w:rFonts w:ascii="仿宋" w:eastAsia="仿宋" w:hAnsi="仿宋"/>
          <w:i w:val="0"/>
          <w:sz w:val="32"/>
          <w:szCs w:val="32"/>
        </w:rPr>
      </w:pPr>
      <w:r w:rsidRPr="00CA69C0">
        <w:rPr>
          <w:rFonts w:ascii="仿宋" w:eastAsia="仿宋" w:hAnsi="仿宋" w:hint="eastAsia"/>
          <w:b/>
          <w:snapToGrid w:val="0"/>
          <w:color w:val="000000"/>
          <w:kern w:val="0"/>
          <w:sz w:val="32"/>
          <w:szCs w:val="32"/>
        </w:rPr>
        <w:t>1、</w:t>
      </w:r>
      <w:r w:rsidRPr="00CA69C0">
        <w:rPr>
          <w:rFonts w:ascii="仿宋" w:eastAsia="仿宋" w:hAnsi="仿宋" w:cs="Times New Roman" w:hint="eastAsia"/>
          <w:b/>
          <w:snapToGrid w:val="0"/>
          <w:color w:val="000000"/>
          <w:kern w:val="0"/>
          <w:sz w:val="32"/>
          <w:szCs w:val="32"/>
        </w:rPr>
        <w:t>全面禁止秸秆焚烧</w:t>
      </w:r>
      <w:r w:rsidRPr="001A63BC">
        <w:rPr>
          <w:rFonts w:ascii="仿宋" w:eastAsia="仿宋" w:hAnsi="仿宋" w:cs="Times New Roman" w:hint="eastAsia"/>
          <w:snapToGrid w:val="0"/>
          <w:color w:val="000000"/>
          <w:kern w:val="0"/>
          <w:sz w:val="32"/>
          <w:szCs w:val="32"/>
        </w:rPr>
        <w:t>。</w:t>
      </w:r>
      <w:r w:rsidR="00D5328B" w:rsidRPr="00D5328B">
        <w:rPr>
          <w:rStyle w:val="a3"/>
          <w:rFonts w:ascii="仿宋" w:eastAsia="仿宋" w:hAnsi="仿宋" w:hint="eastAsia"/>
          <w:i w:val="0"/>
          <w:sz w:val="32"/>
          <w:szCs w:val="32"/>
        </w:rPr>
        <w:t>按照《益阳市秸秆禁烧及综合利用工作方案》（益环[2014]28号）的要求，扎实开展秸秆禁烧工作。在做好全面禁烧的基础上，相关区县要突出抓好高速公路、国道公路两侧及“一江三路”（一江：资江；三路：高新区迎宾路至桃江县桃花江镇公路、资阳区资阳路至沅江市琼湖镇公路、高新区迎宾路至赫山区宁益公路）沿线的禁烧工作，杜绝重点区域的秸秆焚烧现象。</w:t>
      </w:r>
    </w:p>
    <w:p w:rsidR="001A63BC" w:rsidRPr="00D5328B" w:rsidRDefault="00D5328B" w:rsidP="00D5328B">
      <w:pPr>
        <w:ind w:firstLineChars="200" w:firstLine="640"/>
        <w:rPr>
          <w:rFonts w:ascii="仿宋" w:eastAsia="仿宋" w:hAnsi="仿宋" w:cs="Times New Roman"/>
          <w:iCs/>
          <w:sz w:val="32"/>
          <w:szCs w:val="32"/>
        </w:rPr>
      </w:pPr>
      <w:r w:rsidRPr="00D5328B">
        <w:rPr>
          <w:rStyle w:val="a3"/>
          <w:rFonts w:ascii="仿宋" w:eastAsia="仿宋" w:hAnsi="仿宋" w:hint="eastAsia"/>
          <w:i w:val="0"/>
          <w:sz w:val="32"/>
          <w:szCs w:val="32"/>
        </w:rPr>
        <w:t>对普通禁烧区域连续发现3次以上火点的乡镇、重点禁烧区域连续发现2</w:t>
      </w:r>
      <w:r>
        <w:rPr>
          <w:rStyle w:val="a3"/>
          <w:rFonts w:ascii="仿宋" w:eastAsia="仿宋" w:hAnsi="仿宋" w:hint="eastAsia"/>
          <w:i w:val="0"/>
          <w:sz w:val="32"/>
          <w:szCs w:val="32"/>
        </w:rPr>
        <w:t>次以上火点的乡镇，</w:t>
      </w:r>
      <w:r w:rsidR="00314464">
        <w:rPr>
          <w:rStyle w:val="a3"/>
          <w:rFonts w:ascii="仿宋" w:eastAsia="仿宋" w:hAnsi="仿宋" w:hint="eastAsia"/>
          <w:i w:val="0"/>
          <w:sz w:val="32"/>
          <w:szCs w:val="32"/>
        </w:rPr>
        <w:t>由所在区（县）人民政府</w:t>
      </w:r>
      <w:r>
        <w:rPr>
          <w:rStyle w:val="a3"/>
          <w:rFonts w:ascii="仿宋" w:eastAsia="仿宋" w:hAnsi="仿宋" w:hint="eastAsia"/>
          <w:i w:val="0"/>
          <w:sz w:val="32"/>
          <w:szCs w:val="32"/>
        </w:rPr>
        <w:t>约谈乡镇主要负责人，</w:t>
      </w:r>
      <w:r w:rsidRPr="00D5328B">
        <w:rPr>
          <w:rStyle w:val="a3"/>
          <w:rFonts w:ascii="仿宋" w:eastAsia="仿宋" w:hAnsi="仿宋" w:hint="eastAsia"/>
          <w:i w:val="0"/>
          <w:sz w:val="32"/>
          <w:szCs w:val="32"/>
        </w:rPr>
        <w:t>在主流媒体进行曝光，并</w:t>
      </w:r>
      <w:r w:rsidR="00314464">
        <w:rPr>
          <w:rStyle w:val="a3"/>
          <w:rFonts w:ascii="仿宋" w:eastAsia="仿宋" w:hAnsi="仿宋" w:hint="eastAsia"/>
          <w:i w:val="0"/>
          <w:sz w:val="32"/>
          <w:szCs w:val="32"/>
        </w:rPr>
        <w:t>由</w:t>
      </w:r>
      <w:r w:rsidRPr="00D5328B">
        <w:rPr>
          <w:rStyle w:val="a3"/>
          <w:rFonts w:ascii="仿宋" w:eastAsia="仿宋" w:hAnsi="仿宋" w:hint="eastAsia"/>
          <w:i w:val="0"/>
          <w:sz w:val="32"/>
          <w:szCs w:val="32"/>
        </w:rPr>
        <w:t>纪检监察部门对相关责任人进行问责。</w:t>
      </w:r>
      <w:r w:rsidR="00614F95">
        <w:rPr>
          <w:rStyle w:val="a3"/>
          <w:rFonts w:ascii="仿宋" w:eastAsia="仿宋" w:hAnsi="仿宋" w:hint="eastAsia"/>
          <w:i w:val="0"/>
          <w:sz w:val="32"/>
          <w:szCs w:val="32"/>
        </w:rPr>
        <w:t>（</w:t>
      </w:r>
      <w:r w:rsidR="00830FAF">
        <w:rPr>
          <w:rFonts w:ascii="仿宋" w:eastAsia="仿宋" w:hAnsi="仿宋" w:hint="eastAsia"/>
          <w:snapToGrid w:val="0"/>
          <w:color w:val="000000"/>
          <w:kern w:val="0"/>
          <w:sz w:val="32"/>
          <w:szCs w:val="32"/>
        </w:rPr>
        <w:t>责任单位：相关区县（市）政府、各相关乡人民政府，牵头单位：市</w:t>
      </w:r>
      <w:r w:rsidR="00614F95">
        <w:rPr>
          <w:rStyle w:val="a3"/>
          <w:rFonts w:ascii="仿宋" w:eastAsia="仿宋" w:hAnsi="仿宋" w:hint="eastAsia"/>
          <w:i w:val="0"/>
          <w:sz w:val="32"/>
          <w:szCs w:val="32"/>
        </w:rPr>
        <w:t>农委</w:t>
      </w:r>
      <w:r w:rsidR="00830FAF">
        <w:rPr>
          <w:rStyle w:val="a3"/>
          <w:rFonts w:ascii="仿宋" w:eastAsia="仿宋" w:hAnsi="仿宋" w:hint="eastAsia"/>
          <w:i w:val="0"/>
          <w:sz w:val="32"/>
          <w:szCs w:val="32"/>
        </w:rPr>
        <w:t>，协助单位：市环保局</w:t>
      </w:r>
      <w:r w:rsidR="00614F95">
        <w:rPr>
          <w:rStyle w:val="a3"/>
          <w:rFonts w:ascii="仿宋" w:eastAsia="仿宋" w:hAnsi="仿宋" w:hint="eastAsia"/>
          <w:i w:val="0"/>
          <w:sz w:val="32"/>
          <w:szCs w:val="32"/>
        </w:rPr>
        <w:t>）</w:t>
      </w:r>
    </w:p>
    <w:p w:rsidR="001A63BC" w:rsidRPr="00830FAF" w:rsidRDefault="001A63BC" w:rsidP="00830FAF">
      <w:pPr>
        <w:ind w:firstLineChars="200" w:firstLine="643"/>
        <w:rPr>
          <w:rFonts w:ascii="仿宋" w:eastAsia="仿宋" w:hAnsi="仿宋" w:cs="Times New Roman"/>
          <w:iCs/>
          <w:sz w:val="32"/>
          <w:szCs w:val="32"/>
        </w:rPr>
      </w:pPr>
      <w:r w:rsidRPr="00CA69C0">
        <w:rPr>
          <w:rFonts w:ascii="仿宋" w:eastAsia="仿宋" w:hAnsi="仿宋" w:hint="eastAsia"/>
          <w:b/>
          <w:snapToGrid w:val="0"/>
          <w:color w:val="000000"/>
          <w:kern w:val="0"/>
          <w:sz w:val="32"/>
          <w:szCs w:val="32"/>
        </w:rPr>
        <w:t>2、</w:t>
      </w:r>
      <w:r w:rsidRPr="00CA69C0">
        <w:rPr>
          <w:rFonts w:ascii="仿宋" w:eastAsia="仿宋" w:hAnsi="仿宋" w:cs="Times New Roman" w:hint="eastAsia"/>
          <w:b/>
          <w:snapToGrid w:val="0"/>
          <w:color w:val="000000"/>
          <w:kern w:val="0"/>
          <w:sz w:val="32"/>
          <w:szCs w:val="32"/>
        </w:rPr>
        <w:t>大力推进秸秆资源化利用</w:t>
      </w:r>
      <w:r w:rsidRPr="001A63BC">
        <w:rPr>
          <w:rFonts w:ascii="仿宋" w:eastAsia="仿宋" w:hAnsi="仿宋" w:cs="Times New Roman" w:hint="eastAsia"/>
          <w:snapToGrid w:val="0"/>
          <w:color w:val="000000"/>
          <w:kern w:val="0"/>
          <w:sz w:val="32"/>
          <w:szCs w:val="32"/>
        </w:rPr>
        <w:t>。因地制宜开展能源化、饲料化、肥料化、基料化等多元化利用，推进收储服务体系建设，提高农作物秸秆综合利用率。</w:t>
      </w:r>
      <w:r w:rsidR="00830FAF">
        <w:rPr>
          <w:rFonts w:ascii="仿宋" w:eastAsia="仿宋" w:hAnsi="仿宋" w:cs="Times New Roman" w:hint="eastAsia"/>
          <w:snapToGrid w:val="0"/>
          <w:color w:val="000000"/>
          <w:kern w:val="0"/>
          <w:sz w:val="32"/>
          <w:szCs w:val="32"/>
        </w:rPr>
        <w:t>（</w:t>
      </w:r>
      <w:r w:rsidR="00830FAF">
        <w:rPr>
          <w:rFonts w:ascii="仿宋" w:eastAsia="仿宋" w:hAnsi="仿宋" w:hint="eastAsia"/>
          <w:snapToGrid w:val="0"/>
          <w:color w:val="000000"/>
          <w:kern w:val="0"/>
          <w:sz w:val="32"/>
          <w:szCs w:val="32"/>
        </w:rPr>
        <w:t>责任单位：相关区县（市）政府，牵头单位：市</w:t>
      </w:r>
      <w:r w:rsidR="00830FAF">
        <w:rPr>
          <w:rStyle w:val="a3"/>
          <w:rFonts w:ascii="仿宋" w:eastAsia="仿宋" w:hAnsi="仿宋" w:hint="eastAsia"/>
          <w:i w:val="0"/>
          <w:sz w:val="32"/>
          <w:szCs w:val="32"/>
        </w:rPr>
        <w:t>农委，协助单位：市环保局）</w:t>
      </w:r>
    </w:p>
    <w:p w:rsidR="00D5328B" w:rsidRPr="00D5328B" w:rsidRDefault="00D5328B"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hint="eastAsia"/>
          <w:b/>
          <w:sz w:val="32"/>
          <w:szCs w:val="32"/>
        </w:rPr>
        <w:t>（六）</w:t>
      </w:r>
      <w:r w:rsidRPr="00D5328B">
        <w:rPr>
          <w:rFonts w:ascii="仿宋" w:eastAsia="仿宋" w:hAnsi="仿宋" w:cs="Times New Roman" w:hint="eastAsia"/>
          <w:b/>
          <w:snapToGrid w:val="0"/>
          <w:color w:val="000000"/>
          <w:kern w:val="0"/>
          <w:sz w:val="32"/>
          <w:szCs w:val="32"/>
        </w:rPr>
        <w:t>机动车污染防治</w:t>
      </w:r>
    </w:p>
    <w:p w:rsidR="0073451C" w:rsidRDefault="00D5328B" w:rsidP="00082C3E">
      <w:pPr>
        <w:autoSpaceDN w:val="0"/>
        <w:adjustRightInd w:val="0"/>
        <w:snapToGrid w:val="0"/>
        <w:spacing w:line="360" w:lineRule="auto"/>
        <w:ind w:firstLineChars="200" w:firstLine="640"/>
        <w:rPr>
          <w:rFonts w:ascii="仿宋" w:eastAsia="仿宋" w:hAnsi="仿宋" w:cs="Times New Roman"/>
          <w:snapToGrid w:val="0"/>
          <w:color w:val="000000"/>
          <w:kern w:val="0"/>
          <w:sz w:val="32"/>
          <w:szCs w:val="32"/>
        </w:rPr>
      </w:pPr>
      <w:r w:rsidRPr="00D5328B">
        <w:rPr>
          <w:rFonts w:ascii="仿宋" w:eastAsia="仿宋" w:hAnsi="仿宋" w:cs="Times New Roman" w:hint="eastAsia"/>
          <w:snapToGrid w:val="0"/>
          <w:color w:val="000000"/>
          <w:kern w:val="0"/>
          <w:sz w:val="32"/>
          <w:szCs w:val="32"/>
        </w:rPr>
        <w:t>加快“黄标车”</w:t>
      </w:r>
      <w:r w:rsidR="00292369">
        <w:rPr>
          <w:rFonts w:ascii="仿宋" w:eastAsia="仿宋" w:hAnsi="仿宋" w:cs="Times New Roman" w:hint="eastAsia"/>
          <w:snapToGrid w:val="0"/>
          <w:color w:val="000000"/>
          <w:kern w:val="0"/>
          <w:sz w:val="32"/>
          <w:szCs w:val="32"/>
        </w:rPr>
        <w:t>和老旧车</w:t>
      </w:r>
      <w:r w:rsidRPr="00D5328B">
        <w:rPr>
          <w:rFonts w:ascii="仿宋" w:eastAsia="仿宋" w:hAnsi="仿宋" w:cs="Times New Roman" w:hint="eastAsia"/>
          <w:snapToGrid w:val="0"/>
          <w:color w:val="000000"/>
          <w:kern w:val="0"/>
          <w:sz w:val="32"/>
          <w:szCs w:val="32"/>
        </w:rPr>
        <w:t>淘汰。完成</w:t>
      </w:r>
      <w:r w:rsidR="0073451C">
        <w:rPr>
          <w:rFonts w:ascii="仿宋" w:eastAsia="仿宋" w:hAnsi="仿宋" w:hint="eastAsia"/>
          <w:snapToGrid w:val="0"/>
          <w:color w:val="000000"/>
          <w:kern w:val="0"/>
          <w:sz w:val="32"/>
          <w:szCs w:val="32"/>
        </w:rPr>
        <w:t>省政府</w:t>
      </w:r>
      <w:r w:rsidRPr="00D5328B">
        <w:rPr>
          <w:rFonts w:ascii="仿宋" w:eastAsia="仿宋" w:hAnsi="仿宋" w:cs="Times New Roman" w:hint="eastAsia"/>
          <w:snapToGrid w:val="0"/>
          <w:color w:val="000000"/>
          <w:kern w:val="0"/>
          <w:sz w:val="32"/>
          <w:szCs w:val="32"/>
        </w:rPr>
        <w:t>下达的黄标车</w:t>
      </w:r>
      <w:r w:rsidR="0073451C">
        <w:rPr>
          <w:rFonts w:ascii="仿宋" w:eastAsia="仿宋" w:hAnsi="仿宋" w:hint="eastAsia"/>
          <w:snapToGrid w:val="0"/>
          <w:color w:val="000000"/>
          <w:kern w:val="0"/>
          <w:sz w:val="32"/>
          <w:szCs w:val="32"/>
        </w:rPr>
        <w:t>7318辆</w:t>
      </w:r>
      <w:r w:rsidRPr="00D5328B">
        <w:rPr>
          <w:rFonts w:ascii="仿宋" w:eastAsia="仿宋" w:hAnsi="仿宋" w:cs="Times New Roman" w:hint="eastAsia"/>
          <w:snapToGrid w:val="0"/>
          <w:color w:val="000000"/>
          <w:kern w:val="0"/>
          <w:sz w:val="32"/>
          <w:szCs w:val="32"/>
        </w:rPr>
        <w:t>淘汰工作任务。严格实施</w:t>
      </w:r>
      <w:r w:rsidR="0073451C">
        <w:rPr>
          <w:rFonts w:ascii="仿宋" w:eastAsia="仿宋" w:hAnsi="仿宋" w:hint="eastAsia"/>
          <w:snapToGrid w:val="0"/>
          <w:color w:val="000000"/>
          <w:kern w:val="0"/>
          <w:sz w:val="32"/>
          <w:szCs w:val="32"/>
        </w:rPr>
        <w:t>在中心城区主要街道</w:t>
      </w:r>
      <w:r w:rsidRPr="00D5328B">
        <w:rPr>
          <w:rFonts w:ascii="仿宋" w:eastAsia="仿宋" w:hAnsi="仿宋" w:cs="Times New Roman" w:hint="eastAsia"/>
          <w:snapToGrid w:val="0"/>
          <w:color w:val="000000"/>
          <w:kern w:val="0"/>
          <w:sz w:val="32"/>
          <w:szCs w:val="32"/>
        </w:rPr>
        <w:t>黄标车限行工作，争取尽早开展黄标车闯限行区电子警察执法工作。</w:t>
      </w:r>
      <w:r w:rsidR="00614F95">
        <w:rPr>
          <w:rFonts w:ascii="仿宋" w:eastAsia="仿宋" w:hAnsi="仿宋" w:cs="Times New Roman" w:hint="eastAsia"/>
          <w:snapToGrid w:val="0"/>
          <w:color w:val="000000"/>
          <w:kern w:val="0"/>
          <w:sz w:val="32"/>
          <w:szCs w:val="32"/>
        </w:rPr>
        <w:t>（</w:t>
      </w:r>
      <w:r w:rsidR="00830FAF" w:rsidRPr="00830FAF">
        <w:rPr>
          <w:rFonts w:ascii="仿宋" w:eastAsia="仿宋" w:hAnsi="仿宋" w:hint="eastAsia"/>
          <w:snapToGrid w:val="0"/>
          <w:color w:val="000000"/>
          <w:kern w:val="0"/>
          <w:sz w:val="32"/>
          <w:szCs w:val="32"/>
        </w:rPr>
        <w:t>责任单位：相关区县（市）政府，牵头单位：市</w:t>
      </w:r>
      <w:r w:rsidR="00830FAF" w:rsidRPr="00830FAF">
        <w:rPr>
          <w:rStyle w:val="a3"/>
          <w:rFonts w:ascii="仿宋" w:eastAsia="仿宋" w:hAnsi="仿宋" w:hint="eastAsia"/>
          <w:i w:val="0"/>
          <w:sz w:val="32"/>
          <w:szCs w:val="32"/>
        </w:rPr>
        <w:t>公安局（交警</w:t>
      </w:r>
      <w:r w:rsidR="00830FAF">
        <w:rPr>
          <w:rStyle w:val="a3"/>
          <w:rFonts w:ascii="仿宋" w:eastAsia="仿宋" w:hAnsi="仿宋" w:hint="eastAsia"/>
          <w:i w:val="0"/>
          <w:sz w:val="32"/>
          <w:szCs w:val="32"/>
        </w:rPr>
        <w:t>支队），协助单位：市环保局</w:t>
      </w:r>
      <w:r w:rsidR="00830FAF">
        <w:rPr>
          <w:rFonts w:ascii="仿宋" w:eastAsia="仿宋" w:hAnsi="仿宋" w:cs="Times New Roman" w:hint="eastAsia"/>
          <w:snapToGrid w:val="0"/>
          <w:color w:val="000000"/>
          <w:kern w:val="0"/>
          <w:sz w:val="32"/>
          <w:szCs w:val="32"/>
        </w:rPr>
        <w:t>、市商务局、市财政局</w:t>
      </w:r>
      <w:r w:rsidR="00631778">
        <w:rPr>
          <w:rFonts w:ascii="仿宋" w:eastAsia="仿宋" w:hAnsi="仿宋" w:cs="Times New Roman" w:hint="eastAsia"/>
          <w:snapToGrid w:val="0"/>
          <w:color w:val="000000"/>
          <w:kern w:val="0"/>
          <w:sz w:val="32"/>
          <w:szCs w:val="32"/>
        </w:rPr>
        <w:t>、市交通局</w:t>
      </w:r>
      <w:r w:rsidR="00614F95">
        <w:rPr>
          <w:rFonts w:ascii="仿宋" w:eastAsia="仿宋" w:hAnsi="仿宋" w:cs="Times New Roman" w:hint="eastAsia"/>
          <w:snapToGrid w:val="0"/>
          <w:color w:val="000000"/>
          <w:kern w:val="0"/>
          <w:sz w:val="32"/>
          <w:szCs w:val="32"/>
        </w:rPr>
        <w:t>）</w:t>
      </w:r>
    </w:p>
    <w:p w:rsidR="00614F95" w:rsidRDefault="00292369" w:rsidP="00D5328B">
      <w:pPr>
        <w:autoSpaceDN w:val="0"/>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cs="Times New Roman" w:hint="eastAsia"/>
          <w:snapToGrid w:val="0"/>
          <w:color w:val="000000"/>
          <w:kern w:val="0"/>
          <w:sz w:val="32"/>
          <w:szCs w:val="32"/>
        </w:rPr>
        <w:t>9月</w:t>
      </w:r>
      <w:r w:rsidR="00F425DA">
        <w:rPr>
          <w:rFonts w:ascii="仿宋" w:eastAsia="仿宋" w:hAnsi="仿宋" w:cs="Times New Roman" w:hint="eastAsia"/>
          <w:snapToGrid w:val="0"/>
          <w:color w:val="000000"/>
          <w:kern w:val="0"/>
          <w:sz w:val="32"/>
          <w:szCs w:val="32"/>
        </w:rPr>
        <w:t>15日</w:t>
      </w:r>
      <w:r>
        <w:rPr>
          <w:rFonts w:ascii="仿宋" w:eastAsia="仿宋" w:hAnsi="仿宋" w:cs="Times New Roman" w:hint="eastAsia"/>
          <w:snapToGrid w:val="0"/>
          <w:color w:val="000000"/>
          <w:kern w:val="0"/>
          <w:sz w:val="32"/>
          <w:szCs w:val="32"/>
        </w:rPr>
        <w:t>前</w:t>
      </w:r>
      <w:r w:rsidR="00614F95">
        <w:rPr>
          <w:rFonts w:ascii="仿宋" w:eastAsia="仿宋" w:hAnsi="仿宋" w:cs="Times New Roman" w:hint="eastAsia"/>
          <w:snapToGrid w:val="0"/>
          <w:color w:val="000000"/>
          <w:kern w:val="0"/>
          <w:sz w:val="32"/>
          <w:szCs w:val="32"/>
        </w:rPr>
        <w:t>出台老旧车和黄标车提前淘汰补贴办法。（</w:t>
      </w:r>
      <w:r w:rsidR="00830FAF" w:rsidRPr="00830FAF">
        <w:rPr>
          <w:rFonts w:ascii="仿宋" w:eastAsia="仿宋" w:hAnsi="仿宋" w:hint="eastAsia"/>
          <w:snapToGrid w:val="0"/>
          <w:color w:val="000000"/>
          <w:kern w:val="0"/>
          <w:sz w:val="32"/>
          <w:szCs w:val="32"/>
        </w:rPr>
        <w:t>牵头单位：</w:t>
      </w:r>
      <w:r w:rsidR="00830FAF">
        <w:rPr>
          <w:rFonts w:ascii="仿宋" w:eastAsia="仿宋" w:hAnsi="仿宋" w:cs="Times New Roman" w:hint="eastAsia"/>
          <w:snapToGrid w:val="0"/>
          <w:color w:val="000000"/>
          <w:kern w:val="0"/>
          <w:sz w:val="32"/>
          <w:szCs w:val="32"/>
        </w:rPr>
        <w:t>市商务局</w:t>
      </w:r>
      <w:r w:rsidR="00830FAF">
        <w:rPr>
          <w:rStyle w:val="a3"/>
          <w:rFonts w:ascii="仿宋" w:eastAsia="仿宋" w:hAnsi="仿宋" w:hint="eastAsia"/>
          <w:i w:val="0"/>
          <w:sz w:val="32"/>
          <w:szCs w:val="32"/>
        </w:rPr>
        <w:t>，协助单位：市环保局</w:t>
      </w:r>
      <w:r w:rsidR="00830FAF">
        <w:rPr>
          <w:rFonts w:ascii="仿宋" w:eastAsia="仿宋" w:hAnsi="仿宋" w:cs="Times New Roman" w:hint="eastAsia"/>
          <w:snapToGrid w:val="0"/>
          <w:color w:val="000000"/>
          <w:kern w:val="0"/>
          <w:sz w:val="32"/>
          <w:szCs w:val="32"/>
        </w:rPr>
        <w:t>、</w:t>
      </w:r>
      <w:r w:rsidR="00830FAF" w:rsidRPr="00830FAF">
        <w:rPr>
          <w:rFonts w:ascii="仿宋" w:eastAsia="仿宋" w:hAnsi="仿宋" w:hint="eastAsia"/>
          <w:snapToGrid w:val="0"/>
          <w:color w:val="000000"/>
          <w:kern w:val="0"/>
          <w:sz w:val="32"/>
          <w:szCs w:val="32"/>
        </w:rPr>
        <w:t>市</w:t>
      </w:r>
      <w:r w:rsidR="00830FAF" w:rsidRPr="00830FAF">
        <w:rPr>
          <w:rStyle w:val="a3"/>
          <w:rFonts w:ascii="仿宋" w:eastAsia="仿宋" w:hAnsi="仿宋" w:hint="eastAsia"/>
          <w:i w:val="0"/>
          <w:sz w:val="32"/>
          <w:szCs w:val="32"/>
        </w:rPr>
        <w:t>公安局（交警</w:t>
      </w:r>
      <w:r w:rsidR="00830FAF">
        <w:rPr>
          <w:rStyle w:val="a3"/>
          <w:rFonts w:ascii="仿宋" w:eastAsia="仿宋" w:hAnsi="仿宋" w:hint="eastAsia"/>
          <w:i w:val="0"/>
          <w:sz w:val="32"/>
          <w:szCs w:val="32"/>
        </w:rPr>
        <w:t>支队）、</w:t>
      </w:r>
      <w:r w:rsidR="00830FAF">
        <w:rPr>
          <w:rFonts w:ascii="仿宋" w:eastAsia="仿宋" w:hAnsi="仿宋" w:cs="Times New Roman" w:hint="eastAsia"/>
          <w:snapToGrid w:val="0"/>
          <w:color w:val="000000"/>
          <w:kern w:val="0"/>
          <w:sz w:val="32"/>
          <w:szCs w:val="32"/>
        </w:rPr>
        <w:t>市财政局</w:t>
      </w:r>
      <w:r w:rsidR="00614F95">
        <w:rPr>
          <w:rFonts w:ascii="仿宋" w:eastAsia="仿宋" w:hAnsi="仿宋" w:cs="Times New Roman" w:hint="eastAsia"/>
          <w:snapToGrid w:val="0"/>
          <w:color w:val="000000"/>
          <w:kern w:val="0"/>
          <w:sz w:val="32"/>
          <w:szCs w:val="32"/>
        </w:rPr>
        <w:t>）</w:t>
      </w:r>
    </w:p>
    <w:p w:rsidR="00D5328B" w:rsidRDefault="00D5328B" w:rsidP="00D5328B">
      <w:pPr>
        <w:autoSpaceDN w:val="0"/>
        <w:adjustRightInd w:val="0"/>
        <w:snapToGrid w:val="0"/>
        <w:spacing w:line="360" w:lineRule="auto"/>
        <w:ind w:firstLineChars="200" w:firstLine="640"/>
        <w:rPr>
          <w:rFonts w:ascii="仿宋" w:eastAsia="仿宋" w:hAnsi="仿宋"/>
          <w:snapToGrid w:val="0"/>
          <w:color w:val="000000"/>
          <w:kern w:val="0"/>
          <w:sz w:val="32"/>
          <w:szCs w:val="32"/>
        </w:rPr>
      </w:pPr>
      <w:r w:rsidRPr="00D5328B">
        <w:rPr>
          <w:rFonts w:ascii="仿宋" w:eastAsia="仿宋" w:hAnsi="仿宋" w:cs="Times New Roman" w:hint="eastAsia"/>
          <w:snapToGrid w:val="0"/>
          <w:color w:val="000000"/>
          <w:kern w:val="0"/>
          <w:sz w:val="32"/>
          <w:szCs w:val="32"/>
        </w:rPr>
        <w:t>加强机动车环保管理。加强机动车环保检验体系建设，全面开展机动车环保定期检验，提高机动车环保定期检验率和环保标志核发率，新注册机动车环保标志核发要做到全覆盖。</w:t>
      </w:r>
      <w:r w:rsidRPr="00D5328B">
        <w:rPr>
          <w:rFonts w:ascii="仿宋" w:eastAsia="仿宋" w:hAnsi="仿宋" w:cs="Times New Roman"/>
          <w:snapToGrid w:val="0"/>
          <w:color w:val="000000"/>
          <w:kern w:val="0"/>
          <w:sz w:val="32"/>
          <w:szCs w:val="32"/>
        </w:rPr>
        <w:t>加快推进机动车环保</w:t>
      </w:r>
      <w:r w:rsidRPr="00D5328B">
        <w:rPr>
          <w:rFonts w:ascii="仿宋" w:eastAsia="仿宋" w:hAnsi="仿宋" w:cs="Times New Roman" w:hint="eastAsia"/>
          <w:snapToGrid w:val="0"/>
          <w:color w:val="000000"/>
          <w:kern w:val="0"/>
          <w:sz w:val="32"/>
          <w:szCs w:val="32"/>
        </w:rPr>
        <w:t>信息管理体系建设，积极推进公安、环保部门信息共享</w:t>
      </w:r>
      <w:r w:rsidRPr="00D5328B">
        <w:rPr>
          <w:rFonts w:ascii="仿宋" w:eastAsia="仿宋" w:hAnsi="仿宋" w:cs="Times New Roman"/>
          <w:snapToGrid w:val="0"/>
          <w:color w:val="000000"/>
          <w:kern w:val="0"/>
          <w:sz w:val="32"/>
          <w:szCs w:val="32"/>
        </w:rPr>
        <w:t>。</w:t>
      </w:r>
      <w:r w:rsidR="00614F95">
        <w:rPr>
          <w:rFonts w:ascii="仿宋" w:eastAsia="仿宋" w:hAnsi="仿宋" w:cs="Times New Roman" w:hint="eastAsia"/>
          <w:snapToGrid w:val="0"/>
          <w:color w:val="000000"/>
          <w:kern w:val="0"/>
          <w:sz w:val="32"/>
          <w:szCs w:val="32"/>
        </w:rPr>
        <w:t>（</w:t>
      </w:r>
      <w:r w:rsidR="00830FAF" w:rsidRPr="00830FAF">
        <w:rPr>
          <w:rFonts w:ascii="仿宋" w:eastAsia="仿宋" w:hAnsi="仿宋" w:hint="eastAsia"/>
          <w:snapToGrid w:val="0"/>
          <w:color w:val="000000"/>
          <w:kern w:val="0"/>
          <w:sz w:val="32"/>
          <w:szCs w:val="32"/>
        </w:rPr>
        <w:t>责任单位：相关区县（市）政府，牵头单位：</w:t>
      </w:r>
      <w:r w:rsidR="00830FAF">
        <w:rPr>
          <w:rStyle w:val="a3"/>
          <w:rFonts w:ascii="仿宋" w:eastAsia="仿宋" w:hAnsi="仿宋" w:hint="eastAsia"/>
          <w:i w:val="0"/>
          <w:sz w:val="32"/>
          <w:szCs w:val="32"/>
        </w:rPr>
        <w:t>市环保局，协助单位：</w:t>
      </w:r>
      <w:r w:rsidR="00830FAF">
        <w:rPr>
          <w:rFonts w:ascii="仿宋" w:eastAsia="仿宋" w:hAnsi="仿宋" w:cs="Times New Roman" w:hint="eastAsia"/>
          <w:snapToGrid w:val="0"/>
          <w:color w:val="000000"/>
          <w:kern w:val="0"/>
          <w:sz w:val="32"/>
          <w:szCs w:val="32"/>
        </w:rPr>
        <w:t>市商务局、</w:t>
      </w:r>
      <w:r w:rsidR="00830FAF" w:rsidRPr="00830FAF">
        <w:rPr>
          <w:rFonts w:ascii="仿宋" w:eastAsia="仿宋" w:hAnsi="仿宋" w:hint="eastAsia"/>
          <w:snapToGrid w:val="0"/>
          <w:color w:val="000000"/>
          <w:kern w:val="0"/>
          <w:sz w:val="32"/>
          <w:szCs w:val="32"/>
        </w:rPr>
        <w:t>市</w:t>
      </w:r>
      <w:r w:rsidR="00830FAF" w:rsidRPr="00830FAF">
        <w:rPr>
          <w:rStyle w:val="a3"/>
          <w:rFonts w:ascii="仿宋" w:eastAsia="仿宋" w:hAnsi="仿宋" w:hint="eastAsia"/>
          <w:i w:val="0"/>
          <w:sz w:val="32"/>
          <w:szCs w:val="32"/>
        </w:rPr>
        <w:t>公安局（交警</w:t>
      </w:r>
      <w:r w:rsidR="00830FAF">
        <w:rPr>
          <w:rStyle w:val="a3"/>
          <w:rFonts w:ascii="仿宋" w:eastAsia="仿宋" w:hAnsi="仿宋" w:hint="eastAsia"/>
          <w:i w:val="0"/>
          <w:sz w:val="32"/>
          <w:szCs w:val="32"/>
        </w:rPr>
        <w:t>支队）、</w:t>
      </w:r>
      <w:r w:rsidR="00830FAF">
        <w:rPr>
          <w:rFonts w:ascii="仿宋" w:eastAsia="仿宋" w:hAnsi="仿宋" w:cs="Times New Roman" w:hint="eastAsia"/>
          <w:snapToGrid w:val="0"/>
          <w:color w:val="000000"/>
          <w:kern w:val="0"/>
          <w:sz w:val="32"/>
          <w:szCs w:val="32"/>
        </w:rPr>
        <w:t>市财政局</w:t>
      </w:r>
      <w:r w:rsidR="00614F95">
        <w:rPr>
          <w:rFonts w:ascii="仿宋" w:eastAsia="仿宋" w:hAnsi="仿宋" w:cs="Times New Roman" w:hint="eastAsia"/>
          <w:snapToGrid w:val="0"/>
          <w:color w:val="000000"/>
          <w:kern w:val="0"/>
          <w:sz w:val="32"/>
          <w:szCs w:val="32"/>
        </w:rPr>
        <w:t>）</w:t>
      </w:r>
    </w:p>
    <w:p w:rsidR="0073451C" w:rsidRPr="00CA69C0" w:rsidRDefault="0073451C" w:rsidP="00CA69C0">
      <w:pPr>
        <w:autoSpaceDN w:val="0"/>
        <w:adjustRightInd w:val="0"/>
        <w:snapToGrid w:val="0"/>
        <w:spacing w:line="360" w:lineRule="auto"/>
        <w:ind w:firstLineChars="200" w:firstLine="643"/>
        <w:rPr>
          <w:rFonts w:ascii="仿宋" w:eastAsia="仿宋" w:hAnsi="仿宋"/>
          <w:b/>
          <w:snapToGrid w:val="0"/>
          <w:color w:val="000000"/>
          <w:kern w:val="0"/>
          <w:sz w:val="32"/>
          <w:szCs w:val="32"/>
        </w:rPr>
      </w:pPr>
      <w:r w:rsidRPr="00CA69C0">
        <w:rPr>
          <w:rFonts w:ascii="仿宋" w:eastAsia="仿宋" w:hAnsi="仿宋" w:hint="eastAsia"/>
          <w:b/>
          <w:snapToGrid w:val="0"/>
          <w:color w:val="000000"/>
          <w:kern w:val="0"/>
          <w:sz w:val="32"/>
          <w:szCs w:val="32"/>
        </w:rPr>
        <w:t>三、主要工作措施</w:t>
      </w:r>
    </w:p>
    <w:p w:rsidR="005C56F3" w:rsidRPr="005C56F3" w:rsidRDefault="0073451C"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hint="eastAsia"/>
          <w:b/>
          <w:snapToGrid w:val="0"/>
          <w:color w:val="000000"/>
          <w:kern w:val="0"/>
          <w:sz w:val="32"/>
          <w:szCs w:val="32"/>
        </w:rPr>
        <w:t>（一）</w:t>
      </w:r>
      <w:r w:rsidR="005C56F3" w:rsidRPr="005C56F3">
        <w:rPr>
          <w:rFonts w:ascii="仿宋" w:eastAsia="仿宋" w:hAnsi="仿宋" w:cs="Times New Roman" w:hint="eastAsia"/>
          <w:b/>
          <w:snapToGrid w:val="0"/>
          <w:color w:val="000000"/>
          <w:kern w:val="0"/>
          <w:sz w:val="32"/>
          <w:szCs w:val="32"/>
        </w:rPr>
        <w:t>调整优化产业结构，推动产业转型升级</w:t>
      </w:r>
    </w:p>
    <w:p w:rsidR="005C56F3" w:rsidRPr="005C56F3" w:rsidRDefault="005C56F3"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cs="Times New Roman" w:hint="eastAsia"/>
          <w:b/>
          <w:snapToGrid w:val="0"/>
          <w:color w:val="000000"/>
          <w:kern w:val="0"/>
          <w:sz w:val="32"/>
          <w:szCs w:val="32"/>
        </w:rPr>
        <w:t>1、</w:t>
      </w:r>
      <w:r w:rsidRPr="00CA69C0">
        <w:rPr>
          <w:rFonts w:ascii="仿宋" w:eastAsia="仿宋" w:hAnsi="仿宋" w:cs="Times New Roman"/>
          <w:b/>
          <w:snapToGrid w:val="0"/>
          <w:color w:val="000000"/>
          <w:kern w:val="0"/>
          <w:sz w:val="32"/>
          <w:szCs w:val="32"/>
        </w:rPr>
        <w:t>严格产业准入。</w:t>
      </w:r>
      <w:r w:rsidRPr="005C56F3">
        <w:rPr>
          <w:rFonts w:ascii="仿宋" w:eastAsia="仿宋" w:hAnsi="仿宋" w:cs="Times New Roman" w:hint="eastAsia"/>
          <w:snapToGrid w:val="0"/>
          <w:color w:val="000000"/>
          <w:kern w:val="0"/>
          <w:sz w:val="32"/>
          <w:szCs w:val="32"/>
        </w:rPr>
        <w:t>严控高污染、高耗能行业新增产能。强化节能环保指标约束，把二氧化硫、氮氧化物、烟粉尘和挥发性有机物排放总量指标作为环评审批的前置条件。</w:t>
      </w:r>
      <w:r w:rsidR="00A5582F">
        <w:rPr>
          <w:rFonts w:ascii="仿宋" w:eastAsia="仿宋" w:hAnsi="仿宋" w:cs="Times New Roman" w:hint="eastAsia"/>
          <w:snapToGrid w:val="0"/>
          <w:color w:val="000000"/>
          <w:kern w:val="0"/>
          <w:sz w:val="32"/>
          <w:szCs w:val="32"/>
        </w:rPr>
        <w:t>（牵头单位：市环保局）</w:t>
      </w:r>
    </w:p>
    <w:p w:rsidR="005C56F3" w:rsidRPr="005C56F3" w:rsidRDefault="005C56F3"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cs="Times New Roman" w:hint="eastAsia"/>
          <w:b/>
          <w:snapToGrid w:val="0"/>
          <w:color w:val="000000"/>
          <w:kern w:val="0"/>
          <w:sz w:val="32"/>
          <w:szCs w:val="32"/>
        </w:rPr>
        <w:t>2、淘汰落后产能</w:t>
      </w:r>
      <w:r w:rsidRPr="005C56F3">
        <w:rPr>
          <w:rFonts w:ascii="仿宋" w:eastAsia="仿宋" w:hAnsi="仿宋" w:cs="Times New Roman" w:hint="eastAsia"/>
          <w:snapToGrid w:val="0"/>
          <w:color w:val="000000"/>
          <w:kern w:val="0"/>
          <w:sz w:val="32"/>
          <w:szCs w:val="32"/>
        </w:rPr>
        <w:t>。依法淘汰整改后环保、能耗、质量、安全等仍不达标的落后产能。严格控制钢铁、水泥、船舶等产能严重过剩行业的新增产能项目。</w:t>
      </w:r>
      <w:r w:rsidR="00A5582F">
        <w:rPr>
          <w:rFonts w:ascii="仿宋" w:eastAsia="仿宋" w:hAnsi="仿宋" w:cs="Times New Roman" w:hint="eastAsia"/>
          <w:snapToGrid w:val="0"/>
          <w:color w:val="000000"/>
          <w:kern w:val="0"/>
          <w:sz w:val="32"/>
          <w:szCs w:val="32"/>
        </w:rPr>
        <w:t>（牵头单位：市经信委）</w:t>
      </w:r>
    </w:p>
    <w:p w:rsidR="005C56F3" w:rsidRPr="005C56F3" w:rsidRDefault="009C5CD4"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hint="eastAsia"/>
          <w:b/>
          <w:snapToGrid w:val="0"/>
          <w:color w:val="000000"/>
          <w:kern w:val="0"/>
          <w:sz w:val="32"/>
          <w:szCs w:val="32"/>
        </w:rPr>
        <w:t>3</w:t>
      </w:r>
      <w:r w:rsidR="005C56F3" w:rsidRPr="00CA69C0">
        <w:rPr>
          <w:rFonts w:ascii="仿宋" w:eastAsia="仿宋" w:hAnsi="仿宋" w:cs="Times New Roman" w:hint="eastAsia"/>
          <w:b/>
          <w:snapToGrid w:val="0"/>
          <w:color w:val="000000"/>
          <w:kern w:val="0"/>
          <w:sz w:val="32"/>
          <w:szCs w:val="32"/>
        </w:rPr>
        <w:t>、推行清洁生产</w:t>
      </w:r>
      <w:r w:rsidR="005C56F3" w:rsidRPr="005C56F3">
        <w:rPr>
          <w:rFonts w:ascii="仿宋" w:eastAsia="仿宋" w:hAnsi="仿宋" w:cs="Times New Roman" w:hint="eastAsia"/>
          <w:snapToGrid w:val="0"/>
          <w:color w:val="000000"/>
          <w:kern w:val="0"/>
          <w:sz w:val="32"/>
          <w:szCs w:val="32"/>
        </w:rPr>
        <w:t>。对钢铁、水泥、化工、有色金属冶炼等重点行业进行清洁生产审核。</w:t>
      </w:r>
      <w:r>
        <w:rPr>
          <w:rFonts w:ascii="仿宋" w:eastAsia="仿宋" w:hAnsi="仿宋" w:hint="eastAsia"/>
          <w:snapToGrid w:val="0"/>
          <w:color w:val="000000"/>
          <w:kern w:val="0"/>
          <w:sz w:val="32"/>
          <w:szCs w:val="32"/>
        </w:rPr>
        <w:t>积极推进清洁生产技术改造</w:t>
      </w:r>
      <w:r w:rsidR="005C56F3" w:rsidRPr="005C56F3">
        <w:rPr>
          <w:rFonts w:ascii="仿宋" w:eastAsia="仿宋" w:hAnsi="仿宋" w:cs="Times New Roman" w:hint="eastAsia"/>
          <w:snapToGrid w:val="0"/>
          <w:color w:val="000000"/>
          <w:kern w:val="0"/>
          <w:sz w:val="32"/>
          <w:szCs w:val="32"/>
        </w:rPr>
        <w:t>。</w:t>
      </w:r>
      <w:r w:rsidR="00A5582F">
        <w:rPr>
          <w:rFonts w:ascii="仿宋" w:eastAsia="仿宋" w:hAnsi="仿宋" w:cs="Times New Roman" w:hint="eastAsia"/>
          <w:snapToGrid w:val="0"/>
          <w:color w:val="000000"/>
          <w:kern w:val="0"/>
          <w:sz w:val="32"/>
          <w:szCs w:val="32"/>
        </w:rPr>
        <w:t>（牵头单位：市环保局，协办单位：市经信委）</w:t>
      </w:r>
    </w:p>
    <w:p w:rsidR="005C56F3" w:rsidRPr="005C56F3" w:rsidRDefault="005C56F3" w:rsidP="005C56F3">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5C56F3">
        <w:rPr>
          <w:rFonts w:ascii="仿宋" w:eastAsia="仿宋" w:hAnsi="仿宋" w:cs="Times New Roman" w:hint="eastAsia"/>
          <w:b/>
          <w:snapToGrid w:val="0"/>
          <w:color w:val="000000"/>
          <w:kern w:val="0"/>
          <w:sz w:val="32"/>
          <w:szCs w:val="32"/>
        </w:rPr>
        <w:t>（</w:t>
      </w:r>
      <w:r w:rsidR="009C5CD4">
        <w:rPr>
          <w:rFonts w:ascii="仿宋" w:eastAsia="仿宋" w:hAnsi="仿宋" w:hint="eastAsia"/>
          <w:b/>
          <w:snapToGrid w:val="0"/>
          <w:color w:val="000000"/>
          <w:kern w:val="0"/>
          <w:sz w:val="32"/>
          <w:szCs w:val="32"/>
        </w:rPr>
        <w:t>二</w:t>
      </w:r>
      <w:r w:rsidRPr="005C56F3">
        <w:rPr>
          <w:rFonts w:ascii="仿宋" w:eastAsia="仿宋" w:hAnsi="仿宋" w:cs="Times New Roman" w:hint="eastAsia"/>
          <w:b/>
          <w:snapToGrid w:val="0"/>
          <w:color w:val="000000"/>
          <w:kern w:val="0"/>
          <w:sz w:val="32"/>
          <w:szCs w:val="32"/>
        </w:rPr>
        <w:t>）加快调整能源结构，推进能源清洁利用</w:t>
      </w:r>
    </w:p>
    <w:p w:rsidR="005C56F3" w:rsidRPr="005C56F3" w:rsidRDefault="005C56F3"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cs="Times New Roman" w:hint="eastAsia"/>
          <w:b/>
          <w:snapToGrid w:val="0"/>
          <w:color w:val="000000"/>
          <w:kern w:val="0"/>
          <w:sz w:val="32"/>
          <w:szCs w:val="32"/>
        </w:rPr>
        <w:t>1、大力</w:t>
      </w:r>
      <w:r w:rsidRPr="00CA69C0">
        <w:rPr>
          <w:rFonts w:ascii="仿宋" w:eastAsia="仿宋" w:hAnsi="仿宋" w:cs="Times New Roman"/>
          <w:b/>
          <w:snapToGrid w:val="0"/>
          <w:color w:val="000000"/>
          <w:kern w:val="0"/>
          <w:sz w:val="32"/>
          <w:szCs w:val="32"/>
        </w:rPr>
        <w:t>调整能源结构</w:t>
      </w:r>
      <w:r w:rsidRPr="005C56F3">
        <w:rPr>
          <w:rFonts w:ascii="仿宋" w:eastAsia="仿宋" w:hAnsi="仿宋" w:cs="Times New Roman" w:hint="eastAsia"/>
          <w:snapToGrid w:val="0"/>
          <w:color w:val="000000"/>
          <w:kern w:val="0"/>
          <w:sz w:val="32"/>
          <w:szCs w:val="32"/>
        </w:rPr>
        <w:t>。加大天然气、液化石油气、煤制天然气、太阳能等清洁能源的供应和推广力度，不断提高城市清洁能源使用比重。严格控制煤炭消费总量，不断降低煤炭占能源消费总量中的比重。</w:t>
      </w:r>
      <w:r w:rsidR="00A5582F">
        <w:rPr>
          <w:rFonts w:ascii="仿宋" w:eastAsia="仿宋" w:hAnsi="仿宋" w:cs="Times New Roman" w:hint="eastAsia"/>
          <w:snapToGrid w:val="0"/>
          <w:color w:val="000000"/>
          <w:kern w:val="0"/>
          <w:sz w:val="32"/>
          <w:szCs w:val="32"/>
        </w:rPr>
        <w:t>（牵头单位：</w:t>
      </w:r>
      <w:r w:rsidR="009F0CD1">
        <w:rPr>
          <w:rFonts w:ascii="仿宋" w:eastAsia="仿宋" w:hAnsi="仿宋" w:cs="Times New Roman" w:hint="eastAsia"/>
          <w:snapToGrid w:val="0"/>
          <w:color w:val="000000"/>
          <w:kern w:val="0"/>
          <w:sz w:val="32"/>
          <w:szCs w:val="32"/>
        </w:rPr>
        <w:t>市发改委，协助单位：</w:t>
      </w:r>
      <w:r w:rsidR="00A5582F">
        <w:rPr>
          <w:rFonts w:ascii="仿宋" w:eastAsia="仿宋" w:hAnsi="仿宋" w:cs="Times New Roman" w:hint="eastAsia"/>
          <w:snapToGrid w:val="0"/>
          <w:color w:val="000000"/>
          <w:kern w:val="0"/>
          <w:sz w:val="32"/>
          <w:szCs w:val="32"/>
        </w:rPr>
        <w:t>市经信委）</w:t>
      </w:r>
    </w:p>
    <w:p w:rsidR="005C56F3" w:rsidRPr="005C56F3" w:rsidRDefault="005C56F3" w:rsidP="00CA69C0">
      <w:pPr>
        <w:autoSpaceDN w:val="0"/>
        <w:adjustRightInd w:val="0"/>
        <w:snapToGrid w:val="0"/>
        <w:spacing w:line="360" w:lineRule="auto"/>
        <w:ind w:firstLineChars="200" w:firstLine="643"/>
        <w:rPr>
          <w:rFonts w:ascii="仿宋" w:eastAsia="仿宋" w:hAnsi="仿宋" w:cs="Times New Roman"/>
          <w:snapToGrid w:val="0"/>
          <w:color w:val="000000"/>
          <w:kern w:val="0"/>
          <w:sz w:val="32"/>
          <w:szCs w:val="32"/>
        </w:rPr>
      </w:pPr>
      <w:r w:rsidRPr="00CA69C0">
        <w:rPr>
          <w:rFonts w:ascii="仿宋" w:eastAsia="仿宋" w:hAnsi="仿宋" w:cs="Times New Roman" w:hint="eastAsia"/>
          <w:b/>
          <w:snapToGrid w:val="0"/>
          <w:color w:val="000000"/>
          <w:kern w:val="0"/>
          <w:sz w:val="32"/>
          <w:szCs w:val="32"/>
        </w:rPr>
        <w:t>2、推行新建建筑节能标准</w:t>
      </w:r>
      <w:r w:rsidRPr="005C56F3">
        <w:rPr>
          <w:rFonts w:ascii="仿宋" w:eastAsia="仿宋" w:hAnsi="仿宋" w:cs="Times New Roman" w:hint="eastAsia"/>
          <w:snapToGrid w:val="0"/>
          <w:color w:val="000000"/>
          <w:kern w:val="0"/>
          <w:sz w:val="32"/>
          <w:szCs w:val="32"/>
        </w:rPr>
        <w:t>。继续严格执行民用建筑节能强制性标准、绿色建筑标准，推进可再生能源与建筑一体化应用，推广使用太阳能热水、地源热泵等技术和设备。</w:t>
      </w:r>
      <w:r w:rsidR="00A5582F">
        <w:rPr>
          <w:rFonts w:ascii="仿宋" w:eastAsia="仿宋" w:hAnsi="仿宋" w:cs="Times New Roman" w:hint="eastAsia"/>
          <w:snapToGrid w:val="0"/>
          <w:color w:val="000000"/>
          <w:kern w:val="0"/>
          <w:sz w:val="32"/>
          <w:szCs w:val="32"/>
        </w:rPr>
        <w:t>（牵头单位：市住建局）</w:t>
      </w:r>
    </w:p>
    <w:p w:rsidR="005C56F3" w:rsidRPr="005C56F3" w:rsidRDefault="005C56F3" w:rsidP="005C56F3">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5C56F3">
        <w:rPr>
          <w:rFonts w:ascii="仿宋" w:eastAsia="仿宋" w:hAnsi="仿宋" w:cs="Times New Roman" w:hint="eastAsia"/>
          <w:b/>
          <w:snapToGrid w:val="0"/>
          <w:color w:val="000000"/>
          <w:kern w:val="0"/>
          <w:sz w:val="32"/>
          <w:szCs w:val="32"/>
        </w:rPr>
        <w:t>（</w:t>
      </w:r>
      <w:r w:rsidR="009C5CD4">
        <w:rPr>
          <w:rFonts w:ascii="仿宋" w:eastAsia="仿宋" w:hAnsi="仿宋" w:hint="eastAsia"/>
          <w:b/>
          <w:snapToGrid w:val="0"/>
          <w:color w:val="000000"/>
          <w:kern w:val="0"/>
          <w:sz w:val="32"/>
          <w:szCs w:val="32"/>
        </w:rPr>
        <w:t>三</w:t>
      </w:r>
      <w:r w:rsidRPr="005C56F3">
        <w:rPr>
          <w:rFonts w:ascii="仿宋" w:eastAsia="仿宋" w:hAnsi="仿宋" w:cs="Times New Roman" w:hint="eastAsia"/>
          <w:b/>
          <w:snapToGrid w:val="0"/>
          <w:color w:val="000000"/>
          <w:kern w:val="0"/>
          <w:sz w:val="32"/>
          <w:szCs w:val="32"/>
        </w:rPr>
        <w:t>）提高环境监管能力，加大环保执法力度</w:t>
      </w:r>
    </w:p>
    <w:p w:rsidR="005C56F3" w:rsidRPr="005C56F3" w:rsidRDefault="005C56F3" w:rsidP="00CA69C0">
      <w:pPr>
        <w:adjustRightInd w:val="0"/>
        <w:snapToGrid w:val="0"/>
        <w:spacing w:line="360" w:lineRule="auto"/>
        <w:ind w:firstLineChars="200" w:firstLine="643"/>
        <w:rPr>
          <w:rFonts w:ascii="仿宋" w:eastAsia="仿宋" w:hAnsi="仿宋" w:cs="Times New Roman"/>
          <w:color w:val="FF0000"/>
          <w:sz w:val="32"/>
          <w:szCs w:val="32"/>
        </w:rPr>
      </w:pPr>
      <w:r w:rsidRPr="00CA69C0">
        <w:rPr>
          <w:rFonts w:ascii="仿宋" w:eastAsia="仿宋" w:hAnsi="仿宋" w:cs="Times New Roman" w:hint="eastAsia"/>
          <w:b/>
          <w:snapToGrid w:val="0"/>
          <w:color w:val="000000"/>
          <w:kern w:val="0"/>
          <w:sz w:val="32"/>
          <w:szCs w:val="32"/>
        </w:rPr>
        <w:t>1、提高环境监管能力</w:t>
      </w:r>
      <w:r w:rsidRPr="005C56F3">
        <w:rPr>
          <w:rFonts w:ascii="仿宋" w:eastAsia="仿宋" w:hAnsi="仿宋" w:cs="Times New Roman" w:hint="eastAsia"/>
          <w:snapToGrid w:val="0"/>
          <w:color w:val="000000"/>
          <w:kern w:val="0"/>
          <w:sz w:val="32"/>
          <w:szCs w:val="32"/>
        </w:rPr>
        <w:t>。火电、钢铁、水泥、有色金属冶炼等行业的</w:t>
      </w:r>
      <w:r w:rsidRPr="005C56F3">
        <w:rPr>
          <w:rFonts w:ascii="仿宋" w:eastAsia="仿宋" w:hAnsi="仿宋" w:cs="Times New Roman" w:hint="eastAsia"/>
          <w:snapToGrid w:val="0"/>
          <w:kern w:val="0"/>
          <w:sz w:val="32"/>
          <w:szCs w:val="32"/>
        </w:rPr>
        <w:t>国控、省控重点工业企业和20蒸吨及以上燃煤锅炉（包括供暖锅炉与工业锅炉）的企事业单位，安装大气污染物排放自动监控设备（包括烟粉尘监控指标），与环保部门的监控中心联网，并保证设备正常运行。</w:t>
      </w:r>
      <w:r w:rsidR="00CA69C0">
        <w:rPr>
          <w:rFonts w:ascii="仿宋" w:eastAsia="仿宋" w:hAnsi="仿宋" w:cs="Times New Roman" w:hint="eastAsia"/>
          <w:snapToGrid w:val="0"/>
          <w:kern w:val="0"/>
          <w:sz w:val="32"/>
          <w:szCs w:val="32"/>
        </w:rPr>
        <w:t>年底前完成</w:t>
      </w:r>
      <w:r w:rsidRPr="005C56F3">
        <w:rPr>
          <w:rFonts w:ascii="仿宋" w:eastAsia="仿宋" w:hAnsi="仿宋" w:cs="Times New Roman" w:hint="eastAsia"/>
          <w:snapToGrid w:val="0"/>
          <w:kern w:val="0"/>
          <w:sz w:val="32"/>
          <w:szCs w:val="32"/>
        </w:rPr>
        <w:t>市级机动车排污监管平台建设。</w:t>
      </w:r>
      <w:r w:rsidR="00A5582F">
        <w:rPr>
          <w:rFonts w:ascii="仿宋" w:eastAsia="仿宋" w:hAnsi="仿宋" w:cs="Times New Roman" w:hint="eastAsia"/>
          <w:snapToGrid w:val="0"/>
          <w:kern w:val="0"/>
          <w:sz w:val="32"/>
          <w:szCs w:val="32"/>
        </w:rPr>
        <w:t>（责任单位：市环保局）</w:t>
      </w:r>
    </w:p>
    <w:p w:rsidR="005C56F3" w:rsidRPr="005C56F3" w:rsidRDefault="005C56F3" w:rsidP="00CA69C0">
      <w:pPr>
        <w:adjustRightInd w:val="0"/>
        <w:snapToGrid w:val="0"/>
        <w:spacing w:line="360" w:lineRule="auto"/>
        <w:ind w:firstLineChars="200" w:firstLine="643"/>
        <w:rPr>
          <w:rFonts w:ascii="仿宋" w:eastAsia="仿宋" w:hAnsi="仿宋" w:cs="Times New Roman"/>
          <w:snapToGrid w:val="0"/>
          <w:kern w:val="0"/>
          <w:sz w:val="32"/>
          <w:szCs w:val="32"/>
        </w:rPr>
      </w:pPr>
      <w:r w:rsidRPr="00CA69C0">
        <w:rPr>
          <w:rFonts w:ascii="仿宋" w:eastAsia="仿宋" w:hAnsi="仿宋" w:cs="Times New Roman" w:hint="eastAsia"/>
          <w:b/>
          <w:snapToGrid w:val="0"/>
          <w:kern w:val="0"/>
          <w:sz w:val="32"/>
          <w:szCs w:val="32"/>
        </w:rPr>
        <w:t>2、加大环境执法力度</w:t>
      </w:r>
      <w:r w:rsidRPr="005C56F3">
        <w:rPr>
          <w:rFonts w:ascii="仿宋" w:eastAsia="仿宋" w:hAnsi="仿宋" w:cs="Times New Roman" w:hint="eastAsia"/>
          <w:snapToGrid w:val="0"/>
          <w:kern w:val="0"/>
          <w:sz w:val="32"/>
          <w:szCs w:val="32"/>
        </w:rPr>
        <w:t>。认真落实《国务院办公厅关于加强环境监管执法的通知》(国办发〔2014〕56号)，不断强化多部门执法检查，加大现场检查、随机抽查力度，全面排查整改各类大气污染隐患和问题，严厉打击各类大气污染环境违法行为，对涉嫌环境污染犯罪的，依法追究刑事责任。</w:t>
      </w:r>
      <w:r w:rsidR="00A5582F">
        <w:rPr>
          <w:rFonts w:ascii="仿宋" w:eastAsia="仿宋" w:hAnsi="仿宋" w:cs="Times New Roman" w:hint="eastAsia"/>
          <w:snapToGrid w:val="0"/>
          <w:kern w:val="0"/>
          <w:sz w:val="32"/>
          <w:szCs w:val="32"/>
        </w:rPr>
        <w:t>（责任单位：市环保局</w:t>
      </w:r>
      <w:r w:rsidR="00292369">
        <w:rPr>
          <w:rFonts w:ascii="仿宋" w:eastAsia="仿宋" w:hAnsi="仿宋" w:cs="Times New Roman" w:hint="eastAsia"/>
          <w:snapToGrid w:val="0"/>
          <w:kern w:val="0"/>
          <w:sz w:val="32"/>
          <w:szCs w:val="32"/>
        </w:rPr>
        <w:t>，协助单位：市公安局</w:t>
      </w:r>
      <w:r w:rsidR="00A5582F">
        <w:rPr>
          <w:rFonts w:ascii="仿宋" w:eastAsia="仿宋" w:hAnsi="仿宋" w:cs="Times New Roman" w:hint="eastAsia"/>
          <w:snapToGrid w:val="0"/>
          <w:kern w:val="0"/>
          <w:sz w:val="32"/>
          <w:szCs w:val="32"/>
        </w:rPr>
        <w:t>）</w:t>
      </w:r>
    </w:p>
    <w:p w:rsidR="005C56F3" w:rsidRPr="005C56F3" w:rsidRDefault="005C56F3" w:rsidP="008D7E2D">
      <w:pPr>
        <w:adjustRightInd w:val="0"/>
        <w:snapToGrid w:val="0"/>
        <w:spacing w:line="360" w:lineRule="auto"/>
        <w:ind w:firstLineChars="200" w:firstLine="643"/>
        <w:rPr>
          <w:rFonts w:ascii="仿宋" w:eastAsia="仿宋" w:hAnsi="仿宋" w:cs="Times New Roman"/>
          <w:b/>
          <w:snapToGrid w:val="0"/>
          <w:color w:val="000000"/>
          <w:kern w:val="0"/>
          <w:sz w:val="32"/>
          <w:szCs w:val="32"/>
        </w:rPr>
      </w:pPr>
      <w:r w:rsidRPr="008D7E2D">
        <w:rPr>
          <w:rFonts w:ascii="仿宋" w:eastAsia="仿宋" w:hAnsi="仿宋" w:cs="Times New Roman" w:hint="eastAsia"/>
          <w:b/>
          <w:snapToGrid w:val="0"/>
          <w:color w:val="000000"/>
          <w:kern w:val="0"/>
          <w:sz w:val="32"/>
          <w:szCs w:val="32"/>
        </w:rPr>
        <w:t>（</w:t>
      </w:r>
      <w:r w:rsidR="009C5CD4" w:rsidRPr="008D7E2D">
        <w:rPr>
          <w:rFonts w:ascii="仿宋" w:eastAsia="仿宋" w:hAnsi="仿宋" w:hint="eastAsia"/>
          <w:b/>
          <w:snapToGrid w:val="0"/>
          <w:color w:val="000000"/>
          <w:kern w:val="0"/>
          <w:sz w:val="32"/>
          <w:szCs w:val="32"/>
        </w:rPr>
        <w:t>四</w:t>
      </w:r>
      <w:r w:rsidRPr="008D7E2D">
        <w:rPr>
          <w:rFonts w:ascii="仿宋" w:eastAsia="仿宋" w:hAnsi="仿宋" w:cs="Times New Roman" w:hint="eastAsia"/>
          <w:b/>
          <w:snapToGrid w:val="0"/>
          <w:color w:val="000000"/>
          <w:kern w:val="0"/>
          <w:sz w:val="32"/>
          <w:szCs w:val="32"/>
        </w:rPr>
        <w:t>）</w:t>
      </w:r>
      <w:r w:rsidRPr="005C56F3">
        <w:rPr>
          <w:rFonts w:ascii="仿宋" w:eastAsia="仿宋" w:hAnsi="仿宋" w:cs="Times New Roman" w:hint="eastAsia"/>
          <w:b/>
          <w:snapToGrid w:val="0"/>
          <w:color w:val="000000"/>
          <w:kern w:val="0"/>
          <w:sz w:val="32"/>
          <w:szCs w:val="32"/>
        </w:rPr>
        <w:t>完善监测预警应急体系，妥善应对重污染天气</w:t>
      </w:r>
    </w:p>
    <w:p w:rsidR="005C56F3" w:rsidRPr="005C56F3" w:rsidRDefault="005C56F3" w:rsidP="00CA69C0">
      <w:pPr>
        <w:adjustRightInd w:val="0"/>
        <w:snapToGrid w:val="0"/>
        <w:spacing w:line="360" w:lineRule="auto"/>
        <w:ind w:firstLineChars="200" w:firstLine="643"/>
        <w:rPr>
          <w:rFonts w:ascii="仿宋" w:eastAsia="仿宋" w:hAnsi="仿宋" w:cs="Times New Roman"/>
          <w:snapToGrid w:val="0"/>
          <w:kern w:val="0"/>
          <w:sz w:val="32"/>
          <w:szCs w:val="32"/>
        </w:rPr>
      </w:pPr>
      <w:r w:rsidRPr="00CA69C0">
        <w:rPr>
          <w:rFonts w:ascii="仿宋" w:eastAsia="仿宋" w:hAnsi="仿宋" w:cs="Times New Roman" w:hint="eastAsia"/>
          <w:b/>
          <w:snapToGrid w:val="0"/>
          <w:kern w:val="0"/>
          <w:sz w:val="32"/>
          <w:szCs w:val="32"/>
        </w:rPr>
        <w:t>1、切实完善空气质量预测预报</w:t>
      </w:r>
      <w:r w:rsidR="009C5CD4" w:rsidRPr="00CA69C0">
        <w:rPr>
          <w:rFonts w:ascii="仿宋" w:eastAsia="仿宋" w:hAnsi="仿宋" w:hint="eastAsia"/>
          <w:b/>
          <w:snapToGrid w:val="0"/>
          <w:kern w:val="0"/>
          <w:sz w:val="32"/>
          <w:szCs w:val="32"/>
        </w:rPr>
        <w:t>系统</w:t>
      </w:r>
      <w:r w:rsidR="009C5CD4">
        <w:rPr>
          <w:rFonts w:ascii="仿宋" w:eastAsia="仿宋" w:hAnsi="仿宋" w:hint="eastAsia"/>
          <w:snapToGrid w:val="0"/>
          <w:kern w:val="0"/>
          <w:sz w:val="32"/>
          <w:szCs w:val="32"/>
        </w:rPr>
        <w:t>。环保、气象部门</w:t>
      </w:r>
      <w:r w:rsidRPr="005C56F3">
        <w:rPr>
          <w:rFonts w:ascii="仿宋" w:eastAsia="仿宋" w:hAnsi="仿宋" w:cs="Times New Roman" w:hint="eastAsia"/>
          <w:snapToGrid w:val="0"/>
          <w:kern w:val="0"/>
          <w:sz w:val="32"/>
          <w:szCs w:val="32"/>
        </w:rPr>
        <w:t>联合推进空气质量预报预警工作，做好重污染天气过程的趋势分析，完善会商研判机制，共同建立会商平台，及时发布区域空气质量监测预报预警信息，加强重污染天气预报预警。</w:t>
      </w:r>
      <w:r w:rsidR="00A5582F">
        <w:rPr>
          <w:rFonts w:ascii="仿宋" w:eastAsia="仿宋" w:hAnsi="仿宋" w:cs="Times New Roman" w:hint="eastAsia"/>
          <w:snapToGrid w:val="0"/>
          <w:kern w:val="0"/>
          <w:sz w:val="32"/>
          <w:szCs w:val="32"/>
        </w:rPr>
        <w:t>（牵头单位：市环保局，协办单位：市气象局）</w:t>
      </w:r>
    </w:p>
    <w:p w:rsidR="005C56F3" w:rsidRPr="005C56F3" w:rsidRDefault="005C56F3" w:rsidP="00CA69C0">
      <w:pPr>
        <w:adjustRightInd w:val="0"/>
        <w:snapToGrid w:val="0"/>
        <w:spacing w:line="360" w:lineRule="auto"/>
        <w:ind w:firstLineChars="200" w:firstLine="643"/>
        <w:rPr>
          <w:rFonts w:ascii="仿宋" w:eastAsia="仿宋" w:hAnsi="仿宋" w:cs="Times New Roman"/>
          <w:snapToGrid w:val="0"/>
          <w:kern w:val="0"/>
          <w:sz w:val="32"/>
          <w:szCs w:val="32"/>
        </w:rPr>
      </w:pPr>
      <w:r w:rsidRPr="00CA69C0">
        <w:rPr>
          <w:rFonts w:ascii="仿宋" w:eastAsia="仿宋" w:hAnsi="仿宋" w:cs="Times New Roman" w:hint="eastAsia"/>
          <w:b/>
          <w:snapToGrid w:val="0"/>
          <w:kern w:val="0"/>
          <w:sz w:val="32"/>
          <w:szCs w:val="32"/>
        </w:rPr>
        <w:t>2、妥善应对重污染天气</w:t>
      </w:r>
      <w:r w:rsidRPr="005C56F3">
        <w:rPr>
          <w:rFonts w:ascii="仿宋" w:eastAsia="仿宋" w:hAnsi="仿宋" w:cs="Times New Roman" w:hint="eastAsia"/>
          <w:snapToGrid w:val="0"/>
          <w:kern w:val="0"/>
          <w:sz w:val="32"/>
          <w:szCs w:val="32"/>
        </w:rPr>
        <w:t>。依据大气重污染应急预案的要求，及时启动重污染天气应急预案，果断采取应对措施，加强重污染天气应急预案启动情况的督查，保障各项应急措施落实到位，切实减少重污染天气影响。</w:t>
      </w:r>
      <w:r w:rsidR="00A5582F">
        <w:rPr>
          <w:rFonts w:ascii="仿宋" w:eastAsia="仿宋" w:hAnsi="仿宋" w:cs="Times New Roman" w:hint="eastAsia"/>
          <w:snapToGrid w:val="0"/>
          <w:kern w:val="0"/>
          <w:sz w:val="32"/>
          <w:szCs w:val="32"/>
        </w:rPr>
        <w:t>（责任单位：各区县（市）政府，牵头单位：市环保局）</w:t>
      </w:r>
    </w:p>
    <w:p w:rsidR="0073451C" w:rsidRPr="00CA69C0" w:rsidRDefault="009C5CD4" w:rsidP="00CA69C0">
      <w:pPr>
        <w:autoSpaceDN w:val="0"/>
        <w:adjustRightInd w:val="0"/>
        <w:snapToGrid w:val="0"/>
        <w:spacing w:line="360" w:lineRule="auto"/>
        <w:ind w:firstLineChars="200" w:firstLine="643"/>
        <w:rPr>
          <w:rFonts w:ascii="仿宋" w:eastAsia="仿宋" w:hAnsi="仿宋"/>
          <w:b/>
          <w:snapToGrid w:val="0"/>
          <w:color w:val="000000"/>
          <w:kern w:val="0"/>
          <w:sz w:val="32"/>
          <w:szCs w:val="32"/>
        </w:rPr>
      </w:pPr>
      <w:r w:rsidRPr="00CA69C0">
        <w:rPr>
          <w:rFonts w:ascii="仿宋" w:eastAsia="仿宋" w:hAnsi="仿宋" w:hint="eastAsia"/>
          <w:b/>
          <w:snapToGrid w:val="0"/>
          <w:color w:val="000000"/>
          <w:kern w:val="0"/>
          <w:sz w:val="32"/>
          <w:szCs w:val="32"/>
        </w:rPr>
        <w:t>四、</w:t>
      </w:r>
      <w:r w:rsidR="009F2BB0" w:rsidRPr="00CA69C0">
        <w:rPr>
          <w:rFonts w:ascii="仿宋" w:eastAsia="仿宋" w:hAnsi="仿宋" w:hint="eastAsia"/>
          <w:b/>
          <w:snapToGrid w:val="0"/>
          <w:color w:val="000000"/>
          <w:kern w:val="0"/>
          <w:sz w:val="32"/>
          <w:szCs w:val="32"/>
        </w:rPr>
        <w:t>年度重点项目</w:t>
      </w:r>
    </w:p>
    <w:p w:rsidR="003856A2" w:rsidRDefault="009F2BB0" w:rsidP="002508DE">
      <w:pPr>
        <w:autoSpaceDN w:val="0"/>
        <w:adjustRightInd w:val="0"/>
        <w:snapToGrid w:val="0"/>
        <w:spacing w:line="360" w:lineRule="auto"/>
        <w:ind w:firstLineChars="200" w:firstLine="640"/>
        <w:rPr>
          <w:rFonts w:ascii="仿宋" w:eastAsia="仿宋" w:hAnsi="仿宋"/>
          <w:color w:val="010101"/>
          <w:sz w:val="32"/>
          <w:szCs w:val="32"/>
        </w:rPr>
      </w:pPr>
      <w:r w:rsidRPr="009F2BB0">
        <w:rPr>
          <w:rFonts w:ascii="仿宋" w:eastAsia="仿宋" w:hAnsi="仿宋" w:cs="Times New Roman" w:hint="eastAsia"/>
          <w:color w:val="010101"/>
          <w:sz w:val="32"/>
          <w:szCs w:val="32"/>
        </w:rPr>
        <w:t>2016年重点项目包括黄标车淘汰、燃煤锅炉</w:t>
      </w:r>
      <w:r w:rsidRPr="009F2BB0">
        <w:rPr>
          <w:rFonts w:ascii="仿宋" w:eastAsia="仿宋" w:hAnsi="仿宋" w:cs="Times New Roman"/>
          <w:color w:val="010101"/>
          <w:sz w:val="32"/>
          <w:szCs w:val="32"/>
        </w:rPr>
        <w:t>淘汰</w:t>
      </w:r>
      <w:r w:rsidRPr="009F2BB0">
        <w:rPr>
          <w:rFonts w:ascii="仿宋" w:eastAsia="仿宋" w:hAnsi="仿宋" w:cs="Times New Roman" w:hint="eastAsia"/>
          <w:color w:val="010101"/>
          <w:sz w:val="32"/>
          <w:szCs w:val="32"/>
        </w:rPr>
        <w:t xml:space="preserve">、燃煤电厂超低排放改造项目、燃煤锅炉烟粉尘治理项目、工业挥发性有机废气治理项目、落后产能淘汰项目、监管能力建设项目等 </w:t>
      </w:r>
      <w:r w:rsidR="00BF1067">
        <w:rPr>
          <w:rFonts w:ascii="仿宋" w:eastAsia="仿宋" w:hAnsi="仿宋" w:hint="eastAsia"/>
          <w:color w:val="010101"/>
          <w:sz w:val="32"/>
          <w:szCs w:val="32"/>
        </w:rPr>
        <w:t>7</w:t>
      </w:r>
      <w:r w:rsidRPr="009F2BB0">
        <w:rPr>
          <w:rFonts w:ascii="仿宋" w:eastAsia="仿宋" w:hAnsi="仿宋" w:cs="Times New Roman" w:hint="eastAsia"/>
          <w:color w:val="010101"/>
          <w:sz w:val="32"/>
          <w:szCs w:val="32"/>
        </w:rPr>
        <w:t xml:space="preserve">类，共 </w:t>
      </w:r>
      <w:r w:rsidR="00BF1067">
        <w:rPr>
          <w:rFonts w:ascii="仿宋" w:eastAsia="仿宋" w:hAnsi="仿宋" w:hint="eastAsia"/>
          <w:color w:val="010101"/>
          <w:sz w:val="32"/>
          <w:szCs w:val="32"/>
        </w:rPr>
        <w:t>84</w:t>
      </w:r>
      <w:r w:rsidRPr="009F2BB0">
        <w:rPr>
          <w:rFonts w:ascii="仿宋" w:eastAsia="仿宋" w:hAnsi="仿宋" w:cs="Times New Roman" w:hint="eastAsia"/>
          <w:color w:val="010101"/>
          <w:sz w:val="32"/>
          <w:szCs w:val="32"/>
        </w:rPr>
        <w:t>项</w:t>
      </w:r>
      <w:r w:rsidR="00573A8A">
        <w:rPr>
          <w:rFonts w:ascii="仿宋" w:eastAsia="仿宋" w:hAnsi="仿宋" w:cs="Times New Roman" w:hint="eastAsia"/>
          <w:color w:val="010101"/>
          <w:sz w:val="32"/>
          <w:szCs w:val="32"/>
        </w:rPr>
        <w:t>（</w:t>
      </w:r>
      <w:r w:rsidRPr="009F2BB0">
        <w:rPr>
          <w:rFonts w:ascii="仿宋" w:eastAsia="仿宋" w:hAnsi="仿宋" w:cs="Times New Roman" w:hint="eastAsia"/>
          <w:color w:val="010101"/>
          <w:sz w:val="32"/>
          <w:szCs w:val="32"/>
        </w:rPr>
        <w:t>具体</w:t>
      </w:r>
      <w:r w:rsidR="00573A8A">
        <w:rPr>
          <w:rFonts w:ascii="仿宋" w:eastAsia="仿宋" w:hAnsi="仿宋" w:cs="Times New Roman" w:hint="eastAsia"/>
          <w:color w:val="010101"/>
          <w:sz w:val="32"/>
          <w:szCs w:val="32"/>
        </w:rPr>
        <w:t>项目</w:t>
      </w:r>
      <w:r w:rsidRPr="009F2BB0">
        <w:rPr>
          <w:rFonts w:ascii="仿宋" w:eastAsia="仿宋" w:hAnsi="仿宋" w:cs="Times New Roman" w:hint="eastAsia"/>
          <w:color w:val="010101"/>
          <w:sz w:val="32"/>
          <w:szCs w:val="32"/>
        </w:rPr>
        <w:t>见附表</w:t>
      </w:r>
      <w:r w:rsidR="00573A8A">
        <w:rPr>
          <w:rFonts w:ascii="仿宋" w:eastAsia="仿宋" w:hAnsi="仿宋" w:cs="Times New Roman" w:hint="eastAsia"/>
          <w:color w:val="010101"/>
          <w:sz w:val="32"/>
          <w:szCs w:val="32"/>
        </w:rPr>
        <w:t>）</w:t>
      </w:r>
      <w:r w:rsidR="002508DE">
        <w:rPr>
          <w:rFonts w:ascii="仿宋" w:eastAsia="仿宋" w:hAnsi="仿宋" w:hint="eastAsia"/>
          <w:color w:val="010101"/>
          <w:sz w:val="32"/>
          <w:szCs w:val="32"/>
        </w:rPr>
        <w:t>。</w:t>
      </w:r>
    </w:p>
    <w:p w:rsidR="00EE2EDD" w:rsidRDefault="00EE2EDD" w:rsidP="002508DE">
      <w:pPr>
        <w:autoSpaceDN w:val="0"/>
        <w:adjustRightInd w:val="0"/>
        <w:snapToGrid w:val="0"/>
        <w:spacing w:line="360" w:lineRule="auto"/>
        <w:ind w:firstLineChars="200" w:firstLine="640"/>
        <w:rPr>
          <w:rFonts w:ascii="仿宋" w:eastAsia="仿宋" w:hAnsi="仿宋"/>
          <w:color w:val="010101"/>
          <w:sz w:val="32"/>
          <w:szCs w:val="32"/>
        </w:rPr>
      </w:pPr>
    </w:p>
    <w:p w:rsidR="00EE2EDD" w:rsidRDefault="00EE2EDD" w:rsidP="002508DE">
      <w:pPr>
        <w:autoSpaceDN w:val="0"/>
        <w:adjustRightInd w:val="0"/>
        <w:snapToGrid w:val="0"/>
        <w:spacing w:line="360" w:lineRule="auto"/>
        <w:ind w:firstLineChars="200" w:firstLine="640"/>
        <w:rPr>
          <w:rFonts w:ascii="仿宋" w:eastAsia="仿宋" w:hAnsi="仿宋"/>
          <w:color w:val="010101"/>
          <w:sz w:val="32"/>
          <w:szCs w:val="32"/>
        </w:rPr>
      </w:pPr>
      <w:r>
        <w:rPr>
          <w:rFonts w:ascii="仿宋" w:eastAsia="仿宋" w:hAnsi="仿宋" w:hint="eastAsia"/>
          <w:color w:val="010101"/>
          <w:sz w:val="32"/>
          <w:szCs w:val="32"/>
        </w:rPr>
        <w:t>附表一：益阳市2016年度大气污染防治主要任务表</w:t>
      </w:r>
    </w:p>
    <w:p w:rsidR="00EE2EDD" w:rsidRDefault="00EE2EDD" w:rsidP="002508DE">
      <w:pPr>
        <w:autoSpaceDN w:val="0"/>
        <w:adjustRightInd w:val="0"/>
        <w:snapToGrid w:val="0"/>
        <w:spacing w:line="360" w:lineRule="auto"/>
        <w:ind w:firstLineChars="200" w:firstLine="640"/>
        <w:rPr>
          <w:rFonts w:ascii="仿宋" w:eastAsia="仿宋" w:hAnsi="仿宋"/>
          <w:color w:val="010101"/>
          <w:sz w:val="32"/>
          <w:szCs w:val="32"/>
        </w:rPr>
      </w:pPr>
      <w:r>
        <w:rPr>
          <w:rFonts w:ascii="仿宋" w:eastAsia="仿宋" w:hAnsi="仿宋" w:hint="eastAsia"/>
          <w:color w:val="010101"/>
          <w:sz w:val="32"/>
          <w:szCs w:val="32"/>
        </w:rPr>
        <w:t>附表二：益阳市2016年锅炉淘汰清单</w:t>
      </w:r>
    </w:p>
    <w:p w:rsidR="00EE2EDD" w:rsidRPr="00EE2EDD" w:rsidRDefault="00EE2EDD" w:rsidP="002508DE">
      <w:pPr>
        <w:autoSpaceDN w:val="0"/>
        <w:adjustRightInd w:val="0"/>
        <w:snapToGrid w:val="0"/>
        <w:spacing w:line="360" w:lineRule="auto"/>
        <w:ind w:firstLineChars="200" w:firstLine="640"/>
        <w:rPr>
          <w:rFonts w:ascii="仿宋" w:eastAsia="仿宋" w:hAnsi="仿宋"/>
          <w:color w:val="010101"/>
          <w:sz w:val="32"/>
          <w:szCs w:val="32"/>
        </w:rPr>
      </w:pPr>
      <w:r>
        <w:rPr>
          <w:rFonts w:ascii="仿宋" w:eastAsia="仿宋" w:hAnsi="仿宋" w:hint="eastAsia"/>
          <w:color w:val="010101"/>
          <w:sz w:val="32"/>
          <w:szCs w:val="32"/>
        </w:rPr>
        <w:t>附表三：益阳市2016年燃煤锅炉烟粉尘治理项目</w:t>
      </w:r>
    </w:p>
    <w:p w:rsidR="00292369" w:rsidRDefault="00292369" w:rsidP="00CA69C0">
      <w:pPr>
        <w:autoSpaceDN w:val="0"/>
        <w:adjustRightInd w:val="0"/>
        <w:snapToGrid w:val="0"/>
        <w:spacing w:line="360" w:lineRule="auto"/>
        <w:ind w:firstLineChars="1550" w:firstLine="4960"/>
        <w:rPr>
          <w:rFonts w:ascii="仿宋" w:eastAsia="仿宋" w:hAnsi="仿宋"/>
          <w:color w:val="010101"/>
          <w:sz w:val="32"/>
          <w:szCs w:val="32"/>
        </w:rPr>
      </w:pPr>
    </w:p>
    <w:p w:rsidR="00292369" w:rsidRDefault="00292369" w:rsidP="00CA69C0">
      <w:pPr>
        <w:autoSpaceDN w:val="0"/>
        <w:adjustRightInd w:val="0"/>
        <w:snapToGrid w:val="0"/>
        <w:spacing w:line="360" w:lineRule="auto"/>
        <w:ind w:firstLineChars="1550" w:firstLine="4960"/>
        <w:rPr>
          <w:rFonts w:ascii="仿宋" w:eastAsia="仿宋" w:hAnsi="仿宋"/>
          <w:color w:val="010101"/>
          <w:sz w:val="32"/>
          <w:szCs w:val="32"/>
        </w:rPr>
      </w:pPr>
    </w:p>
    <w:p w:rsidR="000D643F" w:rsidRPr="00CA69C0" w:rsidRDefault="003856A2" w:rsidP="00CA69C0">
      <w:pPr>
        <w:autoSpaceDN w:val="0"/>
        <w:adjustRightInd w:val="0"/>
        <w:snapToGrid w:val="0"/>
        <w:spacing w:line="360" w:lineRule="auto"/>
        <w:ind w:firstLineChars="1550" w:firstLine="4960"/>
        <w:rPr>
          <w:rFonts w:ascii="仿宋" w:eastAsia="仿宋" w:hAnsi="仿宋" w:cs="Times New Roman"/>
          <w:snapToGrid w:val="0"/>
          <w:color w:val="000000"/>
          <w:kern w:val="0"/>
          <w:sz w:val="32"/>
          <w:szCs w:val="32"/>
        </w:rPr>
      </w:pPr>
      <w:r>
        <w:rPr>
          <w:rFonts w:ascii="仿宋" w:eastAsia="仿宋" w:hAnsi="仿宋" w:hint="eastAsia"/>
          <w:color w:val="010101"/>
          <w:sz w:val="32"/>
          <w:szCs w:val="32"/>
        </w:rPr>
        <w:t>2016年</w:t>
      </w:r>
      <w:r w:rsidR="00292369">
        <w:rPr>
          <w:rFonts w:ascii="仿宋" w:eastAsia="仿宋" w:hAnsi="仿宋" w:hint="eastAsia"/>
          <w:color w:val="010101"/>
          <w:sz w:val="32"/>
          <w:szCs w:val="32"/>
        </w:rPr>
        <w:t>8</w:t>
      </w:r>
      <w:r>
        <w:rPr>
          <w:rFonts w:ascii="仿宋" w:eastAsia="仿宋" w:hAnsi="仿宋" w:hint="eastAsia"/>
          <w:color w:val="010101"/>
          <w:sz w:val="32"/>
          <w:szCs w:val="32"/>
        </w:rPr>
        <w:t>月</w:t>
      </w:r>
      <w:r w:rsidR="00292369">
        <w:rPr>
          <w:rFonts w:ascii="仿宋" w:eastAsia="仿宋" w:hAnsi="仿宋" w:hint="eastAsia"/>
          <w:color w:val="010101"/>
          <w:sz w:val="32"/>
          <w:szCs w:val="32"/>
        </w:rPr>
        <w:t>10</w:t>
      </w:r>
      <w:r>
        <w:rPr>
          <w:rFonts w:ascii="仿宋" w:eastAsia="仿宋" w:hAnsi="仿宋" w:hint="eastAsia"/>
          <w:color w:val="010101"/>
          <w:sz w:val="32"/>
          <w:szCs w:val="32"/>
        </w:rPr>
        <w:t>日</w:t>
      </w:r>
    </w:p>
    <w:sectPr w:rsidR="000D643F" w:rsidRPr="00CA69C0" w:rsidSect="00F05CF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C1" w:rsidRDefault="00EC00C1" w:rsidP="009D022F">
      <w:r>
        <w:separator/>
      </w:r>
    </w:p>
  </w:endnote>
  <w:endnote w:type="continuationSeparator" w:id="0">
    <w:p w:rsidR="00EC00C1" w:rsidRDefault="00EC00C1" w:rsidP="009D0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7672"/>
      <w:docPartObj>
        <w:docPartGallery w:val="Page Numbers (Bottom of Page)"/>
        <w:docPartUnique/>
      </w:docPartObj>
    </w:sdtPr>
    <w:sdtContent>
      <w:p w:rsidR="009D022F" w:rsidRDefault="00662F8B">
        <w:pPr>
          <w:pStyle w:val="a5"/>
          <w:jc w:val="right"/>
        </w:pPr>
        <w:fldSimple w:instr=" PAGE   \* MERGEFORMAT ">
          <w:r w:rsidR="00EC00C1" w:rsidRPr="00EC00C1">
            <w:rPr>
              <w:noProof/>
              <w:lang w:val="zh-CN"/>
            </w:rPr>
            <w:t>1</w:t>
          </w:r>
        </w:fldSimple>
      </w:p>
    </w:sdtContent>
  </w:sdt>
  <w:p w:rsidR="009D022F" w:rsidRDefault="009D02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C1" w:rsidRDefault="00EC00C1" w:rsidP="009D022F">
      <w:r>
        <w:separator/>
      </w:r>
    </w:p>
  </w:footnote>
  <w:footnote w:type="continuationSeparator" w:id="0">
    <w:p w:rsidR="00EC00C1" w:rsidRDefault="00EC00C1" w:rsidP="009D0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BE2"/>
    <w:rsid w:val="000719FB"/>
    <w:rsid w:val="00075182"/>
    <w:rsid w:val="00082C3E"/>
    <w:rsid w:val="000831A1"/>
    <w:rsid w:val="000B470C"/>
    <w:rsid w:val="000B78F6"/>
    <w:rsid w:val="000C77D6"/>
    <w:rsid w:val="000D643F"/>
    <w:rsid w:val="000F759B"/>
    <w:rsid w:val="000F79B7"/>
    <w:rsid w:val="001048D6"/>
    <w:rsid w:val="00137057"/>
    <w:rsid w:val="00144552"/>
    <w:rsid w:val="00145D60"/>
    <w:rsid w:val="00162812"/>
    <w:rsid w:val="0016493F"/>
    <w:rsid w:val="001813B8"/>
    <w:rsid w:val="001A438C"/>
    <w:rsid w:val="001A63BC"/>
    <w:rsid w:val="002508DE"/>
    <w:rsid w:val="0026539A"/>
    <w:rsid w:val="00272F83"/>
    <w:rsid w:val="00292369"/>
    <w:rsid w:val="002C553F"/>
    <w:rsid w:val="002D4070"/>
    <w:rsid w:val="00311E07"/>
    <w:rsid w:val="00314464"/>
    <w:rsid w:val="00333188"/>
    <w:rsid w:val="003856A2"/>
    <w:rsid w:val="003A524A"/>
    <w:rsid w:val="003B26B3"/>
    <w:rsid w:val="00412E70"/>
    <w:rsid w:val="00430B7E"/>
    <w:rsid w:val="004475E4"/>
    <w:rsid w:val="004665DB"/>
    <w:rsid w:val="004C0BE2"/>
    <w:rsid w:val="004C5AF5"/>
    <w:rsid w:val="004F0AEF"/>
    <w:rsid w:val="004F1923"/>
    <w:rsid w:val="00525335"/>
    <w:rsid w:val="00532735"/>
    <w:rsid w:val="00573A8A"/>
    <w:rsid w:val="0058338B"/>
    <w:rsid w:val="005C3548"/>
    <w:rsid w:val="005C56F3"/>
    <w:rsid w:val="005D028B"/>
    <w:rsid w:val="00614F95"/>
    <w:rsid w:val="006176D9"/>
    <w:rsid w:val="006203F3"/>
    <w:rsid w:val="006215DA"/>
    <w:rsid w:val="00631778"/>
    <w:rsid w:val="00641AD0"/>
    <w:rsid w:val="00662F8B"/>
    <w:rsid w:val="006647DE"/>
    <w:rsid w:val="00691C00"/>
    <w:rsid w:val="006F1B80"/>
    <w:rsid w:val="007058CE"/>
    <w:rsid w:val="0073451C"/>
    <w:rsid w:val="00736035"/>
    <w:rsid w:val="007410AB"/>
    <w:rsid w:val="007639F8"/>
    <w:rsid w:val="008036F4"/>
    <w:rsid w:val="008138FF"/>
    <w:rsid w:val="00814CD5"/>
    <w:rsid w:val="0082384B"/>
    <w:rsid w:val="00830FAF"/>
    <w:rsid w:val="008D7E2D"/>
    <w:rsid w:val="008E75FC"/>
    <w:rsid w:val="008F550E"/>
    <w:rsid w:val="00914163"/>
    <w:rsid w:val="009352BC"/>
    <w:rsid w:val="0096048E"/>
    <w:rsid w:val="00970DF3"/>
    <w:rsid w:val="0099466B"/>
    <w:rsid w:val="009C5CD4"/>
    <w:rsid w:val="009D022F"/>
    <w:rsid w:val="009F0CD1"/>
    <w:rsid w:val="009F2BB0"/>
    <w:rsid w:val="00A077F8"/>
    <w:rsid w:val="00A40954"/>
    <w:rsid w:val="00A5582F"/>
    <w:rsid w:val="00A607DC"/>
    <w:rsid w:val="00A70289"/>
    <w:rsid w:val="00A725B8"/>
    <w:rsid w:val="00AC72B3"/>
    <w:rsid w:val="00AC7DA8"/>
    <w:rsid w:val="00AE5341"/>
    <w:rsid w:val="00B00039"/>
    <w:rsid w:val="00B109CE"/>
    <w:rsid w:val="00BF1067"/>
    <w:rsid w:val="00BF5CF0"/>
    <w:rsid w:val="00C02EB5"/>
    <w:rsid w:val="00C1037E"/>
    <w:rsid w:val="00C56737"/>
    <w:rsid w:val="00C639E3"/>
    <w:rsid w:val="00C66291"/>
    <w:rsid w:val="00CA093F"/>
    <w:rsid w:val="00CA69C0"/>
    <w:rsid w:val="00CA6C28"/>
    <w:rsid w:val="00CD690B"/>
    <w:rsid w:val="00D0498B"/>
    <w:rsid w:val="00D5328B"/>
    <w:rsid w:val="00D71917"/>
    <w:rsid w:val="00D81AAF"/>
    <w:rsid w:val="00D8668F"/>
    <w:rsid w:val="00D96CCF"/>
    <w:rsid w:val="00DC0E53"/>
    <w:rsid w:val="00DC42FF"/>
    <w:rsid w:val="00DD7944"/>
    <w:rsid w:val="00DE4AD8"/>
    <w:rsid w:val="00E2653D"/>
    <w:rsid w:val="00E4057F"/>
    <w:rsid w:val="00E40A2B"/>
    <w:rsid w:val="00E41237"/>
    <w:rsid w:val="00E64B49"/>
    <w:rsid w:val="00E64CBE"/>
    <w:rsid w:val="00EC00C1"/>
    <w:rsid w:val="00EE2EDD"/>
    <w:rsid w:val="00EE5097"/>
    <w:rsid w:val="00F05CF9"/>
    <w:rsid w:val="00F10E58"/>
    <w:rsid w:val="00F425DA"/>
    <w:rsid w:val="00F53652"/>
    <w:rsid w:val="00F62A51"/>
    <w:rsid w:val="00FB7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4C0BE2"/>
    <w:rPr>
      <w:rFonts w:ascii="Times New Roman" w:eastAsia="宋体" w:hAnsi="Times New Roman" w:cs="Times New Roman"/>
      <w:szCs w:val="24"/>
    </w:rPr>
  </w:style>
  <w:style w:type="character" w:styleId="a3">
    <w:name w:val="Emphasis"/>
    <w:basedOn w:val="a0"/>
    <w:uiPriority w:val="20"/>
    <w:qFormat/>
    <w:rsid w:val="00D5328B"/>
    <w:rPr>
      <w:i/>
      <w:iCs/>
    </w:rPr>
  </w:style>
  <w:style w:type="paragraph" w:styleId="a4">
    <w:name w:val="header"/>
    <w:basedOn w:val="a"/>
    <w:link w:val="Char"/>
    <w:uiPriority w:val="99"/>
    <w:semiHidden/>
    <w:unhideWhenUsed/>
    <w:rsid w:val="009D0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022F"/>
    <w:rPr>
      <w:sz w:val="18"/>
      <w:szCs w:val="18"/>
    </w:rPr>
  </w:style>
  <w:style w:type="paragraph" w:styleId="a5">
    <w:name w:val="footer"/>
    <w:basedOn w:val="a"/>
    <w:link w:val="Char0"/>
    <w:uiPriority w:val="99"/>
    <w:unhideWhenUsed/>
    <w:rsid w:val="009D022F"/>
    <w:pPr>
      <w:tabs>
        <w:tab w:val="center" w:pos="4153"/>
        <w:tab w:val="right" w:pos="8306"/>
      </w:tabs>
      <w:snapToGrid w:val="0"/>
      <w:jc w:val="left"/>
    </w:pPr>
    <w:rPr>
      <w:sz w:val="18"/>
      <w:szCs w:val="18"/>
    </w:rPr>
  </w:style>
  <w:style w:type="character" w:customStyle="1" w:styleId="Char0">
    <w:name w:val="页脚 Char"/>
    <w:basedOn w:val="a0"/>
    <w:link w:val="a5"/>
    <w:uiPriority w:val="99"/>
    <w:rsid w:val="009D022F"/>
    <w:rPr>
      <w:sz w:val="18"/>
      <w:szCs w:val="18"/>
    </w:rPr>
  </w:style>
  <w:style w:type="paragraph" w:styleId="a6">
    <w:name w:val="Balloon Text"/>
    <w:basedOn w:val="a"/>
    <w:link w:val="Char1"/>
    <w:uiPriority w:val="99"/>
    <w:semiHidden/>
    <w:unhideWhenUsed/>
    <w:rsid w:val="00D71917"/>
    <w:rPr>
      <w:sz w:val="18"/>
      <w:szCs w:val="18"/>
    </w:rPr>
  </w:style>
  <w:style w:type="character" w:customStyle="1" w:styleId="Char1">
    <w:name w:val="批注框文本 Char"/>
    <w:basedOn w:val="a0"/>
    <w:link w:val="a6"/>
    <w:uiPriority w:val="99"/>
    <w:semiHidden/>
    <w:rsid w:val="00D719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8</Pages>
  <Words>559</Words>
  <Characters>3187</Characters>
  <Application>Microsoft Office Word</Application>
  <DocSecurity>0</DocSecurity>
  <Lines>26</Lines>
  <Paragraphs>7</Paragraphs>
  <ScaleCrop>false</ScaleCrop>
  <Company>微软中国</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22</cp:revision>
  <cp:lastPrinted>2016-07-20T08:17:00Z</cp:lastPrinted>
  <dcterms:created xsi:type="dcterms:W3CDTF">2016-07-04T23:49:00Z</dcterms:created>
  <dcterms:modified xsi:type="dcterms:W3CDTF">2016-08-10T07:24:00Z</dcterms:modified>
</cp:coreProperties>
</file>