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eastAsia="zh-CN"/>
        </w:rPr>
        <w:t>箴言龙光桥</w:t>
      </w:r>
      <w:r>
        <w:rPr>
          <w:rFonts w:hint="eastAsia" w:ascii="Times New Roman" w:hAnsi="Times New Roman" w:eastAsia="方正小标宋简体" w:cs="Times New Roman"/>
          <w:sz w:val="72"/>
          <w:szCs w:val="72"/>
        </w:rPr>
        <w:t>学校</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2CF28D03">
      <w:pPr>
        <w:pStyle w:val="12"/>
        <w:spacing w:line="600" w:lineRule="exact"/>
        <w:jc w:val="center"/>
        <w:rPr>
          <w:rFonts w:ascii="Times New Roman" w:hAnsi="Times New Roman" w:cs="Times New Roman"/>
          <w:bCs/>
          <w:sz w:val="36"/>
          <w:szCs w:val="28"/>
        </w:rPr>
      </w:pPr>
    </w:p>
    <w:p w14:paraId="3A84EFC8">
      <w:pPr>
        <w:pStyle w:val="12"/>
        <w:spacing w:line="600" w:lineRule="exact"/>
        <w:jc w:val="center"/>
        <w:rPr>
          <w:rFonts w:ascii="Times New Roman" w:hAnsi="Times New Roman" w:cs="Times New Roman"/>
          <w:bCs/>
          <w:sz w:val="36"/>
          <w:szCs w:val="28"/>
        </w:rPr>
      </w:pPr>
    </w:p>
    <w:p w14:paraId="32166466">
      <w:pPr>
        <w:pStyle w:val="12"/>
        <w:spacing w:line="600" w:lineRule="exact"/>
        <w:jc w:val="center"/>
        <w:rPr>
          <w:rFonts w:ascii="Times New Roman" w:hAnsi="Times New Roman" w:cs="Times New Roman"/>
          <w:bCs/>
          <w:sz w:val="36"/>
          <w:szCs w:val="28"/>
        </w:rPr>
      </w:pPr>
    </w:p>
    <w:p w14:paraId="7DFB9137">
      <w:pPr>
        <w:pStyle w:val="12"/>
        <w:spacing w:line="600" w:lineRule="exact"/>
        <w:jc w:val="center"/>
        <w:rPr>
          <w:rFonts w:ascii="Times New Roman" w:hAnsi="Times New Roman" w:cs="Times New Roman"/>
          <w:bCs/>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益阳市箴言龙光桥学校</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益阳市箴言龙光桥学校</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245EC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DB316F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774C5244">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14:paraId="7C8611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14:paraId="6660ADC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47EA340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14:paraId="53B9759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14:paraId="409A4F8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14:paraId="157802B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60D422E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DFCB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14:paraId="493B7165">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箴言龙光桥</w:t>
      </w:r>
      <w:r>
        <w:rPr>
          <w:rFonts w:hint="eastAsia" w:ascii="Times New Roman" w:hAnsi="Times New Roman" w:eastAsia="仿宋_GB2312" w:cs="Times New Roman"/>
          <w:bCs/>
          <w:kern w:val="0"/>
          <w:sz w:val="32"/>
          <w:szCs w:val="32"/>
        </w:rPr>
        <w:t>学校内设机构：</w:t>
      </w:r>
      <w:r>
        <w:rPr>
          <w:rFonts w:hint="eastAsia" w:ascii="Times New Roman" w:hAnsi="Times New Roman" w:eastAsia="仿宋_GB2312" w:cs="Times New Roman"/>
          <w:bCs/>
          <w:kern w:val="0"/>
          <w:sz w:val="32"/>
          <w:szCs w:val="32"/>
          <w:lang w:eastAsia="zh-CN"/>
        </w:rPr>
        <w:t>教学、德育、后勤、办公室</w:t>
      </w:r>
      <w:r>
        <w:rPr>
          <w:rFonts w:hint="eastAsia" w:ascii="Times New Roman" w:hAnsi="Times New Roman" w:eastAsia="仿宋_GB2312" w:cs="Times New Roman"/>
          <w:bCs/>
          <w:kern w:val="0"/>
          <w:sz w:val="32"/>
          <w:szCs w:val="32"/>
        </w:rPr>
        <w:t>等</w:t>
      </w:r>
      <w:r>
        <w:rPr>
          <w:rFonts w:hint="eastAsia" w:ascii="Times New Roman" w:hAnsi="Times New Roman" w:eastAsia="仿宋_GB2312" w:cs="Times New Roman"/>
          <w:bCs/>
          <w:kern w:val="0"/>
          <w:sz w:val="32"/>
          <w:szCs w:val="32"/>
          <w:lang w:eastAsia="zh-CN"/>
        </w:rPr>
        <w:t>部门</w:t>
      </w:r>
      <w:r>
        <w:rPr>
          <w:rFonts w:hint="eastAsia" w:ascii="Times New Roman" w:hAnsi="Times New Roman" w:eastAsia="仿宋_GB2312" w:cs="Times New Roman"/>
          <w:bCs/>
          <w:kern w:val="0"/>
          <w:sz w:val="32"/>
          <w:szCs w:val="32"/>
        </w:rPr>
        <w:t>。</w:t>
      </w:r>
    </w:p>
    <w:p w14:paraId="4060F7F9">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（二）决算单位构成。</w:t>
      </w:r>
    </w:p>
    <w:p w14:paraId="664DF508">
      <w:pPr>
        <w:widowControl w:val="0"/>
        <w:spacing w:line="560" w:lineRule="exact"/>
        <w:ind w:firstLine="640" w:firstLineChars="200"/>
        <w:rPr>
          <w:rFonts w:hint="default" w:ascii="仿宋_GB2312" w:eastAsia="仿宋_GB2312"/>
          <w:sz w:val="32"/>
          <w:szCs w:val="32"/>
          <w:highlight w:val="white"/>
          <w:lang w:val="en-US" w:eastAsia="zh-CN"/>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箴言龙光桥</w:t>
      </w:r>
      <w:r>
        <w:rPr>
          <w:rFonts w:hint="eastAsia" w:ascii="Times New Roman" w:hAnsi="Times New Roman" w:eastAsia="仿宋_GB2312" w:cs="Times New Roman"/>
          <w:bCs/>
          <w:kern w:val="0"/>
          <w:sz w:val="32"/>
          <w:szCs w:val="32"/>
        </w:rPr>
        <w:t>中心学校202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r>
        <w:rPr>
          <w:rFonts w:hint="eastAsia" w:ascii="仿宋_GB2312" w:eastAsia="仿宋_GB2312"/>
          <w:sz w:val="32"/>
          <w:szCs w:val="32"/>
          <w:highlight w:val="white"/>
          <w:lang w:val="en-US" w:eastAsia="zh-CN"/>
        </w:rPr>
        <w:t>天成垸中学，九年一贯制学校2个：箴言龙光桥学校、石笋学校，独立学校3个：腰铺子小学、马头村小学、龙光桥小学、一所公办幼儿园：银东幼儿园。</w:t>
      </w:r>
    </w:p>
    <w:p w14:paraId="41916F29">
      <w:pPr>
        <w:ind w:firstLine="560" w:firstLineChars="200"/>
        <w:jc w:val="left"/>
        <w:rPr>
          <w:rFonts w:ascii="Times New Roman" w:hAnsi="Times New Roman" w:eastAsia="仿宋_GB2312" w:cs="Times New Roman"/>
          <w:sz w:val="28"/>
          <w:szCs w:val="32"/>
        </w:rPr>
      </w:pP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166"/>
        <w:gridCol w:w="762"/>
        <w:gridCol w:w="1291"/>
        <w:gridCol w:w="4350"/>
        <w:gridCol w:w="762"/>
        <w:gridCol w:w="2565"/>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43A376A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7,682.11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center"/>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1804868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197.00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center"/>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center"/>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center"/>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30B1C1A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83.77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AF34A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8,784.41</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W w:w="225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251"/>
            </w:tblGrid>
            <w:tr w14:paraId="47B8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251" w:type="dxa"/>
                  <w:tcBorders>
                    <w:top w:val="single" w:color="D4D4D4" w:sz="4" w:space="0"/>
                    <w:left w:val="single" w:color="D4D4D4" w:sz="4" w:space="0"/>
                    <w:bottom w:val="single" w:color="D4D4D4" w:sz="4" w:space="0"/>
                    <w:right w:val="single" w:color="D4D4D4" w:sz="4" w:space="0"/>
                  </w:tcBorders>
                  <w:shd w:val="clear"/>
                  <w:noWrap/>
                  <w:vAlign w:val="center"/>
                </w:tcPr>
                <w:p w14:paraId="0FE4542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2.76</w:t>
                  </w:r>
                </w:p>
              </w:tc>
            </w:tr>
          </w:tbl>
          <w:p w14:paraId="7BDAE1E7">
            <w:pPr>
              <w:jc w:val="center"/>
              <w:rPr>
                <w:rFonts w:hint="eastAsia" w:ascii="宋体" w:hAnsi="宋体" w:eastAsia="宋体" w:cs="宋体"/>
                <w:color w:val="000000"/>
                <w:sz w:val="22"/>
                <w:lang w:val="en-US" w:eastAsia="zh-CN"/>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651BDE2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1,039.30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DC888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18</w:t>
            </w: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CCD9B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jc w:val="center"/>
              <w:rPr>
                <w:rFonts w:hint="eastAsia" w:ascii="宋体" w:hAnsi="宋体" w:eastAsia="宋体" w:cs="宋体"/>
                <w:b/>
                <w:color w:val="000000"/>
                <w:sz w:val="22"/>
                <w:lang w:val="en-US" w:eastAsia="zh-CN"/>
              </w:rPr>
            </w:pPr>
            <w:r>
              <w:rPr>
                <w:rFonts w:hint="eastAsia" w:ascii="宋体" w:hAnsi="宋体" w:eastAsia="宋体" w:cs="宋体"/>
                <w:b/>
                <w:color w:val="000000"/>
                <w:sz w:val="22"/>
                <w:lang w:val="en-US" w:eastAsia="zh-CN"/>
              </w:rPr>
              <w:t>197</w:t>
            </w: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209658D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9,002.17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W w:w="225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251"/>
            </w:tblGrid>
            <w:tr w14:paraId="1A2D8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250" w:type="dxa"/>
                  <w:tcBorders>
                    <w:top w:val="single" w:color="D4D4D4" w:sz="4" w:space="0"/>
                    <w:left w:val="single" w:color="D4D4D4" w:sz="4" w:space="0"/>
                    <w:bottom w:val="single" w:color="D4D4D4" w:sz="4" w:space="0"/>
                    <w:right w:val="single" w:color="D4D4D4" w:sz="4" w:space="0"/>
                  </w:tcBorders>
                  <w:shd w:val="clear"/>
                  <w:noWrap/>
                  <w:vAlign w:val="center"/>
                </w:tcPr>
                <w:p w14:paraId="0D371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9,002.17</w:t>
                  </w:r>
                </w:p>
              </w:tc>
            </w:tr>
          </w:tbl>
          <w:p w14:paraId="0D3EFA59">
            <w:pPr>
              <w:keepNext w:val="0"/>
              <w:keepLines w:val="0"/>
              <w:widowControl/>
              <w:suppressLineNumbers w:val="0"/>
              <w:jc w:val="center"/>
              <w:textAlignment w:val="center"/>
              <w:rPr>
                <w:rFonts w:hint="eastAsia" w:ascii="宋体" w:hAnsi="宋体" w:eastAsia="宋体" w:cs="宋体"/>
                <w:color w:val="000000"/>
                <w:sz w:val="22"/>
              </w:rPr>
            </w:pP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center"/>
              <w:rPr>
                <w:rFonts w:hint="eastAsia" w:ascii="宋体" w:hAnsi="宋体" w:eastAsia="宋体" w:cs="宋体"/>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center"/>
              <w:rPr>
                <w:rFonts w:hint="eastAsia" w:ascii="宋体" w:hAnsi="宋体" w:eastAsia="宋体" w:cs="宋体"/>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299B470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9,002.17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noWrap/>
            <w:vAlign w:val="center"/>
          </w:tcPr>
          <w:p w14:paraId="3749F5A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9,002.17</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49FD7F1">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9,002.17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7,879.11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83.77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0289F0D8">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1,039.30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198.23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114.46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83.77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928.18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928.18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414.62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414.62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7,121.47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6,082.17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5B3116B1">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1,039.30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2050701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特殊学校教育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p>
        </w:tc>
      </w:tr>
      <w:tr w14:paraId="64B35C8B">
        <w:tblPrEx>
          <w:tblCellMar>
            <w:top w:w="0" w:type="dxa"/>
            <w:left w:w="0" w:type="dxa"/>
            <w:bottom w:w="0" w:type="dxa"/>
            <w:right w:w="0" w:type="dxa"/>
          </w:tblCellMar>
        </w:tblPrEx>
        <w:trPr>
          <w:cantSplit/>
          <w:trHeight w:val="618" w:hRule="exac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left"/>
              <w:textAlignment w:val="center"/>
              <w:rPr>
                <w:rFonts w:ascii="Times New Roman" w:hAnsi="Times New Roman" w:eastAsia="仿宋_GB2312" w:cs="Times New Roman"/>
                <w:sz w:val="18"/>
                <w:szCs w:val="18"/>
              </w:rPr>
            </w:pPr>
            <w:r>
              <w:rPr>
                <w:rFonts w:hint="eastAsia" w:ascii="宋体" w:hAnsi="宋体" w:eastAsia="宋体" w:cs="宋体"/>
                <w:i w:val="0"/>
                <w:iCs w:val="0"/>
                <w:color w:val="000000"/>
                <w:kern w:val="0"/>
                <w:sz w:val="16"/>
                <w:szCs w:val="16"/>
                <w:u w:val="none"/>
                <w:lang w:val="en-US" w:eastAsia="zh-CN" w:bidi="ar"/>
              </w:rPr>
              <w:t>其他教育费附加安排的支出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61.92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61.92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p>
        </w:tc>
      </w:tr>
      <w:tr w14:paraId="0641F4A5">
        <w:tblPrEx>
          <w:tblCellMar>
            <w:top w:w="0" w:type="dxa"/>
            <w:left w:w="0" w:type="dxa"/>
            <w:bottom w:w="0" w:type="dxa"/>
            <w:right w:w="0" w:type="dxa"/>
          </w:tblCellMar>
        </w:tblPrEx>
        <w:trPr>
          <w:cantSplit/>
          <w:trHeight w:val="618" w:hRule="exac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8D5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2080116</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C8D9C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引进人才费用</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4141E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3318C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FB726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2ECD1C">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11ECF3">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9B9D1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37DACE">
            <w:pPr>
              <w:jc w:val="right"/>
              <w:rPr>
                <w:rFonts w:ascii="Times New Roman" w:hAnsi="Times New Roman" w:eastAsia="仿宋_GB2312" w:cs="Times New Roman"/>
                <w:sz w:val="24"/>
                <w:szCs w:val="24"/>
              </w:rPr>
            </w:pPr>
          </w:p>
        </w:tc>
      </w:tr>
      <w:tr w14:paraId="79466EA2">
        <w:tblPrEx>
          <w:tblCellMar>
            <w:top w:w="0" w:type="dxa"/>
            <w:left w:w="0" w:type="dxa"/>
            <w:bottom w:w="0" w:type="dxa"/>
            <w:right w:w="0" w:type="dxa"/>
          </w:tblCellMar>
        </w:tblPrEx>
        <w:trPr>
          <w:cantSplit/>
          <w:trHeight w:val="618" w:hRule="exac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D0FB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2210108</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7872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老旧小区改造</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677E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31C0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DD7F3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0CAF7D">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9E52EE">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D8CFB7">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A970A7">
            <w:pPr>
              <w:jc w:val="right"/>
              <w:rPr>
                <w:rFonts w:ascii="Times New Roman" w:hAnsi="Times New Roman" w:eastAsia="仿宋_GB2312" w:cs="Times New Roman"/>
                <w:sz w:val="24"/>
                <w:szCs w:val="24"/>
              </w:rPr>
            </w:pPr>
          </w:p>
        </w:tc>
      </w:tr>
      <w:tr w14:paraId="71D87750">
        <w:tblPrEx>
          <w:tblCellMar>
            <w:top w:w="0" w:type="dxa"/>
            <w:left w:w="0" w:type="dxa"/>
            <w:bottom w:w="0" w:type="dxa"/>
            <w:right w:w="0" w:type="dxa"/>
          </w:tblCellMar>
        </w:tblPrEx>
        <w:trPr>
          <w:cantSplit/>
          <w:trHeight w:val="618" w:hRule="exac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B209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8CD13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其他政府性基金债务收入安排的支出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5D04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197.00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4060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197.00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298B3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AAD0FD">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095B6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7C6D76">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6A6958">
            <w:pPr>
              <w:jc w:val="right"/>
              <w:rPr>
                <w:rFonts w:ascii="Times New Roman" w:hAnsi="Times New Roman" w:eastAsia="仿宋_GB2312" w:cs="Times New Roman"/>
                <w:sz w:val="24"/>
                <w:szCs w:val="24"/>
              </w:rPr>
            </w:pPr>
          </w:p>
        </w:tc>
      </w:tr>
    </w:tbl>
    <w:p w14:paraId="33542CAE">
      <w:pPr>
        <w:spacing w:before="120"/>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39" w:hRule="exac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68C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9,002.17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77F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8,413.25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5BE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588.92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198.23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198.23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0CB8A">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928.18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928.18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876F2">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DD8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414.62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A76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414.62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F5C15">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46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7,121.47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CD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6,869.47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0D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252.00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2050701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575F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特殊学校教育</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AFD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60.00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D72CE">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457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EAF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C9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61.92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58F71">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FA2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61.92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A0E937">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F53D1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F092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9E8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2.76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58B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2.76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95527">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F3253F">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9F9088">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455FFD">
            <w:pPr>
              <w:widowControl/>
              <w:jc w:val="right"/>
              <w:rPr>
                <w:rFonts w:ascii="Times New Roman" w:hAnsi="Times New Roman" w:eastAsia="仿宋_GB2312" w:cs="Times New Roman"/>
                <w:kern w:val="0"/>
                <w:sz w:val="24"/>
                <w:szCs w:val="24"/>
              </w:rPr>
            </w:pPr>
          </w:p>
        </w:tc>
      </w:tr>
      <w:tr w14:paraId="10133CFD">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FE07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2210108</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9B92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老旧小区改造</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EA80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E56C7">
            <w:pPr>
              <w:jc w:val="right"/>
              <w:rPr>
                <w:rFonts w:hint="eastAsia" w:ascii="宋体" w:hAnsi="宋体" w:eastAsia="宋体" w:cs="宋体"/>
                <w:i w:val="0"/>
                <w:iCs w:val="0"/>
                <w:color w:val="000000"/>
                <w:kern w:val="0"/>
                <w:sz w:val="22"/>
                <w:szCs w:val="22"/>
                <w:u w:val="none"/>
                <w:lang w:val="en-US" w:eastAsia="zh-CN" w:bidi="ar"/>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80B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8DE07F">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D59799">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208B1C">
            <w:pPr>
              <w:widowControl/>
              <w:jc w:val="right"/>
              <w:rPr>
                <w:rFonts w:ascii="Times New Roman" w:hAnsi="Times New Roman" w:eastAsia="仿宋_GB2312" w:cs="Times New Roman"/>
                <w:kern w:val="0"/>
                <w:sz w:val="24"/>
                <w:szCs w:val="24"/>
              </w:rPr>
            </w:pPr>
          </w:p>
        </w:tc>
      </w:tr>
      <w:tr w14:paraId="2D7A69B0">
        <w:tblPrEx>
          <w:tblCellMar>
            <w:top w:w="0" w:type="dxa"/>
            <w:left w:w="108" w:type="dxa"/>
            <w:bottom w:w="0" w:type="dxa"/>
            <w:right w:w="108" w:type="dxa"/>
          </w:tblCellMar>
        </w:tblPrEx>
        <w:trPr>
          <w:trHeight w:val="539" w:hRule="exac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8DBFD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9D28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A63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197.00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11473">
            <w:pPr>
              <w:jc w:val="right"/>
              <w:rPr>
                <w:rFonts w:hint="eastAsia" w:ascii="宋体" w:hAnsi="宋体" w:eastAsia="宋体" w:cs="宋体"/>
                <w:i w:val="0"/>
                <w:iCs w:val="0"/>
                <w:color w:val="000000"/>
                <w:kern w:val="0"/>
                <w:sz w:val="22"/>
                <w:szCs w:val="22"/>
                <w:u w:val="none"/>
                <w:lang w:val="en-US" w:eastAsia="zh-CN" w:bidi="ar"/>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435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197.00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C4D36B">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07DCC4">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6ECB14">
            <w:pPr>
              <w:widowControl/>
              <w:jc w:val="right"/>
              <w:rPr>
                <w:rFonts w:ascii="Times New Roman" w:hAnsi="Times New Roman" w:eastAsia="仿宋_GB2312" w:cs="Times New Roman"/>
                <w:kern w:val="0"/>
                <w:sz w:val="24"/>
                <w:szCs w:val="24"/>
              </w:rPr>
            </w:pP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856"/>
        <w:gridCol w:w="616"/>
        <w:gridCol w:w="1096"/>
        <w:gridCol w:w="1619"/>
        <w:gridCol w:w="1357"/>
        <w:gridCol w:w="1448"/>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7,682.11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14:paraId="1AF5961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197.00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14:paraId="2D5560A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7,661.35 </w:t>
            </w:r>
          </w:p>
        </w:tc>
        <w:tc>
          <w:tcPr>
            <w:tcW w:w="1619" w:type="dxa"/>
            <w:tcBorders>
              <w:top w:val="nil"/>
              <w:left w:val="nil"/>
              <w:bottom w:val="single" w:color="auto" w:sz="4" w:space="0"/>
              <w:right w:val="single" w:color="auto" w:sz="4" w:space="0"/>
            </w:tcBorders>
            <w:shd w:val="clear" w:color="auto" w:fill="auto"/>
            <w:noWrap/>
            <w:vAlign w:val="center"/>
          </w:tcPr>
          <w:p w14:paraId="14CE9BE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7,661.35 </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4"/>
                <w:szCs w:val="24"/>
              </w:rPr>
              <w:t>、社会保障和就业支出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2.76</w:t>
            </w:r>
            <w:r>
              <w:rPr>
                <w:rFonts w:ascii="Times New Roman" w:hAnsi="Times New Roman" w:eastAsia="仿宋_GB2312" w:cs="Times New Roman"/>
                <w:kern w:val="0"/>
                <w:sz w:val="22"/>
              </w:rPr>
              <w:t>　</w:t>
            </w:r>
          </w:p>
        </w:tc>
        <w:tc>
          <w:tcPr>
            <w:tcW w:w="1619" w:type="dxa"/>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2.76</w:t>
            </w:r>
            <w:r>
              <w:rPr>
                <w:rFonts w:ascii="Times New Roman" w:hAnsi="Times New Roman" w:eastAsia="仿宋_GB2312" w:cs="Times New Roman"/>
                <w:kern w:val="0"/>
                <w:sz w:val="22"/>
              </w:rPr>
              <w:t>　</w:t>
            </w:r>
          </w:p>
        </w:tc>
        <w:tc>
          <w:tcPr>
            <w:tcW w:w="1357" w:type="dxa"/>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8" w:type="dxa"/>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50ACA5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w:t>
            </w:r>
            <w:r>
              <w:rPr>
                <w:rFonts w:ascii="Times New Roman" w:hAnsi="Times New Roman" w:eastAsia="仿宋_GB2312" w:cs="Times New Roman"/>
                <w:kern w:val="0"/>
                <w:sz w:val="22"/>
              </w:rPr>
              <w:t>　</w:t>
            </w:r>
          </w:p>
        </w:tc>
        <w:tc>
          <w:tcPr>
            <w:tcW w:w="1619" w:type="dxa"/>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w:t>
            </w:r>
            <w:r>
              <w:rPr>
                <w:rFonts w:ascii="Times New Roman" w:hAnsi="Times New Roman" w:eastAsia="仿宋_GB2312" w:cs="Times New Roman"/>
                <w:kern w:val="0"/>
                <w:sz w:val="22"/>
              </w:rPr>
              <w:t>　</w:t>
            </w:r>
          </w:p>
        </w:tc>
        <w:tc>
          <w:tcPr>
            <w:tcW w:w="1357" w:type="dxa"/>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8" w:type="dxa"/>
            <w:tcBorders>
              <w:top w:val="nil"/>
              <w:left w:val="nil"/>
              <w:bottom w:val="single" w:color="auto" w:sz="4" w:space="0"/>
              <w:right w:val="single" w:color="auto" w:sz="4" w:space="0"/>
            </w:tcBorders>
            <w:shd w:val="clear" w:color="auto" w:fill="auto"/>
            <w:noWrap/>
            <w:vAlign w:val="center"/>
          </w:tcPr>
          <w:p w14:paraId="465695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14:paraId="43902BA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noWrap/>
            <w:vAlign w:val="center"/>
          </w:tcPr>
          <w:p w14:paraId="2DAAC1A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197.00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noWrap/>
            <w:vAlign w:val="center"/>
          </w:tcPr>
          <w:p w14:paraId="18C29EC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197.00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p>
        </w:tc>
      </w:tr>
      <w:tr w14:paraId="509994A1">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noWrap/>
            <w:vAlign w:val="center"/>
          </w:tcPr>
          <w:p w14:paraId="04A5653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7,879.11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96" w:type="dxa"/>
            <w:tcBorders>
              <w:top w:val="nil"/>
              <w:left w:val="nil"/>
              <w:bottom w:val="single" w:color="auto" w:sz="4" w:space="0"/>
              <w:right w:val="single" w:color="auto" w:sz="4" w:space="0"/>
            </w:tcBorders>
            <w:shd w:val="clear" w:color="auto" w:fill="auto"/>
            <w:noWrap/>
            <w:vAlign w:val="center"/>
          </w:tcPr>
          <w:p w14:paraId="4274F81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7,879.11 </w:t>
            </w:r>
          </w:p>
        </w:tc>
        <w:tc>
          <w:tcPr>
            <w:tcW w:w="1619" w:type="dxa"/>
            <w:tcBorders>
              <w:top w:val="nil"/>
              <w:left w:val="nil"/>
              <w:bottom w:val="single" w:color="auto" w:sz="4" w:space="0"/>
              <w:right w:val="single" w:color="auto" w:sz="4" w:space="0"/>
            </w:tcBorders>
            <w:shd w:val="clear" w:color="auto" w:fill="auto"/>
            <w:noWrap/>
            <w:vAlign w:val="center"/>
          </w:tcPr>
          <w:p w14:paraId="63A56BB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7,682.11 </w:t>
            </w:r>
          </w:p>
        </w:tc>
        <w:tc>
          <w:tcPr>
            <w:tcW w:w="1357" w:type="dxa"/>
            <w:tcBorders>
              <w:top w:val="nil"/>
              <w:left w:val="nil"/>
              <w:bottom w:val="single" w:color="auto" w:sz="4" w:space="0"/>
              <w:right w:val="single" w:color="auto" w:sz="4" w:space="0"/>
            </w:tcBorders>
            <w:shd w:val="clear" w:color="auto" w:fill="auto"/>
            <w:noWrap/>
            <w:vAlign w:val="center"/>
          </w:tcPr>
          <w:p w14:paraId="3450AF9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197.00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96" w:type="dxa"/>
            <w:tcBorders>
              <w:top w:val="nil"/>
              <w:left w:val="nil"/>
              <w:bottom w:val="single" w:color="auto" w:sz="4" w:space="0"/>
              <w:right w:val="single" w:color="auto" w:sz="4" w:space="0"/>
            </w:tcBorders>
            <w:shd w:val="clear" w:color="auto" w:fill="auto"/>
            <w:noWrap/>
            <w:vAlign w:val="center"/>
          </w:tcPr>
          <w:p w14:paraId="486B14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7,879.11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96" w:type="dxa"/>
            <w:tcBorders>
              <w:top w:val="nil"/>
              <w:left w:val="nil"/>
              <w:bottom w:val="single" w:color="auto" w:sz="4" w:space="0"/>
              <w:right w:val="single" w:color="auto" w:sz="4" w:space="0"/>
            </w:tcBorders>
            <w:shd w:val="clear" w:color="000000" w:fill="FFFFFF"/>
            <w:noWrap/>
            <w:vAlign w:val="center"/>
          </w:tcPr>
          <w:p w14:paraId="0D79F35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7,879.11 </w:t>
            </w:r>
          </w:p>
        </w:tc>
        <w:tc>
          <w:tcPr>
            <w:tcW w:w="1619" w:type="dxa"/>
            <w:tcBorders>
              <w:top w:val="nil"/>
              <w:left w:val="nil"/>
              <w:bottom w:val="single" w:color="auto" w:sz="4" w:space="0"/>
              <w:right w:val="single" w:color="auto" w:sz="4" w:space="0"/>
            </w:tcBorders>
            <w:shd w:val="clear" w:color="000000" w:fill="FFFFFF"/>
            <w:noWrap/>
            <w:vAlign w:val="center"/>
          </w:tcPr>
          <w:p w14:paraId="1749AB3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7,682.11 </w:t>
            </w:r>
          </w:p>
        </w:tc>
        <w:tc>
          <w:tcPr>
            <w:tcW w:w="1357" w:type="dxa"/>
            <w:tcBorders>
              <w:top w:val="nil"/>
              <w:left w:val="nil"/>
              <w:bottom w:val="single" w:color="auto" w:sz="4" w:space="0"/>
              <w:right w:val="single" w:color="auto" w:sz="4" w:space="0"/>
            </w:tcBorders>
            <w:shd w:val="clear" w:color="auto" w:fill="auto"/>
            <w:noWrap/>
            <w:vAlign w:val="center"/>
          </w:tcPr>
          <w:p w14:paraId="75645826">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197.00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7,682.11 </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7,290.19 </w:t>
            </w:r>
          </w:p>
        </w:tc>
        <w:tc>
          <w:tcPr>
            <w:tcW w:w="3000" w:type="dxa"/>
            <w:tcBorders>
              <w:top w:val="nil"/>
              <w:left w:val="nil"/>
              <w:bottom w:val="single" w:color="auto" w:sz="4" w:space="0"/>
              <w:right w:val="single" w:color="auto" w:sz="8" w:space="0"/>
            </w:tcBorders>
            <w:shd w:val="clear" w:color="auto" w:fill="auto"/>
            <w:vAlign w:val="center"/>
          </w:tcPr>
          <w:p w14:paraId="09EE1A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391.92 </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114.46 </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114.46 </w:t>
            </w:r>
          </w:p>
        </w:tc>
        <w:tc>
          <w:tcPr>
            <w:tcW w:w="3000" w:type="dxa"/>
            <w:tcBorders>
              <w:top w:val="nil"/>
              <w:left w:val="nil"/>
              <w:bottom w:val="single" w:color="auto" w:sz="4" w:space="0"/>
              <w:right w:val="single" w:color="auto" w:sz="8" w:space="0"/>
            </w:tcBorders>
            <w:shd w:val="clear" w:color="auto" w:fill="auto"/>
            <w:vAlign w:val="center"/>
          </w:tcPr>
          <w:p w14:paraId="56DA6E3C">
            <w:pPr>
              <w:jc w:val="right"/>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928.18 </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928.18 </w:t>
            </w:r>
          </w:p>
        </w:tc>
        <w:tc>
          <w:tcPr>
            <w:tcW w:w="3000" w:type="dxa"/>
            <w:tcBorders>
              <w:top w:val="nil"/>
              <w:left w:val="nil"/>
              <w:bottom w:val="single" w:color="auto" w:sz="4" w:space="0"/>
              <w:right w:val="single" w:color="auto" w:sz="8" w:space="0"/>
            </w:tcBorders>
            <w:shd w:val="clear" w:color="auto" w:fill="auto"/>
            <w:vAlign w:val="center"/>
          </w:tcPr>
          <w:p w14:paraId="450A7A5A">
            <w:pPr>
              <w:jc w:val="right"/>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414.62 </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414.62 </w:t>
            </w:r>
          </w:p>
        </w:tc>
        <w:tc>
          <w:tcPr>
            <w:tcW w:w="3000" w:type="dxa"/>
            <w:tcBorders>
              <w:top w:val="nil"/>
              <w:left w:val="nil"/>
              <w:bottom w:val="single" w:color="auto" w:sz="4" w:space="0"/>
              <w:right w:val="single" w:color="auto" w:sz="8" w:space="0"/>
            </w:tcBorders>
            <w:shd w:val="clear" w:color="auto" w:fill="auto"/>
            <w:vAlign w:val="center"/>
          </w:tcPr>
          <w:p w14:paraId="4793A3D7">
            <w:pPr>
              <w:jc w:val="right"/>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6,082.17 </w:t>
            </w:r>
          </w:p>
        </w:tc>
        <w:tc>
          <w:tcPr>
            <w:tcW w:w="3492" w:type="dxa"/>
            <w:tcBorders>
              <w:top w:val="nil"/>
              <w:left w:val="nil"/>
              <w:bottom w:val="single" w:color="auto" w:sz="4" w:space="0"/>
              <w:right w:val="single" w:color="auto" w:sz="4" w:space="0"/>
            </w:tcBorders>
            <w:shd w:val="clear" w:color="auto" w:fill="auto"/>
            <w:vAlign w:val="center"/>
          </w:tcPr>
          <w:p w14:paraId="6A4567A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5,830.17 </w:t>
            </w:r>
          </w:p>
        </w:tc>
        <w:tc>
          <w:tcPr>
            <w:tcW w:w="3000" w:type="dxa"/>
            <w:tcBorders>
              <w:top w:val="nil"/>
              <w:left w:val="nil"/>
              <w:bottom w:val="single" w:color="auto" w:sz="4" w:space="0"/>
              <w:right w:val="single" w:color="auto" w:sz="8" w:space="0"/>
            </w:tcBorders>
            <w:shd w:val="clear" w:color="auto" w:fill="auto"/>
            <w:vAlign w:val="center"/>
          </w:tcPr>
          <w:p w14:paraId="5DD9F2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252.00 </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2050701</w:t>
            </w:r>
          </w:p>
        </w:tc>
        <w:tc>
          <w:tcPr>
            <w:tcW w:w="3527" w:type="dxa"/>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特殊学校教育</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60.00 </w:t>
            </w:r>
          </w:p>
        </w:tc>
        <w:tc>
          <w:tcPr>
            <w:tcW w:w="3492" w:type="dxa"/>
            <w:tcBorders>
              <w:top w:val="nil"/>
              <w:left w:val="nil"/>
              <w:bottom w:val="single" w:color="auto" w:sz="4" w:space="0"/>
              <w:right w:val="single" w:color="auto" w:sz="4" w:space="0"/>
            </w:tcBorders>
            <w:shd w:val="clear" w:color="auto" w:fill="auto"/>
            <w:vAlign w:val="center"/>
          </w:tcPr>
          <w:p w14:paraId="2AE28AF6">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8DE6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60.00 </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117D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126727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25ABF4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61.92 </w:t>
            </w:r>
          </w:p>
        </w:tc>
        <w:tc>
          <w:tcPr>
            <w:tcW w:w="3492" w:type="dxa"/>
            <w:tcBorders>
              <w:top w:val="nil"/>
              <w:left w:val="nil"/>
              <w:bottom w:val="single" w:color="auto" w:sz="4" w:space="0"/>
              <w:right w:val="single" w:color="auto" w:sz="4" w:space="0"/>
            </w:tcBorders>
            <w:shd w:val="clear" w:color="auto" w:fill="auto"/>
            <w:vAlign w:val="center"/>
          </w:tcPr>
          <w:p w14:paraId="61B62F54">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D21911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61.92 </w:t>
            </w:r>
          </w:p>
        </w:tc>
      </w:tr>
      <w:tr w14:paraId="53537E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E7C36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8DC40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B9E1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C71D2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0BDE876">
            <w:pPr>
              <w:jc w:val="right"/>
              <w:rPr>
                <w:rFonts w:ascii="Times New Roman" w:hAnsi="Times New Roman" w:eastAsia="仿宋_GB2312" w:cs="Times New Roman"/>
                <w:kern w:val="0"/>
                <w:szCs w:val="21"/>
              </w:rPr>
            </w:pPr>
          </w:p>
        </w:tc>
      </w:tr>
      <w:tr w14:paraId="5AA02A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7CA09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2210108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28F04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老旧小区改造</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82D89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4798BC3">
            <w:pPr>
              <w:jc w:val="right"/>
              <w:rPr>
                <w:rFonts w:hint="eastAsia" w:ascii="宋体" w:hAnsi="宋体" w:eastAsia="宋体" w:cs="宋体"/>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8B49A2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18.00 </w:t>
            </w: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588"/>
        <w:gridCol w:w="1245"/>
        <w:gridCol w:w="1155"/>
        <w:gridCol w:w="1785"/>
        <w:gridCol w:w="1110"/>
        <w:gridCol w:w="1217"/>
        <w:gridCol w:w="3253"/>
        <w:gridCol w:w="1193"/>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588"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45"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55"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785"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10"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253"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93"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588" w:type="dxa"/>
            <w:tcBorders>
              <w:top w:val="nil"/>
              <w:left w:val="nil"/>
              <w:bottom w:val="single" w:color="auto" w:sz="4" w:space="0"/>
              <w:right w:val="single" w:color="auto" w:sz="4" w:space="0"/>
            </w:tcBorders>
            <w:shd w:val="clear" w:color="auto" w:fill="auto"/>
            <w:noWrap/>
            <w:vAlign w:val="center"/>
          </w:tcPr>
          <w:p w14:paraId="1CE5D27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245" w:type="dxa"/>
            <w:tcBorders>
              <w:top w:val="nil"/>
              <w:left w:val="nil"/>
              <w:bottom w:val="single" w:color="auto" w:sz="4" w:space="0"/>
              <w:right w:val="single" w:color="auto" w:sz="4" w:space="0"/>
            </w:tcBorders>
            <w:shd w:val="clear" w:color="auto" w:fill="auto"/>
            <w:noWrap/>
            <w:vAlign w:val="center"/>
          </w:tcPr>
          <w:p w14:paraId="6889489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5,679.78</w:t>
            </w:r>
          </w:p>
        </w:tc>
        <w:tc>
          <w:tcPr>
            <w:tcW w:w="1155" w:type="dxa"/>
            <w:tcBorders>
              <w:top w:val="nil"/>
              <w:left w:val="nil"/>
              <w:bottom w:val="single" w:color="auto" w:sz="4" w:space="0"/>
              <w:right w:val="single" w:color="auto" w:sz="4" w:space="0"/>
            </w:tcBorders>
            <w:shd w:val="clear" w:color="auto" w:fill="auto"/>
            <w:noWrap/>
            <w:vAlign w:val="center"/>
          </w:tcPr>
          <w:p w14:paraId="2A1C72A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1785" w:type="dxa"/>
            <w:tcBorders>
              <w:top w:val="nil"/>
              <w:left w:val="nil"/>
              <w:bottom w:val="single" w:color="auto" w:sz="4" w:space="0"/>
              <w:right w:val="single" w:color="auto" w:sz="4" w:space="0"/>
            </w:tcBorders>
            <w:shd w:val="clear" w:color="auto" w:fill="auto"/>
            <w:noWrap/>
            <w:vAlign w:val="center"/>
          </w:tcPr>
          <w:p w14:paraId="09E3295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1110"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1,171.86</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253" w:type="dxa"/>
            <w:tcBorders>
              <w:top w:val="nil"/>
              <w:left w:val="nil"/>
              <w:bottom w:val="single" w:color="auto" w:sz="4" w:space="0"/>
              <w:right w:val="single" w:color="auto" w:sz="4" w:space="0"/>
            </w:tcBorders>
            <w:shd w:val="clear" w:color="auto" w:fill="auto"/>
            <w:noWrap/>
            <w:vAlign w:val="center"/>
          </w:tcPr>
          <w:p w14:paraId="10B1196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193" w:type="dxa"/>
            <w:tcBorders>
              <w:top w:val="nil"/>
              <w:left w:val="nil"/>
              <w:bottom w:val="single" w:color="auto" w:sz="4" w:space="0"/>
              <w:right w:val="single" w:color="auto" w:sz="4" w:space="0"/>
            </w:tcBorders>
            <w:shd w:val="clear" w:color="auto" w:fill="auto"/>
            <w:noWrap/>
            <w:vAlign w:val="center"/>
          </w:tcPr>
          <w:p w14:paraId="225BA9DA">
            <w:pPr>
              <w:widowControl/>
              <w:jc w:val="center"/>
              <w:rPr>
                <w:rFonts w:ascii="Times New Roman" w:hAnsi="Times New Roman" w:eastAsia="仿宋_GB2312" w:cs="Times New Roman"/>
                <w:color w:val="000000"/>
                <w:kern w:val="0"/>
                <w:szCs w:val="20"/>
              </w:rPr>
            </w:pPr>
          </w:p>
        </w:tc>
      </w:tr>
      <w:tr w14:paraId="79FEC6A6">
        <w:tblPrEx>
          <w:tblCellMar>
            <w:top w:w="0" w:type="dxa"/>
            <w:left w:w="108" w:type="dxa"/>
            <w:bottom w:w="0" w:type="dxa"/>
            <w:right w:w="108" w:type="dxa"/>
          </w:tblCellMar>
        </w:tblPrEx>
        <w:trPr>
          <w:trHeight w:val="23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588" w:type="dxa"/>
            <w:tcBorders>
              <w:top w:val="nil"/>
              <w:left w:val="nil"/>
              <w:bottom w:val="single" w:color="auto" w:sz="4" w:space="0"/>
              <w:right w:val="single" w:color="auto" w:sz="4" w:space="0"/>
            </w:tcBorders>
            <w:shd w:val="clear" w:color="auto" w:fill="auto"/>
            <w:noWrap/>
            <w:vAlign w:val="center"/>
          </w:tcPr>
          <w:p w14:paraId="2F4E0D9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基本工资</w:t>
            </w:r>
          </w:p>
        </w:tc>
        <w:tc>
          <w:tcPr>
            <w:tcW w:w="1245" w:type="dxa"/>
            <w:tcBorders>
              <w:top w:val="nil"/>
              <w:left w:val="nil"/>
              <w:bottom w:val="single" w:color="auto" w:sz="4" w:space="0"/>
              <w:right w:val="single" w:color="auto" w:sz="4" w:space="0"/>
            </w:tcBorders>
            <w:shd w:val="clear" w:color="auto" w:fill="auto"/>
            <w:noWrap/>
            <w:vAlign w:val="center"/>
          </w:tcPr>
          <w:p w14:paraId="13B101A4">
            <w:pPr>
              <w:keepNext w:val="0"/>
              <w:keepLines w:val="0"/>
              <w:widowControl/>
              <w:suppressLineNumbers w:val="0"/>
              <w:jc w:val="center"/>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2,946.77</w:t>
            </w:r>
          </w:p>
        </w:tc>
        <w:tc>
          <w:tcPr>
            <w:tcW w:w="1155" w:type="dxa"/>
            <w:tcBorders>
              <w:top w:val="nil"/>
              <w:left w:val="nil"/>
              <w:bottom w:val="single" w:color="auto" w:sz="4" w:space="0"/>
              <w:right w:val="single" w:color="auto" w:sz="4" w:space="0"/>
            </w:tcBorders>
            <w:shd w:val="clear" w:color="auto" w:fill="auto"/>
            <w:noWrap/>
            <w:vAlign w:val="center"/>
          </w:tcPr>
          <w:p w14:paraId="6CD69DED">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1785" w:type="dxa"/>
            <w:tcBorders>
              <w:top w:val="nil"/>
              <w:left w:val="nil"/>
              <w:bottom w:val="single" w:color="auto" w:sz="4" w:space="0"/>
              <w:right w:val="single" w:color="auto" w:sz="4" w:space="0"/>
            </w:tcBorders>
            <w:shd w:val="clear" w:color="auto" w:fill="auto"/>
            <w:noWrap/>
            <w:vAlign w:val="center"/>
          </w:tcPr>
          <w:p w14:paraId="5FAEBD0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办公费</w:t>
            </w:r>
          </w:p>
        </w:tc>
        <w:tc>
          <w:tcPr>
            <w:tcW w:w="1110"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104.80</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253" w:type="dxa"/>
            <w:tcBorders>
              <w:top w:val="nil"/>
              <w:left w:val="nil"/>
              <w:bottom w:val="single" w:color="auto" w:sz="4" w:space="0"/>
              <w:right w:val="single" w:color="auto" w:sz="4" w:space="0"/>
            </w:tcBorders>
            <w:shd w:val="clear" w:color="auto" w:fill="auto"/>
            <w:noWrap/>
            <w:vAlign w:val="center"/>
          </w:tcPr>
          <w:p w14:paraId="2E4A64C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1193" w:type="dxa"/>
            <w:tcBorders>
              <w:top w:val="nil"/>
              <w:left w:val="nil"/>
              <w:bottom w:val="single" w:color="auto" w:sz="4" w:space="0"/>
              <w:right w:val="single" w:color="auto" w:sz="4" w:space="0"/>
            </w:tcBorders>
            <w:shd w:val="clear" w:color="auto" w:fill="auto"/>
            <w:noWrap/>
            <w:vAlign w:val="center"/>
          </w:tcPr>
          <w:p w14:paraId="261B278B">
            <w:pPr>
              <w:widowControl/>
              <w:jc w:val="center"/>
              <w:rPr>
                <w:rFonts w:ascii="Times New Roman" w:hAnsi="Times New Roman" w:eastAsia="仿宋_GB2312" w:cs="Times New Roman"/>
                <w:color w:val="000000"/>
                <w:kern w:val="0"/>
                <w:szCs w:val="20"/>
              </w:rPr>
            </w:pPr>
          </w:p>
        </w:tc>
      </w:tr>
      <w:tr w14:paraId="06E5503B">
        <w:tblPrEx>
          <w:tblCellMar>
            <w:top w:w="0" w:type="dxa"/>
            <w:left w:w="108" w:type="dxa"/>
            <w:bottom w:w="0" w:type="dxa"/>
            <w:right w:w="108" w:type="dxa"/>
          </w:tblCellMar>
        </w:tblPrEx>
        <w:trPr>
          <w:trHeight w:val="25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588" w:type="dxa"/>
            <w:tcBorders>
              <w:top w:val="nil"/>
              <w:left w:val="nil"/>
              <w:bottom w:val="single" w:color="auto" w:sz="4" w:space="0"/>
              <w:right w:val="single" w:color="auto" w:sz="4" w:space="0"/>
            </w:tcBorders>
            <w:shd w:val="clear" w:color="auto" w:fill="auto"/>
            <w:noWrap/>
            <w:vAlign w:val="center"/>
          </w:tcPr>
          <w:p w14:paraId="3BD44873">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津贴补贴</w:t>
            </w:r>
          </w:p>
        </w:tc>
        <w:tc>
          <w:tcPr>
            <w:tcW w:w="1245" w:type="dxa"/>
            <w:tcBorders>
              <w:top w:val="nil"/>
              <w:left w:val="nil"/>
              <w:bottom w:val="single" w:color="auto" w:sz="4" w:space="0"/>
              <w:right w:val="single" w:color="auto" w:sz="4" w:space="0"/>
            </w:tcBorders>
            <w:shd w:val="clear" w:color="auto" w:fill="auto"/>
            <w:noWrap/>
            <w:vAlign w:val="center"/>
          </w:tcPr>
          <w:p w14:paraId="591C67EB">
            <w:pPr>
              <w:keepNext w:val="0"/>
              <w:keepLines w:val="0"/>
              <w:widowControl/>
              <w:suppressLineNumbers w:val="0"/>
              <w:jc w:val="center"/>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25.26</w:t>
            </w:r>
          </w:p>
        </w:tc>
        <w:tc>
          <w:tcPr>
            <w:tcW w:w="1155" w:type="dxa"/>
            <w:tcBorders>
              <w:top w:val="nil"/>
              <w:left w:val="nil"/>
              <w:bottom w:val="single" w:color="auto" w:sz="4" w:space="0"/>
              <w:right w:val="single" w:color="auto" w:sz="4" w:space="0"/>
            </w:tcBorders>
            <w:shd w:val="clear" w:color="auto" w:fill="auto"/>
            <w:noWrap/>
            <w:vAlign w:val="center"/>
          </w:tcPr>
          <w:p w14:paraId="1FE3061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1785" w:type="dxa"/>
            <w:tcBorders>
              <w:top w:val="nil"/>
              <w:left w:val="nil"/>
              <w:bottom w:val="single" w:color="auto" w:sz="4" w:space="0"/>
              <w:right w:val="single" w:color="auto" w:sz="4" w:space="0"/>
            </w:tcBorders>
            <w:shd w:val="clear" w:color="auto" w:fill="auto"/>
            <w:noWrap/>
            <w:vAlign w:val="center"/>
          </w:tcPr>
          <w:p w14:paraId="1109385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印刷费</w:t>
            </w:r>
          </w:p>
        </w:tc>
        <w:tc>
          <w:tcPr>
            <w:tcW w:w="1110"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91.00</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253" w:type="dxa"/>
            <w:tcBorders>
              <w:top w:val="nil"/>
              <w:left w:val="nil"/>
              <w:bottom w:val="single" w:color="auto" w:sz="4" w:space="0"/>
              <w:right w:val="single" w:color="auto" w:sz="4" w:space="0"/>
            </w:tcBorders>
            <w:shd w:val="clear" w:color="auto" w:fill="auto"/>
            <w:noWrap/>
            <w:vAlign w:val="center"/>
          </w:tcPr>
          <w:p w14:paraId="64A683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1193" w:type="dxa"/>
            <w:tcBorders>
              <w:top w:val="nil"/>
              <w:left w:val="nil"/>
              <w:bottom w:val="single" w:color="auto" w:sz="4" w:space="0"/>
              <w:right w:val="single" w:color="auto" w:sz="4" w:space="0"/>
            </w:tcBorders>
            <w:shd w:val="clear" w:color="auto" w:fill="auto"/>
            <w:noWrap/>
            <w:vAlign w:val="center"/>
          </w:tcPr>
          <w:p w14:paraId="644D8C79">
            <w:pPr>
              <w:widowControl/>
              <w:jc w:val="center"/>
              <w:rPr>
                <w:rFonts w:ascii="Times New Roman" w:hAnsi="Times New Roman" w:eastAsia="仿宋_GB2312" w:cs="Times New Roman"/>
                <w:color w:val="000000"/>
                <w:kern w:val="0"/>
                <w:szCs w:val="20"/>
              </w:rPr>
            </w:pP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588" w:type="dxa"/>
            <w:tcBorders>
              <w:top w:val="nil"/>
              <w:left w:val="nil"/>
              <w:bottom w:val="single" w:color="auto" w:sz="4" w:space="0"/>
              <w:right w:val="single" w:color="auto" w:sz="4" w:space="0"/>
            </w:tcBorders>
            <w:shd w:val="clear" w:color="auto" w:fill="auto"/>
            <w:noWrap/>
            <w:vAlign w:val="center"/>
          </w:tcPr>
          <w:p w14:paraId="1C6B49F3">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奖金</w:t>
            </w:r>
          </w:p>
        </w:tc>
        <w:tc>
          <w:tcPr>
            <w:tcW w:w="1245" w:type="dxa"/>
            <w:tcBorders>
              <w:top w:val="nil"/>
              <w:left w:val="nil"/>
              <w:bottom w:val="single" w:color="auto" w:sz="4" w:space="0"/>
              <w:right w:val="single" w:color="auto" w:sz="4" w:space="0"/>
            </w:tcBorders>
            <w:shd w:val="clear" w:color="auto" w:fill="auto"/>
            <w:noWrap/>
            <w:vAlign w:val="center"/>
          </w:tcPr>
          <w:p w14:paraId="4982D2A1">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7A92C49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1785" w:type="dxa"/>
            <w:tcBorders>
              <w:top w:val="nil"/>
              <w:left w:val="nil"/>
              <w:bottom w:val="single" w:color="auto" w:sz="4" w:space="0"/>
              <w:right w:val="single" w:color="auto" w:sz="4" w:space="0"/>
            </w:tcBorders>
            <w:shd w:val="clear" w:color="auto" w:fill="auto"/>
            <w:noWrap/>
            <w:vAlign w:val="center"/>
          </w:tcPr>
          <w:p w14:paraId="1CD6F45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手续费</w:t>
            </w:r>
          </w:p>
        </w:tc>
        <w:tc>
          <w:tcPr>
            <w:tcW w:w="1110" w:type="dxa"/>
            <w:tcBorders>
              <w:top w:val="nil"/>
              <w:left w:val="nil"/>
              <w:bottom w:val="single" w:color="auto" w:sz="4" w:space="0"/>
              <w:right w:val="single" w:color="auto" w:sz="4" w:space="0"/>
            </w:tcBorders>
            <w:shd w:val="clear" w:color="auto" w:fill="auto"/>
            <w:noWrap/>
            <w:vAlign w:val="center"/>
          </w:tcPr>
          <w:p w14:paraId="439E79C6">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253" w:type="dxa"/>
            <w:tcBorders>
              <w:top w:val="nil"/>
              <w:left w:val="nil"/>
              <w:bottom w:val="single" w:color="auto" w:sz="4" w:space="0"/>
              <w:right w:val="single" w:color="auto" w:sz="4" w:space="0"/>
            </w:tcBorders>
            <w:shd w:val="clear" w:color="auto" w:fill="auto"/>
            <w:noWrap/>
            <w:vAlign w:val="center"/>
          </w:tcPr>
          <w:p w14:paraId="3F471B5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193" w:type="dxa"/>
            <w:tcBorders>
              <w:top w:val="nil"/>
              <w:left w:val="nil"/>
              <w:bottom w:val="single" w:color="auto" w:sz="4" w:space="0"/>
              <w:right w:val="single" w:color="auto" w:sz="4" w:space="0"/>
            </w:tcBorders>
            <w:shd w:val="clear" w:color="auto" w:fill="auto"/>
            <w:noWrap/>
            <w:vAlign w:val="center"/>
          </w:tcPr>
          <w:p w14:paraId="12105C42">
            <w:pPr>
              <w:widowControl/>
              <w:jc w:val="center"/>
              <w:rPr>
                <w:rFonts w:ascii="Times New Roman" w:hAnsi="Times New Roman" w:eastAsia="仿宋_GB2312" w:cs="Times New Roman"/>
                <w:color w:val="000000"/>
                <w:kern w:val="0"/>
                <w:szCs w:val="20"/>
              </w:rPr>
            </w:pP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2588" w:type="dxa"/>
            <w:tcBorders>
              <w:top w:val="nil"/>
              <w:left w:val="nil"/>
              <w:bottom w:val="single" w:color="auto" w:sz="4" w:space="0"/>
              <w:right w:val="single" w:color="auto" w:sz="4" w:space="0"/>
            </w:tcBorders>
            <w:shd w:val="clear" w:color="auto" w:fill="auto"/>
            <w:noWrap/>
            <w:vAlign w:val="center"/>
          </w:tcPr>
          <w:p w14:paraId="0221431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伙食补助费</w:t>
            </w:r>
          </w:p>
        </w:tc>
        <w:tc>
          <w:tcPr>
            <w:tcW w:w="1245" w:type="dxa"/>
            <w:tcBorders>
              <w:top w:val="nil"/>
              <w:left w:val="nil"/>
              <w:bottom w:val="single" w:color="auto" w:sz="4" w:space="0"/>
              <w:right w:val="single" w:color="auto" w:sz="4" w:space="0"/>
            </w:tcBorders>
            <w:shd w:val="clear" w:color="auto" w:fill="auto"/>
            <w:noWrap/>
            <w:vAlign w:val="center"/>
          </w:tcPr>
          <w:p w14:paraId="6E120722">
            <w:pPr>
              <w:keepNext w:val="0"/>
              <w:keepLines w:val="0"/>
              <w:widowControl/>
              <w:suppressLineNumbers w:val="0"/>
              <w:jc w:val="center"/>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3.40</w:t>
            </w:r>
          </w:p>
        </w:tc>
        <w:tc>
          <w:tcPr>
            <w:tcW w:w="1155" w:type="dxa"/>
            <w:tcBorders>
              <w:top w:val="nil"/>
              <w:left w:val="nil"/>
              <w:bottom w:val="single" w:color="auto" w:sz="4" w:space="0"/>
              <w:right w:val="single" w:color="auto" w:sz="4" w:space="0"/>
            </w:tcBorders>
            <w:shd w:val="clear" w:color="auto" w:fill="auto"/>
            <w:noWrap/>
            <w:vAlign w:val="center"/>
          </w:tcPr>
          <w:p w14:paraId="655A89B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1785" w:type="dxa"/>
            <w:tcBorders>
              <w:top w:val="nil"/>
              <w:left w:val="nil"/>
              <w:bottom w:val="single" w:color="auto" w:sz="4" w:space="0"/>
              <w:right w:val="single" w:color="auto" w:sz="4" w:space="0"/>
            </w:tcBorders>
            <w:shd w:val="clear" w:color="auto" w:fill="auto"/>
            <w:noWrap/>
            <w:vAlign w:val="center"/>
          </w:tcPr>
          <w:p w14:paraId="6AF2F9B7">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水费</w:t>
            </w:r>
          </w:p>
        </w:tc>
        <w:tc>
          <w:tcPr>
            <w:tcW w:w="1110" w:type="dxa"/>
            <w:tcBorders>
              <w:top w:val="nil"/>
              <w:left w:val="nil"/>
              <w:bottom w:val="single" w:color="auto" w:sz="4" w:space="0"/>
              <w:right w:val="single" w:color="auto" w:sz="4" w:space="0"/>
            </w:tcBorders>
            <w:shd w:val="clear" w:color="auto" w:fill="auto"/>
            <w:noWrap/>
            <w:vAlign w:val="center"/>
          </w:tcPr>
          <w:p w14:paraId="4E9A057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33.70</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253" w:type="dxa"/>
            <w:tcBorders>
              <w:top w:val="nil"/>
              <w:left w:val="nil"/>
              <w:bottom w:val="single" w:color="auto" w:sz="4" w:space="0"/>
              <w:right w:val="single" w:color="auto" w:sz="4" w:space="0"/>
            </w:tcBorders>
            <w:shd w:val="clear" w:color="auto" w:fill="auto"/>
            <w:noWrap/>
            <w:vAlign w:val="center"/>
          </w:tcPr>
          <w:p w14:paraId="2A58AD9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1193" w:type="dxa"/>
            <w:tcBorders>
              <w:top w:val="nil"/>
              <w:left w:val="nil"/>
              <w:bottom w:val="single" w:color="auto" w:sz="4" w:space="0"/>
              <w:right w:val="single" w:color="auto" w:sz="4" w:space="0"/>
            </w:tcBorders>
            <w:shd w:val="clear" w:color="auto" w:fill="auto"/>
            <w:noWrap/>
            <w:vAlign w:val="center"/>
          </w:tcPr>
          <w:p w14:paraId="6EEE0D00">
            <w:pPr>
              <w:widowControl/>
              <w:jc w:val="center"/>
              <w:rPr>
                <w:rFonts w:ascii="Times New Roman" w:hAnsi="Times New Roman" w:eastAsia="仿宋_GB2312" w:cs="Times New Roman"/>
                <w:color w:val="000000"/>
                <w:kern w:val="0"/>
                <w:szCs w:val="20"/>
              </w:rPr>
            </w:pPr>
          </w:p>
        </w:tc>
      </w:tr>
      <w:tr w14:paraId="77E42DCA">
        <w:tblPrEx>
          <w:tblCellMar>
            <w:top w:w="0" w:type="dxa"/>
            <w:left w:w="108" w:type="dxa"/>
            <w:bottom w:w="0" w:type="dxa"/>
            <w:right w:w="108" w:type="dxa"/>
          </w:tblCellMar>
        </w:tblPrEx>
        <w:trPr>
          <w:trHeight w:val="2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2588" w:type="dxa"/>
            <w:tcBorders>
              <w:top w:val="nil"/>
              <w:left w:val="nil"/>
              <w:bottom w:val="single" w:color="auto" w:sz="4" w:space="0"/>
              <w:right w:val="single" w:color="auto" w:sz="4" w:space="0"/>
            </w:tcBorders>
            <w:shd w:val="clear" w:color="auto" w:fill="auto"/>
            <w:noWrap/>
            <w:vAlign w:val="center"/>
          </w:tcPr>
          <w:p w14:paraId="0AC86E0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绩效工资</w:t>
            </w:r>
          </w:p>
        </w:tc>
        <w:tc>
          <w:tcPr>
            <w:tcW w:w="1245" w:type="dxa"/>
            <w:tcBorders>
              <w:top w:val="nil"/>
              <w:left w:val="nil"/>
              <w:bottom w:val="single" w:color="auto" w:sz="4" w:space="0"/>
              <w:right w:val="single" w:color="auto" w:sz="4" w:space="0"/>
            </w:tcBorders>
            <w:shd w:val="clear" w:color="auto" w:fill="auto"/>
            <w:noWrap/>
            <w:vAlign w:val="center"/>
          </w:tcPr>
          <w:p w14:paraId="5EFCCB49">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1,379.23</w:t>
            </w:r>
          </w:p>
        </w:tc>
        <w:tc>
          <w:tcPr>
            <w:tcW w:w="1155" w:type="dxa"/>
            <w:tcBorders>
              <w:top w:val="nil"/>
              <w:left w:val="nil"/>
              <w:bottom w:val="single" w:color="auto" w:sz="4" w:space="0"/>
              <w:right w:val="single" w:color="auto" w:sz="4" w:space="0"/>
            </w:tcBorders>
            <w:shd w:val="clear" w:color="auto" w:fill="auto"/>
            <w:noWrap/>
            <w:vAlign w:val="center"/>
          </w:tcPr>
          <w:p w14:paraId="1A35AF9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1785" w:type="dxa"/>
            <w:tcBorders>
              <w:top w:val="nil"/>
              <w:left w:val="nil"/>
              <w:bottom w:val="single" w:color="auto" w:sz="4" w:space="0"/>
              <w:right w:val="single" w:color="auto" w:sz="4" w:space="0"/>
            </w:tcBorders>
            <w:shd w:val="clear" w:color="auto" w:fill="auto"/>
            <w:noWrap/>
            <w:vAlign w:val="center"/>
          </w:tcPr>
          <w:p w14:paraId="6CC0FF15">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电费</w:t>
            </w:r>
          </w:p>
        </w:tc>
        <w:tc>
          <w:tcPr>
            <w:tcW w:w="1110"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75.50</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253" w:type="dxa"/>
            <w:tcBorders>
              <w:top w:val="nil"/>
              <w:left w:val="nil"/>
              <w:bottom w:val="single" w:color="auto" w:sz="4" w:space="0"/>
              <w:right w:val="single" w:color="auto" w:sz="4" w:space="0"/>
            </w:tcBorders>
            <w:shd w:val="clear" w:color="auto" w:fill="auto"/>
            <w:noWrap/>
            <w:vAlign w:val="center"/>
          </w:tcPr>
          <w:p w14:paraId="14BED50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1193" w:type="dxa"/>
            <w:tcBorders>
              <w:top w:val="nil"/>
              <w:left w:val="nil"/>
              <w:bottom w:val="single" w:color="auto" w:sz="4" w:space="0"/>
              <w:right w:val="single" w:color="auto" w:sz="4" w:space="0"/>
            </w:tcBorders>
            <w:shd w:val="clear" w:color="auto" w:fill="auto"/>
            <w:noWrap/>
            <w:vAlign w:val="center"/>
          </w:tcPr>
          <w:p w14:paraId="3992872E">
            <w:pPr>
              <w:widowControl/>
              <w:jc w:val="center"/>
              <w:rPr>
                <w:rFonts w:ascii="Times New Roman" w:hAnsi="Times New Roman" w:eastAsia="仿宋_GB2312" w:cs="Times New Roman"/>
                <w:color w:val="000000"/>
                <w:kern w:val="0"/>
                <w:szCs w:val="20"/>
              </w:rPr>
            </w:pP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588" w:type="dxa"/>
            <w:tcBorders>
              <w:top w:val="nil"/>
              <w:left w:val="nil"/>
              <w:bottom w:val="single" w:color="auto" w:sz="4" w:space="0"/>
              <w:right w:val="single" w:color="auto" w:sz="4" w:space="0"/>
            </w:tcBorders>
            <w:shd w:val="clear" w:color="auto" w:fill="auto"/>
            <w:noWrap/>
            <w:vAlign w:val="center"/>
          </w:tcPr>
          <w:p w14:paraId="0FD5B81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1245" w:type="dxa"/>
            <w:tcBorders>
              <w:top w:val="nil"/>
              <w:left w:val="nil"/>
              <w:bottom w:val="single" w:color="auto" w:sz="4" w:space="0"/>
              <w:right w:val="single" w:color="auto" w:sz="4" w:space="0"/>
            </w:tcBorders>
            <w:shd w:val="clear" w:color="auto" w:fill="auto"/>
            <w:noWrap/>
            <w:vAlign w:val="center"/>
          </w:tcPr>
          <w:p w14:paraId="21226E49">
            <w:pPr>
              <w:keepNext w:val="0"/>
              <w:keepLines w:val="0"/>
              <w:widowControl/>
              <w:suppressLineNumbers w:val="0"/>
              <w:jc w:val="center"/>
              <w:textAlignment w:val="center"/>
              <w:rPr>
                <w:rFonts w:hint="eastAsia"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513.66</w:t>
            </w:r>
          </w:p>
        </w:tc>
        <w:tc>
          <w:tcPr>
            <w:tcW w:w="1155" w:type="dxa"/>
            <w:tcBorders>
              <w:top w:val="nil"/>
              <w:left w:val="nil"/>
              <w:bottom w:val="single" w:color="auto" w:sz="4" w:space="0"/>
              <w:right w:val="single" w:color="auto" w:sz="4" w:space="0"/>
            </w:tcBorders>
            <w:shd w:val="clear" w:color="auto" w:fill="auto"/>
            <w:noWrap/>
            <w:vAlign w:val="center"/>
          </w:tcPr>
          <w:p w14:paraId="015F253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1785" w:type="dxa"/>
            <w:tcBorders>
              <w:top w:val="nil"/>
              <w:left w:val="nil"/>
              <w:bottom w:val="single" w:color="auto" w:sz="4" w:space="0"/>
              <w:right w:val="single" w:color="auto" w:sz="4" w:space="0"/>
            </w:tcBorders>
            <w:shd w:val="clear" w:color="auto" w:fill="auto"/>
            <w:noWrap/>
            <w:vAlign w:val="center"/>
          </w:tcPr>
          <w:p w14:paraId="0FACAFEE">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邮电费</w:t>
            </w:r>
          </w:p>
        </w:tc>
        <w:tc>
          <w:tcPr>
            <w:tcW w:w="1110" w:type="dxa"/>
            <w:tcBorders>
              <w:top w:val="nil"/>
              <w:left w:val="nil"/>
              <w:bottom w:val="single" w:color="auto" w:sz="4" w:space="0"/>
              <w:right w:val="single" w:color="auto" w:sz="4" w:space="0"/>
            </w:tcBorders>
            <w:shd w:val="clear" w:color="auto" w:fill="auto"/>
            <w:noWrap/>
            <w:vAlign w:val="center"/>
          </w:tcPr>
          <w:p w14:paraId="73150628">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253" w:type="dxa"/>
            <w:tcBorders>
              <w:top w:val="nil"/>
              <w:left w:val="nil"/>
              <w:bottom w:val="single" w:color="auto" w:sz="4" w:space="0"/>
              <w:right w:val="single" w:color="auto" w:sz="4" w:space="0"/>
            </w:tcBorders>
            <w:shd w:val="clear" w:color="auto" w:fill="auto"/>
            <w:noWrap/>
            <w:vAlign w:val="center"/>
          </w:tcPr>
          <w:p w14:paraId="7E4670F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1193" w:type="dxa"/>
            <w:tcBorders>
              <w:top w:val="nil"/>
              <w:left w:val="nil"/>
              <w:bottom w:val="single" w:color="auto" w:sz="4" w:space="0"/>
              <w:right w:val="single" w:color="auto" w:sz="4" w:space="0"/>
            </w:tcBorders>
            <w:shd w:val="clear" w:color="auto" w:fill="auto"/>
            <w:noWrap/>
            <w:vAlign w:val="center"/>
          </w:tcPr>
          <w:p w14:paraId="0E974676">
            <w:pPr>
              <w:widowControl/>
              <w:jc w:val="center"/>
              <w:rPr>
                <w:rFonts w:ascii="Times New Roman" w:hAnsi="Times New Roman" w:eastAsia="仿宋_GB2312" w:cs="Times New Roman"/>
                <w:color w:val="000000"/>
                <w:kern w:val="0"/>
                <w:szCs w:val="20"/>
              </w:rPr>
            </w:pP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588" w:type="dxa"/>
            <w:tcBorders>
              <w:top w:val="nil"/>
              <w:left w:val="nil"/>
              <w:bottom w:val="single" w:color="auto" w:sz="4" w:space="0"/>
              <w:right w:val="single" w:color="auto" w:sz="4" w:space="0"/>
            </w:tcBorders>
            <w:shd w:val="clear" w:color="auto" w:fill="auto"/>
            <w:noWrap/>
            <w:vAlign w:val="center"/>
          </w:tcPr>
          <w:p w14:paraId="256E5CF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职业年金缴费</w:t>
            </w:r>
          </w:p>
        </w:tc>
        <w:tc>
          <w:tcPr>
            <w:tcW w:w="1245" w:type="dxa"/>
            <w:tcBorders>
              <w:top w:val="nil"/>
              <w:left w:val="nil"/>
              <w:bottom w:val="single" w:color="auto" w:sz="4" w:space="0"/>
              <w:right w:val="single" w:color="auto" w:sz="4" w:space="0"/>
            </w:tcBorders>
            <w:shd w:val="clear" w:color="auto" w:fill="auto"/>
            <w:noWrap/>
            <w:vAlign w:val="center"/>
          </w:tcPr>
          <w:p w14:paraId="693E73F3">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256.83</w:t>
            </w:r>
          </w:p>
        </w:tc>
        <w:tc>
          <w:tcPr>
            <w:tcW w:w="1155" w:type="dxa"/>
            <w:tcBorders>
              <w:top w:val="nil"/>
              <w:left w:val="nil"/>
              <w:bottom w:val="single" w:color="auto" w:sz="4" w:space="0"/>
              <w:right w:val="single" w:color="auto" w:sz="4" w:space="0"/>
            </w:tcBorders>
            <w:shd w:val="clear" w:color="auto" w:fill="auto"/>
            <w:noWrap/>
            <w:vAlign w:val="center"/>
          </w:tcPr>
          <w:p w14:paraId="715C96F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1785" w:type="dxa"/>
            <w:tcBorders>
              <w:top w:val="nil"/>
              <w:left w:val="nil"/>
              <w:bottom w:val="single" w:color="auto" w:sz="4" w:space="0"/>
              <w:right w:val="single" w:color="auto" w:sz="4" w:space="0"/>
            </w:tcBorders>
            <w:shd w:val="clear" w:color="auto" w:fill="auto"/>
            <w:noWrap/>
            <w:vAlign w:val="center"/>
          </w:tcPr>
          <w:p w14:paraId="09F0012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取暖费</w:t>
            </w:r>
          </w:p>
        </w:tc>
        <w:tc>
          <w:tcPr>
            <w:tcW w:w="1110" w:type="dxa"/>
            <w:tcBorders>
              <w:top w:val="nil"/>
              <w:left w:val="nil"/>
              <w:bottom w:val="single" w:color="auto" w:sz="4" w:space="0"/>
              <w:right w:val="single" w:color="auto" w:sz="4" w:space="0"/>
            </w:tcBorders>
            <w:shd w:val="clear" w:color="auto" w:fill="auto"/>
            <w:noWrap/>
            <w:vAlign w:val="center"/>
          </w:tcPr>
          <w:p w14:paraId="43CD8E1B">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253" w:type="dxa"/>
            <w:tcBorders>
              <w:top w:val="nil"/>
              <w:left w:val="nil"/>
              <w:bottom w:val="single" w:color="auto" w:sz="4" w:space="0"/>
              <w:right w:val="single" w:color="auto" w:sz="4" w:space="0"/>
            </w:tcBorders>
            <w:shd w:val="clear" w:color="auto" w:fill="auto"/>
            <w:noWrap/>
            <w:vAlign w:val="center"/>
          </w:tcPr>
          <w:p w14:paraId="49F2C03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1193" w:type="dxa"/>
            <w:tcBorders>
              <w:top w:val="nil"/>
              <w:left w:val="nil"/>
              <w:bottom w:val="single" w:color="auto" w:sz="4" w:space="0"/>
              <w:right w:val="single" w:color="auto" w:sz="4" w:space="0"/>
            </w:tcBorders>
            <w:shd w:val="clear" w:color="auto" w:fill="auto"/>
            <w:noWrap/>
            <w:vAlign w:val="center"/>
          </w:tcPr>
          <w:p w14:paraId="6965AC45">
            <w:pPr>
              <w:widowControl/>
              <w:jc w:val="center"/>
              <w:rPr>
                <w:rFonts w:ascii="Times New Roman" w:hAnsi="Times New Roman" w:eastAsia="仿宋_GB2312" w:cs="Times New Roman"/>
                <w:color w:val="000000"/>
                <w:kern w:val="0"/>
                <w:szCs w:val="20"/>
              </w:rPr>
            </w:pP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588" w:type="dxa"/>
            <w:tcBorders>
              <w:top w:val="nil"/>
              <w:left w:val="nil"/>
              <w:bottom w:val="single" w:color="auto" w:sz="4" w:space="0"/>
              <w:right w:val="single" w:color="auto" w:sz="4" w:space="0"/>
            </w:tcBorders>
            <w:shd w:val="clear" w:color="auto" w:fill="auto"/>
            <w:noWrap/>
            <w:vAlign w:val="center"/>
          </w:tcPr>
          <w:p w14:paraId="1A1D1E13">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245" w:type="dxa"/>
            <w:tcBorders>
              <w:top w:val="nil"/>
              <w:left w:val="nil"/>
              <w:bottom w:val="single" w:color="auto" w:sz="4" w:space="0"/>
              <w:right w:val="single" w:color="auto" w:sz="4" w:space="0"/>
            </w:tcBorders>
            <w:shd w:val="clear" w:color="auto" w:fill="auto"/>
            <w:noWrap/>
            <w:vAlign w:val="center"/>
          </w:tcPr>
          <w:p w14:paraId="3DA70FDC">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100.59</w:t>
            </w:r>
          </w:p>
        </w:tc>
        <w:tc>
          <w:tcPr>
            <w:tcW w:w="1155" w:type="dxa"/>
            <w:tcBorders>
              <w:top w:val="nil"/>
              <w:left w:val="nil"/>
              <w:bottom w:val="single" w:color="auto" w:sz="4" w:space="0"/>
              <w:right w:val="single" w:color="auto" w:sz="4" w:space="0"/>
            </w:tcBorders>
            <w:shd w:val="clear" w:color="auto" w:fill="auto"/>
            <w:noWrap/>
            <w:vAlign w:val="center"/>
          </w:tcPr>
          <w:p w14:paraId="4C988DF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1785" w:type="dxa"/>
            <w:tcBorders>
              <w:top w:val="nil"/>
              <w:left w:val="nil"/>
              <w:bottom w:val="single" w:color="auto" w:sz="4" w:space="0"/>
              <w:right w:val="single" w:color="auto" w:sz="4" w:space="0"/>
            </w:tcBorders>
            <w:shd w:val="clear" w:color="auto" w:fill="auto"/>
            <w:noWrap/>
            <w:vAlign w:val="center"/>
          </w:tcPr>
          <w:p w14:paraId="22180AB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物业管理费</w:t>
            </w:r>
          </w:p>
        </w:tc>
        <w:tc>
          <w:tcPr>
            <w:tcW w:w="1110"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63.02</w:t>
            </w: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253" w:type="dxa"/>
            <w:tcBorders>
              <w:top w:val="nil"/>
              <w:left w:val="nil"/>
              <w:bottom w:val="single" w:color="auto" w:sz="4" w:space="0"/>
              <w:right w:val="single" w:color="auto" w:sz="4" w:space="0"/>
            </w:tcBorders>
            <w:shd w:val="clear" w:color="auto" w:fill="auto"/>
            <w:noWrap/>
            <w:vAlign w:val="center"/>
          </w:tcPr>
          <w:p w14:paraId="70F714E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1193" w:type="dxa"/>
            <w:tcBorders>
              <w:top w:val="nil"/>
              <w:left w:val="nil"/>
              <w:bottom w:val="single" w:color="auto" w:sz="4" w:space="0"/>
              <w:right w:val="single" w:color="auto" w:sz="4" w:space="0"/>
            </w:tcBorders>
            <w:shd w:val="clear" w:color="auto" w:fill="auto"/>
            <w:noWrap/>
            <w:vAlign w:val="center"/>
          </w:tcPr>
          <w:p w14:paraId="3822D28A">
            <w:pPr>
              <w:widowControl/>
              <w:jc w:val="center"/>
              <w:rPr>
                <w:rFonts w:ascii="Times New Roman" w:hAnsi="Times New Roman" w:eastAsia="仿宋_GB2312" w:cs="Times New Roman"/>
                <w:color w:val="000000"/>
                <w:kern w:val="0"/>
                <w:szCs w:val="20"/>
              </w:rPr>
            </w:pP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588" w:type="dxa"/>
            <w:tcBorders>
              <w:top w:val="nil"/>
              <w:left w:val="nil"/>
              <w:bottom w:val="single" w:color="auto" w:sz="4" w:space="0"/>
              <w:right w:val="single" w:color="auto" w:sz="4" w:space="0"/>
            </w:tcBorders>
            <w:shd w:val="clear" w:color="auto" w:fill="auto"/>
            <w:noWrap/>
            <w:vAlign w:val="center"/>
          </w:tcPr>
          <w:p w14:paraId="49AFFFD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245" w:type="dxa"/>
            <w:tcBorders>
              <w:top w:val="nil"/>
              <w:left w:val="nil"/>
              <w:bottom w:val="single" w:color="auto" w:sz="4" w:space="0"/>
              <w:right w:val="single" w:color="auto" w:sz="4" w:space="0"/>
            </w:tcBorders>
            <w:shd w:val="clear" w:color="auto" w:fill="auto"/>
            <w:noWrap/>
            <w:vAlign w:val="center"/>
          </w:tcPr>
          <w:p w14:paraId="0920BE79">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4415C40E">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1785" w:type="dxa"/>
            <w:tcBorders>
              <w:top w:val="nil"/>
              <w:left w:val="nil"/>
              <w:bottom w:val="single" w:color="auto" w:sz="4" w:space="0"/>
              <w:right w:val="single" w:color="auto" w:sz="4" w:space="0"/>
            </w:tcBorders>
            <w:shd w:val="clear" w:color="auto" w:fill="auto"/>
            <w:noWrap/>
            <w:vAlign w:val="center"/>
          </w:tcPr>
          <w:p w14:paraId="0CE5627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差旅费</w:t>
            </w:r>
          </w:p>
        </w:tc>
        <w:tc>
          <w:tcPr>
            <w:tcW w:w="1110"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65.08</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253" w:type="dxa"/>
            <w:tcBorders>
              <w:top w:val="nil"/>
              <w:left w:val="nil"/>
              <w:bottom w:val="single" w:color="auto" w:sz="4" w:space="0"/>
              <w:right w:val="single" w:color="auto" w:sz="4" w:space="0"/>
            </w:tcBorders>
            <w:shd w:val="clear" w:color="auto" w:fill="auto"/>
            <w:noWrap/>
            <w:vAlign w:val="center"/>
          </w:tcPr>
          <w:p w14:paraId="1494F70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1193" w:type="dxa"/>
            <w:tcBorders>
              <w:top w:val="nil"/>
              <w:left w:val="nil"/>
              <w:bottom w:val="single" w:color="auto" w:sz="4" w:space="0"/>
              <w:right w:val="single" w:color="auto" w:sz="4" w:space="0"/>
            </w:tcBorders>
            <w:shd w:val="clear" w:color="auto" w:fill="auto"/>
            <w:noWrap/>
            <w:vAlign w:val="center"/>
          </w:tcPr>
          <w:p w14:paraId="0F318AB8">
            <w:pPr>
              <w:widowControl/>
              <w:jc w:val="center"/>
              <w:rPr>
                <w:rFonts w:ascii="Times New Roman" w:hAnsi="Times New Roman" w:eastAsia="仿宋_GB2312" w:cs="Times New Roman"/>
                <w:color w:val="000000"/>
                <w:kern w:val="0"/>
                <w:szCs w:val="20"/>
              </w:rPr>
            </w:pP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588" w:type="dxa"/>
            <w:tcBorders>
              <w:top w:val="nil"/>
              <w:left w:val="nil"/>
              <w:bottom w:val="single" w:color="auto" w:sz="4" w:space="0"/>
              <w:right w:val="single" w:color="auto" w:sz="4" w:space="0"/>
            </w:tcBorders>
            <w:shd w:val="clear" w:color="auto" w:fill="auto"/>
            <w:noWrap/>
            <w:vAlign w:val="center"/>
          </w:tcPr>
          <w:p w14:paraId="0B40D5E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其他社会保障缴费</w:t>
            </w:r>
          </w:p>
        </w:tc>
        <w:tc>
          <w:tcPr>
            <w:tcW w:w="1245" w:type="dxa"/>
            <w:tcBorders>
              <w:top w:val="nil"/>
              <w:left w:val="nil"/>
              <w:bottom w:val="single" w:color="auto" w:sz="4" w:space="0"/>
              <w:right w:val="single" w:color="auto" w:sz="4" w:space="0"/>
            </w:tcBorders>
            <w:shd w:val="clear" w:color="auto" w:fill="auto"/>
            <w:noWrap/>
            <w:vAlign w:val="center"/>
          </w:tcPr>
          <w:p w14:paraId="58E35EE9">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42555A8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1785" w:type="dxa"/>
            <w:tcBorders>
              <w:top w:val="nil"/>
              <w:left w:val="nil"/>
              <w:bottom w:val="single" w:color="auto" w:sz="4" w:space="0"/>
              <w:right w:val="single" w:color="auto" w:sz="4" w:space="0"/>
            </w:tcBorders>
            <w:shd w:val="clear" w:color="auto" w:fill="auto"/>
            <w:noWrap/>
            <w:vAlign w:val="center"/>
          </w:tcPr>
          <w:p w14:paraId="1B41FEE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因公出国（境）费用</w:t>
            </w:r>
          </w:p>
        </w:tc>
        <w:tc>
          <w:tcPr>
            <w:tcW w:w="1110" w:type="dxa"/>
            <w:tcBorders>
              <w:top w:val="nil"/>
              <w:left w:val="nil"/>
              <w:bottom w:val="single" w:color="auto" w:sz="4" w:space="0"/>
              <w:right w:val="single" w:color="auto" w:sz="4" w:space="0"/>
            </w:tcBorders>
            <w:shd w:val="clear" w:color="auto" w:fill="auto"/>
            <w:noWrap/>
            <w:vAlign w:val="center"/>
          </w:tcPr>
          <w:p w14:paraId="5B814024">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253" w:type="dxa"/>
            <w:tcBorders>
              <w:top w:val="nil"/>
              <w:left w:val="nil"/>
              <w:bottom w:val="single" w:color="auto" w:sz="4" w:space="0"/>
              <w:right w:val="single" w:color="auto" w:sz="4" w:space="0"/>
            </w:tcBorders>
            <w:shd w:val="clear" w:color="auto" w:fill="auto"/>
            <w:noWrap/>
            <w:vAlign w:val="center"/>
          </w:tcPr>
          <w:p w14:paraId="7FBCF76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1193" w:type="dxa"/>
            <w:tcBorders>
              <w:top w:val="nil"/>
              <w:left w:val="nil"/>
              <w:bottom w:val="single" w:color="auto" w:sz="4" w:space="0"/>
              <w:right w:val="single" w:color="auto" w:sz="4" w:space="0"/>
            </w:tcBorders>
            <w:shd w:val="clear" w:color="auto" w:fill="auto"/>
            <w:noWrap/>
            <w:vAlign w:val="center"/>
          </w:tcPr>
          <w:p w14:paraId="2844246A">
            <w:pPr>
              <w:widowControl/>
              <w:jc w:val="center"/>
              <w:rPr>
                <w:rFonts w:ascii="Times New Roman" w:hAnsi="Times New Roman" w:eastAsia="仿宋_GB2312" w:cs="Times New Roman"/>
                <w:color w:val="000000"/>
                <w:kern w:val="0"/>
                <w:szCs w:val="20"/>
              </w:rPr>
            </w:pP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588" w:type="dxa"/>
            <w:tcBorders>
              <w:top w:val="nil"/>
              <w:left w:val="nil"/>
              <w:bottom w:val="single" w:color="auto" w:sz="4" w:space="0"/>
              <w:right w:val="single" w:color="auto" w:sz="4" w:space="0"/>
            </w:tcBorders>
            <w:shd w:val="clear" w:color="auto" w:fill="auto"/>
            <w:noWrap/>
            <w:vAlign w:val="center"/>
          </w:tcPr>
          <w:p w14:paraId="7214CA18">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住房公积金</w:t>
            </w:r>
          </w:p>
        </w:tc>
        <w:tc>
          <w:tcPr>
            <w:tcW w:w="1245" w:type="dxa"/>
            <w:tcBorders>
              <w:top w:val="nil"/>
              <w:left w:val="nil"/>
              <w:bottom w:val="single" w:color="auto" w:sz="4" w:space="0"/>
              <w:right w:val="single" w:color="auto" w:sz="4" w:space="0"/>
            </w:tcBorders>
            <w:shd w:val="clear" w:color="auto" w:fill="auto"/>
            <w:noWrap/>
            <w:vAlign w:val="center"/>
          </w:tcPr>
          <w:p w14:paraId="67BF6ECB">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454.02</w:t>
            </w:r>
          </w:p>
        </w:tc>
        <w:tc>
          <w:tcPr>
            <w:tcW w:w="1155" w:type="dxa"/>
            <w:tcBorders>
              <w:top w:val="nil"/>
              <w:left w:val="nil"/>
              <w:bottom w:val="single" w:color="auto" w:sz="4" w:space="0"/>
              <w:right w:val="single" w:color="auto" w:sz="4" w:space="0"/>
            </w:tcBorders>
            <w:shd w:val="clear" w:color="auto" w:fill="auto"/>
            <w:noWrap/>
            <w:vAlign w:val="center"/>
          </w:tcPr>
          <w:p w14:paraId="2B5329D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1785" w:type="dxa"/>
            <w:tcBorders>
              <w:top w:val="nil"/>
              <w:left w:val="nil"/>
              <w:bottom w:val="single" w:color="auto" w:sz="4" w:space="0"/>
              <w:right w:val="single" w:color="auto" w:sz="4" w:space="0"/>
            </w:tcBorders>
            <w:shd w:val="clear" w:color="auto" w:fill="auto"/>
            <w:noWrap/>
            <w:vAlign w:val="center"/>
          </w:tcPr>
          <w:p w14:paraId="62E3B3B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维修（护）费</w:t>
            </w:r>
          </w:p>
        </w:tc>
        <w:tc>
          <w:tcPr>
            <w:tcW w:w="1110" w:type="dxa"/>
            <w:tcBorders>
              <w:top w:val="nil"/>
              <w:left w:val="nil"/>
              <w:bottom w:val="single" w:color="auto" w:sz="4" w:space="0"/>
              <w:right w:val="single" w:color="auto" w:sz="4" w:space="0"/>
            </w:tcBorders>
            <w:shd w:val="clear" w:color="auto" w:fill="auto"/>
            <w:noWrap/>
            <w:vAlign w:val="center"/>
          </w:tcPr>
          <w:p w14:paraId="3231353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94.50</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253" w:type="dxa"/>
            <w:tcBorders>
              <w:top w:val="nil"/>
              <w:left w:val="nil"/>
              <w:bottom w:val="single" w:color="auto" w:sz="4" w:space="0"/>
              <w:right w:val="single" w:color="auto" w:sz="4" w:space="0"/>
            </w:tcBorders>
            <w:shd w:val="clear" w:color="auto" w:fill="auto"/>
            <w:noWrap/>
            <w:vAlign w:val="center"/>
          </w:tcPr>
          <w:p w14:paraId="0E88A31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1193" w:type="dxa"/>
            <w:tcBorders>
              <w:top w:val="nil"/>
              <w:left w:val="nil"/>
              <w:bottom w:val="single" w:color="auto" w:sz="4" w:space="0"/>
              <w:right w:val="single" w:color="auto" w:sz="4" w:space="0"/>
            </w:tcBorders>
            <w:shd w:val="clear" w:color="auto" w:fill="auto"/>
            <w:noWrap/>
            <w:vAlign w:val="center"/>
          </w:tcPr>
          <w:p w14:paraId="0F5E4126">
            <w:pPr>
              <w:widowControl/>
              <w:jc w:val="center"/>
              <w:rPr>
                <w:rFonts w:ascii="Times New Roman" w:hAnsi="Times New Roman" w:eastAsia="仿宋_GB2312" w:cs="Times New Roman"/>
                <w:color w:val="000000"/>
                <w:kern w:val="0"/>
                <w:szCs w:val="20"/>
              </w:rPr>
            </w:pP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588" w:type="dxa"/>
            <w:tcBorders>
              <w:top w:val="nil"/>
              <w:left w:val="nil"/>
              <w:bottom w:val="single" w:color="auto" w:sz="4" w:space="0"/>
              <w:right w:val="single" w:color="auto" w:sz="4" w:space="0"/>
            </w:tcBorders>
            <w:shd w:val="clear" w:color="auto" w:fill="auto"/>
            <w:noWrap/>
            <w:vAlign w:val="center"/>
          </w:tcPr>
          <w:p w14:paraId="1FAAC78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医疗费</w:t>
            </w:r>
          </w:p>
        </w:tc>
        <w:tc>
          <w:tcPr>
            <w:tcW w:w="1245" w:type="dxa"/>
            <w:tcBorders>
              <w:top w:val="nil"/>
              <w:left w:val="nil"/>
              <w:bottom w:val="single" w:color="auto" w:sz="4" w:space="0"/>
              <w:right w:val="single" w:color="auto" w:sz="4" w:space="0"/>
            </w:tcBorders>
            <w:shd w:val="clear" w:color="auto" w:fill="auto"/>
            <w:noWrap/>
            <w:vAlign w:val="center"/>
          </w:tcPr>
          <w:p w14:paraId="6C73DCC9">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6EB1403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1785" w:type="dxa"/>
            <w:tcBorders>
              <w:top w:val="nil"/>
              <w:left w:val="nil"/>
              <w:bottom w:val="single" w:color="auto" w:sz="4" w:space="0"/>
              <w:right w:val="single" w:color="auto" w:sz="4" w:space="0"/>
            </w:tcBorders>
            <w:shd w:val="clear" w:color="auto" w:fill="auto"/>
            <w:noWrap/>
            <w:vAlign w:val="center"/>
          </w:tcPr>
          <w:p w14:paraId="1894F10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租赁费</w:t>
            </w:r>
          </w:p>
        </w:tc>
        <w:tc>
          <w:tcPr>
            <w:tcW w:w="1110" w:type="dxa"/>
            <w:tcBorders>
              <w:top w:val="nil"/>
              <w:left w:val="nil"/>
              <w:bottom w:val="single" w:color="auto" w:sz="4" w:space="0"/>
              <w:right w:val="single" w:color="auto" w:sz="4" w:space="0"/>
            </w:tcBorders>
            <w:shd w:val="clear" w:color="auto" w:fill="auto"/>
            <w:noWrap/>
            <w:vAlign w:val="center"/>
          </w:tcPr>
          <w:p w14:paraId="55F3D139">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253" w:type="dxa"/>
            <w:tcBorders>
              <w:top w:val="nil"/>
              <w:left w:val="nil"/>
              <w:bottom w:val="single" w:color="auto" w:sz="4" w:space="0"/>
              <w:right w:val="single" w:color="auto" w:sz="4" w:space="0"/>
            </w:tcBorders>
            <w:shd w:val="clear" w:color="auto" w:fill="auto"/>
            <w:noWrap/>
            <w:vAlign w:val="center"/>
          </w:tcPr>
          <w:p w14:paraId="566899B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1193" w:type="dxa"/>
            <w:tcBorders>
              <w:top w:val="nil"/>
              <w:left w:val="nil"/>
              <w:bottom w:val="single" w:color="auto" w:sz="4" w:space="0"/>
              <w:right w:val="single" w:color="auto" w:sz="4" w:space="0"/>
            </w:tcBorders>
            <w:shd w:val="clear" w:color="auto" w:fill="auto"/>
            <w:noWrap/>
            <w:vAlign w:val="center"/>
          </w:tcPr>
          <w:p w14:paraId="5A97CECE">
            <w:pPr>
              <w:widowControl/>
              <w:jc w:val="center"/>
              <w:rPr>
                <w:rFonts w:ascii="Times New Roman" w:hAnsi="Times New Roman" w:eastAsia="仿宋_GB2312" w:cs="Times New Roman"/>
                <w:color w:val="000000"/>
                <w:kern w:val="0"/>
                <w:szCs w:val="20"/>
              </w:rPr>
            </w:pP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588" w:type="dxa"/>
            <w:tcBorders>
              <w:top w:val="nil"/>
              <w:left w:val="nil"/>
              <w:bottom w:val="single" w:color="auto" w:sz="4" w:space="0"/>
              <w:right w:val="single" w:color="auto" w:sz="4" w:space="0"/>
            </w:tcBorders>
            <w:shd w:val="clear" w:color="auto" w:fill="auto"/>
            <w:noWrap/>
            <w:vAlign w:val="center"/>
          </w:tcPr>
          <w:p w14:paraId="7E4DD005">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其他工资福利支出</w:t>
            </w:r>
          </w:p>
        </w:tc>
        <w:tc>
          <w:tcPr>
            <w:tcW w:w="1245" w:type="dxa"/>
            <w:tcBorders>
              <w:top w:val="nil"/>
              <w:left w:val="nil"/>
              <w:bottom w:val="single" w:color="auto" w:sz="4" w:space="0"/>
              <w:right w:val="single" w:color="auto" w:sz="4" w:space="0"/>
            </w:tcBorders>
            <w:shd w:val="clear" w:color="auto" w:fill="auto"/>
            <w:noWrap/>
            <w:vAlign w:val="center"/>
          </w:tcPr>
          <w:p w14:paraId="3BBABC5A">
            <w:pPr>
              <w:jc w:val="center"/>
              <w:rPr>
                <w:rFonts w:hint="default" w:ascii="Times New Roman" w:hAnsi="Times New Roman" w:eastAsia="仿宋_GB2312" w:cs="Times New Roman"/>
                <w:color w:val="000000"/>
                <w:kern w:val="0"/>
                <w:szCs w:val="20"/>
                <w:lang w:val="en-US" w:eastAsia="zh-CN"/>
              </w:rPr>
            </w:pPr>
          </w:p>
        </w:tc>
        <w:tc>
          <w:tcPr>
            <w:tcW w:w="1155" w:type="dxa"/>
            <w:tcBorders>
              <w:top w:val="nil"/>
              <w:left w:val="nil"/>
              <w:bottom w:val="single" w:color="auto" w:sz="4" w:space="0"/>
              <w:right w:val="single" w:color="auto" w:sz="4" w:space="0"/>
            </w:tcBorders>
            <w:shd w:val="clear" w:color="auto" w:fill="auto"/>
            <w:noWrap/>
            <w:vAlign w:val="center"/>
          </w:tcPr>
          <w:p w14:paraId="528A583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1785" w:type="dxa"/>
            <w:tcBorders>
              <w:top w:val="nil"/>
              <w:left w:val="nil"/>
              <w:bottom w:val="single" w:color="auto" w:sz="4" w:space="0"/>
              <w:right w:val="single" w:color="auto" w:sz="4" w:space="0"/>
            </w:tcBorders>
            <w:shd w:val="clear" w:color="auto" w:fill="auto"/>
            <w:noWrap/>
            <w:vAlign w:val="center"/>
          </w:tcPr>
          <w:p w14:paraId="28FE972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会议费</w:t>
            </w:r>
          </w:p>
        </w:tc>
        <w:tc>
          <w:tcPr>
            <w:tcW w:w="1110" w:type="dxa"/>
            <w:tcBorders>
              <w:top w:val="nil"/>
              <w:left w:val="nil"/>
              <w:bottom w:val="single" w:color="auto" w:sz="4" w:space="0"/>
              <w:right w:val="single" w:color="auto" w:sz="4" w:space="0"/>
            </w:tcBorders>
            <w:shd w:val="clear" w:color="auto" w:fill="auto"/>
            <w:noWrap/>
            <w:vAlign w:val="center"/>
          </w:tcPr>
          <w:p w14:paraId="2331894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24.50</w:t>
            </w: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253" w:type="dxa"/>
            <w:tcBorders>
              <w:top w:val="nil"/>
              <w:left w:val="nil"/>
              <w:bottom w:val="single" w:color="auto" w:sz="4" w:space="0"/>
              <w:right w:val="single" w:color="auto" w:sz="4" w:space="0"/>
            </w:tcBorders>
            <w:shd w:val="clear" w:color="auto" w:fill="auto"/>
            <w:noWrap/>
            <w:vAlign w:val="center"/>
          </w:tcPr>
          <w:p w14:paraId="2F53CFC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1193" w:type="dxa"/>
            <w:tcBorders>
              <w:top w:val="nil"/>
              <w:left w:val="nil"/>
              <w:bottom w:val="single" w:color="auto" w:sz="4" w:space="0"/>
              <w:right w:val="single" w:color="auto" w:sz="4" w:space="0"/>
            </w:tcBorders>
            <w:shd w:val="clear" w:color="auto" w:fill="auto"/>
            <w:noWrap/>
            <w:vAlign w:val="center"/>
          </w:tcPr>
          <w:p w14:paraId="6AF0CF10">
            <w:pPr>
              <w:widowControl/>
              <w:jc w:val="center"/>
              <w:rPr>
                <w:rFonts w:ascii="Times New Roman" w:hAnsi="Times New Roman" w:eastAsia="仿宋_GB2312" w:cs="Times New Roman"/>
                <w:color w:val="000000"/>
                <w:kern w:val="0"/>
                <w:szCs w:val="20"/>
              </w:rPr>
            </w:pP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588" w:type="dxa"/>
            <w:tcBorders>
              <w:top w:val="nil"/>
              <w:left w:val="nil"/>
              <w:bottom w:val="single" w:color="auto" w:sz="4" w:space="0"/>
              <w:right w:val="single" w:color="auto" w:sz="4" w:space="0"/>
            </w:tcBorders>
            <w:shd w:val="clear" w:color="auto" w:fill="auto"/>
            <w:noWrap/>
            <w:vAlign w:val="center"/>
          </w:tcPr>
          <w:p w14:paraId="7DF8B50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245" w:type="dxa"/>
            <w:tcBorders>
              <w:top w:val="nil"/>
              <w:left w:val="nil"/>
              <w:bottom w:val="single" w:color="auto" w:sz="4" w:space="0"/>
              <w:right w:val="single" w:color="auto" w:sz="4" w:space="0"/>
            </w:tcBorders>
            <w:shd w:val="clear" w:color="auto" w:fill="auto"/>
            <w:noWrap/>
            <w:vAlign w:val="center"/>
          </w:tcPr>
          <w:p w14:paraId="56287A88">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438.55</w:t>
            </w:r>
          </w:p>
        </w:tc>
        <w:tc>
          <w:tcPr>
            <w:tcW w:w="1155" w:type="dxa"/>
            <w:tcBorders>
              <w:top w:val="nil"/>
              <w:left w:val="nil"/>
              <w:bottom w:val="single" w:color="auto" w:sz="4" w:space="0"/>
              <w:right w:val="single" w:color="auto" w:sz="4" w:space="0"/>
            </w:tcBorders>
            <w:shd w:val="clear" w:color="auto" w:fill="auto"/>
            <w:noWrap/>
            <w:vAlign w:val="center"/>
          </w:tcPr>
          <w:p w14:paraId="738D8A5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1785" w:type="dxa"/>
            <w:tcBorders>
              <w:top w:val="nil"/>
              <w:left w:val="nil"/>
              <w:bottom w:val="single" w:color="auto" w:sz="4" w:space="0"/>
              <w:right w:val="single" w:color="auto" w:sz="4" w:space="0"/>
            </w:tcBorders>
            <w:shd w:val="clear" w:color="auto" w:fill="auto"/>
            <w:noWrap/>
            <w:vAlign w:val="center"/>
          </w:tcPr>
          <w:p w14:paraId="3AA6C17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培训费</w:t>
            </w:r>
          </w:p>
        </w:tc>
        <w:tc>
          <w:tcPr>
            <w:tcW w:w="1110" w:type="dxa"/>
            <w:tcBorders>
              <w:top w:val="nil"/>
              <w:left w:val="nil"/>
              <w:bottom w:val="single" w:color="auto" w:sz="4" w:space="0"/>
              <w:right w:val="single" w:color="auto" w:sz="4" w:space="0"/>
            </w:tcBorders>
            <w:shd w:val="clear" w:color="auto" w:fill="auto"/>
            <w:noWrap/>
            <w:vAlign w:val="center"/>
          </w:tcPr>
          <w:p w14:paraId="631DE411">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67.00</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253" w:type="dxa"/>
            <w:tcBorders>
              <w:top w:val="nil"/>
              <w:left w:val="nil"/>
              <w:bottom w:val="single" w:color="auto" w:sz="4" w:space="0"/>
              <w:right w:val="single" w:color="auto" w:sz="4" w:space="0"/>
            </w:tcBorders>
            <w:shd w:val="clear" w:color="auto" w:fill="auto"/>
            <w:noWrap/>
            <w:vAlign w:val="center"/>
          </w:tcPr>
          <w:p w14:paraId="5FC0B64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1193" w:type="dxa"/>
            <w:tcBorders>
              <w:top w:val="nil"/>
              <w:left w:val="nil"/>
              <w:bottom w:val="single" w:color="auto" w:sz="4" w:space="0"/>
              <w:right w:val="single" w:color="auto" w:sz="4" w:space="0"/>
            </w:tcBorders>
            <w:shd w:val="clear" w:color="auto" w:fill="auto"/>
            <w:noWrap/>
            <w:vAlign w:val="center"/>
          </w:tcPr>
          <w:p w14:paraId="3EC38B2B">
            <w:pPr>
              <w:widowControl/>
              <w:jc w:val="center"/>
              <w:rPr>
                <w:rFonts w:ascii="Times New Roman" w:hAnsi="Times New Roman" w:eastAsia="仿宋_GB2312" w:cs="Times New Roman"/>
                <w:color w:val="000000"/>
                <w:kern w:val="0"/>
                <w:szCs w:val="20"/>
              </w:rPr>
            </w:pP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588" w:type="dxa"/>
            <w:tcBorders>
              <w:top w:val="nil"/>
              <w:left w:val="nil"/>
              <w:bottom w:val="single" w:color="auto" w:sz="4" w:space="0"/>
              <w:right w:val="single" w:color="auto" w:sz="4" w:space="0"/>
            </w:tcBorders>
            <w:shd w:val="clear" w:color="auto" w:fill="auto"/>
            <w:noWrap/>
            <w:vAlign w:val="center"/>
          </w:tcPr>
          <w:p w14:paraId="7AD1B8E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离休费</w:t>
            </w:r>
          </w:p>
        </w:tc>
        <w:tc>
          <w:tcPr>
            <w:tcW w:w="1245" w:type="dxa"/>
            <w:tcBorders>
              <w:top w:val="nil"/>
              <w:left w:val="nil"/>
              <w:bottom w:val="single" w:color="auto" w:sz="4" w:space="0"/>
              <w:right w:val="single" w:color="auto" w:sz="4" w:space="0"/>
            </w:tcBorders>
            <w:shd w:val="clear" w:color="auto" w:fill="auto"/>
            <w:noWrap/>
            <w:vAlign w:val="center"/>
          </w:tcPr>
          <w:p w14:paraId="7FBD3913">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3D1E7C3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1785" w:type="dxa"/>
            <w:tcBorders>
              <w:top w:val="nil"/>
              <w:left w:val="nil"/>
              <w:bottom w:val="single" w:color="auto" w:sz="4" w:space="0"/>
              <w:right w:val="single" w:color="auto" w:sz="4" w:space="0"/>
            </w:tcBorders>
            <w:shd w:val="clear" w:color="auto" w:fill="auto"/>
            <w:noWrap/>
            <w:vAlign w:val="center"/>
          </w:tcPr>
          <w:p w14:paraId="72FCFED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公务接待费</w:t>
            </w:r>
          </w:p>
        </w:tc>
        <w:tc>
          <w:tcPr>
            <w:tcW w:w="1110" w:type="dxa"/>
            <w:tcBorders>
              <w:top w:val="nil"/>
              <w:left w:val="nil"/>
              <w:bottom w:val="single" w:color="auto" w:sz="4" w:space="0"/>
              <w:right w:val="single" w:color="auto" w:sz="4" w:space="0"/>
            </w:tcBorders>
            <w:shd w:val="clear" w:color="auto" w:fill="auto"/>
            <w:noWrap/>
            <w:vAlign w:val="center"/>
          </w:tcPr>
          <w:p w14:paraId="16371310">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253" w:type="dxa"/>
            <w:tcBorders>
              <w:top w:val="nil"/>
              <w:left w:val="nil"/>
              <w:bottom w:val="single" w:color="auto" w:sz="4" w:space="0"/>
              <w:right w:val="single" w:color="auto" w:sz="4" w:space="0"/>
            </w:tcBorders>
            <w:shd w:val="clear" w:color="auto" w:fill="auto"/>
            <w:noWrap/>
            <w:vAlign w:val="center"/>
          </w:tcPr>
          <w:p w14:paraId="519BBED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1193" w:type="dxa"/>
            <w:tcBorders>
              <w:top w:val="nil"/>
              <w:left w:val="nil"/>
              <w:bottom w:val="single" w:color="auto" w:sz="4" w:space="0"/>
              <w:right w:val="single" w:color="auto" w:sz="4" w:space="0"/>
            </w:tcBorders>
            <w:shd w:val="clear" w:color="auto" w:fill="auto"/>
            <w:noWrap/>
            <w:vAlign w:val="center"/>
          </w:tcPr>
          <w:p w14:paraId="51114AC9">
            <w:pPr>
              <w:widowControl/>
              <w:jc w:val="center"/>
              <w:rPr>
                <w:rFonts w:ascii="Times New Roman" w:hAnsi="Times New Roman" w:eastAsia="仿宋_GB2312" w:cs="Times New Roman"/>
                <w:color w:val="000000"/>
                <w:kern w:val="0"/>
                <w:szCs w:val="20"/>
              </w:rPr>
            </w:pP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588" w:type="dxa"/>
            <w:tcBorders>
              <w:top w:val="nil"/>
              <w:left w:val="nil"/>
              <w:bottom w:val="single" w:color="auto" w:sz="4" w:space="0"/>
              <w:right w:val="single" w:color="auto" w:sz="4" w:space="0"/>
            </w:tcBorders>
            <w:shd w:val="clear" w:color="auto" w:fill="auto"/>
            <w:noWrap/>
            <w:vAlign w:val="center"/>
          </w:tcPr>
          <w:p w14:paraId="797CE1B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退休费</w:t>
            </w:r>
          </w:p>
        </w:tc>
        <w:tc>
          <w:tcPr>
            <w:tcW w:w="1245" w:type="dxa"/>
            <w:tcBorders>
              <w:top w:val="nil"/>
              <w:left w:val="nil"/>
              <w:bottom w:val="single" w:color="auto" w:sz="4" w:space="0"/>
              <w:right w:val="single" w:color="auto" w:sz="4" w:space="0"/>
            </w:tcBorders>
            <w:shd w:val="clear" w:color="auto" w:fill="auto"/>
            <w:noWrap/>
            <w:vAlign w:val="center"/>
          </w:tcPr>
          <w:p w14:paraId="7BC45365">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7AC81B6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1785" w:type="dxa"/>
            <w:tcBorders>
              <w:top w:val="nil"/>
              <w:left w:val="nil"/>
              <w:bottom w:val="single" w:color="auto" w:sz="4" w:space="0"/>
              <w:right w:val="single" w:color="auto" w:sz="4" w:space="0"/>
            </w:tcBorders>
            <w:shd w:val="clear" w:color="auto" w:fill="auto"/>
            <w:noWrap/>
            <w:vAlign w:val="center"/>
          </w:tcPr>
          <w:p w14:paraId="46F20893">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专用材料费</w:t>
            </w:r>
          </w:p>
        </w:tc>
        <w:tc>
          <w:tcPr>
            <w:tcW w:w="1110" w:type="dxa"/>
            <w:tcBorders>
              <w:top w:val="nil"/>
              <w:left w:val="nil"/>
              <w:bottom w:val="single" w:color="auto" w:sz="4" w:space="0"/>
              <w:right w:val="single" w:color="auto" w:sz="4" w:space="0"/>
            </w:tcBorders>
            <w:shd w:val="clear" w:color="auto" w:fill="auto"/>
            <w:noWrap/>
            <w:vAlign w:val="center"/>
          </w:tcPr>
          <w:p w14:paraId="44A04BF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50.00</w:t>
            </w: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253" w:type="dxa"/>
            <w:tcBorders>
              <w:top w:val="nil"/>
              <w:left w:val="nil"/>
              <w:bottom w:val="single" w:color="auto" w:sz="4" w:space="0"/>
              <w:right w:val="single" w:color="auto" w:sz="4" w:space="0"/>
            </w:tcBorders>
            <w:shd w:val="clear" w:color="auto" w:fill="auto"/>
            <w:noWrap/>
            <w:vAlign w:val="center"/>
          </w:tcPr>
          <w:p w14:paraId="230368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1193" w:type="dxa"/>
            <w:tcBorders>
              <w:top w:val="nil"/>
              <w:left w:val="nil"/>
              <w:bottom w:val="single" w:color="auto" w:sz="4" w:space="0"/>
              <w:right w:val="single" w:color="auto" w:sz="4" w:space="0"/>
            </w:tcBorders>
            <w:shd w:val="clear" w:color="auto" w:fill="auto"/>
            <w:noWrap/>
            <w:vAlign w:val="center"/>
          </w:tcPr>
          <w:p w14:paraId="6D61D925">
            <w:pPr>
              <w:widowControl/>
              <w:jc w:val="center"/>
              <w:rPr>
                <w:rFonts w:ascii="Times New Roman" w:hAnsi="Times New Roman" w:eastAsia="仿宋_GB2312" w:cs="Times New Roman"/>
                <w:color w:val="000000"/>
                <w:kern w:val="0"/>
                <w:szCs w:val="20"/>
              </w:rPr>
            </w:pP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588" w:type="dxa"/>
            <w:tcBorders>
              <w:top w:val="nil"/>
              <w:left w:val="nil"/>
              <w:bottom w:val="single" w:color="auto" w:sz="4" w:space="0"/>
              <w:right w:val="single" w:color="auto" w:sz="4" w:space="0"/>
            </w:tcBorders>
            <w:shd w:val="clear" w:color="auto" w:fill="auto"/>
            <w:noWrap/>
            <w:vAlign w:val="center"/>
          </w:tcPr>
          <w:p w14:paraId="223405DE">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退职（役）费</w:t>
            </w:r>
          </w:p>
        </w:tc>
        <w:tc>
          <w:tcPr>
            <w:tcW w:w="1245" w:type="dxa"/>
            <w:tcBorders>
              <w:top w:val="nil"/>
              <w:left w:val="nil"/>
              <w:bottom w:val="single" w:color="auto" w:sz="4" w:space="0"/>
              <w:right w:val="single" w:color="auto" w:sz="4" w:space="0"/>
            </w:tcBorders>
            <w:shd w:val="clear" w:color="auto" w:fill="auto"/>
            <w:noWrap/>
            <w:vAlign w:val="center"/>
          </w:tcPr>
          <w:p w14:paraId="295790CC">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6DC0960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1785" w:type="dxa"/>
            <w:tcBorders>
              <w:top w:val="nil"/>
              <w:left w:val="nil"/>
              <w:bottom w:val="single" w:color="auto" w:sz="4" w:space="0"/>
              <w:right w:val="single" w:color="auto" w:sz="4" w:space="0"/>
            </w:tcBorders>
            <w:shd w:val="clear" w:color="auto" w:fill="auto"/>
            <w:noWrap/>
            <w:vAlign w:val="center"/>
          </w:tcPr>
          <w:p w14:paraId="384534AE">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被装购置费</w:t>
            </w:r>
          </w:p>
        </w:tc>
        <w:tc>
          <w:tcPr>
            <w:tcW w:w="1110" w:type="dxa"/>
            <w:tcBorders>
              <w:top w:val="nil"/>
              <w:left w:val="nil"/>
              <w:bottom w:val="single" w:color="auto" w:sz="4" w:space="0"/>
              <w:right w:val="single" w:color="auto" w:sz="4" w:space="0"/>
            </w:tcBorders>
            <w:shd w:val="clear" w:color="auto" w:fill="auto"/>
            <w:noWrap/>
            <w:vAlign w:val="center"/>
          </w:tcPr>
          <w:p w14:paraId="1BA5D509">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253" w:type="dxa"/>
            <w:tcBorders>
              <w:top w:val="nil"/>
              <w:left w:val="nil"/>
              <w:bottom w:val="single" w:color="auto" w:sz="4" w:space="0"/>
              <w:right w:val="single" w:color="auto" w:sz="4" w:space="0"/>
            </w:tcBorders>
            <w:shd w:val="clear" w:color="auto" w:fill="auto"/>
            <w:noWrap/>
            <w:vAlign w:val="center"/>
          </w:tcPr>
          <w:p w14:paraId="366073C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1193" w:type="dxa"/>
            <w:tcBorders>
              <w:top w:val="nil"/>
              <w:left w:val="nil"/>
              <w:bottom w:val="single" w:color="auto" w:sz="4" w:space="0"/>
              <w:right w:val="single" w:color="auto" w:sz="4" w:space="0"/>
            </w:tcBorders>
            <w:shd w:val="clear" w:color="auto" w:fill="auto"/>
            <w:noWrap/>
            <w:vAlign w:val="center"/>
          </w:tcPr>
          <w:p w14:paraId="454A1932">
            <w:pPr>
              <w:widowControl/>
              <w:jc w:val="center"/>
              <w:rPr>
                <w:rFonts w:ascii="Times New Roman" w:hAnsi="Times New Roman" w:eastAsia="仿宋_GB2312" w:cs="Times New Roman"/>
                <w:color w:val="000000"/>
                <w:kern w:val="0"/>
                <w:szCs w:val="20"/>
              </w:rPr>
            </w:pP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588" w:type="dxa"/>
            <w:tcBorders>
              <w:top w:val="nil"/>
              <w:left w:val="nil"/>
              <w:bottom w:val="single" w:color="auto" w:sz="4" w:space="0"/>
              <w:right w:val="single" w:color="auto" w:sz="4" w:space="0"/>
            </w:tcBorders>
            <w:shd w:val="clear" w:color="auto" w:fill="auto"/>
            <w:noWrap/>
            <w:vAlign w:val="center"/>
          </w:tcPr>
          <w:p w14:paraId="10903CA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抚恤金</w:t>
            </w:r>
          </w:p>
        </w:tc>
        <w:tc>
          <w:tcPr>
            <w:tcW w:w="1245" w:type="dxa"/>
            <w:tcBorders>
              <w:top w:val="nil"/>
              <w:left w:val="nil"/>
              <w:bottom w:val="single" w:color="auto" w:sz="4" w:space="0"/>
              <w:right w:val="single" w:color="auto" w:sz="4" w:space="0"/>
            </w:tcBorders>
            <w:shd w:val="clear" w:color="auto" w:fill="auto"/>
            <w:noWrap/>
            <w:vAlign w:val="center"/>
          </w:tcPr>
          <w:p w14:paraId="7B15F712">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84.34</w:t>
            </w:r>
          </w:p>
        </w:tc>
        <w:tc>
          <w:tcPr>
            <w:tcW w:w="1155" w:type="dxa"/>
            <w:tcBorders>
              <w:top w:val="nil"/>
              <w:left w:val="nil"/>
              <w:bottom w:val="single" w:color="auto" w:sz="4" w:space="0"/>
              <w:right w:val="single" w:color="auto" w:sz="4" w:space="0"/>
            </w:tcBorders>
            <w:shd w:val="clear" w:color="auto" w:fill="auto"/>
            <w:noWrap/>
            <w:vAlign w:val="center"/>
          </w:tcPr>
          <w:p w14:paraId="40D83857">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1785" w:type="dxa"/>
            <w:tcBorders>
              <w:top w:val="nil"/>
              <w:left w:val="nil"/>
              <w:bottom w:val="single" w:color="auto" w:sz="4" w:space="0"/>
              <w:right w:val="single" w:color="auto" w:sz="4" w:space="0"/>
            </w:tcBorders>
            <w:shd w:val="clear" w:color="auto" w:fill="auto"/>
            <w:noWrap/>
            <w:vAlign w:val="center"/>
          </w:tcPr>
          <w:p w14:paraId="32D5BC5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专用燃料费</w:t>
            </w:r>
          </w:p>
        </w:tc>
        <w:tc>
          <w:tcPr>
            <w:tcW w:w="1110" w:type="dxa"/>
            <w:tcBorders>
              <w:top w:val="nil"/>
              <w:left w:val="nil"/>
              <w:bottom w:val="single" w:color="auto" w:sz="4" w:space="0"/>
              <w:right w:val="single" w:color="auto" w:sz="4" w:space="0"/>
            </w:tcBorders>
            <w:shd w:val="clear" w:color="auto" w:fill="auto"/>
            <w:noWrap/>
            <w:vAlign w:val="center"/>
          </w:tcPr>
          <w:p w14:paraId="6265C52A">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253" w:type="dxa"/>
            <w:tcBorders>
              <w:top w:val="nil"/>
              <w:left w:val="nil"/>
              <w:bottom w:val="single" w:color="auto" w:sz="4" w:space="0"/>
              <w:right w:val="single" w:color="auto" w:sz="4" w:space="0"/>
            </w:tcBorders>
            <w:shd w:val="clear" w:color="auto" w:fill="auto"/>
            <w:noWrap/>
            <w:vAlign w:val="center"/>
          </w:tcPr>
          <w:p w14:paraId="6BDB39F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1193" w:type="dxa"/>
            <w:tcBorders>
              <w:top w:val="nil"/>
              <w:left w:val="nil"/>
              <w:bottom w:val="single" w:color="auto" w:sz="4" w:space="0"/>
              <w:right w:val="single" w:color="auto" w:sz="4" w:space="0"/>
            </w:tcBorders>
            <w:shd w:val="clear" w:color="auto" w:fill="auto"/>
            <w:noWrap/>
            <w:vAlign w:val="center"/>
          </w:tcPr>
          <w:p w14:paraId="0B27D112">
            <w:pPr>
              <w:widowControl/>
              <w:jc w:val="center"/>
              <w:rPr>
                <w:rFonts w:ascii="Times New Roman" w:hAnsi="Times New Roman" w:eastAsia="仿宋_GB2312" w:cs="Times New Roman"/>
                <w:color w:val="000000"/>
                <w:kern w:val="0"/>
                <w:szCs w:val="20"/>
              </w:rPr>
            </w:pP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588" w:type="dxa"/>
            <w:tcBorders>
              <w:top w:val="nil"/>
              <w:left w:val="nil"/>
              <w:bottom w:val="single" w:color="auto" w:sz="4" w:space="0"/>
              <w:right w:val="single" w:color="auto" w:sz="4" w:space="0"/>
            </w:tcBorders>
            <w:shd w:val="clear" w:color="auto" w:fill="auto"/>
            <w:noWrap/>
            <w:vAlign w:val="center"/>
          </w:tcPr>
          <w:p w14:paraId="7D5AEAE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生活补助</w:t>
            </w:r>
          </w:p>
        </w:tc>
        <w:tc>
          <w:tcPr>
            <w:tcW w:w="1245" w:type="dxa"/>
            <w:tcBorders>
              <w:top w:val="nil"/>
              <w:left w:val="nil"/>
              <w:bottom w:val="single" w:color="auto" w:sz="4" w:space="0"/>
              <w:right w:val="single" w:color="auto" w:sz="4" w:space="0"/>
            </w:tcBorders>
            <w:shd w:val="clear" w:color="auto" w:fill="auto"/>
            <w:noWrap/>
            <w:vAlign w:val="center"/>
          </w:tcPr>
          <w:p w14:paraId="3FC47B7D">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100.44</w:t>
            </w:r>
          </w:p>
        </w:tc>
        <w:tc>
          <w:tcPr>
            <w:tcW w:w="1155" w:type="dxa"/>
            <w:tcBorders>
              <w:top w:val="nil"/>
              <w:left w:val="nil"/>
              <w:bottom w:val="single" w:color="auto" w:sz="4" w:space="0"/>
              <w:right w:val="single" w:color="auto" w:sz="4" w:space="0"/>
            </w:tcBorders>
            <w:shd w:val="clear" w:color="auto" w:fill="auto"/>
            <w:noWrap/>
            <w:vAlign w:val="center"/>
          </w:tcPr>
          <w:p w14:paraId="6844E1F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1785" w:type="dxa"/>
            <w:tcBorders>
              <w:top w:val="nil"/>
              <w:left w:val="nil"/>
              <w:bottom w:val="single" w:color="auto" w:sz="4" w:space="0"/>
              <w:right w:val="single" w:color="auto" w:sz="4" w:space="0"/>
            </w:tcBorders>
            <w:shd w:val="clear" w:color="auto" w:fill="auto"/>
            <w:noWrap/>
            <w:vAlign w:val="center"/>
          </w:tcPr>
          <w:p w14:paraId="7A29A3B3">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劳务费</w:t>
            </w:r>
          </w:p>
        </w:tc>
        <w:tc>
          <w:tcPr>
            <w:tcW w:w="1110" w:type="dxa"/>
            <w:tcBorders>
              <w:top w:val="nil"/>
              <w:left w:val="nil"/>
              <w:bottom w:val="single" w:color="auto" w:sz="4" w:space="0"/>
              <w:right w:val="single" w:color="auto" w:sz="4" w:space="0"/>
            </w:tcBorders>
            <w:shd w:val="clear" w:color="auto" w:fill="auto"/>
            <w:noWrap/>
            <w:vAlign w:val="center"/>
          </w:tcPr>
          <w:p w14:paraId="18C3ED3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24.00</w:t>
            </w: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253" w:type="dxa"/>
            <w:tcBorders>
              <w:top w:val="nil"/>
              <w:left w:val="nil"/>
              <w:bottom w:val="single" w:color="auto" w:sz="4" w:space="0"/>
              <w:right w:val="single" w:color="auto" w:sz="4" w:space="0"/>
            </w:tcBorders>
            <w:shd w:val="clear" w:color="auto" w:fill="auto"/>
            <w:noWrap/>
            <w:vAlign w:val="center"/>
          </w:tcPr>
          <w:p w14:paraId="20A42A5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1193" w:type="dxa"/>
            <w:tcBorders>
              <w:top w:val="nil"/>
              <w:left w:val="nil"/>
              <w:bottom w:val="single" w:color="auto" w:sz="4" w:space="0"/>
              <w:right w:val="single" w:color="auto" w:sz="4" w:space="0"/>
            </w:tcBorders>
            <w:shd w:val="clear" w:color="auto" w:fill="auto"/>
            <w:noWrap/>
            <w:vAlign w:val="center"/>
          </w:tcPr>
          <w:p w14:paraId="0447A146">
            <w:pPr>
              <w:widowControl/>
              <w:jc w:val="center"/>
              <w:rPr>
                <w:rFonts w:ascii="Times New Roman" w:hAnsi="Times New Roman" w:eastAsia="仿宋_GB2312" w:cs="Times New Roman"/>
                <w:color w:val="000000"/>
                <w:kern w:val="0"/>
                <w:szCs w:val="20"/>
              </w:rPr>
            </w:pP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588" w:type="dxa"/>
            <w:tcBorders>
              <w:top w:val="nil"/>
              <w:left w:val="nil"/>
              <w:bottom w:val="single" w:color="auto" w:sz="4" w:space="0"/>
              <w:right w:val="single" w:color="auto" w:sz="4" w:space="0"/>
            </w:tcBorders>
            <w:shd w:val="clear" w:color="auto" w:fill="auto"/>
            <w:noWrap/>
            <w:vAlign w:val="center"/>
          </w:tcPr>
          <w:p w14:paraId="7EFD9087">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救济费</w:t>
            </w:r>
          </w:p>
        </w:tc>
        <w:tc>
          <w:tcPr>
            <w:tcW w:w="1245" w:type="dxa"/>
            <w:tcBorders>
              <w:top w:val="nil"/>
              <w:left w:val="nil"/>
              <w:bottom w:val="single" w:color="auto" w:sz="4" w:space="0"/>
              <w:right w:val="single" w:color="auto" w:sz="4" w:space="0"/>
            </w:tcBorders>
            <w:shd w:val="clear" w:color="auto" w:fill="auto"/>
            <w:noWrap/>
            <w:vAlign w:val="center"/>
          </w:tcPr>
          <w:p w14:paraId="282462C2">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41E9DAA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1785" w:type="dxa"/>
            <w:tcBorders>
              <w:top w:val="nil"/>
              <w:left w:val="nil"/>
              <w:bottom w:val="single" w:color="auto" w:sz="4" w:space="0"/>
              <w:right w:val="single" w:color="auto" w:sz="4" w:space="0"/>
            </w:tcBorders>
            <w:shd w:val="clear" w:color="auto" w:fill="auto"/>
            <w:noWrap/>
            <w:vAlign w:val="center"/>
          </w:tcPr>
          <w:p w14:paraId="50357BB7">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委托业务费</w:t>
            </w:r>
          </w:p>
        </w:tc>
        <w:tc>
          <w:tcPr>
            <w:tcW w:w="1110" w:type="dxa"/>
            <w:tcBorders>
              <w:top w:val="nil"/>
              <w:left w:val="nil"/>
              <w:bottom w:val="single" w:color="auto" w:sz="4" w:space="0"/>
              <w:right w:val="single" w:color="auto" w:sz="4" w:space="0"/>
            </w:tcBorders>
            <w:shd w:val="clear" w:color="auto" w:fill="auto"/>
            <w:noWrap/>
            <w:vAlign w:val="center"/>
          </w:tcPr>
          <w:p w14:paraId="116DFD19">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253" w:type="dxa"/>
            <w:tcBorders>
              <w:top w:val="nil"/>
              <w:left w:val="nil"/>
              <w:bottom w:val="single" w:color="auto" w:sz="4" w:space="0"/>
              <w:right w:val="single" w:color="auto" w:sz="4" w:space="0"/>
            </w:tcBorders>
            <w:shd w:val="clear" w:color="auto" w:fill="auto"/>
            <w:noWrap/>
            <w:vAlign w:val="center"/>
          </w:tcPr>
          <w:p w14:paraId="7B68B98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93" w:type="dxa"/>
            <w:tcBorders>
              <w:top w:val="nil"/>
              <w:left w:val="nil"/>
              <w:bottom w:val="single" w:color="auto" w:sz="4" w:space="0"/>
              <w:right w:val="single" w:color="auto" w:sz="4" w:space="0"/>
            </w:tcBorders>
            <w:shd w:val="clear" w:color="auto" w:fill="auto"/>
            <w:noWrap/>
            <w:vAlign w:val="center"/>
          </w:tcPr>
          <w:p w14:paraId="50EFCD04">
            <w:pPr>
              <w:widowControl/>
              <w:jc w:val="center"/>
              <w:rPr>
                <w:rFonts w:ascii="Times New Roman" w:hAnsi="Times New Roman" w:eastAsia="仿宋_GB2312" w:cs="Times New Roman"/>
                <w:color w:val="000000"/>
                <w:kern w:val="0"/>
                <w:szCs w:val="20"/>
              </w:rPr>
            </w:pP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588" w:type="dxa"/>
            <w:tcBorders>
              <w:top w:val="nil"/>
              <w:left w:val="nil"/>
              <w:bottom w:val="single" w:color="auto" w:sz="4" w:space="0"/>
              <w:right w:val="single" w:color="auto" w:sz="4" w:space="0"/>
            </w:tcBorders>
            <w:shd w:val="clear" w:color="auto" w:fill="auto"/>
            <w:noWrap/>
            <w:vAlign w:val="center"/>
          </w:tcPr>
          <w:p w14:paraId="63C38A4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医疗费补助</w:t>
            </w:r>
          </w:p>
        </w:tc>
        <w:tc>
          <w:tcPr>
            <w:tcW w:w="1245" w:type="dxa"/>
            <w:tcBorders>
              <w:top w:val="nil"/>
              <w:left w:val="nil"/>
              <w:bottom w:val="single" w:color="auto" w:sz="4" w:space="0"/>
              <w:right w:val="single" w:color="auto" w:sz="4" w:space="0"/>
            </w:tcBorders>
            <w:shd w:val="clear" w:color="auto" w:fill="auto"/>
            <w:noWrap/>
            <w:vAlign w:val="center"/>
          </w:tcPr>
          <w:p w14:paraId="0804A757">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182DB8A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1785" w:type="dxa"/>
            <w:tcBorders>
              <w:top w:val="nil"/>
              <w:left w:val="nil"/>
              <w:bottom w:val="single" w:color="auto" w:sz="4" w:space="0"/>
              <w:right w:val="single" w:color="auto" w:sz="4" w:space="0"/>
            </w:tcBorders>
            <w:shd w:val="clear" w:color="auto" w:fill="auto"/>
            <w:noWrap/>
            <w:vAlign w:val="center"/>
          </w:tcPr>
          <w:p w14:paraId="4F60AD6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工会经费</w:t>
            </w:r>
          </w:p>
        </w:tc>
        <w:tc>
          <w:tcPr>
            <w:tcW w:w="1110" w:type="dxa"/>
            <w:tcBorders>
              <w:top w:val="nil"/>
              <w:left w:val="nil"/>
              <w:bottom w:val="single" w:color="auto" w:sz="4" w:space="0"/>
              <w:right w:val="single" w:color="auto" w:sz="4" w:space="0"/>
            </w:tcBorders>
            <w:shd w:val="clear" w:color="auto" w:fill="auto"/>
            <w:noWrap/>
            <w:vAlign w:val="center"/>
          </w:tcPr>
          <w:p w14:paraId="4809332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129.60</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253" w:type="dxa"/>
            <w:tcBorders>
              <w:top w:val="nil"/>
              <w:left w:val="nil"/>
              <w:bottom w:val="single" w:color="auto" w:sz="4" w:space="0"/>
              <w:right w:val="single" w:color="auto" w:sz="4" w:space="0"/>
            </w:tcBorders>
            <w:shd w:val="clear" w:color="auto" w:fill="auto"/>
            <w:noWrap/>
            <w:vAlign w:val="center"/>
          </w:tcPr>
          <w:p w14:paraId="7453BE6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1193" w:type="dxa"/>
            <w:tcBorders>
              <w:top w:val="nil"/>
              <w:left w:val="nil"/>
              <w:bottom w:val="single" w:color="auto" w:sz="4" w:space="0"/>
              <w:right w:val="single" w:color="auto" w:sz="4" w:space="0"/>
            </w:tcBorders>
            <w:shd w:val="clear" w:color="auto" w:fill="auto"/>
            <w:noWrap/>
            <w:vAlign w:val="center"/>
          </w:tcPr>
          <w:p w14:paraId="6086703B">
            <w:pPr>
              <w:widowControl/>
              <w:jc w:val="center"/>
              <w:rPr>
                <w:rFonts w:ascii="Times New Roman" w:hAnsi="Times New Roman" w:eastAsia="仿宋_GB2312" w:cs="Times New Roman"/>
                <w:color w:val="000000"/>
                <w:kern w:val="0"/>
                <w:szCs w:val="20"/>
              </w:rPr>
            </w:pP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588" w:type="dxa"/>
            <w:tcBorders>
              <w:top w:val="nil"/>
              <w:left w:val="nil"/>
              <w:bottom w:val="single" w:color="auto" w:sz="4" w:space="0"/>
              <w:right w:val="single" w:color="auto" w:sz="4" w:space="0"/>
            </w:tcBorders>
            <w:shd w:val="clear" w:color="auto" w:fill="auto"/>
            <w:noWrap/>
            <w:vAlign w:val="center"/>
          </w:tcPr>
          <w:p w14:paraId="6FF6F868">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助学金</w:t>
            </w:r>
          </w:p>
        </w:tc>
        <w:tc>
          <w:tcPr>
            <w:tcW w:w="1245" w:type="dxa"/>
            <w:tcBorders>
              <w:top w:val="nil"/>
              <w:left w:val="nil"/>
              <w:bottom w:val="single" w:color="auto" w:sz="4" w:space="0"/>
              <w:right w:val="single" w:color="auto" w:sz="4" w:space="0"/>
            </w:tcBorders>
            <w:shd w:val="clear" w:color="auto" w:fill="auto"/>
            <w:noWrap/>
            <w:vAlign w:val="center"/>
          </w:tcPr>
          <w:p w14:paraId="7FCB0DE7">
            <w:pPr>
              <w:keepNext w:val="0"/>
              <w:keepLines w:val="0"/>
              <w:widowControl/>
              <w:suppressLineNumbers w:val="0"/>
              <w:jc w:val="center"/>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122.20</w:t>
            </w:r>
          </w:p>
        </w:tc>
        <w:tc>
          <w:tcPr>
            <w:tcW w:w="1155" w:type="dxa"/>
            <w:tcBorders>
              <w:top w:val="nil"/>
              <w:left w:val="nil"/>
              <w:bottom w:val="single" w:color="auto" w:sz="4" w:space="0"/>
              <w:right w:val="single" w:color="auto" w:sz="4" w:space="0"/>
            </w:tcBorders>
            <w:shd w:val="clear" w:color="auto" w:fill="auto"/>
            <w:noWrap/>
            <w:vAlign w:val="center"/>
          </w:tcPr>
          <w:p w14:paraId="2721CA6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1785" w:type="dxa"/>
            <w:tcBorders>
              <w:top w:val="nil"/>
              <w:left w:val="nil"/>
              <w:bottom w:val="single" w:color="auto" w:sz="4" w:space="0"/>
              <w:right w:val="single" w:color="auto" w:sz="4" w:space="0"/>
            </w:tcBorders>
            <w:shd w:val="clear" w:color="auto" w:fill="auto"/>
            <w:noWrap/>
            <w:vAlign w:val="center"/>
          </w:tcPr>
          <w:p w14:paraId="650674FD">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福利费</w:t>
            </w:r>
          </w:p>
        </w:tc>
        <w:tc>
          <w:tcPr>
            <w:tcW w:w="1110" w:type="dxa"/>
            <w:tcBorders>
              <w:top w:val="nil"/>
              <w:left w:val="nil"/>
              <w:bottom w:val="single" w:color="auto" w:sz="4" w:space="0"/>
              <w:right w:val="single" w:color="auto" w:sz="4" w:space="0"/>
            </w:tcBorders>
            <w:shd w:val="clear" w:color="auto" w:fill="auto"/>
            <w:noWrap/>
            <w:vAlign w:val="center"/>
          </w:tcPr>
          <w:p w14:paraId="275E0328">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253" w:type="dxa"/>
            <w:tcBorders>
              <w:top w:val="nil"/>
              <w:left w:val="nil"/>
              <w:bottom w:val="single" w:color="auto" w:sz="4" w:space="0"/>
              <w:right w:val="single" w:color="auto" w:sz="4" w:space="0"/>
            </w:tcBorders>
            <w:shd w:val="clear" w:color="auto" w:fill="auto"/>
            <w:noWrap/>
            <w:vAlign w:val="center"/>
          </w:tcPr>
          <w:p w14:paraId="7F28473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1193" w:type="dxa"/>
            <w:tcBorders>
              <w:top w:val="nil"/>
              <w:left w:val="nil"/>
              <w:bottom w:val="single" w:color="auto" w:sz="4" w:space="0"/>
              <w:right w:val="single" w:color="auto" w:sz="4" w:space="0"/>
            </w:tcBorders>
            <w:shd w:val="clear" w:color="auto" w:fill="auto"/>
            <w:noWrap/>
            <w:vAlign w:val="center"/>
          </w:tcPr>
          <w:p w14:paraId="6ADA54B7">
            <w:pPr>
              <w:widowControl/>
              <w:jc w:val="center"/>
              <w:rPr>
                <w:rFonts w:ascii="Times New Roman" w:hAnsi="Times New Roman" w:eastAsia="仿宋_GB2312" w:cs="Times New Roman"/>
                <w:color w:val="000000"/>
                <w:kern w:val="0"/>
                <w:szCs w:val="20"/>
              </w:rPr>
            </w:pP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588" w:type="dxa"/>
            <w:tcBorders>
              <w:top w:val="nil"/>
              <w:left w:val="nil"/>
              <w:bottom w:val="single" w:color="auto" w:sz="4" w:space="0"/>
              <w:right w:val="single" w:color="auto" w:sz="4" w:space="0"/>
            </w:tcBorders>
            <w:shd w:val="clear" w:color="auto" w:fill="auto"/>
            <w:noWrap/>
            <w:vAlign w:val="center"/>
          </w:tcPr>
          <w:p w14:paraId="36696E2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奖励金</w:t>
            </w:r>
          </w:p>
        </w:tc>
        <w:tc>
          <w:tcPr>
            <w:tcW w:w="1245" w:type="dxa"/>
            <w:tcBorders>
              <w:top w:val="nil"/>
              <w:left w:val="nil"/>
              <w:bottom w:val="single" w:color="auto" w:sz="4" w:space="0"/>
              <w:right w:val="single" w:color="auto" w:sz="4" w:space="0"/>
            </w:tcBorders>
            <w:shd w:val="clear" w:color="auto" w:fill="auto"/>
            <w:noWrap/>
            <w:vAlign w:val="center"/>
          </w:tcPr>
          <w:p w14:paraId="69913185">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699C149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1785" w:type="dxa"/>
            <w:tcBorders>
              <w:top w:val="nil"/>
              <w:left w:val="nil"/>
              <w:bottom w:val="single" w:color="auto" w:sz="4" w:space="0"/>
              <w:right w:val="single" w:color="auto" w:sz="4" w:space="0"/>
            </w:tcBorders>
            <w:shd w:val="clear" w:color="auto" w:fill="auto"/>
            <w:noWrap/>
            <w:vAlign w:val="center"/>
          </w:tcPr>
          <w:p w14:paraId="620DEF2D">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10" w:type="dxa"/>
            <w:tcBorders>
              <w:top w:val="nil"/>
              <w:left w:val="nil"/>
              <w:bottom w:val="single" w:color="auto" w:sz="4" w:space="0"/>
              <w:right w:val="single" w:color="auto" w:sz="4" w:space="0"/>
            </w:tcBorders>
            <w:shd w:val="clear" w:color="auto" w:fill="auto"/>
            <w:noWrap/>
            <w:vAlign w:val="center"/>
          </w:tcPr>
          <w:p w14:paraId="350B35E7">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253" w:type="dxa"/>
            <w:tcBorders>
              <w:top w:val="nil"/>
              <w:left w:val="nil"/>
              <w:bottom w:val="single" w:color="auto" w:sz="4" w:space="0"/>
              <w:right w:val="single" w:color="auto" w:sz="4" w:space="0"/>
            </w:tcBorders>
            <w:shd w:val="clear" w:color="auto" w:fill="auto"/>
            <w:noWrap/>
            <w:vAlign w:val="center"/>
          </w:tcPr>
          <w:p w14:paraId="7282081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4C6F838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6D3979EC">
            <w:pPr>
              <w:widowControl/>
              <w:jc w:val="center"/>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14:paraId="4C5B2ED4">
            <w:pPr>
              <w:widowControl/>
              <w:jc w:val="center"/>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14:paraId="32106586">
            <w:pPr>
              <w:widowControl/>
              <w:jc w:val="center"/>
              <w:rPr>
                <w:rFonts w:ascii="Times New Roman" w:hAnsi="Times New Roman" w:eastAsia="仿宋_GB2312" w:cs="Times New Roman"/>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14:paraId="6D379DCD">
            <w:pPr>
              <w:widowControl/>
              <w:jc w:val="center"/>
              <w:rPr>
                <w:rFonts w:ascii="Times New Roman" w:hAnsi="Times New Roman" w:eastAsia="仿宋_GB2312" w:cs="Times New Roman"/>
                <w:color w:val="000000"/>
                <w:kern w:val="0"/>
                <w:szCs w:val="20"/>
              </w:rPr>
            </w:pP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2588" w:type="dxa"/>
            <w:tcBorders>
              <w:top w:val="nil"/>
              <w:left w:val="nil"/>
              <w:bottom w:val="single" w:color="auto" w:sz="4" w:space="0"/>
              <w:right w:val="single" w:color="auto" w:sz="4" w:space="0"/>
            </w:tcBorders>
            <w:shd w:val="clear" w:color="auto" w:fill="auto"/>
            <w:noWrap/>
            <w:vAlign w:val="center"/>
          </w:tcPr>
          <w:p w14:paraId="5513F434">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个人农业生产补贴</w:t>
            </w:r>
          </w:p>
        </w:tc>
        <w:tc>
          <w:tcPr>
            <w:tcW w:w="1245" w:type="dxa"/>
            <w:tcBorders>
              <w:top w:val="nil"/>
              <w:left w:val="nil"/>
              <w:bottom w:val="single" w:color="auto" w:sz="4" w:space="0"/>
              <w:right w:val="single" w:color="auto" w:sz="4" w:space="0"/>
            </w:tcBorders>
            <w:shd w:val="clear" w:color="auto" w:fill="auto"/>
            <w:noWrap/>
            <w:vAlign w:val="center"/>
          </w:tcPr>
          <w:p w14:paraId="6492EC0F">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52DEE0D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1785" w:type="dxa"/>
            <w:tcBorders>
              <w:top w:val="nil"/>
              <w:left w:val="nil"/>
              <w:bottom w:val="single" w:color="auto" w:sz="4" w:space="0"/>
              <w:right w:val="single" w:color="auto" w:sz="4" w:space="0"/>
            </w:tcBorders>
            <w:shd w:val="clear" w:color="auto" w:fill="auto"/>
            <w:noWrap/>
            <w:vAlign w:val="center"/>
          </w:tcPr>
          <w:p w14:paraId="54CA0C6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其他交通费用</w:t>
            </w:r>
          </w:p>
        </w:tc>
        <w:tc>
          <w:tcPr>
            <w:tcW w:w="1110" w:type="dxa"/>
            <w:tcBorders>
              <w:top w:val="nil"/>
              <w:left w:val="nil"/>
              <w:bottom w:val="single" w:color="auto" w:sz="4" w:space="0"/>
              <w:right w:val="single" w:color="auto" w:sz="4" w:space="0"/>
            </w:tcBorders>
            <w:shd w:val="clear" w:color="auto" w:fill="auto"/>
            <w:noWrap/>
            <w:vAlign w:val="center"/>
          </w:tcPr>
          <w:p w14:paraId="1338376A">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253" w:type="dxa"/>
            <w:tcBorders>
              <w:top w:val="nil"/>
              <w:left w:val="nil"/>
              <w:bottom w:val="single" w:color="auto" w:sz="4" w:space="0"/>
              <w:right w:val="single" w:color="auto" w:sz="4" w:space="0"/>
            </w:tcBorders>
            <w:shd w:val="clear" w:color="auto" w:fill="auto"/>
            <w:noWrap/>
            <w:vAlign w:val="center"/>
          </w:tcPr>
          <w:p w14:paraId="23C2351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1193" w:type="dxa"/>
            <w:tcBorders>
              <w:top w:val="nil"/>
              <w:left w:val="nil"/>
              <w:bottom w:val="single" w:color="auto" w:sz="4" w:space="0"/>
              <w:right w:val="single" w:color="auto" w:sz="4" w:space="0"/>
            </w:tcBorders>
            <w:shd w:val="clear" w:color="auto" w:fill="auto"/>
            <w:noWrap/>
            <w:vAlign w:val="center"/>
          </w:tcPr>
          <w:p w14:paraId="2A5BFB18">
            <w:pPr>
              <w:widowControl/>
              <w:jc w:val="center"/>
              <w:rPr>
                <w:rFonts w:ascii="Times New Roman" w:hAnsi="Times New Roman" w:eastAsia="仿宋_GB2312" w:cs="Times New Roman"/>
                <w:color w:val="000000"/>
                <w:kern w:val="0"/>
                <w:szCs w:val="20"/>
              </w:rPr>
            </w:pP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588" w:type="dxa"/>
            <w:tcBorders>
              <w:top w:val="nil"/>
              <w:left w:val="nil"/>
              <w:bottom w:val="single" w:color="auto" w:sz="4" w:space="0"/>
              <w:right w:val="single" w:color="auto" w:sz="4" w:space="0"/>
            </w:tcBorders>
            <w:shd w:val="clear" w:color="auto" w:fill="auto"/>
            <w:noWrap/>
            <w:vAlign w:val="center"/>
          </w:tcPr>
          <w:p w14:paraId="548B6118">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代缴社会保险费</w:t>
            </w:r>
          </w:p>
        </w:tc>
        <w:tc>
          <w:tcPr>
            <w:tcW w:w="1245" w:type="dxa"/>
            <w:tcBorders>
              <w:top w:val="nil"/>
              <w:left w:val="nil"/>
              <w:bottom w:val="single" w:color="auto" w:sz="4" w:space="0"/>
              <w:right w:val="single" w:color="auto" w:sz="4" w:space="0"/>
            </w:tcBorders>
            <w:shd w:val="clear" w:color="auto" w:fill="auto"/>
            <w:noWrap/>
            <w:vAlign w:val="center"/>
          </w:tcPr>
          <w:p w14:paraId="54CF04CC">
            <w:pPr>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4629757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1785" w:type="dxa"/>
            <w:tcBorders>
              <w:top w:val="nil"/>
              <w:left w:val="nil"/>
              <w:bottom w:val="single" w:color="auto" w:sz="4" w:space="0"/>
              <w:right w:val="single" w:color="auto" w:sz="4" w:space="0"/>
            </w:tcBorders>
            <w:shd w:val="clear" w:color="auto" w:fill="auto"/>
            <w:noWrap/>
            <w:vAlign w:val="center"/>
          </w:tcPr>
          <w:p w14:paraId="18A409B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税金及附加费用</w:t>
            </w:r>
          </w:p>
        </w:tc>
        <w:tc>
          <w:tcPr>
            <w:tcW w:w="1110" w:type="dxa"/>
            <w:tcBorders>
              <w:top w:val="nil"/>
              <w:left w:val="nil"/>
              <w:bottom w:val="single" w:color="auto" w:sz="4" w:space="0"/>
              <w:right w:val="single" w:color="auto" w:sz="4" w:space="0"/>
            </w:tcBorders>
            <w:shd w:val="clear" w:color="auto" w:fill="auto"/>
            <w:noWrap/>
            <w:vAlign w:val="center"/>
          </w:tcPr>
          <w:p w14:paraId="52816D5C">
            <w:pPr>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253" w:type="dxa"/>
            <w:tcBorders>
              <w:top w:val="nil"/>
              <w:left w:val="nil"/>
              <w:bottom w:val="single" w:color="auto" w:sz="4" w:space="0"/>
              <w:right w:val="single" w:color="auto" w:sz="4" w:space="0"/>
            </w:tcBorders>
            <w:shd w:val="clear" w:color="auto" w:fill="auto"/>
            <w:noWrap/>
            <w:vAlign w:val="center"/>
          </w:tcPr>
          <w:p w14:paraId="7FBD8ED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93" w:type="dxa"/>
            <w:tcBorders>
              <w:top w:val="nil"/>
              <w:left w:val="nil"/>
              <w:bottom w:val="single" w:color="auto" w:sz="4" w:space="0"/>
              <w:right w:val="single" w:color="auto" w:sz="4" w:space="0"/>
            </w:tcBorders>
            <w:shd w:val="clear" w:color="auto" w:fill="auto"/>
            <w:noWrap/>
            <w:vAlign w:val="center"/>
          </w:tcPr>
          <w:p w14:paraId="054188FC">
            <w:pPr>
              <w:widowControl/>
              <w:jc w:val="center"/>
              <w:rPr>
                <w:rFonts w:ascii="Times New Roman" w:hAnsi="Times New Roman" w:eastAsia="仿宋_GB2312" w:cs="Times New Roman"/>
                <w:color w:val="000000"/>
                <w:kern w:val="0"/>
                <w:szCs w:val="20"/>
              </w:rPr>
            </w:pP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588" w:type="dxa"/>
            <w:tcBorders>
              <w:top w:val="nil"/>
              <w:left w:val="nil"/>
              <w:bottom w:val="single" w:color="auto" w:sz="4" w:space="0"/>
              <w:right w:val="single" w:color="auto" w:sz="4" w:space="0"/>
            </w:tcBorders>
            <w:shd w:val="clear" w:color="auto" w:fill="auto"/>
            <w:noWrap/>
            <w:vAlign w:val="center"/>
          </w:tcPr>
          <w:p w14:paraId="3E63024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1245" w:type="dxa"/>
            <w:tcBorders>
              <w:top w:val="nil"/>
              <w:left w:val="nil"/>
              <w:bottom w:val="single" w:color="auto" w:sz="4" w:space="0"/>
              <w:right w:val="single" w:color="auto" w:sz="4" w:space="0"/>
            </w:tcBorders>
            <w:shd w:val="clear" w:color="auto" w:fill="auto"/>
            <w:noWrap/>
            <w:vAlign w:val="center"/>
          </w:tcPr>
          <w:p w14:paraId="401C1963">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131.56</w:t>
            </w:r>
          </w:p>
        </w:tc>
        <w:tc>
          <w:tcPr>
            <w:tcW w:w="1155" w:type="dxa"/>
            <w:tcBorders>
              <w:top w:val="nil"/>
              <w:left w:val="nil"/>
              <w:bottom w:val="single" w:color="auto" w:sz="4" w:space="0"/>
              <w:right w:val="single" w:color="auto" w:sz="4" w:space="0"/>
            </w:tcBorders>
            <w:shd w:val="clear" w:color="auto" w:fill="auto"/>
            <w:noWrap/>
            <w:vAlign w:val="center"/>
          </w:tcPr>
          <w:p w14:paraId="19B60115">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1785" w:type="dxa"/>
            <w:tcBorders>
              <w:top w:val="nil"/>
              <w:left w:val="nil"/>
              <w:bottom w:val="single" w:color="auto" w:sz="4" w:space="0"/>
              <w:right w:val="single" w:color="auto" w:sz="4" w:space="0"/>
            </w:tcBorders>
            <w:shd w:val="clear" w:color="auto" w:fill="auto"/>
            <w:noWrap/>
            <w:vAlign w:val="center"/>
          </w:tcPr>
          <w:p w14:paraId="4758D15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1110" w:type="dxa"/>
            <w:tcBorders>
              <w:top w:val="nil"/>
              <w:left w:val="nil"/>
              <w:bottom w:val="single" w:color="auto" w:sz="4" w:space="0"/>
              <w:right w:val="single" w:color="auto" w:sz="4" w:space="0"/>
            </w:tcBorders>
            <w:shd w:val="clear" w:color="auto" w:fill="auto"/>
            <w:noWrap/>
            <w:vAlign w:val="center"/>
          </w:tcPr>
          <w:p w14:paraId="00120B58">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349.16</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center"/>
              <w:rPr>
                <w:rFonts w:ascii="Times New Roman" w:hAnsi="Times New Roman" w:eastAsia="仿宋_GB2312" w:cs="Times New Roman"/>
                <w:color w:val="000000"/>
                <w:kern w:val="0"/>
                <w:szCs w:val="18"/>
              </w:rPr>
            </w:pPr>
          </w:p>
        </w:tc>
        <w:tc>
          <w:tcPr>
            <w:tcW w:w="3253" w:type="dxa"/>
            <w:tcBorders>
              <w:top w:val="nil"/>
              <w:left w:val="nil"/>
              <w:bottom w:val="single" w:color="auto" w:sz="4" w:space="0"/>
              <w:right w:val="single" w:color="auto" w:sz="4" w:space="0"/>
            </w:tcBorders>
            <w:shd w:val="clear" w:color="auto" w:fill="auto"/>
            <w:noWrap/>
            <w:vAlign w:val="center"/>
          </w:tcPr>
          <w:p w14:paraId="11B8C8C8">
            <w:pPr>
              <w:widowControl/>
              <w:jc w:val="center"/>
              <w:rPr>
                <w:rFonts w:ascii="Times New Roman" w:hAnsi="Times New Roman" w:eastAsia="仿宋_GB2312" w:cs="Times New Roman"/>
                <w:color w:val="000000"/>
                <w:kern w:val="0"/>
                <w:szCs w:val="18"/>
              </w:rPr>
            </w:pPr>
          </w:p>
        </w:tc>
        <w:tc>
          <w:tcPr>
            <w:tcW w:w="1193" w:type="dxa"/>
            <w:tcBorders>
              <w:top w:val="nil"/>
              <w:left w:val="nil"/>
              <w:bottom w:val="single" w:color="auto" w:sz="4" w:space="0"/>
              <w:right w:val="single" w:color="auto" w:sz="4" w:space="0"/>
            </w:tcBorders>
            <w:shd w:val="clear" w:color="auto" w:fill="auto"/>
            <w:noWrap/>
            <w:vAlign w:val="center"/>
          </w:tcPr>
          <w:p w14:paraId="1AF7907E">
            <w:pPr>
              <w:widowControl/>
              <w:jc w:val="center"/>
              <w:rPr>
                <w:rFonts w:ascii="Times New Roman" w:hAnsi="Times New Roman" w:eastAsia="仿宋_GB2312" w:cs="Times New Roman"/>
                <w:color w:val="000000"/>
                <w:kern w:val="0"/>
                <w:szCs w:val="20"/>
              </w:rPr>
            </w:pPr>
          </w:p>
        </w:tc>
      </w:tr>
      <w:tr w14:paraId="0688FDCA">
        <w:tblPrEx>
          <w:tblCellMar>
            <w:top w:w="0" w:type="dxa"/>
            <w:left w:w="108" w:type="dxa"/>
            <w:bottom w:w="0" w:type="dxa"/>
            <w:right w:w="108" w:type="dxa"/>
          </w:tblCellMar>
        </w:tblPrEx>
        <w:trPr>
          <w:trHeight w:val="2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center"/>
              <w:rPr>
                <w:rFonts w:ascii="Times New Roman" w:hAnsi="Times New Roman" w:eastAsia="仿宋_GB2312" w:cs="Times New Roman"/>
                <w:color w:val="000000"/>
                <w:kern w:val="0"/>
                <w:szCs w:val="20"/>
              </w:rPr>
            </w:pPr>
          </w:p>
        </w:tc>
        <w:tc>
          <w:tcPr>
            <w:tcW w:w="2588" w:type="dxa"/>
            <w:tcBorders>
              <w:top w:val="nil"/>
              <w:left w:val="nil"/>
              <w:bottom w:val="single" w:color="auto" w:sz="4" w:space="0"/>
              <w:right w:val="single" w:color="auto" w:sz="4" w:space="0"/>
            </w:tcBorders>
            <w:shd w:val="clear" w:color="auto" w:fill="auto"/>
            <w:noWrap/>
            <w:vAlign w:val="center"/>
          </w:tcPr>
          <w:p w14:paraId="3F5B8CD1">
            <w:pPr>
              <w:widowControl/>
              <w:jc w:val="center"/>
              <w:rPr>
                <w:rFonts w:ascii="Times New Roman" w:hAnsi="Times New Roman" w:eastAsia="仿宋_GB2312" w:cs="Times New Roman"/>
                <w:color w:val="000000"/>
                <w:kern w:val="0"/>
                <w:szCs w:val="20"/>
              </w:rPr>
            </w:pPr>
          </w:p>
          <w:tbl>
            <w:tblPr>
              <w:tblW w:w="426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261"/>
            </w:tblGrid>
            <w:tr w14:paraId="63DE7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2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B02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人员经费合计</w:t>
                  </w:r>
                </w:p>
              </w:tc>
            </w:tr>
          </w:tbl>
          <w:p w14:paraId="06D225E5">
            <w:pPr>
              <w:widowControl/>
              <w:jc w:val="center"/>
              <w:rPr>
                <w:rFonts w:ascii="Times New Roman" w:hAnsi="Times New Roman" w:eastAsia="仿宋_GB2312" w:cs="Times New Roman"/>
                <w:color w:val="000000"/>
                <w:kern w:val="0"/>
                <w:szCs w:val="20"/>
              </w:rPr>
            </w:pPr>
          </w:p>
        </w:tc>
        <w:tc>
          <w:tcPr>
            <w:tcW w:w="1245" w:type="dxa"/>
            <w:tcBorders>
              <w:top w:val="nil"/>
              <w:left w:val="nil"/>
              <w:bottom w:val="single" w:color="auto" w:sz="4" w:space="0"/>
              <w:right w:val="single" w:color="auto" w:sz="4" w:space="0"/>
            </w:tcBorders>
            <w:shd w:val="clear" w:color="auto" w:fill="auto"/>
            <w:noWrap/>
            <w:vAlign w:val="center"/>
          </w:tcPr>
          <w:p w14:paraId="1C0C8F62">
            <w:pPr>
              <w:widowControl/>
              <w:jc w:val="center"/>
              <w:rPr>
                <w:rFonts w:hint="eastAsia" w:ascii="Times New Roman" w:hAnsi="Times New Roman" w:eastAsia="仿宋_GB2312" w:cs="Times New Roman"/>
                <w:color w:val="000000"/>
                <w:kern w:val="0"/>
                <w:szCs w:val="20"/>
              </w:rPr>
            </w:pPr>
          </w:p>
        </w:tc>
        <w:tc>
          <w:tcPr>
            <w:tcW w:w="1155" w:type="dxa"/>
            <w:tcBorders>
              <w:top w:val="nil"/>
              <w:left w:val="nil"/>
              <w:bottom w:val="single" w:color="auto" w:sz="4" w:space="0"/>
              <w:right w:val="single" w:color="auto" w:sz="4" w:space="0"/>
            </w:tcBorders>
            <w:shd w:val="clear" w:color="auto" w:fill="auto"/>
            <w:noWrap/>
            <w:vAlign w:val="center"/>
          </w:tcPr>
          <w:p w14:paraId="3E41A84B">
            <w:pPr>
              <w:keepNext w:val="0"/>
              <w:keepLines w:val="0"/>
              <w:widowControl/>
              <w:suppressLineNumbers w:val="0"/>
              <w:tabs>
                <w:tab w:val="center" w:pos="441"/>
              </w:tabs>
              <w:jc w:val="center"/>
              <w:textAlignment w:val="center"/>
              <w:rPr>
                <w:rFonts w:ascii="Times New Roman" w:hAnsi="Times New Roman" w:eastAsia="仿宋_GB2312" w:cs="Times New Roman"/>
                <w:color w:val="000000"/>
                <w:kern w:val="0"/>
                <w:szCs w:val="20"/>
              </w:rPr>
            </w:pPr>
          </w:p>
        </w:tc>
        <w:tc>
          <w:tcPr>
            <w:tcW w:w="1785" w:type="dxa"/>
            <w:tcBorders>
              <w:top w:val="nil"/>
              <w:left w:val="nil"/>
              <w:bottom w:val="single" w:color="auto" w:sz="4" w:space="0"/>
              <w:right w:val="single" w:color="auto" w:sz="4" w:space="0"/>
            </w:tcBorders>
            <w:shd w:val="clear" w:color="auto" w:fill="auto"/>
            <w:noWrap/>
            <w:vAlign w:val="center"/>
          </w:tcPr>
          <w:p w14:paraId="6D0A33FC">
            <w:pPr>
              <w:keepNext w:val="0"/>
              <w:keepLines w:val="0"/>
              <w:widowControl/>
              <w:suppressLineNumbers w:val="0"/>
              <w:jc w:val="center"/>
              <w:textAlignment w:val="center"/>
              <w:rPr>
                <w:rFonts w:ascii="Times New Roman" w:hAnsi="Times New Roman" w:eastAsia="仿宋_GB2312" w:cs="Times New Roman"/>
                <w:color w:val="000000"/>
                <w:kern w:val="0"/>
                <w:szCs w:val="20"/>
              </w:rPr>
            </w:pPr>
          </w:p>
        </w:tc>
        <w:tc>
          <w:tcPr>
            <w:tcW w:w="1110" w:type="dxa"/>
            <w:tcBorders>
              <w:top w:val="nil"/>
              <w:left w:val="nil"/>
              <w:bottom w:val="single" w:color="auto" w:sz="4" w:space="0"/>
              <w:right w:val="single" w:color="auto" w:sz="4" w:space="0"/>
            </w:tcBorders>
            <w:shd w:val="clear" w:color="auto" w:fill="auto"/>
            <w:noWrap/>
            <w:vAlign w:val="center"/>
          </w:tcPr>
          <w:p w14:paraId="48FBCA0A">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center"/>
              <w:rPr>
                <w:rFonts w:ascii="Times New Roman" w:hAnsi="Times New Roman" w:eastAsia="仿宋_GB2312" w:cs="Times New Roman"/>
                <w:color w:val="000000"/>
                <w:kern w:val="0"/>
                <w:szCs w:val="18"/>
              </w:rPr>
            </w:pPr>
          </w:p>
        </w:tc>
        <w:tc>
          <w:tcPr>
            <w:tcW w:w="3253" w:type="dxa"/>
            <w:tcBorders>
              <w:top w:val="nil"/>
              <w:left w:val="nil"/>
              <w:bottom w:val="single" w:color="auto" w:sz="4" w:space="0"/>
              <w:right w:val="single" w:color="auto" w:sz="4" w:space="0"/>
            </w:tcBorders>
            <w:shd w:val="clear" w:color="auto" w:fill="auto"/>
            <w:noWrap/>
            <w:vAlign w:val="center"/>
          </w:tcPr>
          <w:p w14:paraId="059F3E0B">
            <w:pPr>
              <w:widowControl/>
              <w:jc w:val="center"/>
              <w:rPr>
                <w:rFonts w:ascii="Times New Roman" w:hAnsi="Times New Roman" w:eastAsia="仿宋_GB2312" w:cs="Times New Roman"/>
                <w:color w:val="000000"/>
                <w:kern w:val="0"/>
                <w:szCs w:val="18"/>
              </w:rPr>
            </w:pPr>
          </w:p>
        </w:tc>
        <w:tc>
          <w:tcPr>
            <w:tcW w:w="1193" w:type="dxa"/>
            <w:tcBorders>
              <w:top w:val="nil"/>
              <w:left w:val="nil"/>
              <w:bottom w:val="single" w:color="auto" w:sz="4" w:space="0"/>
              <w:right w:val="single" w:color="auto" w:sz="4" w:space="0"/>
            </w:tcBorders>
            <w:shd w:val="clear" w:color="auto" w:fill="auto"/>
            <w:noWrap/>
            <w:vAlign w:val="center"/>
          </w:tcPr>
          <w:p w14:paraId="7C7F11F8">
            <w:pPr>
              <w:widowControl/>
              <w:jc w:val="center"/>
              <w:rPr>
                <w:rFonts w:ascii="Times New Roman" w:hAnsi="Times New Roman" w:eastAsia="仿宋_GB2312" w:cs="Times New Roman"/>
                <w:color w:val="000000"/>
                <w:kern w:val="0"/>
                <w:szCs w:val="20"/>
              </w:rPr>
            </w:pPr>
          </w:p>
        </w:tc>
      </w:tr>
      <w:tr w14:paraId="4BAC67BE">
        <w:tblPrEx>
          <w:tblCellMar>
            <w:top w:w="0" w:type="dxa"/>
            <w:left w:w="108" w:type="dxa"/>
            <w:bottom w:w="0" w:type="dxa"/>
            <w:right w:w="108" w:type="dxa"/>
          </w:tblCellMar>
        </w:tblPrEx>
        <w:trPr>
          <w:trHeight w:val="257" w:hRule="exact"/>
          <w:jc w:val="center"/>
        </w:trPr>
        <w:tc>
          <w:tcPr>
            <w:tcW w:w="366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45" w:type="dxa"/>
            <w:tcBorders>
              <w:top w:val="nil"/>
              <w:left w:val="nil"/>
              <w:bottom w:val="single" w:color="auto" w:sz="4" w:space="0"/>
              <w:right w:val="single" w:color="auto" w:sz="4" w:space="0"/>
            </w:tcBorders>
            <w:shd w:val="clear" w:color="auto" w:fill="auto"/>
            <w:noWrap/>
            <w:vAlign w:val="center"/>
          </w:tcPr>
          <w:p w14:paraId="100133D3">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6,118.32</w:t>
            </w:r>
          </w:p>
        </w:tc>
        <w:tc>
          <w:tcPr>
            <w:tcW w:w="8520"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193" w:type="dxa"/>
            <w:tcBorders>
              <w:top w:val="nil"/>
              <w:left w:val="nil"/>
              <w:bottom w:val="single" w:color="auto" w:sz="4" w:space="0"/>
              <w:right w:val="single" w:color="auto" w:sz="4" w:space="0"/>
            </w:tcBorders>
            <w:shd w:val="clear"/>
            <w:noWrap/>
            <w:vAlign w:val="center"/>
          </w:tcPr>
          <w:p w14:paraId="6D21016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1,171.86</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197.00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197.00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both"/>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197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2290403</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64375FA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197.00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197.00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197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519D7C20">
      <w:pPr>
        <w:widowControl/>
        <w:jc w:val="both"/>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入总计9002.17万元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9002.17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602.47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学校学生、教师增加</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9002.17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7682.11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85.3</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83.77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0.93</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1039.3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，政府性基金财政拨款收入</w:t>
      </w:r>
      <w:r>
        <w:rPr>
          <w:rFonts w:hint="eastAsia" w:ascii="Times New Roman" w:hAnsi="Times New Roman" w:eastAsia="仿宋_GB2312" w:cs="Times New Roman"/>
          <w:sz w:val="32"/>
          <w:szCs w:val="32"/>
          <w:lang w:val="en-US" w:eastAsia="zh-CN"/>
        </w:rPr>
        <w:t>197万元，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9002.17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8413.25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588.92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D2F97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入总计7879.11万元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7879.11</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698.57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师生增加。</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EF5E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7682.11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85.3</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528.57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师生增加。</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7682.11</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7661.35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2.76万元，占0.04%，住房保障支出18万元，占0.26%.</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7854.27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7682.11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98.00</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114.46</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06EBF3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29.08</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928.18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273B6AE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5B326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106.13</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414.62</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4189.24</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6082.17</w:t>
      </w:r>
      <w:r>
        <w:rPr>
          <w:rFonts w:hint="eastAsia" w:ascii="Times New Roman" w:hAnsi="Times New Roman" w:eastAsia="仿宋_GB2312" w:cs="Times New Roman"/>
          <w:sz w:val="32"/>
          <w:szCs w:val="32"/>
        </w:rPr>
        <w:t>万元。决算数大于预算数主要是因为教职工资增长，年中追加了人员经费。</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14:paraId="64C292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61.92</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2.76</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232787FD">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特殊学校支出</w:t>
      </w:r>
    </w:p>
    <w:p w14:paraId="0F869723">
      <w:pPr>
        <w:pStyle w:val="12"/>
        <w:numPr>
          <w:numId w:val="0"/>
        </w:numPr>
        <w:overflowPunct w:val="0"/>
        <w:autoSpaceDE/>
        <w:autoSpaceDN/>
        <w:spacing w:line="600" w:lineRule="exact"/>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万元。</w:t>
      </w:r>
    </w:p>
    <w:p w14:paraId="7E664A01">
      <w:pPr>
        <w:pStyle w:val="12"/>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住房保障支出</w:t>
      </w:r>
    </w:p>
    <w:p w14:paraId="52746A2B">
      <w:pPr>
        <w:pStyle w:val="12"/>
        <w:numPr>
          <w:numId w:val="0"/>
        </w:numPr>
        <w:overflowPunct w:val="0"/>
        <w:autoSpaceDE/>
        <w:autoSpaceDN/>
        <w:spacing w:line="600" w:lineRule="exact"/>
        <w:ind w:left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rPr>
        <w:t>万元。</w:t>
      </w:r>
    </w:p>
    <w:p w14:paraId="0D94CB6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6082.17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79.2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7290.19</w:t>
      </w:r>
      <w:r>
        <w:rPr>
          <w:rFonts w:ascii="Times New Roman" w:hAnsi="Times New Roman" w:eastAsia="仿宋_GB2312" w:cs="Times New Roman"/>
          <w:sz w:val="32"/>
          <w:szCs w:val="32"/>
        </w:rPr>
        <w:t>万元，其中：</w:t>
      </w:r>
    </w:p>
    <w:p w14:paraId="3AB7E2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6118.32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83.93</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3ECBC4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1171.86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16.07</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25C89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2B8C238">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17DA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940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945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479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479</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479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bookmarkStart w:id="3" w:name="_GoBack"/>
      <w:bookmarkEnd w:id="3"/>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186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186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7854.27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7682.11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97.81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146CC0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2"/>
        <w:rPr>
          <w:rFonts w:ascii="Times New Roman" w:hAnsi="Times New Roman" w:cs="Times New Roman"/>
          <w:color w:val="000000"/>
          <w:kern w:val="0"/>
          <w:sz w:val="32"/>
          <w:szCs w:val="32"/>
        </w:rPr>
      </w:pPr>
    </w:p>
    <w:p w14:paraId="0DA47C12">
      <w:pPr>
        <w:pStyle w:val="3"/>
        <w:rPr>
          <w:rFonts w:ascii="Times New Roman" w:hAnsi="Times New Roman" w:cs="Times New Roman"/>
          <w:color w:val="000000"/>
          <w:kern w:val="0"/>
          <w:sz w:val="32"/>
          <w:szCs w:val="32"/>
        </w:rPr>
      </w:pPr>
    </w:p>
    <w:p w14:paraId="52C026F1">
      <w:pPr>
        <w:rPr>
          <w:rFonts w:ascii="Times New Roman" w:hAnsi="Times New Roman" w:cs="Times New Roman"/>
          <w:color w:val="000000"/>
          <w:kern w:val="0"/>
          <w:sz w:val="32"/>
          <w:szCs w:val="32"/>
        </w:rPr>
      </w:pPr>
    </w:p>
    <w:p w14:paraId="1C561B10">
      <w:pPr>
        <w:pStyle w:val="2"/>
        <w:rPr>
          <w:rFonts w:ascii="Times New Roman" w:hAnsi="Times New Roman" w:cs="Times New Roman"/>
          <w:color w:val="000000"/>
          <w:kern w:val="0"/>
          <w:sz w:val="32"/>
          <w:szCs w:val="32"/>
        </w:rPr>
      </w:pPr>
    </w:p>
    <w:p w14:paraId="03737D99">
      <w:pPr>
        <w:pStyle w:val="3"/>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2"/>
        <w:rPr>
          <w:rFonts w:ascii="Times New Roman" w:hAnsi="Times New Roman" w:cs="Times New Roman"/>
          <w:color w:val="000000"/>
          <w:kern w:val="0"/>
          <w:sz w:val="32"/>
          <w:szCs w:val="32"/>
        </w:rPr>
      </w:pPr>
    </w:p>
    <w:p w14:paraId="20495A99">
      <w:pPr>
        <w:pStyle w:val="3"/>
        <w:rPr>
          <w:rFonts w:ascii="Times New Roman" w:hAnsi="Times New Roman" w:cs="Times New Roman"/>
          <w:color w:val="000000"/>
          <w:kern w:val="0"/>
          <w:sz w:val="32"/>
          <w:szCs w:val="32"/>
        </w:rPr>
      </w:pPr>
    </w:p>
    <w:p w14:paraId="3C834984">
      <w:pPr>
        <w:pStyle w:val="2"/>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653C589">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2109F3BA">
      <w:pPr>
        <w:pStyle w:val="12"/>
        <w:jc w:val="both"/>
        <w:rPr>
          <w:rFonts w:ascii="Times New Roman" w:hAnsi="Times New Roman" w:cs="Times New Roman"/>
          <w:sz w:val="72"/>
          <w:szCs w:val="72"/>
        </w:rPr>
      </w:pPr>
    </w:p>
    <w:p w14:paraId="00582B97">
      <w:pPr>
        <w:pStyle w:val="12"/>
        <w:jc w:val="both"/>
        <w:rPr>
          <w:rFonts w:ascii="Times New Roman" w:hAnsi="Times New Roman" w:cs="Times New Roman"/>
          <w:sz w:val="72"/>
          <w:szCs w:val="72"/>
        </w:rPr>
      </w:pPr>
    </w:p>
    <w:p w14:paraId="327E1A7F">
      <w:pPr>
        <w:pStyle w:val="12"/>
        <w:jc w:val="both"/>
        <w:rPr>
          <w:rFonts w:ascii="Times New Roman" w:hAnsi="Times New Roman" w:cs="Times New Roman"/>
          <w:sz w:val="72"/>
          <w:szCs w:val="72"/>
        </w:rPr>
      </w:pPr>
    </w:p>
    <w:p w14:paraId="18DA2E49">
      <w:pPr>
        <w:pStyle w:val="12"/>
        <w:jc w:val="both"/>
        <w:rPr>
          <w:rFonts w:ascii="Times New Roman" w:hAnsi="Times New Roman" w:cs="Times New Roman"/>
          <w:sz w:val="72"/>
          <w:szCs w:val="72"/>
        </w:rPr>
      </w:pPr>
    </w:p>
    <w:p w14:paraId="6A3D49AC">
      <w:pPr>
        <w:pStyle w:val="12"/>
        <w:jc w:val="both"/>
        <w:rPr>
          <w:rFonts w:ascii="Times New Roman" w:hAnsi="Times New Roman" w:cs="Times New Roman"/>
          <w:sz w:val="72"/>
          <w:szCs w:val="72"/>
        </w:rPr>
      </w:pPr>
    </w:p>
    <w:p w14:paraId="45455352">
      <w:pPr>
        <w:pStyle w:val="12"/>
        <w:jc w:val="both"/>
        <w:rPr>
          <w:rFonts w:ascii="Times New Roman" w:hAnsi="Times New Roman" w:cs="Times New Roman"/>
          <w:sz w:val="72"/>
          <w:szCs w:val="72"/>
        </w:rPr>
      </w:pPr>
    </w:p>
    <w:p w14:paraId="526EF68A">
      <w:pPr>
        <w:pStyle w:val="12"/>
        <w:jc w:val="both"/>
        <w:rPr>
          <w:rFonts w:ascii="Times New Roman" w:hAnsi="Times New Roman" w:cs="Times New Roman"/>
          <w:sz w:val="72"/>
          <w:szCs w:val="72"/>
        </w:rPr>
      </w:pPr>
    </w:p>
    <w:p w14:paraId="40CEE275">
      <w:pPr>
        <w:pStyle w:val="12"/>
        <w:jc w:val="both"/>
        <w:rPr>
          <w:rFonts w:ascii="Times New Roman" w:hAnsi="Times New Roman" w:cs="Times New Roman"/>
          <w:sz w:val="72"/>
          <w:szCs w:val="72"/>
        </w:rPr>
      </w:pPr>
    </w:p>
    <w:p w14:paraId="07E4EB47">
      <w:pPr>
        <w:pStyle w:val="12"/>
        <w:jc w:val="both"/>
        <w:rPr>
          <w:rFonts w:ascii="Times New Roman" w:hAnsi="Times New Roman" w:cs="Times New Roman"/>
          <w:sz w:val="72"/>
          <w:szCs w:val="72"/>
        </w:rPr>
      </w:pPr>
    </w:p>
    <w:p w14:paraId="7F66ADAA">
      <w:pPr>
        <w:pStyle w:val="12"/>
        <w:jc w:val="both"/>
        <w:rPr>
          <w:rFonts w:ascii="Times New Roman" w:hAnsi="Times New Roman" w:cs="Times New Roman"/>
          <w:sz w:val="72"/>
          <w:szCs w:val="72"/>
        </w:rPr>
      </w:pPr>
    </w:p>
    <w:p w14:paraId="7A23B36C">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6C382D5">
      <w:pPr>
        <w:pStyle w:val="2"/>
      </w:pPr>
    </w:p>
    <w:p w14:paraId="67E44960">
      <w:pPr>
        <w:pStyle w:val="12"/>
        <w:spacing w:line="600" w:lineRule="exact"/>
        <w:ind w:firstLine="640" w:firstLineChars="200"/>
        <w:rPr>
          <w:rFonts w:ascii="Times New Roman" w:hAnsi="Times New Roman" w:eastAsia="仿宋_GB2312" w:cs="Times New Roman"/>
          <w:sz w:val="32"/>
          <w:szCs w:val="32"/>
        </w:rPr>
      </w:pPr>
    </w:p>
    <w:p w14:paraId="0E046ABB">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p w14:paraId="4DD0F973">
      <w:pPr>
        <w:pStyle w:val="2"/>
        <w:rPr>
          <w:rFonts w:ascii="Times New Roman" w:hAnsi="Times New Roman" w:cs="Times New Roman"/>
          <w:color w:val="000000"/>
          <w:kern w:val="0"/>
          <w:sz w:val="32"/>
          <w:szCs w:val="32"/>
        </w:rPr>
      </w:pPr>
    </w:p>
    <w:p w14:paraId="084547D4">
      <w:pPr>
        <w:pStyle w:val="3"/>
        <w:rPr>
          <w:rFonts w:ascii="Times New Roman" w:hAnsi="Times New Roman" w:cs="Times New Roman"/>
          <w:color w:val="000000"/>
          <w:kern w:val="0"/>
          <w:sz w:val="32"/>
          <w:szCs w:val="32"/>
        </w:rPr>
      </w:pPr>
    </w:p>
    <w:p w14:paraId="4F8D74B0">
      <w:pPr>
        <w:rPr>
          <w:rFonts w:ascii="Times New Roman" w:hAnsi="Times New Roman" w:cs="Times New Roman"/>
          <w:color w:val="000000"/>
          <w:kern w:val="0"/>
          <w:sz w:val="32"/>
          <w:szCs w:val="32"/>
        </w:rPr>
      </w:pPr>
    </w:p>
    <w:p w14:paraId="323B60ED">
      <w:pPr>
        <w:pStyle w:val="2"/>
        <w:rPr>
          <w:rFonts w:ascii="Times New Roman" w:hAnsi="Times New Roman" w:cs="Times New Roman"/>
          <w:color w:val="000000"/>
          <w:kern w:val="0"/>
          <w:sz w:val="32"/>
          <w:szCs w:val="32"/>
        </w:rPr>
      </w:pPr>
    </w:p>
    <w:p w14:paraId="6DB33923">
      <w:pPr>
        <w:pStyle w:val="3"/>
        <w:rPr>
          <w:rFonts w:ascii="Times New Roman" w:hAnsi="Times New Roman" w:cs="Times New Roman"/>
          <w:color w:val="000000"/>
          <w:kern w:val="0"/>
          <w:sz w:val="32"/>
          <w:szCs w:val="32"/>
        </w:rPr>
      </w:pPr>
    </w:p>
    <w:p w14:paraId="136C262F">
      <w:pPr>
        <w:rPr>
          <w:rFonts w:ascii="Times New Roman" w:hAnsi="Times New Roman" w:cs="Times New Roman"/>
          <w:color w:val="000000"/>
          <w:kern w:val="0"/>
          <w:sz w:val="32"/>
          <w:szCs w:val="32"/>
        </w:rPr>
      </w:pP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益阳市箴言龙光桥学校</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73A82298">
      <w:pPr>
        <w:widowControl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益阳市箴言龙光桥学校2025年部门决算汇总公开单位构成包括：</w:t>
      </w:r>
      <w:r>
        <w:rPr>
          <w:rFonts w:hint="eastAsia" w:ascii="仿宋_GB2312" w:eastAsia="仿宋_GB2312"/>
          <w:sz w:val="32"/>
          <w:szCs w:val="32"/>
          <w:highlight w:val="white"/>
          <w:lang w:val="en-US" w:eastAsia="zh-CN"/>
        </w:rPr>
        <w:t>天成垸中学，九年一贯制学校2个：箴言龙光桥学校、石笋学校，独立学校3个：腰铺子小学、马头村小学、龙光桥小学、一所公办幼儿园：银东幼儿园。</w:t>
      </w:r>
    </w:p>
    <w:p w14:paraId="32DE38A9">
      <w:pPr>
        <w:ind w:firstLine="640" w:firstLineChars="200"/>
        <w:jc w:val="left"/>
        <w:rPr>
          <w:rFonts w:hint="eastAsia" w:ascii="黑体" w:hAnsi="黑体" w:eastAsia="黑体"/>
          <w:sz w:val="32"/>
          <w:szCs w:val="32"/>
        </w:rPr>
      </w:pPr>
      <w:r>
        <w:rPr>
          <w:rFonts w:hint="eastAsia" w:ascii="仿宋_GB2312" w:eastAsia="仿宋_GB2312"/>
          <w:sz w:val="32"/>
          <w:szCs w:val="32"/>
        </w:rPr>
        <w:t>益阳市</w:t>
      </w:r>
      <w:r>
        <w:rPr>
          <w:rFonts w:hint="eastAsia" w:ascii="仿宋_GB2312" w:eastAsia="仿宋_GB2312"/>
          <w:sz w:val="32"/>
          <w:szCs w:val="32"/>
          <w:lang w:eastAsia="zh-CN"/>
        </w:rPr>
        <w:t>箴言龙光桥</w:t>
      </w:r>
      <w:r>
        <w:rPr>
          <w:rFonts w:hint="eastAsia" w:ascii="仿宋_GB2312" w:eastAsia="仿宋_GB2312"/>
          <w:sz w:val="32"/>
          <w:szCs w:val="32"/>
        </w:rPr>
        <w:t>学校内设机构：</w:t>
      </w: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箴言龙光桥</w:t>
      </w:r>
      <w:r>
        <w:rPr>
          <w:rFonts w:hint="eastAsia" w:ascii="Times New Roman" w:hAnsi="Times New Roman" w:eastAsia="仿宋_GB2312" w:cs="Times New Roman"/>
          <w:bCs/>
          <w:kern w:val="0"/>
          <w:sz w:val="32"/>
          <w:szCs w:val="32"/>
        </w:rPr>
        <w:t>学校内设机构：</w:t>
      </w:r>
      <w:r>
        <w:rPr>
          <w:rFonts w:hint="eastAsia" w:ascii="Times New Roman" w:hAnsi="Times New Roman" w:eastAsia="仿宋_GB2312" w:cs="Times New Roman"/>
          <w:bCs/>
          <w:kern w:val="0"/>
          <w:sz w:val="32"/>
          <w:szCs w:val="32"/>
          <w:lang w:eastAsia="zh-CN"/>
        </w:rPr>
        <w:t>教学、德育、后勤、办公室</w:t>
      </w:r>
      <w:r>
        <w:rPr>
          <w:rFonts w:hint="eastAsia" w:ascii="Times New Roman" w:hAnsi="Times New Roman" w:eastAsia="仿宋_GB2312" w:cs="Times New Roman"/>
          <w:bCs/>
          <w:kern w:val="0"/>
          <w:sz w:val="32"/>
          <w:szCs w:val="32"/>
        </w:rPr>
        <w:t>等</w:t>
      </w:r>
      <w:r>
        <w:rPr>
          <w:rFonts w:hint="eastAsia" w:ascii="Times New Roman" w:hAnsi="Times New Roman" w:eastAsia="仿宋_GB2312" w:cs="Times New Roman"/>
          <w:bCs/>
          <w:kern w:val="0"/>
          <w:sz w:val="32"/>
          <w:szCs w:val="32"/>
          <w:lang w:eastAsia="zh-CN"/>
        </w:rPr>
        <w:t>部门</w:t>
      </w:r>
      <w:r>
        <w:rPr>
          <w:rFonts w:hint="eastAsia" w:ascii="Times New Roman" w:hAnsi="Times New Roman" w:eastAsia="仿宋_GB2312" w:cs="Times New Roman"/>
          <w:bCs/>
          <w:kern w:val="0"/>
          <w:sz w:val="32"/>
          <w:szCs w:val="32"/>
        </w:rPr>
        <w:t>。</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益阳市箴言龙光桥学校202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7290.19</w:t>
      </w:r>
      <w:r>
        <w:rPr>
          <w:rFonts w:hint="eastAsia" w:ascii="仿宋_GB2312" w:eastAsia="仿宋_GB2312"/>
          <w:sz w:val="32"/>
          <w:szCs w:val="32"/>
        </w:rPr>
        <w:t>万元,其中工资福利支出</w:t>
      </w:r>
      <w:r>
        <w:rPr>
          <w:rFonts w:hint="eastAsia" w:ascii="仿宋_GB2312" w:eastAsia="仿宋_GB2312"/>
          <w:sz w:val="32"/>
          <w:szCs w:val="32"/>
          <w:lang w:val="en-US" w:eastAsia="zh-CN"/>
        </w:rPr>
        <w:t>5679.78</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438.55</w:t>
      </w:r>
      <w:r>
        <w:rPr>
          <w:rFonts w:hint="eastAsia" w:ascii="仿宋_GB2312" w:eastAsia="仿宋_GB2312"/>
          <w:sz w:val="32"/>
          <w:szCs w:val="32"/>
        </w:rPr>
        <w:t>万元，商品和服务支出</w:t>
      </w:r>
      <w:r>
        <w:rPr>
          <w:rFonts w:hint="eastAsia" w:ascii="仿宋_GB2312" w:eastAsia="仿宋_GB2312"/>
          <w:sz w:val="32"/>
          <w:szCs w:val="32"/>
          <w:lang w:val="en-US" w:eastAsia="zh-CN"/>
        </w:rPr>
        <w:t>1171.86</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益阳市箴言龙光桥中心学校202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5679.78</w:t>
      </w:r>
      <w:r>
        <w:rPr>
          <w:rFonts w:hint="eastAsia" w:ascii="仿宋_GB2312" w:eastAsia="仿宋_GB2312"/>
          <w:sz w:val="32"/>
          <w:szCs w:val="32"/>
        </w:rPr>
        <w:t>万元，其中基本工资</w:t>
      </w:r>
      <w:r>
        <w:rPr>
          <w:rFonts w:hint="eastAsia" w:ascii="仿宋_GB2312" w:eastAsia="仿宋_GB2312"/>
          <w:sz w:val="32"/>
          <w:szCs w:val="32"/>
          <w:lang w:val="en-US" w:eastAsia="zh-CN"/>
        </w:rPr>
        <w:t>2946.77</w:t>
      </w:r>
      <w:r>
        <w:rPr>
          <w:rFonts w:hint="eastAsia" w:ascii="仿宋_GB2312" w:eastAsia="仿宋_GB2312"/>
          <w:sz w:val="32"/>
          <w:szCs w:val="32"/>
        </w:rPr>
        <w:t>万元、津贴补贴</w:t>
      </w:r>
      <w:r>
        <w:rPr>
          <w:rFonts w:hint="eastAsia" w:ascii="仿宋_GB2312" w:eastAsia="仿宋_GB2312"/>
          <w:sz w:val="32"/>
          <w:szCs w:val="32"/>
          <w:lang w:val="en-US" w:eastAsia="zh-CN"/>
        </w:rPr>
        <w:t>25.26</w:t>
      </w:r>
      <w:r>
        <w:rPr>
          <w:rFonts w:hint="eastAsia" w:ascii="仿宋_GB2312" w:eastAsia="仿宋_GB2312"/>
          <w:sz w:val="32"/>
          <w:szCs w:val="32"/>
        </w:rPr>
        <w:t>万元、绩效工资</w:t>
      </w:r>
      <w:r>
        <w:rPr>
          <w:rFonts w:hint="eastAsia" w:ascii="仿宋_GB2312" w:eastAsia="仿宋_GB2312"/>
          <w:sz w:val="32"/>
          <w:szCs w:val="32"/>
          <w:lang w:val="en-US" w:eastAsia="zh-CN"/>
        </w:rPr>
        <w:t>1379.23</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513.66</w:t>
      </w:r>
      <w:r>
        <w:rPr>
          <w:rFonts w:hint="eastAsia" w:ascii="仿宋_GB2312" w:eastAsia="仿宋_GB2312"/>
          <w:sz w:val="32"/>
          <w:szCs w:val="32"/>
        </w:rPr>
        <w:t>万元、职业年金缴费</w:t>
      </w:r>
      <w:r>
        <w:rPr>
          <w:rFonts w:hint="eastAsia" w:ascii="仿宋_GB2312" w:eastAsia="仿宋_GB2312"/>
          <w:sz w:val="32"/>
          <w:szCs w:val="32"/>
          <w:lang w:val="en-US" w:eastAsia="zh-CN"/>
        </w:rPr>
        <w:t>256.83</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100.59</w:t>
      </w:r>
      <w:r>
        <w:rPr>
          <w:rFonts w:hint="eastAsia" w:ascii="仿宋_GB2312" w:eastAsia="仿宋_GB2312"/>
          <w:sz w:val="32"/>
          <w:szCs w:val="32"/>
        </w:rPr>
        <w:t>万元、住房公积金</w:t>
      </w:r>
      <w:r>
        <w:rPr>
          <w:rFonts w:hint="eastAsia" w:ascii="仿宋_GB2312" w:eastAsia="仿宋_GB2312"/>
          <w:sz w:val="32"/>
          <w:szCs w:val="32"/>
          <w:lang w:val="en-US" w:eastAsia="zh-CN"/>
        </w:rPr>
        <w:t>454.02</w:t>
      </w:r>
      <w:r>
        <w:rPr>
          <w:rFonts w:hint="eastAsia" w:ascii="仿宋_GB2312" w:eastAsia="仿宋_GB2312"/>
          <w:sz w:val="32"/>
          <w:szCs w:val="32"/>
        </w:rPr>
        <w:t>万元、</w:t>
      </w:r>
      <w:r>
        <w:rPr>
          <w:rFonts w:hint="eastAsia" w:ascii="仿宋_GB2312" w:eastAsia="仿宋_GB2312"/>
          <w:sz w:val="32"/>
          <w:szCs w:val="32"/>
          <w:lang w:eastAsia="zh-CN"/>
        </w:rPr>
        <w:t>伙食补助费</w:t>
      </w:r>
      <w:r>
        <w:rPr>
          <w:rFonts w:hint="eastAsia" w:ascii="仿宋_GB2312" w:eastAsia="仿宋_GB2312"/>
          <w:sz w:val="32"/>
          <w:szCs w:val="32"/>
        </w:rPr>
        <w:t>支出</w:t>
      </w:r>
      <w:r>
        <w:rPr>
          <w:rFonts w:hint="eastAsia" w:ascii="仿宋_GB2312" w:eastAsia="仿宋_GB2312"/>
          <w:sz w:val="32"/>
          <w:szCs w:val="32"/>
          <w:lang w:val="en-US" w:eastAsia="zh-CN"/>
        </w:rPr>
        <w:t>3.4</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益阳市箴言龙光桥学校202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1171.86</w:t>
      </w:r>
      <w:r>
        <w:rPr>
          <w:rFonts w:hint="eastAsia" w:ascii="仿宋_GB2312" w:eastAsia="仿宋_GB2312"/>
          <w:sz w:val="32"/>
          <w:szCs w:val="32"/>
        </w:rPr>
        <w:t>万元，其中办公费</w:t>
      </w:r>
      <w:r>
        <w:rPr>
          <w:rFonts w:hint="eastAsia" w:ascii="仿宋_GB2312" w:eastAsia="仿宋_GB2312"/>
          <w:sz w:val="32"/>
          <w:szCs w:val="32"/>
          <w:lang w:val="en-US" w:eastAsia="zh-CN"/>
        </w:rPr>
        <w:t>104.8</w:t>
      </w:r>
      <w:r>
        <w:rPr>
          <w:rFonts w:hint="eastAsia" w:ascii="仿宋_GB2312" w:eastAsia="仿宋_GB2312"/>
          <w:sz w:val="32"/>
          <w:szCs w:val="32"/>
        </w:rPr>
        <w:t>万元、印刷费</w:t>
      </w:r>
      <w:r>
        <w:rPr>
          <w:rFonts w:hint="eastAsia" w:ascii="仿宋_GB2312" w:eastAsia="仿宋_GB2312"/>
          <w:sz w:val="32"/>
          <w:szCs w:val="32"/>
          <w:lang w:val="en-US" w:eastAsia="zh-CN"/>
        </w:rPr>
        <w:t>91</w:t>
      </w:r>
      <w:r>
        <w:rPr>
          <w:rFonts w:hint="eastAsia" w:ascii="仿宋_GB2312" w:eastAsia="仿宋_GB2312"/>
          <w:sz w:val="32"/>
          <w:szCs w:val="32"/>
        </w:rPr>
        <w:t>万元、水费</w:t>
      </w:r>
      <w:r>
        <w:rPr>
          <w:rFonts w:hint="eastAsia" w:ascii="仿宋_GB2312" w:eastAsia="仿宋_GB2312"/>
          <w:sz w:val="32"/>
          <w:szCs w:val="32"/>
          <w:lang w:val="en-US" w:eastAsia="zh-CN"/>
        </w:rPr>
        <w:t>33.7</w:t>
      </w:r>
      <w:r>
        <w:rPr>
          <w:rFonts w:hint="eastAsia" w:ascii="仿宋_GB2312" w:eastAsia="仿宋_GB2312"/>
          <w:sz w:val="32"/>
          <w:szCs w:val="32"/>
        </w:rPr>
        <w:t>万元、电费</w:t>
      </w:r>
      <w:r>
        <w:rPr>
          <w:rFonts w:hint="eastAsia" w:ascii="仿宋_GB2312" w:eastAsia="仿宋_GB2312"/>
          <w:sz w:val="32"/>
          <w:szCs w:val="32"/>
          <w:lang w:val="en-US" w:eastAsia="zh-CN"/>
        </w:rPr>
        <w:t>75.5</w:t>
      </w:r>
      <w:r>
        <w:rPr>
          <w:rFonts w:hint="eastAsia" w:ascii="仿宋_GB2312" w:eastAsia="仿宋_GB2312"/>
          <w:sz w:val="32"/>
          <w:szCs w:val="32"/>
        </w:rPr>
        <w:t>万元、物业管理费</w:t>
      </w:r>
      <w:r>
        <w:rPr>
          <w:rFonts w:hint="eastAsia" w:ascii="仿宋_GB2312" w:eastAsia="仿宋_GB2312"/>
          <w:sz w:val="32"/>
          <w:szCs w:val="32"/>
          <w:lang w:val="en-US" w:eastAsia="zh-CN"/>
        </w:rPr>
        <w:t>63.02</w:t>
      </w:r>
      <w:r>
        <w:rPr>
          <w:rFonts w:hint="eastAsia" w:ascii="仿宋_GB2312" w:eastAsia="仿宋_GB2312"/>
          <w:sz w:val="32"/>
          <w:szCs w:val="32"/>
        </w:rPr>
        <w:t>万元、差旅费</w:t>
      </w:r>
      <w:r>
        <w:rPr>
          <w:rFonts w:hint="eastAsia" w:ascii="仿宋_GB2312" w:eastAsia="仿宋_GB2312"/>
          <w:sz w:val="32"/>
          <w:szCs w:val="32"/>
          <w:lang w:val="en-US" w:eastAsia="zh-CN"/>
        </w:rPr>
        <w:t>65.08</w:t>
      </w:r>
      <w:r>
        <w:rPr>
          <w:rFonts w:hint="eastAsia" w:ascii="仿宋_GB2312" w:eastAsia="仿宋_GB2312"/>
          <w:sz w:val="32"/>
          <w:szCs w:val="32"/>
        </w:rPr>
        <w:t>万元、维修（护）费</w:t>
      </w:r>
      <w:r>
        <w:rPr>
          <w:rFonts w:hint="eastAsia" w:ascii="仿宋_GB2312" w:eastAsia="仿宋_GB2312"/>
          <w:sz w:val="32"/>
          <w:szCs w:val="32"/>
          <w:lang w:val="en-US" w:eastAsia="zh-CN"/>
        </w:rPr>
        <w:t>94.5</w:t>
      </w:r>
      <w:r>
        <w:rPr>
          <w:rFonts w:hint="eastAsia" w:ascii="仿宋_GB2312" w:eastAsia="仿宋_GB2312"/>
          <w:sz w:val="32"/>
          <w:szCs w:val="32"/>
        </w:rPr>
        <w:t>万元、会议费</w:t>
      </w:r>
      <w:r>
        <w:rPr>
          <w:rFonts w:hint="eastAsia" w:ascii="仿宋_GB2312" w:eastAsia="仿宋_GB2312"/>
          <w:sz w:val="32"/>
          <w:szCs w:val="32"/>
          <w:lang w:val="en-US" w:eastAsia="zh-CN"/>
        </w:rPr>
        <w:t>24.5</w:t>
      </w:r>
      <w:r>
        <w:rPr>
          <w:rFonts w:hint="eastAsia" w:ascii="仿宋_GB2312" w:eastAsia="仿宋_GB2312"/>
          <w:sz w:val="32"/>
          <w:szCs w:val="32"/>
        </w:rPr>
        <w:t>万元、培训费</w:t>
      </w:r>
      <w:r>
        <w:rPr>
          <w:rFonts w:hint="eastAsia" w:ascii="仿宋_GB2312" w:eastAsia="仿宋_GB2312"/>
          <w:sz w:val="32"/>
          <w:szCs w:val="32"/>
          <w:lang w:val="en-US" w:eastAsia="zh-CN"/>
        </w:rPr>
        <w:t>67</w:t>
      </w:r>
      <w:r>
        <w:rPr>
          <w:rFonts w:hint="eastAsia" w:ascii="仿宋_GB2312" w:eastAsia="仿宋_GB2312"/>
          <w:sz w:val="32"/>
          <w:szCs w:val="32"/>
        </w:rPr>
        <w:t>万元、</w:t>
      </w:r>
      <w:r>
        <w:rPr>
          <w:rFonts w:hint="eastAsia" w:ascii="仿宋_GB2312" w:eastAsia="仿宋_GB2312"/>
          <w:sz w:val="32"/>
          <w:szCs w:val="32"/>
          <w:lang w:eastAsia="zh-CN"/>
        </w:rPr>
        <w:t>专用材料费</w:t>
      </w:r>
      <w:r>
        <w:rPr>
          <w:rFonts w:hint="eastAsia" w:ascii="仿宋_GB2312" w:eastAsia="仿宋_GB2312"/>
          <w:sz w:val="32"/>
          <w:szCs w:val="32"/>
          <w:lang w:val="en-US" w:eastAsia="zh-CN"/>
        </w:rPr>
        <w:t>50万元，劳务费24万元，</w:t>
      </w:r>
      <w:r>
        <w:rPr>
          <w:rFonts w:hint="eastAsia" w:ascii="仿宋_GB2312" w:eastAsia="仿宋_GB2312"/>
          <w:sz w:val="32"/>
          <w:szCs w:val="32"/>
        </w:rPr>
        <w:t>工会经费</w:t>
      </w:r>
      <w:r>
        <w:rPr>
          <w:rFonts w:hint="eastAsia" w:ascii="仿宋_GB2312" w:eastAsia="仿宋_GB2312"/>
          <w:sz w:val="32"/>
          <w:szCs w:val="32"/>
          <w:lang w:val="en-US" w:eastAsia="zh-CN"/>
        </w:rPr>
        <w:t>129.6</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349.16</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益阳市箴言龙光桥学校202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438.55</w:t>
      </w:r>
      <w:r>
        <w:rPr>
          <w:rFonts w:hint="eastAsia" w:ascii="仿宋_GB2312" w:eastAsia="仿宋_GB2312"/>
          <w:sz w:val="32"/>
          <w:szCs w:val="32"/>
        </w:rPr>
        <w:t>万元，其中抚恤金</w:t>
      </w:r>
      <w:r>
        <w:rPr>
          <w:rFonts w:hint="eastAsia" w:ascii="仿宋_GB2312" w:eastAsia="仿宋_GB2312"/>
          <w:sz w:val="32"/>
          <w:szCs w:val="32"/>
          <w:lang w:val="en-US" w:eastAsia="zh-CN"/>
        </w:rPr>
        <w:t>84.34</w:t>
      </w:r>
      <w:r>
        <w:rPr>
          <w:rFonts w:hint="eastAsia" w:ascii="仿宋_GB2312" w:eastAsia="仿宋_GB2312"/>
          <w:sz w:val="32"/>
          <w:szCs w:val="32"/>
        </w:rPr>
        <w:t>万元、生活补助</w:t>
      </w:r>
      <w:r>
        <w:rPr>
          <w:rFonts w:hint="eastAsia" w:ascii="仿宋_GB2312" w:eastAsia="仿宋_GB2312"/>
          <w:sz w:val="32"/>
          <w:szCs w:val="32"/>
          <w:lang w:val="en-US" w:eastAsia="zh-CN"/>
        </w:rPr>
        <w:t>100.44</w:t>
      </w:r>
      <w:r>
        <w:rPr>
          <w:rFonts w:hint="eastAsia" w:ascii="仿宋_GB2312" w:eastAsia="仿宋_GB2312"/>
          <w:sz w:val="32"/>
          <w:szCs w:val="32"/>
        </w:rPr>
        <w:t>万元、</w:t>
      </w:r>
      <w:r>
        <w:rPr>
          <w:rFonts w:hint="eastAsia" w:ascii="仿宋_GB2312" w:eastAsia="仿宋_GB2312"/>
          <w:sz w:val="32"/>
          <w:szCs w:val="32"/>
          <w:lang w:eastAsia="zh-CN"/>
        </w:rPr>
        <w:t>助学金</w:t>
      </w:r>
      <w:r>
        <w:rPr>
          <w:rFonts w:hint="eastAsia" w:ascii="仿宋_GB2312" w:eastAsia="仿宋_GB2312"/>
          <w:sz w:val="32"/>
          <w:szCs w:val="32"/>
          <w:lang w:val="en-US" w:eastAsia="zh-CN"/>
        </w:rPr>
        <w:t>122.2万元，</w:t>
      </w:r>
      <w:r>
        <w:rPr>
          <w:rFonts w:hint="eastAsia" w:ascii="仿宋_GB2312" w:eastAsia="仿宋_GB2312"/>
          <w:sz w:val="32"/>
          <w:szCs w:val="32"/>
        </w:rPr>
        <w:t>其他对个人和家庭的补助</w:t>
      </w:r>
      <w:r>
        <w:rPr>
          <w:rFonts w:hint="eastAsia" w:ascii="仿宋_GB2312" w:eastAsia="仿宋_GB2312"/>
          <w:sz w:val="32"/>
          <w:szCs w:val="32"/>
          <w:lang w:val="en-US" w:eastAsia="zh-CN"/>
        </w:rPr>
        <w:t>131.56</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益阳市箴言龙光桥学校202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资本性支出0元，其中大型修缮0万元。</w:t>
      </w:r>
    </w:p>
    <w:p w14:paraId="40284B37">
      <w:pPr>
        <w:numPr>
          <w:ilvl w:val="0"/>
          <w:numId w:val="3"/>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益阳市箴言龙光桥学校2025年度一般公共预算财政拨款项目支出391.92万元,其中资本性支出391.92万元。资本性支出占项目支出的100%。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益阳市箴言龙光桥学校2025年度政府性基金支出197万元。</w:t>
      </w:r>
    </w:p>
    <w:p w14:paraId="3900294D">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益阳市箴言龙光桥学校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6"/>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益阳市箴言龙光桥学校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益阳市箴言龙光桥学校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4F967C3F">
      <w:pPr>
        <w:pStyle w:val="2"/>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57F3C3C7"/>
    <w:multiLevelType w:val="singleLevel"/>
    <w:tmpl w:val="57F3C3C7"/>
    <w:lvl w:ilvl="0" w:tentative="0">
      <w:start w:val="7"/>
      <w:numFmt w:val="decimal"/>
      <w:suff w:val="nothing"/>
      <w:lvlText w:val="%1、"/>
      <w:lvlJc w:val="left"/>
    </w:lvl>
  </w:abstractNum>
  <w:abstractNum w:abstractNumId="4">
    <w:nsid w:val="62FC3140"/>
    <w:multiLevelType w:val="singleLevel"/>
    <w:tmpl w:val="62FC3140"/>
    <w:lvl w:ilvl="0" w:tentative="0">
      <w:start w:val="4"/>
      <w:numFmt w:val="chineseCounting"/>
      <w:suff w:val="nothing"/>
      <w:lvlText w:val="%1、"/>
      <w:lvlJc w:val="left"/>
      <w:rPr>
        <w:rFonts w:hint="eastAsia"/>
      </w:rPr>
    </w:lvl>
  </w:abstractNum>
  <w:abstractNum w:abstractNumId="5">
    <w:nsid w:val="7879F838"/>
    <w:multiLevelType w:val="singleLevel"/>
    <w:tmpl w:val="7879F838"/>
    <w:lvl w:ilvl="0" w:tentative="0">
      <w:start w:val="7"/>
      <w:numFmt w:val="chineseCounting"/>
      <w:suff w:val="nothing"/>
      <w:lvlText w:val="%1、"/>
      <w:lvlJc w:val="left"/>
      <w:rPr>
        <w:rFonts w:hint="eastAsia"/>
      </w:rPr>
    </w:lvl>
  </w:abstractNum>
  <w:num w:numId="1">
    <w:abstractNumId w:val="3"/>
  </w:num>
  <w:num w:numId="2">
    <w:abstractNumId w:val="2"/>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456C27"/>
    <w:rsid w:val="1D97DEFF"/>
    <w:rsid w:val="1DE97868"/>
    <w:rsid w:val="1DFF72E5"/>
    <w:rsid w:val="1ECC695D"/>
    <w:rsid w:val="1EFC6F07"/>
    <w:rsid w:val="1F9F001A"/>
    <w:rsid w:val="20653333"/>
    <w:rsid w:val="24CF245B"/>
    <w:rsid w:val="26093F35"/>
    <w:rsid w:val="271B488C"/>
    <w:rsid w:val="27F33914"/>
    <w:rsid w:val="2A310F21"/>
    <w:rsid w:val="2E4C168F"/>
    <w:rsid w:val="2FDF85B8"/>
    <w:rsid w:val="2FFC690A"/>
    <w:rsid w:val="2FFFEE04"/>
    <w:rsid w:val="34DF85B0"/>
    <w:rsid w:val="371C2474"/>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353DD9"/>
    <w:rsid w:val="53A5521A"/>
    <w:rsid w:val="5719079F"/>
    <w:rsid w:val="5777D4F5"/>
    <w:rsid w:val="57D9066D"/>
    <w:rsid w:val="58810003"/>
    <w:rsid w:val="598C6420"/>
    <w:rsid w:val="59B63CDD"/>
    <w:rsid w:val="59DD8326"/>
    <w:rsid w:val="59FD1E52"/>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40864"/>
    <w:rsid w:val="737D59BA"/>
    <w:rsid w:val="748A67DA"/>
    <w:rsid w:val="75AF0A47"/>
    <w:rsid w:val="77C37683"/>
    <w:rsid w:val="79D19834"/>
    <w:rsid w:val="79FF515B"/>
    <w:rsid w:val="7BF549BF"/>
    <w:rsid w:val="7E9E1962"/>
    <w:rsid w:val="7E9F11B4"/>
    <w:rsid w:val="7EB44FEF"/>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1527</Words>
  <Characters>1734</Characters>
  <Lines>69</Lines>
  <Paragraphs>19</Paragraphs>
  <TotalTime>38</TotalTime>
  <ScaleCrop>false</ScaleCrop>
  <LinksUpToDate>false</LinksUpToDate>
  <CharactersWithSpaces>1939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龙光桥朱俊杰</cp:lastModifiedBy>
  <cp:lastPrinted>2026-09-03T03:11:36Z</cp:lastPrinted>
  <dcterms:modified xsi:type="dcterms:W3CDTF">2026-09-03T04:38:21Z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9E3BDAD195464D89936CB480D273D870_13</vt:lpwstr>
  </property>
  <property fmtid="{D5CDD505-2E9C-101B-9397-08002B2CF9AE}" pid="4" name="KSOTemplateDocerSaveRecord">
    <vt:lpwstr>eyJoZGlkIjoiOGY1ZmJlN2YzMTQ0MmY3NWYyMTY0YTg0OWVmY2FjNzciLCJ1c2VySWQiOiI5NTU4ODA2MzQifQ==</vt:lpwstr>
  </property>
</Properties>
</file>