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4DB6D" w14:textId="77777777" w:rsidR="008A1D0B" w:rsidRDefault="008408D4">
      <w:pPr>
        <w:pStyle w:val="Default"/>
        <w:jc w:val="both"/>
        <w:rPr>
          <w:rFonts w:hAnsi="黑体"/>
          <w:sz w:val="36"/>
          <w:szCs w:val="36"/>
        </w:rPr>
      </w:pPr>
      <w:r>
        <w:rPr>
          <w:rFonts w:hAnsi="黑体" w:hint="eastAsia"/>
          <w:sz w:val="36"/>
          <w:szCs w:val="36"/>
        </w:rPr>
        <w:t>附件2</w:t>
      </w:r>
    </w:p>
    <w:p w14:paraId="0D72E447" w14:textId="77777777" w:rsidR="008A1D0B" w:rsidRDefault="008A1D0B">
      <w:pPr>
        <w:pStyle w:val="Default"/>
        <w:jc w:val="center"/>
        <w:rPr>
          <w:rFonts w:ascii="Times New Roman" w:hAnsi="Times New Roman" w:cs="Times New Roman"/>
          <w:sz w:val="56"/>
          <w:szCs w:val="56"/>
        </w:rPr>
      </w:pPr>
    </w:p>
    <w:p w14:paraId="0BAC3F0E" w14:textId="77777777" w:rsidR="008A1D0B" w:rsidRDefault="008A1D0B">
      <w:pPr>
        <w:pStyle w:val="Default"/>
        <w:jc w:val="center"/>
        <w:rPr>
          <w:rFonts w:ascii="Times New Roman" w:hAnsi="Times New Roman" w:cs="Times New Roman"/>
          <w:sz w:val="84"/>
          <w:szCs w:val="84"/>
        </w:rPr>
      </w:pPr>
    </w:p>
    <w:p w14:paraId="69FBA598" w14:textId="77777777" w:rsidR="008A1D0B" w:rsidRDefault="008A1D0B">
      <w:pPr>
        <w:pStyle w:val="Default"/>
        <w:jc w:val="center"/>
        <w:rPr>
          <w:rFonts w:ascii="Times New Roman" w:hAnsi="Times New Roman" w:cs="Times New Roman"/>
          <w:sz w:val="84"/>
          <w:szCs w:val="84"/>
        </w:rPr>
      </w:pPr>
    </w:p>
    <w:p w14:paraId="760CAA2F" w14:textId="77777777" w:rsidR="008A1D0B" w:rsidRDefault="008408D4">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14:paraId="1D5F082B" w14:textId="77777777" w:rsidR="00C83920" w:rsidRDefault="00C8392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益阳市赫山区梓山苑小学</w:t>
      </w:r>
    </w:p>
    <w:p w14:paraId="5EE9B17A" w14:textId="59DD6455" w:rsidR="008A1D0B" w:rsidRDefault="008408D4">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部门决算</w:t>
      </w:r>
    </w:p>
    <w:p w14:paraId="464A7E72" w14:textId="77777777" w:rsidR="008A1D0B" w:rsidRDefault="008A1D0B">
      <w:pPr>
        <w:pStyle w:val="Default"/>
        <w:jc w:val="center"/>
        <w:rPr>
          <w:rFonts w:ascii="Times New Roman" w:eastAsia="方正小标宋_GBK" w:hAnsi="Times New Roman" w:cs="Times New Roman"/>
          <w:sz w:val="56"/>
          <w:szCs w:val="56"/>
        </w:rPr>
      </w:pPr>
    </w:p>
    <w:p w14:paraId="32E1AF2F" w14:textId="77777777" w:rsidR="008A1D0B" w:rsidRDefault="008A1D0B">
      <w:pPr>
        <w:pStyle w:val="Default"/>
        <w:jc w:val="center"/>
        <w:rPr>
          <w:rFonts w:ascii="Times New Roman" w:hAnsi="Times New Roman" w:cs="Times New Roman"/>
          <w:sz w:val="56"/>
          <w:szCs w:val="56"/>
        </w:rPr>
      </w:pPr>
    </w:p>
    <w:p w14:paraId="18215C4D" w14:textId="77777777" w:rsidR="00C83920" w:rsidRDefault="00C83920">
      <w:pPr>
        <w:pStyle w:val="Default"/>
        <w:spacing w:line="600" w:lineRule="exact"/>
        <w:jc w:val="center"/>
        <w:rPr>
          <w:rFonts w:ascii="Times New Roman" w:hAnsi="Times New Roman" w:cs="Times New Roman"/>
          <w:bCs/>
          <w:sz w:val="36"/>
          <w:szCs w:val="28"/>
        </w:rPr>
      </w:pPr>
    </w:p>
    <w:p w14:paraId="420C1E7A" w14:textId="77777777" w:rsidR="00C83920" w:rsidRDefault="00C83920">
      <w:pPr>
        <w:pStyle w:val="Default"/>
        <w:spacing w:line="600" w:lineRule="exact"/>
        <w:jc w:val="center"/>
        <w:rPr>
          <w:rFonts w:ascii="Times New Roman" w:hAnsi="Times New Roman" w:cs="Times New Roman"/>
          <w:bCs/>
          <w:sz w:val="36"/>
          <w:szCs w:val="28"/>
        </w:rPr>
      </w:pPr>
    </w:p>
    <w:p w14:paraId="43F83FFD" w14:textId="77777777" w:rsidR="00C83920" w:rsidRDefault="00C83920">
      <w:pPr>
        <w:pStyle w:val="Default"/>
        <w:spacing w:line="600" w:lineRule="exact"/>
        <w:jc w:val="center"/>
        <w:rPr>
          <w:rFonts w:ascii="Times New Roman" w:hAnsi="Times New Roman" w:cs="Times New Roman"/>
          <w:bCs/>
          <w:sz w:val="36"/>
          <w:szCs w:val="28"/>
        </w:rPr>
      </w:pPr>
    </w:p>
    <w:p w14:paraId="2BF2FA2C" w14:textId="77777777" w:rsidR="00C83920" w:rsidRDefault="00C83920">
      <w:pPr>
        <w:pStyle w:val="Default"/>
        <w:spacing w:line="600" w:lineRule="exact"/>
        <w:jc w:val="center"/>
        <w:rPr>
          <w:rFonts w:ascii="Times New Roman" w:hAnsi="Times New Roman" w:cs="Times New Roman"/>
          <w:bCs/>
          <w:sz w:val="36"/>
          <w:szCs w:val="28"/>
        </w:rPr>
      </w:pPr>
    </w:p>
    <w:p w14:paraId="3C4CBEFE" w14:textId="77777777" w:rsidR="00C83920" w:rsidRDefault="00C83920">
      <w:pPr>
        <w:pStyle w:val="Default"/>
        <w:spacing w:line="600" w:lineRule="exact"/>
        <w:jc w:val="center"/>
        <w:rPr>
          <w:rFonts w:ascii="Times New Roman" w:hAnsi="Times New Roman" w:cs="Times New Roman"/>
          <w:bCs/>
          <w:sz w:val="36"/>
          <w:szCs w:val="28"/>
        </w:rPr>
      </w:pPr>
    </w:p>
    <w:p w14:paraId="4BCB119D" w14:textId="77777777" w:rsidR="00C83920" w:rsidRDefault="00C83920">
      <w:pPr>
        <w:pStyle w:val="Default"/>
        <w:spacing w:line="600" w:lineRule="exact"/>
        <w:jc w:val="center"/>
        <w:rPr>
          <w:rFonts w:ascii="Times New Roman" w:hAnsi="Times New Roman" w:cs="Times New Roman"/>
          <w:bCs/>
          <w:sz w:val="36"/>
          <w:szCs w:val="28"/>
        </w:rPr>
      </w:pPr>
    </w:p>
    <w:p w14:paraId="7D1DDF76" w14:textId="77777777" w:rsidR="00C83920" w:rsidRDefault="00C83920">
      <w:pPr>
        <w:pStyle w:val="Default"/>
        <w:spacing w:line="600" w:lineRule="exact"/>
        <w:jc w:val="center"/>
        <w:rPr>
          <w:rFonts w:ascii="Times New Roman" w:hAnsi="Times New Roman" w:cs="Times New Roman"/>
          <w:bCs/>
          <w:sz w:val="36"/>
          <w:szCs w:val="28"/>
        </w:rPr>
      </w:pPr>
    </w:p>
    <w:p w14:paraId="5F9618A2" w14:textId="486F9E6F" w:rsidR="008A1D0B" w:rsidRDefault="008408D4">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lastRenderedPageBreak/>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14:paraId="1C3BD7CB" w14:textId="77777777" w:rsidR="008A1D0B" w:rsidRDefault="008A1D0B">
      <w:pPr>
        <w:pStyle w:val="Default"/>
        <w:spacing w:line="600" w:lineRule="exact"/>
        <w:jc w:val="center"/>
        <w:rPr>
          <w:rFonts w:ascii="Times New Roman" w:hAnsi="Times New Roman" w:cs="Times New Roman"/>
          <w:b/>
          <w:sz w:val="36"/>
          <w:szCs w:val="28"/>
        </w:rPr>
      </w:pPr>
    </w:p>
    <w:p w14:paraId="3ED25186" w14:textId="232C8A25" w:rsidR="008A1D0B" w:rsidRDefault="008408D4">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sidR="00C83920">
        <w:rPr>
          <w:rFonts w:ascii="Times New Roman" w:hAnsi="Times New Roman" w:cs="Times New Roman" w:hint="eastAsia"/>
          <w:bCs/>
          <w:sz w:val="32"/>
          <w:szCs w:val="32"/>
        </w:rPr>
        <w:t>益阳市赫山区梓山苑小学</w:t>
      </w:r>
      <w:r>
        <w:rPr>
          <w:rFonts w:ascii="Times New Roman" w:hAnsi="Times New Roman" w:cs="Times New Roman"/>
          <w:bCs/>
          <w:sz w:val="32"/>
          <w:szCs w:val="32"/>
        </w:rPr>
        <w:t>概况</w:t>
      </w:r>
    </w:p>
    <w:p w14:paraId="258E6629" w14:textId="77777777" w:rsidR="008A1D0B" w:rsidRDefault="008408D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14:paraId="62F1FC9F" w14:textId="77777777" w:rsidR="008A1D0B" w:rsidRDefault="008408D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14:paraId="787555C5" w14:textId="77777777" w:rsidR="008A1D0B" w:rsidRDefault="008408D4">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14:paraId="486869FE" w14:textId="77777777" w:rsidR="008A1D0B" w:rsidRDefault="008408D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14:paraId="68B6FFD3" w14:textId="77777777" w:rsidR="008A1D0B" w:rsidRDefault="008408D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14:paraId="4F813797" w14:textId="77777777" w:rsidR="008A1D0B" w:rsidRDefault="008408D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14:paraId="2B3E71F3" w14:textId="77777777" w:rsidR="008A1D0B" w:rsidRDefault="008408D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14:paraId="15A645CE" w14:textId="77777777" w:rsidR="008A1D0B" w:rsidRDefault="008408D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14:paraId="26D0B11A" w14:textId="77777777" w:rsidR="008A1D0B" w:rsidRDefault="008408D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14:paraId="2F26EDF1" w14:textId="77777777" w:rsidR="008A1D0B" w:rsidRDefault="008408D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14:paraId="0382F293" w14:textId="77777777" w:rsidR="008A1D0B" w:rsidRDefault="008408D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14:paraId="51A09179" w14:textId="77777777" w:rsidR="008A1D0B" w:rsidRDefault="008408D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14:paraId="17F99EE9" w14:textId="77777777" w:rsidR="008A1D0B" w:rsidRDefault="008408D4">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14:paraId="5E51FCDA" w14:textId="77777777" w:rsidR="008A1D0B" w:rsidRDefault="008408D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14:paraId="0A5E177B" w14:textId="77777777" w:rsidR="008A1D0B" w:rsidRDefault="008408D4">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14:paraId="56B78CD1" w14:textId="77777777" w:rsidR="008A1D0B" w:rsidRDefault="008408D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14:paraId="5AA22489" w14:textId="77777777" w:rsidR="008A1D0B" w:rsidRDefault="008408D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14:paraId="19608A37" w14:textId="77777777" w:rsidR="008A1D0B" w:rsidRDefault="008408D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14:paraId="27A32FC8" w14:textId="77777777" w:rsidR="008A1D0B" w:rsidRDefault="008A1D0B">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8A1D0B">
          <w:footerReference w:type="default" r:id="rId8"/>
          <w:pgSz w:w="11906" w:h="16838"/>
          <w:pgMar w:top="1417" w:right="1588" w:bottom="1417" w:left="1588" w:header="851" w:footer="992" w:gutter="0"/>
          <w:pgNumType w:start="1"/>
          <w:cols w:space="425"/>
          <w:docGrid w:type="lines" w:linePitch="312"/>
        </w:sectPr>
      </w:pPr>
    </w:p>
    <w:p w14:paraId="3A6CD04B" w14:textId="77777777" w:rsidR="008A1D0B" w:rsidRDefault="008408D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14:paraId="7B7F8F68" w14:textId="77777777" w:rsidR="008A1D0B" w:rsidRDefault="008408D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14:paraId="67AD7187" w14:textId="77777777" w:rsidR="008A1D0B" w:rsidRDefault="008408D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14:paraId="03E945DA" w14:textId="77777777" w:rsidR="008A1D0B" w:rsidRDefault="008408D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14:paraId="27296EB3" w14:textId="77777777" w:rsidR="008A1D0B" w:rsidRDefault="008408D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14:paraId="7B888CD6" w14:textId="77777777" w:rsidR="008A1D0B" w:rsidRDefault="008408D4">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14:paraId="408FD658" w14:textId="77777777" w:rsidR="008A1D0B" w:rsidRDefault="008408D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14:paraId="691EB752" w14:textId="77777777" w:rsidR="008A1D0B" w:rsidRDefault="008408D4">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14:paraId="5A6BBE52" w14:textId="77777777" w:rsidR="008A1D0B" w:rsidRDefault="008408D4">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14:paraId="72714174" w14:textId="77777777" w:rsidR="008A1D0B" w:rsidRDefault="008408D4">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14:paraId="7DE8EE08" w14:textId="77777777" w:rsidR="008A1D0B" w:rsidRDefault="008A1D0B">
      <w:pPr>
        <w:pStyle w:val="Default"/>
        <w:spacing w:line="600" w:lineRule="exact"/>
        <w:rPr>
          <w:rFonts w:ascii="Times New Roman" w:hAnsi="Times New Roman" w:cs="Times New Roman"/>
          <w:bCs/>
          <w:sz w:val="28"/>
          <w:szCs w:val="28"/>
        </w:rPr>
      </w:pPr>
    </w:p>
    <w:p w14:paraId="6C00A283" w14:textId="77777777" w:rsidR="008A1D0B" w:rsidRDefault="008A1D0B">
      <w:pPr>
        <w:jc w:val="center"/>
        <w:rPr>
          <w:rFonts w:ascii="Times New Roman" w:hAnsi="Times New Roman" w:cs="Times New Roman"/>
          <w:sz w:val="72"/>
          <w:szCs w:val="72"/>
        </w:rPr>
      </w:pPr>
    </w:p>
    <w:p w14:paraId="6F67744C" w14:textId="77777777" w:rsidR="008A1D0B" w:rsidRDefault="008A1D0B">
      <w:pPr>
        <w:jc w:val="center"/>
        <w:rPr>
          <w:rFonts w:ascii="Times New Roman" w:hAnsi="Times New Roman" w:cs="Times New Roman"/>
          <w:sz w:val="72"/>
          <w:szCs w:val="72"/>
        </w:rPr>
      </w:pPr>
    </w:p>
    <w:p w14:paraId="6EE5796C" w14:textId="77777777" w:rsidR="008A1D0B" w:rsidRDefault="008A1D0B">
      <w:pPr>
        <w:jc w:val="center"/>
        <w:rPr>
          <w:rFonts w:ascii="Times New Roman" w:hAnsi="Times New Roman" w:cs="Times New Roman"/>
          <w:sz w:val="72"/>
          <w:szCs w:val="72"/>
        </w:rPr>
      </w:pPr>
    </w:p>
    <w:p w14:paraId="74702123" w14:textId="77777777" w:rsidR="008A1D0B" w:rsidRDefault="008A1D0B">
      <w:pPr>
        <w:pStyle w:val="a0"/>
        <w:rPr>
          <w:rFonts w:ascii="Times New Roman" w:hAnsi="Times New Roman" w:cs="Times New Roman"/>
        </w:rPr>
        <w:sectPr w:rsidR="008A1D0B">
          <w:footerReference w:type="default" r:id="rId9"/>
          <w:pgSz w:w="11906" w:h="16838"/>
          <w:pgMar w:top="1417" w:right="1588" w:bottom="1417" w:left="1588" w:header="851" w:footer="992" w:gutter="0"/>
          <w:pgNumType w:start="1"/>
          <w:cols w:space="425"/>
          <w:docGrid w:type="lines" w:linePitch="312"/>
        </w:sectPr>
      </w:pPr>
    </w:p>
    <w:p w14:paraId="0CB43421" w14:textId="77777777" w:rsidR="008A1D0B" w:rsidRDefault="008A1D0B">
      <w:pPr>
        <w:rPr>
          <w:rFonts w:ascii="Times New Roman" w:eastAsia="方正小标宋_GBK" w:hAnsi="Times New Roman" w:cs="Times New Roman"/>
          <w:sz w:val="72"/>
          <w:szCs w:val="72"/>
        </w:rPr>
      </w:pPr>
    </w:p>
    <w:p w14:paraId="78408591" w14:textId="77777777" w:rsidR="008A1D0B" w:rsidRDefault="008408D4">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14:paraId="5E50F2A0" w14:textId="5E573EB6" w:rsidR="008A1D0B" w:rsidRDefault="00C83920">
      <w:pPr>
        <w:pStyle w:val="Default"/>
        <w:spacing w:line="360" w:lineRule="auto"/>
        <w:jc w:val="center"/>
        <w:rPr>
          <w:rFonts w:ascii="Times New Roman" w:eastAsia="方正小标宋_GBK" w:hAnsi="Times New Roman" w:cs="Times New Roman"/>
          <w:sz w:val="52"/>
          <w:szCs w:val="52"/>
        </w:rPr>
      </w:pPr>
      <w:r w:rsidRPr="00C83920">
        <w:rPr>
          <w:rFonts w:ascii="Times New Roman" w:eastAsia="方正小标宋_GBK" w:hAnsi="Times New Roman" w:cs="Times New Roman" w:hint="eastAsia"/>
          <w:sz w:val="52"/>
          <w:szCs w:val="52"/>
        </w:rPr>
        <w:t>益阳市赫山区梓山苑小学</w:t>
      </w:r>
      <w:r>
        <w:rPr>
          <w:rFonts w:ascii="Times New Roman" w:eastAsia="方正小标宋_GBK" w:hAnsi="Times New Roman" w:cs="Times New Roman"/>
          <w:sz w:val="52"/>
          <w:szCs w:val="52"/>
        </w:rPr>
        <w:t>概况</w:t>
      </w:r>
    </w:p>
    <w:p w14:paraId="6278D424" w14:textId="77777777" w:rsidR="008A1D0B" w:rsidRDefault="008A1D0B">
      <w:pPr>
        <w:pStyle w:val="2"/>
        <w:ind w:leftChars="0" w:left="0" w:firstLineChars="0" w:firstLine="0"/>
        <w:rPr>
          <w:rFonts w:ascii="Times New Roman" w:hAnsi="Times New Roman" w:cs="Times New Roman"/>
        </w:rPr>
      </w:pPr>
    </w:p>
    <w:p w14:paraId="506F581F" w14:textId="77777777" w:rsidR="008A1D0B" w:rsidRDefault="008408D4">
      <w:pPr>
        <w:pStyle w:val="ac"/>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14:paraId="31525147" w14:textId="77777777" w:rsidR="00C83920" w:rsidRDefault="00C83920" w:rsidP="00C8392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（一）</w:t>
      </w:r>
      <w:r>
        <w:rPr>
          <w:rFonts w:ascii="Times New Roman" w:eastAsia="仿宋_GB2312" w:hAnsi="Times New Roman" w:cs="Times New Roman" w:hint="eastAsia"/>
          <w:sz w:val="32"/>
          <w:szCs w:val="32"/>
        </w:rPr>
        <w:t>负责贯彻党的教育方针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坚持社会主义办学方向</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对学生进行德育、智育、体育、美育和劳动教育等方面的教育。</w:t>
      </w:r>
    </w:p>
    <w:p w14:paraId="3E04DE45" w14:textId="77777777" w:rsidR="00C83920" w:rsidRDefault="00C83920" w:rsidP="00C8392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（二）负责配合各级人民政府依法动员适龄儿童、少年入学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严格控制学生辍学</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依法保证适龄儿童、少年接受九年义务教育。</w:t>
      </w:r>
    </w:p>
    <w:p w14:paraId="5BCFCFDC" w14:textId="77777777" w:rsidR="00C83920" w:rsidRDefault="00C83920" w:rsidP="00C8392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（三）负责制定学校教育发展规划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并抓好组织实施和落实工作。</w:t>
      </w:r>
    </w:p>
    <w:p w14:paraId="4E66201C" w14:textId="77777777" w:rsidR="00C83920" w:rsidRDefault="00C83920" w:rsidP="00C8392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（四）负责按照教育主管部门发布的指导性教学计划、教学大纲</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组织实施教育教学活动。</w:t>
      </w:r>
    </w:p>
    <w:p w14:paraId="3EEAAF4F" w14:textId="77777777" w:rsidR="00C83920" w:rsidRDefault="00C83920" w:rsidP="00C8392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（五）负责依据国家主管部门有关教学计划、课程设置等方面的规定</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决定和实施本校的教学计划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组织教学评比、集体备课</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对学生进行统一考核等。</w:t>
      </w:r>
    </w:p>
    <w:p w14:paraId="4C543B12" w14:textId="77777777" w:rsidR="00C83920" w:rsidRDefault="00C83920" w:rsidP="00C8392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（六）负责学籍管理。</w:t>
      </w:r>
    </w:p>
    <w:p w14:paraId="566B056B" w14:textId="77777777" w:rsidR="00C83920" w:rsidRDefault="00C83920" w:rsidP="00C8392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（七）负责聘任、培训、考核教师</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依法奖励或处分有关教师和职工。</w:t>
      </w:r>
    </w:p>
    <w:p w14:paraId="62BBB894" w14:textId="77777777" w:rsidR="00C83920" w:rsidRDefault="00C83920" w:rsidP="00C8392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（八）负责科学管理、合理使用学校的设施和经费。</w:t>
      </w:r>
    </w:p>
    <w:p w14:paraId="56A4F662" w14:textId="77777777" w:rsidR="00C83920" w:rsidRDefault="00C83920" w:rsidP="00C8392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（九）负责维护学校、师生的合法权益</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有权拒绝任何组织和个人对教育教学活动进行非法干涉。</w:t>
      </w:r>
    </w:p>
    <w:p w14:paraId="118CE7AB" w14:textId="77777777" w:rsidR="00C83920" w:rsidRDefault="00C83920" w:rsidP="00C83920">
      <w:pPr>
        <w:spacing w:line="600" w:lineRule="exact"/>
        <w:ind w:firstLineChars="250" w:firstLine="80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（十）依法接受各级教育行政部门的检查指导和人民群众的监督。</w:t>
      </w:r>
    </w:p>
    <w:p w14:paraId="3DC492FB" w14:textId="77777777" w:rsidR="008A1D0B" w:rsidRDefault="008408D4">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14:paraId="1BF103F4" w14:textId="77777777" w:rsidR="00C83920" w:rsidRDefault="00C83920" w:rsidP="00C83920">
      <w:pPr>
        <w:ind w:firstLineChars="200"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（一）内设机构设置。</w:t>
      </w:r>
    </w:p>
    <w:p w14:paraId="08317126" w14:textId="411DF276" w:rsidR="00C83920" w:rsidRDefault="00C83920" w:rsidP="00C83920">
      <w:pPr>
        <w:ind w:firstLineChars="200"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益阳市赫山区梓山苑小学内设机构：教导处、政教处、总务处、大队部、党建办等。</w:t>
      </w:r>
    </w:p>
    <w:p w14:paraId="6BCE798C" w14:textId="77777777" w:rsidR="00C83920" w:rsidRDefault="00C83920" w:rsidP="00C83920">
      <w:pPr>
        <w:ind w:firstLineChars="200"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（二）决算单位构成。</w:t>
      </w:r>
    </w:p>
    <w:p w14:paraId="6B19D948" w14:textId="773E3309" w:rsidR="00C83920" w:rsidRDefault="00C83920" w:rsidP="00C83920">
      <w:pPr>
        <w:ind w:firstLineChars="200" w:firstLine="640"/>
        <w:jc w:val="left"/>
        <w:rPr>
          <w:rFonts w:ascii="Times New Roman" w:eastAsia="仿宋_GB2312" w:hAnsi="Times New Roman" w:cs="Times New Roman"/>
          <w:sz w:val="28"/>
          <w:szCs w:val="32"/>
        </w:rPr>
      </w:pPr>
      <w:r>
        <w:rPr>
          <w:rFonts w:ascii="Times New Roman" w:eastAsia="仿宋_GB2312" w:hAnsi="Times New Roman" w:cs="Times New Roman" w:hint="eastAsia"/>
          <w:bCs/>
          <w:kern w:val="0"/>
          <w:sz w:val="32"/>
          <w:szCs w:val="32"/>
        </w:rPr>
        <w:t>益阳市赫山区梓山苑小学</w:t>
      </w:r>
      <w:r>
        <w:rPr>
          <w:rFonts w:ascii="Times New Roman" w:eastAsia="仿宋_GB2312" w:hAnsi="Times New Roman" w:cs="Times New Roman" w:hint="eastAsia"/>
          <w:bCs/>
          <w:kern w:val="0"/>
          <w:sz w:val="32"/>
          <w:szCs w:val="32"/>
        </w:rPr>
        <w:t>2025</w:t>
      </w:r>
      <w:r>
        <w:rPr>
          <w:rFonts w:ascii="Times New Roman" w:eastAsia="仿宋_GB2312" w:hAnsi="Times New Roman" w:cs="Times New Roman" w:hint="eastAsia"/>
          <w:bCs/>
          <w:kern w:val="0"/>
          <w:sz w:val="32"/>
          <w:szCs w:val="32"/>
        </w:rPr>
        <w:t>年部门决算汇总公开单位构成包括：益阳市赫山区梓山苑小学。</w:t>
      </w:r>
    </w:p>
    <w:p w14:paraId="59B18EE0" w14:textId="77777777" w:rsidR="00C83920" w:rsidRPr="00C83920" w:rsidRDefault="00C83920" w:rsidP="00C83920">
      <w:pPr>
        <w:jc w:val="center"/>
        <w:rPr>
          <w:rFonts w:ascii="Times New Roman" w:eastAsia="黑体" w:hAnsi="Times New Roman" w:cs="Times New Roman"/>
          <w:sz w:val="28"/>
          <w:szCs w:val="28"/>
        </w:rPr>
      </w:pPr>
    </w:p>
    <w:p w14:paraId="0BC2FAA0" w14:textId="77777777" w:rsidR="00C83920" w:rsidRDefault="00C83920" w:rsidP="00C83920">
      <w:pPr>
        <w:jc w:val="center"/>
        <w:rPr>
          <w:rFonts w:ascii="Times New Roman" w:eastAsia="黑体" w:hAnsi="Times New Roman" w:cs="Times New Roman"/>
          <w:sz w:val="28"/>
          <w:szCs w:val="28"/>
        </w:rPr>
      </w:pPr>
    </w:p>
    <w:p w14:paraId="52157808" w14:textId="77777777" w:rsidR="00C83920" w:rsidRDefault="00C83920" w:rsidP="00C83920">
      <w:pPr>
        <w:jc w:val="center"/>
        <w:rPr>
          <w:rFonts w:ascii="Times New Roman" w:eastAsia="黑体" w:hAnsi="Times New Roman" w:cs="Times New Roman"/>
          <w:sz w:val="28"/>
          <w:szCs w:val="28"/>
        </w:rPr>
      </w:pPr>
    </w:p>
    <w:p w14:paraId="0BDF2B02" w14:textId="77777777" w:rsidR="008A1D0B" w:rsidRPr="00C83920" w:rsidRDefault="008A1D0B">
      <w:pPr>
        <w:jc w:val="center"/>
        <w:rPr>
          <w:rFonts w:ascii="Times New Roman" w:eastAsia="黑体" w:hAnsi="Times New Roman" w:cs="Times New Roman"/>
          <w:sz w:val="28"/>
          <w:szCs w:val="28"/>
        </w:rPr>
      </w:pPr>
    </w:p>
    <w:p w14:paraId="0B8193F7" w14:textId="77777777" w:rsidR="008A1D0B" w:rsidRDefault="008A1D0B">
      <w:pPr>
        <w:jc w:val="center"/>
        <w:rPr>
          <w:rFonts w:ascii="Times New Roman" w:eastAsia="黑体" w:hAnsi="Times New Roman" w:cs="Times New Roman"/>
          <w:sz w:val="28"/>
          <w:szCs w:val="28"/>
        </w:rPr>
      </w:pPr>
    </w:p>
    <w:p w14:paraId="051632F7" w14:textId="77777777" w:rsidR="008A1D0B" w:rsidRDefault="008A1D0B">
      <w:pPr>
        <w:jc w:val="center"/>
        <w:rPr>
          <w:rFonts w:ascii="Times New Roman" w:eastAsia="黑体" w:hAnsi="Times New Roman" w:cs="Times New Roman"/>
          <w:sz w:val="28"/>
          <w:szCs w:val="28"/>
        </w:rPr>
      </w:pPr>
    </w:p>
    <w:p w14:paraId="3FADE51A" w14:textId="77777777" w:rsidR="008A1D0B" w:rsidRDefault="008A1D0B">
      <w:pPr>
        <w:jc w:val="center"/>
        <w:rPr>
          <w:rFonts w:ascii="Times New Roman" w:eastAsia="黑体" w:hAnsi="Times New Roman" w:cs="Times New Roman"/>
          <w:sz w:val="28"/>
          <w:szCs w:val="28"/>
        </w:rPr>
      </w:pPr>
    </w:p>
    <w:p w14:paraId="0D3AF934" w14:textId="77777777" w:rsidR="008A1D0B" w:rsidRDefault="008A1D0B">
      <w:pPr>
        <w:jc w:val="center"/>
        <w:rPr>
          <w:rFonts w:ascii="Times New Roman" w:eastAsia="黑体" w:hAnsi="Times New Roman" w:cs="Times New Roman"/>
          <w:sz w:val="28"/>
          <w:szCs w:val="28"/>
        </w:rPr>
      </w:pPr>
    </w:p>
    <w:p w14:paraId="2A7702CE" w14:textId="77777777" w:rsidR="008A1D0B" w:rsidRDefault="008A1D0B">
      <w:pPr>
        <w:pStyle w:val="a0"/>
        <w:rPr>
          <w:rFonts w:ascii="Times New Roman" w:hAnsi="Times New Roman" w:cs="Times New Roman"/>
        </w:rPr>
        <w:sectPr w:rsidR="008A1D0B">
          <w:footerReference w:type="default" r:id="rId10"/>
          <w:pgSz w:w="11906" w:h="16838"/>
          <w:pgMar w:top="1417" w:right="1588" w:bottom="1417" w:left="1588" w:header="851" w:footer="992" w:gutter="0"/>
          <w:pgNumType w:start="1"/>
          <w:cols w:space="425"/>
          <w:docGrid w:type="lines" w:linePitch="312"/>
        </w:sectPr>
      </w:pPr>
    </w:p>
    <w:p w14:paraId="32B3542E" w14:textId="77777777" w:rsidR="008A1D0B" w:rsidRDefault="008408D4">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14:paraId="24B13D28" w14:textId="77777777" w:rsidR="008A1D0B" w:rsidRDefault="008408D4">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lang w:bidi="ar"/>
        </w:rPr>
        <w:t>收入支出决算总表</w:t>
      </w:r>
    </w:p>
    <w:p w14:paraId="3E83F635" w14:textId="77777777" w:rsidR="008A1D0B" w:rsidRDefault="008408D4">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01</w:t>
      </w:r>
      <w:r>
        <w:rPr>
          <w:rFonts w:ascii="Times New Roman" w:eastAsia="仿宋_GB2312" w:hAnsi="Times New Roman" w:cs="Times New Roman"/>
          <w:color w:val="000000"/>
          <w:kern w:val="0"/>
          <w:sz w:val="20"/>
          <w:szCs w:val="20"/>
          <w:lang w:bidi="ar"/>
        </w:rPr>
        <w:t>表</w:t>
      </w:r>
    </w:p>
    <w:p w14:paraId="67891E73" w14:textId="77777777" w:rsidR="008A1D0B" w:rsidRDefault="008408D4">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单位：万元</w:t>
      </w:r>
    </w:p>
    <w:tbl>
      <w:tblPr>
        <w:tblW w:w="14896" w:type="dxa"/>
        <w:jc w:val="center"/>
        <w:tblLook w:val="04A0" w:firstRow="1" w:lastRow="0" w:firstColumn="1" w:lastColumn="0" w:noHBand="0" w:noVBand="1"/>
      </w:tblPr>
      <w:tblGrid>
        <w:gridCol w:w="5698"/>
        <w:gridCol w:w="841"/>
        <w:gridCol w:w="1359"/>
        <w:gridCol w:w="4798"/>
        <w:gridCol w:w="841"/>
        <w:gridCol w:w="1359"/>
      </w:tblGrid>
      <w:tr w:rsidR="008A1D0B" w14:paraId="2E694C47" w14:textId="77777777">
        <w:trPr>
          <w:trHeight w:hRule="exact" w:val="340"/>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6221C2"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收入</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B5CC3E"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支出</w:t>
            </w:r>
          </w:p>
        </w:tc>
      </w:tr>
      <w:tr w:rsidR="008A1D0B" w14:paraId="323B4289"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A00CE6"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1B8382" w14:textId="77777777" w:rsidR="008A1D0B" w:rsidRDefault="008408D4">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90F5A7"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2D094B"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CA6560" w14:textId="77777777" w:rsidR="008A1D0B" w:rsidRDefault="008408D4">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9FF9B4"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r>
      <w:tr w:rsidR="008A1D0B" w14:paraId="7A366321"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745AF0"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D16282" w14:textId="77777777" w:rsidR="008A1D0B" w:rsidRDefault="008A1D0B">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BCED57"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EA13D3"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074ACF" w14:textId="77777777" w:rsidR="008A1D0B" w:rsidRDefault="008A1D0B">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CDDA24"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r>
      <w:tr w:rsidR="008A1D0B" w14:paraId="518EB28A"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385D0D8"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A998A8"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FA6B8B" w14:textId="77777777" w:rsidR="008B4F66" w:rsidRDefault="008B4F66" w:rsidP="008B4F66">
            <w:pPr>
              <w:widowControl/>
              <w:jc w:val="right"/>
              <w:rPr>
                <w:rFonts w:ascii="宋体" w:eastAsia="宋体" w:hAnsi="宋体" w:cs="宋体"/>
                <w:color w:val="000000"/>
                <w:kern w:val="0"/>
                <w:sz w:val="22"/>
              </w:rPr>
            </w:pPr>
            <w:r>
              <w:rPr>
                <w:rFonts w:hint="eastAsia"/>
                <w:color w:val="000000"/>
                <w:sz w:val="22"/>
              </w:rPr>
              <w:t xml:space="preserve">1,343.35 </w:t>
            </w:r>
          </w:p>
          <w:p w14:paraId="7852229F" w14:textId="02904CF8" w:rsidR="008A1D0B" w:rsidRDefault="008A1D0B">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071372"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819C42"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547162" w14:textId="77777777" w:rsidR="008A1D0B" w:rsidRDefault="008A1D0B">
            <w:pPr>
              <w:jc w:val="right"/>
              <w:rPr>
                <w:rFonts w:ascii="Times New Roman" w:eastAsia="仿宋_GB2312" w:hAnsi="Times New Roman" w:cs="Times New Roman"/>
                <w:color w:val="000000"/>
                <w:sz w:val="22"/>
              </w:rPr>
            </w:pPr>
          </w:p>
        </w:tc>
      </w:tr>
      <w:tr w:rsidR="008A1D0B" w14:paraId="2D12859F"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642E39"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二、政府性基金预算财政拨款收入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4E3599"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6AEFD7" w14:textId="77777777" w:rsidR="008A1D0B" w:rsidRDefault="008A1D0B">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801353"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二、外交支出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7239B0"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1BC2F1" w14:textId="77777777" w:rsidR="008A1D0B" w:rsidRDefault="008A1D0B">
            <w:pPr>
              <w:jc w:val="right"/>
              <w:rPr>
                <w:rFonts w:ascii="Times New Roman" w:eastAsia="仿宋_GB2312" w:hAnsi="Times New Roman" w:cs="Times New Roman"/>
                <w:color w:val="000000"/>
                <w:sz w:val="22"/>
              </w:rPr>
            </w:pPr>
          </w:p>
        </w:tc>
      </w:tr>
      <w:tr w:rsidR="008A1D0B" w14:paraId="190E7801"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A9CF828"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三、国有资本经营预算财政拨款收入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E8F6BE"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4E9331" w14:textId="77777777" w:rsidR="008A1D0B" w:rsidRDefault="008A1D0B">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71932C"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27C6B0"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FE479F" w14:textId="77777777" w:rsidR="008A1D0B" w:rsidRDefault="008A1D0B">
            <w:pPr>
              <w:jc w:val="right"/>
              <w:rPr>
                <w:rFonts w:ascii="Times New Roman" w:eastAsia="仿宋_GB2312" w:hAnsi="Times New Roman" w:cs="Times New Roman"/>
                <w:color w:val="000000"/>
                <w:sz w:val="22"/>
              </w:rPr>
            </w:pPr>
          </w:p>
        </w:tc>
      </w:tr>
      <w:tr w:rsidR="008A1D0B" w14:paraId="7DDA47A7"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1E7EA7"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四、上级补助收入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EDA0AA"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3964FD" w14:textId="77777777" w:rsidR="008A1D0B" w:rsidRDefault="008A1D0B">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E3FF7A"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四、公共安全支出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CC9C52"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795EE0D" w14:textId="77777777" w:rsidR="008A1D0B" w:rsidRDefault="008A1D0B">
            <w:pPr>
              <w:jc w:val="right"/>
              <w:rPr>
                <w:rFonts w:ascii="Times New Roman" w:eastAsia="仿宋_GB2312" w:hAnsi="Times New Roman" w:cs="Times New Roman"/>
                <w:color w:val="000000"/>
                <w:sz w:val="22"/>
              </w:rPr>
            </w:pPr>
          </w:p>
        </w:tc>
      </w:tr>
      <w:tr w:rsidR="008A1D0B" w14:paraId="605887CD"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FBD731"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五、事业收入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7B40A8"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6C15F1" w14:textId="7208373E" w:rsidR="008A1D0B" w:rsidRDefault="008A1D0B">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929F22"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五、教育支出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EFBA5D"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A65E6E" w14:textId="77777777" w:rsidR="00994090" w:rsidRDefault="00994090" w:rsidP="00994090">
            <w:pPr>
              <w:widowControl/>
              <w:jc w:val="right"/>
              <w:rPr>
                <w:rFonts w:ascii="宋体" w:eastAsia="宋体" w:hAnsi="宋体" w:cs="宋体"/>
                <w:color w:val="000000"/>
                <w:kern w:val="0"/>
                <w:sz w:val="22"/>
              </w:rPr>
            </w:pPr>
            <w:r>
              <w:rPr>
                <w:rFonts w:hint="eastAsia"/>
                <w:color w:val="000000"/>
                <w:sz w:val="22"/>
              </w:rPr>
              <w:t xml:space="preserve">1,539.50 </w:t>
            </w:r>
          </w:p>
          <w:p w14:paraId="5FCD418C" w14:textId="77777777" w:rsidR="008A1D0B" w:rsidRDefault="008A1D0B">
            <w:pPr>
              <w:jc w:val="right"/>
              <w:rPr>
                <w:rFonts w:ascii="Times New Roman" w:eastAsia="仿宋_GB2312" w:hAnsi="Times New Roman" w:cs="Times New Roman"/>
                <w:color w:val="000000"/>
                <w:sz w:val="22"/>
              </w:rPr>
            </w:pPr>
          </w:p>
        </w:tc>
      </w:tr>
      <w:tr w:rsidR="008A1D0B" w14:paraId="0FD80268"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5EAB8C"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六、经营收入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E7FF2A"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834B7EA" w14:textId="77777777" w:rsidR="008A1D0B" w:rsidRDefault="008A1D0B">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8054B0"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六、科学技术支出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3DC51F"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C0004A" w14:textId="77777777" w:rsidR="008A1D0B" w:rsidRDefault="008A1D0B">
            <w:pPr>
              <w:jc w:val="right"/>
              <w:rPr>
                <w:rFonts w:ascii="Times New Roman" w:eastAsia="仿宋_GB2312" w:hAnsi="Times New Roman" w:cs="Times New Roman"/>
                <w:color w:val="000000"/>
                <w:sz w:val="22"/>
              </w:rPr>
            </w:pPr>
          </w:p>
        </w:tc>
      </w:tr>
      <w:tr w:rsidR="008A1D0B" w14:paraId="0239DC55"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E11C6E"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七、附属单位上缴收入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0CA133"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690D11B" w14:textId="77777777" w:rsidR="008A1D0B" w:rsidRDefault="008A1D0B">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B2DFC2" w14:textId="77777777" w:rsidR="008A1D0B" w:rsidRDefault="008408D4">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3F0558"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BCE213" w14:textId="77777777" w:rsidR="008A1D0B" w:rsidRDefault="008A1D0B">
            <w:pPr>
              <w:jc w:val="right"/>
              <w:rPr>
                <w:rFonts w:ascii="Times New Roman" w:eastAsia="仿宋_GB2312" w:hAnsi="Times New Roman" w:cs="Times New Roman"/>
                <w:color w:val="000000"/>
                <w:sz w:val="22"/>
              </w:rPr>
            </w:pPr>
          </w:p>
        </w:tc>
      </w:tr>
      <w:tr w:rsidR="008A1D0B" w14:paraId="34EBD5EA"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C64BE0"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八、其他收入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597D2F"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E4DCFB" w14:textId="77777777" w:rsidR="008B4F66" w:rsidRDefault="008B4F66" w:rsidP="008B4F66">
            <w:pPr>
              <w:widowControl/>
              <w:jc w:val="right"/>
              <w:rPr>
                <w:rFonts w:ascii="宋体" w:eastAsia="宋体" w:hAnsi="宋体" w:cs="宋体"/>
                <w:color w:val="000000"/>
                <w:kern w:val="0"/>
                <w:sz w:val="22"/>
              </w:rPr>
            </w:pPr>
            <w:r>
              <w:rPr>
                <w:rFonts w:hint="eastAsia"/>
                <w:color w:val="000000"/>
                <w:sz w:val="22"/>
              </w:rPr>
              <w:t xml:space="preserve">196.15 </w:t>
            </w:r>
          </w:p>
          <w:p w14:paraId="4E245660" w14:textId="3C2E6EEA" w:rsidR="008A1D0B" w:rsidRDefault="008A1D0B" w:rsidP="008B4F66">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127398" w14:textId="77777777" w:rsidR="008A1D0B" w:rsidRDefault="008A1D0B">
            <w:pPr>
              <w:jc w:val="lef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E97C70"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57B5F1" w14:textId="77777777" w:rsidR="008A1D0B" w:rsidRDefault="008A1D0B">
            <w:pPr>
              <w:jc w:val="center"/>
              <w:rPr>
                <w:rFonts w:ascii="Times New Roman" w:eastAsia="仿宋_GB2312" w:hAnsi="Times New Roman" w:cs="Times New Roman"/>
                <w:color w:val="000000"/>
                <w:sz w:val="22"/>
              </w:rPr>
            </w:pPr>
          </w:p>
        </w:tc>
      </w:tr>
      <w:tr w:rsidR="008A1D0B" w14:paraId="266218F8"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67A331F" w14:textId="77777777" w:rsidR="008A1D0B" w:rsidRDefault="008A1D0B">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08002F"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FBCF56" w14:textId="77777777" w:rsidR="008A1D0B" w:rsidRDefault="008A1D0B">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4DDBEE" w14:textId="77777777" w:rsidR="008A1D0B" w:rsidRDefault="008A1D0B">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FAEA17"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F349C7" w14:textId="77777777" w:rsidR="008A1D0B" w:rsidRDefault="008A1D0B">
            <w:pPr>
              <w:rPr>
                <w:rFonts w:ascii="Times New Roman" w:eastAsia="仿宋_GB2312" w:hAnsi="Times New Roman" w:cs="Times New Roman"/>
                <w:b/>
                <w:color w:val="000000"/>
                <w:sz w:val="22"/>
              </w:rPr>
            </w:pPr>
          </w:p>
        </w:tc>
      </w:tr>
      <w:tr w:rsidR="008A1D0B" w14:paraId="3F423365"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C64B0BC" w14:textId="77777777" w:rsidR="008A1D0B" w:rsidRDefault="008408D4">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本年收入合计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DCD4D4"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81F22A" w14:textId="77777777" w:rsidR="008B4F66" w:rsidRDefault="008B4F66" w:rsidP="008B4F66">
            <w:pPr>
              <w:widowControl/>
              <w:jc w:val="right"/>
              <w:rPr>
                <w:rFonts w:ascii="宋体" w:eastAsia="宋体" w:hAnsi="宋体" w:cs="宋体"/>
                <w:color w:val="000000"/>
                <w:kern w:val="0"/>
                <w:sz w:val="22"/>
              </w:rPr>
            </w:pPr>
            <w:r>
              <w:rPr>
                <w:rFonts w:hint="eastAsia"/>
                <w:color w:val="000000"/>
                <w:sz w:val="22"/>
              </w:rPr>
              <w:t xml:space="preserve">1,539.50 </w:t>
            </w:r>
          </w:p>
          <w:p w14:paraId="7BDDB7DE" w14:textId="4AFD4605" w:rsidR="008A1D0B" w:rsidRDefault="008A1D0B">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E3C8EC" w14:textId="77777777" w:rsidR="008A1D0B" w:rsidRDefault="008408D4">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本年支出合计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9FB038"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FF626C" w14:textId="77777777" w:rsidR="00994090" w:rsidRDefault="00994090" w:rsidP="00994090">
            <w:pPr>
              <w:widowControl/>
              <w:rPr>
                <w:rFonts w:ascii="宋体" w:eastAsia="宋体" w:hAnsi="宋体" w:cs="宋体"/>
                <w:color w:val="000000"/>
                <w:kern w:val="0"/>
                <w:sz w:val="22"/>
              </w:rPr>
            </w:pPr>
            <w:r>
              <w:rPr>
                <w:rFonts w:hint="eastAsia"/>
                <w:color w:val="000000"/>
                <w:sz w:val="22"/>
              </w:rPr>
              <w:t xml:space="preserve">1,539.50 </w:t>
            </w:r>
          </w:p>
          <w:p w14:paraId="0D382DD0" w14:textId="77777777" w:rsidR="008A1D0B" w:rsidRDefault="008A1D0B">
            <w:pPr>
              <w:rPr>
                <w:rFonts w:ascii="Times New Roman" w:eastAsia="仿宋_GB2312" w:hAnsi="Times New Roman" w:cs="Times New Roman"/>
                <w:color w:val="000000"/>
                <w:sz w:val="22"/>
              </w:rPr>
            </w:pPr>
          </w:p>
        </w:tc>
      </w:tr>
      <w:tr w:rsidR="008A1D0B" w14:paraId="6ADDFAFE"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9BA7152"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使用非财政拨款结余（含专用结余）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9A4981"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02B73A" w14:textId="77777777" w:rsidR="008A1D0B" w:rsidRDefault="008A1D0B">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53BEBFC"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结余分配</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D8FA11"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CFE17A5" w14:textId="77777777" w:rsidR="008A1D0B" w:rsidRDefault="008A1D0B">
            <w:pPr>
              <w:rPr>
                <w:rFonts w:ascii="Times New Roman" w:eastAsia="仿宋_GB2312" w:hAnsi="Times New Roman" w:cs="Times New Roman"/>
                <w:color w:val="000000"/>
                <w:sz w:val="22"/>
              </w:rPr>
            </w:pPr>
          </w:p>
        </w:tc>
      </w:tr>
      <w:tr w:rsidR="008A1D0B" w14:paraId="7EA5C361"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0F2CB65"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年初结转和结余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71DBE6"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0DEA35" w14:textId="77777777" w:rsidR="008A1D0B" w:rsidRDefault="008A1D0B">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DEE36C" w14:textId="77777777" w:rsidR="008A1D0B" w:rsidRDefault="008408D4">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年末结转和结余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C77CEE"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1107001" w14:textId="77777777" w:rsidR="008A1D0B" w:rsidRDefault="008A1D0B">
            <w:pPr>
              <w:rPr>
                <w:rFonts w:ascii="Times New Roman" w:eastAsia="仿宋_GB2312" w:hAnsi="Times New Roman" w:cs="Times New Roman"/>
                <w:color w:val="000000"/>
                <w:sz w:val="22"/>
              </w:rPr>
            </w:pPr>
          </w:p>
        </w:tc>
      </w:tr>
      <w:tr w:rsidR="008A1D0B" w14:paraId="6D611FCC"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456B75" w14:textId="77777777" w:rsidR="008A1D0B" w:rsidRDefault="008408D4">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382DDC"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605E9B" w14:textId="77777777" w:rsidR="008B4F66" w:rsidRDefault="008B4F66" w:rsidP="008B4F66">
            <w:pPr>
              <w:widowControl/>
              <w:jc w:val="right"/>
              <w:rPr>
                <w:rFonts w:ascii="宋体" w:eastAsia="宋体" w:hAnsi="宋体" w:cs="宋体"/>
                <w:color w:val="000000"/>
                <w:kern w:val="0"/>
                <w:sz w:val="22"/>
              </w:rPr>
            </w:pPr>
            <w:r>
              <w:rPr>
                <w:rFonts w:hint="eastAsia"/>
                <w:color w:val="000000"/>
                <w:sz w:val="22"/>
              </w:rPr>
              <w:t xml:space="preserve">1,539.50 </w:t>
            </w:r>
          </w:p>
          <w:p w14:paraId="38444044" w14:textId="47C17F93" w:rsidR="008A1D0B" w:rsidRDefault="008A1D0B">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624766" w14:textId="77777777" w:rsidR="008A1D0B" w:rsidRDefault="008408D4">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59CD9A"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6520AE" w14:textId="77777777" w:rsidR="00994090" w:rsidRDefault="00994090" w:rsidP="00994090">
            <w:pPr>
              <w:widowControl/>
              <w:rPr>
                <w:rFonts w:ascii="宋体" w:eastAsia="宋体" w:hAnsi="宋体" w:cs="宋体"/>
                <w:color w:val="000000"/>
                <w:kern w:val="0"/>
                <w:sz w:val="22"/>
              </w:rPr>
            </w:pPr>
            <w:r>
              <w:rPr>
                <w:rFonts w:hint="eastAsia"/>
                <w:color w:val="000000"/>
                <w:sz w:val="22"/>
              </w:rPr>
              <w:t xml:space="preserve">1,539.50 </w:t>
            </w:r>
          </w:p>
          <w:p w14:paraId="4631539A" w14:textId="77777777" w:rsidR="008A1D0B" w:rsidRDefault="008A1D0B">
            <w:pPr>
              <w:rPr>
                <w:rFonts w:ascii="Times New Roman" w:eastAsia="仿宋_GB2312" w:hAnsi="Times New Roman" w:cs="Times New Roman"/>
                <w:b/>
                <w:color w:val="000000"/>
                <w:sz w:val="22"/>
              </w:rPr>
            </w:pPr>
          </w:p>
        </w:tc>
      </w:tr>
    </w:tbl>
    <w:p w14:paraId="420DC1AE" w14:textId="77777777" w:rsidR="008A1D0B" w:rsidRDefault="008A1D0B">
      <w:pPr>
        <w:widowControl/>
        <w:jc w:val="left"/>
        <w:textAlignment w:val="center"/>
        <w:rPr>
          <w:rFonts w:ascii="Times New Roman" w:eastAsia="宋体" w:hAnsi="Times New Roman" w:cs="Times New Roman"/>
          <w:color w:val="000000"/>
          <w:kern w:val="0"/>
          <w:sz w:val="24"/>
          <w:szCs w:val="24"/>
          <w:lang w:bidi="ar"/>
        </w:rPr>
      </w:pPr>
    </w:p>
    <w:p w14:paraId="24CC11B2" w14:textId="77777777" w:rsidR="008A1D0B" w:rsidRDefault="008408D4">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w:t>
      </w:r>
      <w:r>
        <w:rPr>
          <w:rFonts w:ascii="Times New Roman" w:eastAsia="仿宋_GB2312" w:hAnsi="Times New Roman" w:cs="Times New Roman"/>
          <w:color w:val="000000"/>
          <w:kern w:val="0"/>
          <w:sz w:val="24"/>
          <w:szCs w:val="24"/>
          <w:lang w:bidi="ar"/>
        </w:rPr>
        <w:t>1.</w:t>
      </w:r>
      <w:r>
        <w:rPr>
          <w:rFonts w:ascii="Times New Roman" w:eastAsia="仿宋_GB2312" w:hAnsi="Times New Roman" w:cs="Times New Roman"/>
          <w:color w:val="000000"/>
          <w:kern w:val="0"/>
          <w:sz w:val="24"/>
          <w:szCs w:val="24"/>
          <w:lang w:bidi="ar"/>
        </w:rPr>
        <w:t>本表反映部门本年度的总收支和年末结转结余情况。</w:t>
      </w:r>
      <w:r>
        <w:rPr>
          <w:rFonts w:ascii="Times New Roman" w:eastAsia="仿宋_GB2312" w:hAnsi="Times New Roman" w:cs="Times New Roman"/>
          <w:color w:val="000000"/>
          <w:kern w:val="0"/>
          <w:sz w:val="24"/>
          <w:szCs w:val="24"/>
          <w:lang w:bidi="ar"/>
        </w:rPr>
        <w:br/>
        <w:t xml:space="preserve">    2.</w:t>
      </w:r>
      <w:r>
        <w:rPr>
          <w:rFonts w:ascii="Times New Roman" w:eastAsia="仿宋_GB2312" w:hAnsi="Times New Roman" w:cs="Times New Roman"/>
          <w:color w:val="000000"/>
          <w:kern w:val="0"/>
          <w:sz w:val="24"/>
          <w:szCs w:val="24"/>
          <w:lang w:bidi="ar"/>
        </w:rPr>
        <w:t>本套报表金额单位转换时可能存在尾数误差。</w:t>
      </w:r>
    </w:p>
    <w:p w14:paraId="43CF9934" w14:textId="77777777" w:rsidR="008A1D0B" w:rsidRDefault="008408D4">
      <w:pPr>
        <w:rPr>
          <w:rFonts w:ascii="Times New Roman" w:eastAsia="华文中宋" w:hAnsi="Times New Roman" w:cs="Times New Roman"/>
          <w:color w:val="000000"/>
          <w:sz w:val="32"/>
          <w:szCs w:val="32"/>
        </w:rPr>
      </w:pPr>
      <w:r>
        <w:rPr>
          <w:rFonts w:ascii="Times New Roman" w:eastAsia="华文中宋" w:hAnsi="Times New Roman" w:cs="Times New Roman"/>
          <w:color w:val="000000"/>
          <w:sz w:val="32"/>
          <w:szCs w:val="32"/>
        </w:rPr>
        <w:br w:type="page"/>
      </w:r>
    </w:p>
    <w:p w14:paraId="0E353AEF" w14:textId="77777777" w:rsidR="008A1D0B" w:rsidRDefault="008A1D0B">
      <w:pPr>
        <w:widowControl/>
        <w:spacing w:line="400" w:lineRule="exact"/>
        <w:jc w:val="center"/>
        <w:textAlignment w:val="center"/>
        <w:rPr>
          <w:rFonts w:ascii="Times New Roman" w:eastAsia="黑体" w:hAnsi="Times New Roman" w:cs="Times New Roman"/>
          <w:color w:val="000000"/>
          <w:kern w:val="0"/>
          <w:sz w:val="32"/>
          <w:szCs w:val="32"/>
          <w:lang w:bidi="ar"/>
        </w:rPr>
      </w:pPr>
    </w:p>
    <w:p w14:paraId="2B228A8A" w14:textId="77777777" w:rsidR="008A1D0B" w:rsidRDefault="008408D4">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收入决算表</w:t>
      </w:r>
    </w:p>
    <w:p w14:paraId="67298DF2" w14:textId="77777777" w:rsidR="008A1D0B" w:rsidRDefault="008408D4">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14:paraId="4037777F" w14:textId="77777777" w:rsidR="008A1D0B" w:rsidRDefault="008408D4">
      <w:pPr>
        <w:tabs>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firstRow="1" w:lastRow="0" w:firstColumn="1" w:lastColumn="0" w:noHBand="0" w:noVBand="1"/>
      </w:tblPr>
      <w:tblGrid>
        <w:gridCol w:w="1780"/>
        <w:gridCol w:w="1680"/>
        <w:gridCol w:w="1366"/>
        <w:gridCol w:w="1640"/>
        <w:gridCol w:w="1640"/>
        <w:gridCol w:w="1640"/>
        <w:gridCol w:w="1640"/>
        <w:gridCol w:w="1897"/>
        <w:gridCol w:w="1383"/>
      </w:tblGrid>
      <w:tr w:rsidR="008A1D0B" w14:paraId="618C5C64" w14:textId="77777777" w:rsidTr="006C3280">
        <w:trPr>
          <w:trHeight w:val="450"/>
          <w:jc w:val="center"/>
        </w:trPr>
        <w:tc>
          <w:tcPr>
            <w:tcW w:w="3460"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AF02345" w14:textId="77777777" w:rsidR="008A1D0B" w:rsidRDefault="008408D4">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w:t>
            </w:r>
            <w:r>
              <w:rPr>
                <w:rFonts w:ascii="Times New Roman" w:eastAsia="仿宋_GB2312" w:hAnsi="Times New Roman" w:cs="Times New Roman"/>
                <w:b/>
                <w:bCs/>
              </w:rPr>
              <w:t xml:space="preserve">    </w:t>
            </w:r>
            <w:r>
              <w:rPr>
                <w:rFonts w:ascii="Times New Roman" w:eastAsia="仿宋_GB2312" w:hAnsi="Times New Roman" w:cs="Times New Roman"/>
                <w:b/>
                <w:bCs/>
              </w:rPr>
              <w:t>目</w:t>
            </w:r>
          </w:p>
        </w:tc>
        <w:tc>
          <w:tcPr>
            <w:tcW w:w="1366"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985E9A1" w14:textId="77777777" w:rsidR="008A1D0B" w:rsidRDefault="008408D4">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640"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1609DFC" w14:textId="77777777" w:rsidR="008A1D0B" w:rsidRDefault="008408D4">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2996D83" w14:textId="77777777" w:rsidR="008A1D0B" w:rsidRDefault="008408D4">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30B37CD" w14:textId="77777777" w:rsidR="008A1D0B" w:rsidRDefault="008408D4">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0686034" w14:textId="77777777" w:rsidR="008A1D0B" w:rsidRDefault="008408D4">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F3F9598" w14:textId="77777777" w:rsidR="008A1D0B" w:rsidRDefault="008408D4">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55AA582" w14:textId="77777777" w:rsidR="008A1D0B" w:rsidRDefault="008408D4">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8A1D0B" w14:paraId="5EB54719" w14:textId="77777777" w:rsidTr="006C3280">
        <w:trPr>
          <w:trHeight w:hRule="exact" w:val="334"/>
          <w:jc w:val="center"/>
        </w:trPr>
        <w:tc>
          <w:tcPr>
            <w:tcW w:w="178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0C1654F" w14:textId="77777777" w:rsidR="008A1D0B" w:rsidRDefault="008408D4">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1680"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65860A3" w14:textId="77777777" w:rsidR="008A1D0B" w:rsidRDefault="008408D4">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366" w:type="dxa"/>
            <w:vMerge/>
            <w:tcBorders>
              <w:top w:val="single" w:sz="4" w:space="0" w:color="auto"/>
              <w:left w:val="single" w:sz="4" w:space="0" w:color="auto"/>
              <w:bottom w:val="single" w:sz="4" w:space="0" w:color="auto"/>
              <w:right w:val="single" w:sz="4" w:space="0" w:color="auto"/>
            </w:tcBorders>
            <w:vAlign w:val="center"/>
          </w:tcPr>
          <w:p w14:paraId="37803E5B" w14:textId="77777777" w:rsidR="008A1D0B" w:rsidRDefault="008A1D0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4DE50DB0" w14:textId="77777777" w:rsidR="008A1D0B" w:rsidRDefault="008A1D0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674AF09A" w14:textId="77777777" w:rsidR="008A1D0B" w:rsidRDefault="008A1D0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40FD31B7" w14:textId="77777777" w:rsidR="008A1D0B" w:rsidRDefault="008A1D0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4C69174A" w14:textId="77777777" w:rsidR="008A1D0B" w:rsidRDefault="008A1D0B">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14:paraId="76AF5B9B" w14:textId="77777777" w:rsidR="008A1D0B" w:rsidRDefault="008A1D0B">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14:paraId="405A2E76" w14:textId="77777777" w:rsidR="008A1D0B" w:rsidRDefault="008A1D0B">
            <w:pPr>
              <w:rPr>
                <w:rFonts w:ascii="Times New Roman" w:eastAsia="仿宋_GB2312" w:hAnsi="Times New Roman" w:cs="Times New Roman"/>
                <w:sz w:val="24"/>
                <w:szCs w:val="24"/>
              </w:rPr>
            </w:pPr>
          </w:p>
        </w:tc>
      </w:tr>
      <w:tr w:rsidR="008A1D0B" w14:paraId="561F470E" w14:textId="77777777" w:rsidTr="006C3280">
        <w:trPr>
          <w:trHeight w:val="312"/>
          <w:jc w:val="center"/>
        </w:trPr>
        <w:tc>
          <w:tcPr>
            <w:tcW w:w="1780" w:type="dxa"/>
            <w:vMerge/>
            <w:tcBorders>
              <w:top w:val="single" w:sz="4" w:space="0" w:color="auto"/>
              <w:left w:val="single" w:sz="4" w:space="0" w:color="auto"/>
              <w:bottom w:val="single" w:sz="4" w:space="0" w:color="auto"/>
              <w:right w:val="single" w:sz="4" w:space="0" w:color="auto"/>
            </w:tcBorders>
            <w:vAlign w:val="center"/>
          </w:tcPr>
          <w:p w14:paraId="6B7568F0" w14:textId="77777777" w:rsidR="008A1D0B" w:rsidRDefault="008A1D0B">
            <w:pPr>
              <w:rPr>
                <w:rFonts w:ascii="Times New Roman" w:eastAsia="仿宋_GB2312" w:hAnsi="Times New Roman" w:cs="Times New Roman"/>
                <w:sz w:val="24"/>
                <w:szCs w:val="24"/>
              </w:rPr>
            </w:pPr>
          </w:p>
        </w:tc>
        <w:tc>
          <w:tcPr>
            <w:tcW w:w="1680" w:type="dxa"/>
            <w:vMerge/>
            <w:tcBorders>
              <w:top w:val="nil"/>
              <w:left w:val="single" w:sz="4" w:space="0" w:color="auto"/>
              <w:bottom w:val="single" w:sz="4" w:space="0" w:color="auto"/>
              <w:right w:val="single" w:sz="4" w:space="0" w:color="auto"/>
            </w:tcBorders>
            <w:vAlign w:val="center"/>
          </w:tcPr>
          <w:p w14:paraId="1247BDBF" w14:textId="77777777" w:rsidR="008A1D0B" w:rsidRDefault="008A1D0B">
            <w:pPr>
              <w:rPr>
                <w:rFonts w:ascii="Times New Roman" w:eastAsia="仿宋_GB2312" w:hAnsi="Times New Roman" w:cs="Times New Roman"/>
                <w:sz w:val="24"/>
                <w:szCs w:val="24"/>
              </w:rPr>
            </w:pPr>
          </w:p>
        </w:tc>
        <w:tc>
          <w:tcPr>
            <w:tcW w:w="1366" w:type="dxa"/>
            <w:vMerge/>
            <w:tcBorders>
              <w:top w:val="single" w:sz="4" w:space="0" w:color="auto"/>
              <w:left w:val="single" w:sz="4" w:space="0" w:color="auto"/>
              <w:bottom w:val="single" w:sz="4" w:space="0" w:color="auto"/>
              <w:right w:val="single" w:sz="4" w:space="0" w:color="auto"/>
            </w:tcBorders>
            <w:vAlign w:val="center"/>
          </w:tcPr>
          <w:p w14:paraId="6546F3EB" w14:textId="77777777" w:rsidR="008A1D0B" w:rsidRDefault="008A1D0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6E086CAA" w14:textId="77777777" w:rsidR="008A1D0B" w:rsidRDefault="008A1D0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543D9DFB" w14:textId="77777777" w:rsidR="008A1D0B" w:rsidRDefault="008A1D0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5AE2997F" w14:textId="77777777" w:rsidR="008A1D0B" w:rsidRDefault="008A1D0B">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14:paraId="42278BE2" w14:textId="77777777" w:rsidR="008A1D0B" w:rsidRDefault="008A1D0B">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14:paraId="022E226A" w14:textId="77777777" w:rsidR="008A1D0B" w:rsidRDefault="008A1D0B">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14:paraId="3EEAF0A9" w14:textId="77777777" w:rsidR="008A1D0B" w:rsidRDefault="008A1D0B">
            <w:pPr>
              <w:rPr>
                <w:rFonts w:ascii="Times New Roman" w:eastAsia="仿宋_GB2312" w:hAnsi="Times New Roman" w:cs="Times New Roman"/>
                <w:sz w:val="24"/>
                <w:szCs w:val="24"/>
              </w:rPr>
            </w:pPr>
          </w:p>
        </w:tc>
      </w:tr>
      <w:tr w:rsidR="008A1D0B" w14:paraId="66A1A22F" w14:textId="77777777" w:rsidTr="006C3280">
        <w:trPr>
          <w:trHeight w:val="450"/>
          <w:jc w:val="center"/>
        </w:trPr>
        <w:tc>
          <w:tcPr>
            <w:tcW w:w="3460"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08F5D5C1" w14:textId="77777777" w:rsidR="008A1D0B" w:rsidRDefault="008408D4">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366"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5A1615A5" w14:textId="77777777" w:rsidR="008A1D0B" w:rsidRDefault="008408D4">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1C492E30" w14:textId="77777777" w:rsidR="008A1D0B" w:rsidRDefault="008408D4">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3E7DB9B6" w14:textId="77777777" w:rsidR="008A1D0B" w:rsidRDefault="008408D4">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784A3F86" w14:textId="77777777" w:rsidR="008A1D0B" w:rsidRDefault="008408D4">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5373F1A9" w14:textId="77777777" w:rsidR="008A1D0B" w:rsidRDefault="008408D4">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89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220AD582" w14:textId="77777777" w:rsidR="008A1D0B" w:rsidRDefault="008408D4">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14ADB266" w14:textId="77777777" w:rsidR="008A1D0B" w:rsidRDefault="008408D4">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8E79F2" w14:paraId="7BF91181" w14:textId="77777777" w:rsidTr="006C3280">
        <w:trPr>
          <w:trHeight w:val="450"/>
          <w:jc w:val="center"/>
        </w:trPr>
        <w:tc>
          <w:tcPr>
            <w:tcW w:w="3460"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61D7C894" w14:textId="77777777" w:rsidR="008E79F2" w:rsidRDefault="008E79F2" w:rsidP="008E79F2">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366"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E36B7FF" w14:textId="540CA81D" w:rsidR="008E79F2" w:rsidRPr="008E79F2" w:rsidRDefault="008E79F2" w:rsidP="008E79F2">
            <w:pPr>
              <w:jc w:val="right"/>
              <w:rPr>
                <w:rFonts w:asciiTheme="majorEastAsia" w:eastAsiaTheme="majorEastAsia" w:hAnsiTheme="majorEastAsia"/>
                <w:b/>
                <w:bCs/>
                <w:color w:val="000000"/>
                <w:sz w:val="24"/>
                <w:szCs w:val="24"/>
              </w:rPr>
            </w:pPr>
            <w:r w:rsidRPr="008E79F2">
              <w:rPr>
                <w:rFonts w:asciiTheme="majorEastAsia" w:eastAsiaTheme="majorEastAsia" w:hAnsiTheme="majorEastAsia" w:hint="eastAsia"/>
                <w:b/>
                <w:bCs/>
                <w:color w:val="000000"/>
                <w:sz w:val="24"/>
                <w:szCs w:val="24"/>
              </w:rPr>
              <w:t xml:space="preserve">1,539.50 </w:t>
            </w:r>
            <w:r w:rsidRPr="008E79F2">
              <w:rPr>
                <w:rFonts w:asciiTheme="majorEastAsia" w:eastAsiaTheme="majorEastAsia" w:hAnsiTheme="majorEastAsia"/>
                <w:b/>
                <w:bCs/>
                <w:color w:val="000000"/>
                <w:sz w:val="24"/>
                <w:szCs w:val="24"/>
              </w:rPr>
              <w:t xml:space="preserve">　</w:t>
            </w:r>
          </w:p>
        </w:tc>
        <w:tc>
          <w:tcPr>
            <w:tcW w:w="1640" w:type="dxa"/>
            <w:tcBorders>
              <w:top w:val="single" w:sz="4" w:space="0" w:color="auto"/>
              <w:left w:val="single" w:sz="4" w:space="0" w:color="D4D4D4"/>
              <w:bottom w:val="single" w:sz="4" w:space="0" w:color="auto"/>
              <w:right w:val="single" w:sz="4" w:space="0" w:color="auto"/>
            </w:tcBorders>
            <w:noWrap/>
            <w:tcMar>
              <w:top w:w="15" w:type="dxa"/>
              <w:left w:w="15" w:type="dxa"/>
              <w:bottom w:w="0" w:type="dxa"/>
              <w:right w:w="15" w:type="dxa"/>
            </w:tcMar>
            <w:vAlign w:val="center"/>
          </w:tcPr>
          <w:p w14:paraId="043D9080" w14:textId="6175BB94" w:rsidR="008E79F2" w:rsidRPr="008E79F2" w:rsidRDefault="008E79F2" w:rsidP="008E79F2">
            <w:pPr>
              <w:jc w:val="right"/>
              <w:rPr>
                <w:rFonts w:asciiTheme="majorEastAsia" w:eastAsiaTheme="majorEastAsia" w:hAnsiTheme="majorEastAsia" w:cs="Times New Roman"/>
                <w:sz w:val="24"/>
                <w:szCs w:val="24"/>
              </w:rPr>
            </w:pPr>
            <w:r w:rsidRPr="008E79F2">
              <w:rPr>
                <w:rFonts w:asciiTheme="majorEastAsia" w:eastAsiaTheme="majorEastAsia" w:hAnsiTheme="majorEastAsia" w:hint="eastAsia"/>
                <w:b/>
                <w:bCs/>
                <w:color w:val="000000"/>
                <w:sz w:val="24"/>
                <w:szCs w:val="24"/>
              </w:rPr>
              <w:t xml:space="preserve">1,343.35 </w:t>
            </w:r>
          </w:p>
        </w:tc>
        <w:tc>
          <w:tcPr>
            <w:tcW w:w="16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8DD3054"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893D856"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ADF4292"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209A106"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6732FAF" w14:textId="064B78EF" w:rsidR="008E79F2" w:rsidRPr="008E79F2" w:rsidRDefault="008E79F2" w:rsidP="008E79F2">
            <w:pPr>
              <w:jc w:val="right"/>
              <w:rPr>
                <w:rFonts w:asciiTheme="majorEastAsia" w:eastAsiaTheme="majorEastAsia" w:hAnsiTheme="majorEastAsia"/>
                <w:b/>
                <w:bCs/>
                <w:color w:val="000000"/>
                <w:sz w:val="24"/>
                <w:szCs w:val="24"/>
              </w:rPr>
            </w:pPr>
            <w:r w:rsidRPr="008E79F2">
              <w:rPr>
                <w:rFonts w:asciiTheme="majorEastAsia" w:eastAsiaTheme="majorEastAsia" w:hAnsiTheme="majorEastAsia" w:hint="eastAsia"/>
                <w:b/>
                <w:bCs/>
                <w:color w:val="000000"/>
                <w:sz w:val="24"/>
                <w:szCs w:val="24"/>
              </w:rPr>
              <w:t xml:space="preserve">196.15 </w:t>
            </w:r>
            <w:r w:rsidRPr="008E79F2">
              <w:rPr>
                <w:rFonts w:asciiTheme="majorEastAsia" w:eastAsiaTheme="majorEastAsia" w:hAnsiTheme="majorEastAsia"/>
                <w:b/>
                <w:bCs/>
                <w:color w:val="000000"/>
                <w:sz w:val="24"/>
                <w:szCs w:val="24"/>
              </w:rPr>
              <w:t xml:space="preserve">　</w:t>
            </w:r>
          </w:p>
        </w:tc>
      </w:tr>
      <w:tr w:rsidR="008E79F2" w14:paraId="720D920B" w14:textId="77777777" w:rsidTr="006C3280">
        <w:trPr>
          <w:trHeight w:val="450"/>
          <w:jc w:val="center"/>
        </w:trPr>
        <w:tc>
          <w:tcPr>
            <w:tcW w:w="17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1D218644" w14:textId="13143070" w:rsidR="008E79F2" w:rsidRPr="00FF0DA8" w:rsidRDefault="008E79F2" w:rsidP="008E79F2">
            <w:pPr>
              <w:widowControl/>
              <w:rPr>
                <w:rFonts w:ascii="宋体" w:eastAsia="宋体" w:hAnsi="宋体" w:cs="宋体"/>
                <w:color w:val="000000"/>
                <w:kern w:val="0"/>
                <w:sz w:val="22"/>
              </w:rPr>
            </w:pPr>
            <w:r>
              <w:rPr>
                <w:rFonts w:hint="eastAsia"/>
                <w:color w:val="000000"/>
                <w:sz w:val="22"/>
              </w:rPr>
              <w:t>2050201</w:t>
            </w:r>
          </w:p>
        </w:tc>
        <w:tc>
          <w:tcPr>
            <w:tcW w:w="16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2A2890AF" w14:textId="631790BC" w:rsidR="008E79F2" w:rsidRPr="00FF0DA8" w:rsidRDefault="008E79F2" w:rsidP="008E79F2">
            <w:pPr>
              <w:rPr>
                <w:rFonts w:ascii="宋体" w:eastAsia="宋体" w:hAnsi="宋体" w:cs="宋体"/>
                <w:color w:val="000000"/>
                <w:kern w:val="0"/>
                <w:sz w:val="22"/>
              </w:rPr>
            </w:pPr>
            <w:r>
              <w:rPr>
                <w:rFonts w:ascii="Times New Roman" w:eastAsia="仿宋_GB2312" w:hAnsi="Times New Roman" w:cs="Times New Roman"/>
              </w:rPr>
              <w:t xml:space="preserve">　</w:t>
            </w:r>
            <w:r>
              <w:rPr>
                <w:rFonts w:hint="eastAsia"/>
                <w:color w:val="000000"/>
                <w:sz w:val="22"/>
              </w:rPr>
              <w:t>学前教育</w:t>
            </w:r>
          </w:p>
        </w:tc>
        <w:tc>
          <w:tcPr>
            <w:tcW w:w="1366" w:type="dxa"/>
            <w:tcBorders>
              <w:top w:val="single" w:sz="4" w:space="0" w:color="auto"/>
              <w:left w:val="single" w:sz="4" w:space="0" w:color="D4D4D4"/>
              <w:bottom w:val="single" w:sz="4" w:space="0" w:color="auto"/>
              <w:right w:val="single" w:sz="4" w:space="0" w:color="auto"/>
            </w:tcBorders>
            <w:noWrap/>
            <w:tcMar>
              <w:top w:w="15" w:type="dxa"/>
              <w:left w:w="15" w:type="dxa"/>
              <w:bottom w:w="0" w:type="dxa"/>
              <w:right w:w="15" w:type="dxa"/>
            </w:tcMar>
            <w:vAlign w:val="center"/>
          </w:tcPr>
          <w:p w14:paraId="714342F7" w14:textId="7CAA1206" w:rsidR="008E79F2" w:rsidRPr="008E79F2" w:rsidRDefault="008E79F2" w:rsidP="008E79F2">
            <w:pPr>
              <w:jc w:val="right"/>
              <w:rPr>
                <w:rFonts w:asciiTheme="majorEastAsia" w:eastAsiaTheme="majorEastAsia" w:hAnsiTheme="majorEastAsia" w:cs="Times New Roman"/>
                <w:sz w:val="24"/>
                <w:szCs w:val="24"/>
              </w:rPr>
            </w:pPr>
            <w:r w:rsidRPr="008E79F2">
              <w:rPr>
                <w:rFonts w:asciiTheme="majorEastAsia" w:eastAsiaTheme="majorEastAsia" w:hAnsiTheme="majorEastAsia" w:hint="eastAsia"/>
                <w:color w:val="000000"/>
                <w:sz w:val="24"/>
                <w:szCs w:val="24"/>
              </w:rPr>
              <w:t xml:space="preserve">56.14 </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C6D032E" w14:textId="358344F9" w:rsidR="008E79F2" w:rsidRPr="008E79F2" w:rsidRDefault="008E79F2" w:rsidP="008E79F2">
            <w:pPr>
              <w:jc w:val="right"/>
              <w:rPr>
                <w:rFonts w:asciiTheme="majorEastAsia" w:eastAsiaTheme="majorEastAsia" w:hAnsiTheme="majorEastAsia" w:cs="Times New Roman"/>
                <w:sz w:val="24"/>
                <w:szCs w:val="24"/>
              </w:rPr>
            </w:pPr>
            <w:r w:rsidRPr="008E79F2">
              <w:rPr>
                <w:rFonts w:asciiTheme="majorEastAsia" w:eastAsiaTheme="majorEastAsia" w:hAnsiTheme="majorEastAsia" w:hint="eastAsia"/>
                <w:color w:val="000000"/>
                <w:sz w:val="24"/>
                <w:szCs w:val="24"/>
              </w:rPr>
              <w:t xml:space="preserve">56.14 </w:t>
            </w:r>
          </w:p>
        </w:tc>
        <w:tc>
          <w:tcPr>
            <w:tcW w:w="16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3D1FC285"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67634BF"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FD24159"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021FBDA"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2C7B23C"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8E79F2" w14:paraId="5D04D2C9" w14:textId="77777777" w:rsidTr="006C3280">
        <w:trPr>
          <w:trHeight w:val="450"/>
          <w:jc w:val="center"/>
        </w:trPr>
        <w:tc>
          <w:tcPr>
            <w:tcW w:w="17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0DA89FB8" w14:textId="527D64ED" w:rsidR="008E79F2" w:rsidRPr="00FF0DA8" w:rsidRDefault="008E79F2" w:rsidP="008E79F2">
            <w:pPr>
              <w:rPr>
                <w:rFonts w:ascii="宋体" w:eastAsia="宋体" w:hAnsi="宋体" w:cs="宋体"/>
                <w:color w:val="000000"/>
                <w:kern w:val="0"/>
                <w:sz w:val="22"/>
              </w:rPr>
            </w:pPr>
            <w:r>
              <w:rPr>
                <w:rFonts w:hint="eastAsia"/>
                <w:color w:val="000000"/>
                <w:sz w:val="22"/>
              </w:rPr>
              <w:t>2050202</w:t>
            </w:r>
          </w:p>
        </w:tc>
        <w:tc>
          <w:tcPr>
            <w:tcW w:w="16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190402BA" w14:textId="47FA5EA7" w:rsidR="008E79F2" w:rsidRPr="00FF0DA8" w:rsidRDefault="008E79F2" w:rsidP="008E79F2">
            <w:pPr>
              <w:rPr>
                <w:rFonts w:ascii="宋体" w:eastAsia="宋体" w:hAnsi="宋体" w:cs="宋体"/>
                <w:color w:val="000000"/>
                <w:kern w:val="0"/>
                <w:sz w:val="22"/>
              </w:rPr>
            </w:pPr>
            <w:r>
              <w:rPr>
                <w:rFonts w:ascii="Times New Roman" w:eastAsia="仿宋_GB2312" w:hAnsi="Times New Roman" w:cs="Times New Roman"/>
              </w:rPr>
              <w:t xml:space="preserve">　</w:t>
            </w:r>
            <w:r>
              <w:rPr>
                <w:rFonts w:hint="eastAsia"/>
                <w:color w:val="000000"/>
                <w:sz w:val="22"/>
              </w:rPr>
              <w:t>小学教育</w:t>
            </w:r>
          </w:p>
        </w:tc>
        <w:tc>
          <w:tcPr>
            <w:tcW w:w="1366" w:type="dxa"/>
            <w:tcBorders>
              <w:top w:val="single" w:sz="4" w:space="0" w:color="auto"/>
              <w:left w:val="single" w:sz="4" w:space="0" w:color="D4D4D4"/>
              <w:bottom w:val="single" w:sz="4" w:space="0" w:color="auto"/>
              <w:right w:val="single" w:sz="4" w:space="0" w:color="auto"/>
            </w:tcBorders>
            <w:noWrap/>
            <w:tcMar>
              <w:top w:w="15" w:type="dxa"/>
              <w:left w:w="15" w:type="dxa"/>
              <w:bottom w:w="0" w:type="dxa"/>
              <w:right w:w="15" w:type="dxa"/>
            </w:tcMar>
            <w:vAlign w:val="center"/>
          </w:tcPr>
          <w:p w14:paraId="49E96BD7" w14:textId="5FA7FF8E" w:rsidR="008E79F2" w:rsidRPr="008E79F2" w:rsidRDefault="008E79F2" w:rsidP="008E79F2">
            <w:pPr>
              <w:jc w:val="right"/>
              <w:rPr>
                <w:rFonts w:asciiTheme="majorEastAsia" w:eastAsiaTheme="majorEastAsia" w:hAnsiTheme="majorEastAsia" w:cs="Times New Roman"/>
                <w:sz w:val="24"/>
                <w:szCs w:val="24"/>
              </w:rPr>
            </w:pPr>
            <w:r w:rsidRPr="008E79F2">
              <w:rPr>
                <w:rFonts w:asciiTheme="majorEastAsia" w:eastAsiaTheme="majorEastAsia" w:hAnsiTheme="majorEastAsia" w:hint="eastAsia"/>
                <w:color w:val="000000"/>
                <w:sz w:val="24"/>
                <w:szCs w:val="24"/>
              </w:rPr>
              <w:t xml:space="preserve">122.95 </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ADB01E2" w14:textId="191C77E0" w:rsidR="008E79F2" w:rsidRPr="008E79F2" w:rsidRDefault="008E79F2" w:rsidP="008E79F2">
            <w:pPr>
              <w:jc w:val="right"/>
              <w:rPr>
                <w:rFonts w:asciiTheme="majorEastAsia" w:eastAsiaTheme="majorEastAsia" w:hAnsiTheme="majorEastAsia" w:cs="Times New Roman"/>
                <w:sz w:val="24"/>
                <w:szCs w:val="24"/>
              </w:rPr>
            </w:pPr>
            <w:r w:rsidRPr="008E79F2">
              <w:rPr>
                <w:rFonts w:asciiTheme="majorEastAsia" w:eastAsiaTheme="majorEastAsia" w:hAnsiTheme="majorEastAsia" w:hint="eastAsia"/>
                <w:color w:val="000000"/>
                <w:sz w:val="24"/>
                <w:szCs w:val="24"/>
              </w:rPr>
              <w:t xml:space="preserve">122.95 </w:t>
            </w:r>
          </w:p>
        </w:tc>
        <w:tc>
          <w:tcPr>
            <w:tcW w:w="16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5EE3E85B"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855E02B"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185CE27"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54283A9"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3C1CDE7"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8E79F2" w:rsidRPr="008E79F2" w14:paraId="15271DF4" w14:textId="77777777" w:rsidTr="006C3280">
        <w:trPr>
          <w:trHeight w:val="450"/>
          <w:jc w:val="center"/>
        </w:trPr>
        <w:tc>
          <w:tcPr>
            <w:tcW w:w="17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1D1747E2" w14:textId="2F95A979" w:rsidR="008E79F2" w:rsidRPr="00FF0DA8" w:rsidRDefault="008E79F2" w:rsidP="008E79F2">
            <w:pPr>
              <w:rPr>
                <w:rFonts w:ascii="宋体" w:eastAsia="宋体" w:hAnsi="宋体" w:cs="宋体"/>
                <w:color w:val="000000"/>
                <w:kern w:val="0"/>
                <w:sz w:val="22"/>
              </w:rPr>
            </w:pPr>
            <w:r>
              <w:rPr>
                <w:rFonts w:hint="eastAsia"/>
                <w:color w:val="000000"/>
                <w:sz w:val="22"/>
              </w:rPr>
              <w:t>2050299</w:t>
            </w:r>
          </w:p>
        </w:tc>
        <w:tc>
          <w:tcPr>
            <w:tcW w:w="16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212D5AEE" w14:textId="0FC31F76" w:rsidR="008E79F2" w:rsidRPr="00FF0DA8" w:rsidRDefault="008E79F2" w:rsidP="008E79F2">
            <w:pPr>
              <w:rPr>
                <w:rFonts w:ascii="宋体" w:eastAsia="宋体" w:hAnsi="宋体" w:cs="宋体"/>
                <w:color w:val="000000"/>
                <w:kern w:val="0"/>
                <w:sz w:val="22"/>
              </w:rPr>
            </w:pPr>
            <w:r>
              <w:rPr>
                <w:rFonts w:ascii="Times New Roman" w:eastAsia="仿宋_GB2312" w:hAnsi="Times New Roman" w:cs="Times New Roman"/>
              </w:rPr>
              <w:t xml:space="preserve">　</w:t>
            </w:r>
            <w:r>
              <w:rPr>
                <w:rFonts w:hint="eastAsia"/>
                <w:color w:val="000000"/>
                <w:sz w:val="22"/>
              </w:rPr>
              <w:t>其他普通教育支出</w:t>
            </w:r>
          </w:p>
        </w:tc>
        <w:tc>
          <w:tcPr>
            <w:tcW w:w="1366" w:type="dxa"/>
            <w:tcBorders>
              <w:top w:val="single" w:sz="4" w:space="0" w:color="auto"/>
              <w:left w:val="single" w:sz="4" w:space="0" w:color="D4D4D4"/>
              <w:bottom w:val="single" w:sz="4" w:space="0" w:color="auto"/>
              <w:right w:val="single" w:sz="4" w:space="0" w:color="auto"/>
            </w:tcBorders>
            <w:noWrap/>
            <w:tcMar>
              <w:top w:w="15" w:type="dxa"/>
              <w:left w:w="15" w:type="dxa"/>
              <w:bottom w:w="0" w:type="dxa"/>
              <w:right w:w="15" w:type="dxa"/>
            </w:tcMar>
            <w:vAlign w:val="center"/>
          </w:tcPr>
          <w:p w14:paraId="64062E48" w14:textId="6C22E94A" w:rsidR="008E79F2" w:rsidRPr="008E79F2" w:rsidRDefault="008E79F2" w:rsidP="008E79F2">
            <w:pPr>
              <w:jc w:val="right"/>
              <w:rPr>
                <w:rFonts w:asciiTheme="majorEastAsia" w:eastAsiaTheme="majorEastAsia" w:hAnsiTheme="majorEastAsia" w:cs="Times New Roman"/>
                <w:sz w:val="24"/>
                <w:szCs w:val="24"/>
              </w:rPr>
            </w:pPr>
            <w:r w:rsidRPr="008E79F2">
              <w:rPr>
                <w:rFonts w:asciiTheme="majorEastAsia" w:eastAsiaTheme="majorEastAsia" w:hAnsiTheme="majorEastAsia" w:hint="eastAsia"/>
                <w:color w:val="000000"/>
                <w:sz w:val="24"/>
                <w:szCs w:val="24"/>
              </w:rPr>
              <w:t xml:space="preserve">1,151.40 </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C2A677B" w14:textId="5FBB43AC" w:rsidR="008E79F2" w:rsidRPr="008E79F2" w:rsidRDefault="008E79F2" w:rsidP="008E79F2">
            <w:pPr>
              <w:jc w:val="right"/>
              <w:rPr>
                <w:rFonts w:asciiTheme="majorEastAsia" w:eastAsiaTheme="majorEastAsia" w:hAnsiTheme="majorEastAsia" w:cs="Times New Roman"/>
                <w:sz w:val="24"/>
                <w:szCs w:val="24"/>
              </w:rPr>
            </w:pPr>
            <w:r w:rsidRPr="008E79F2">
              <w:rPr>
                <w:rFonts w:asciiTheme="majorEastAsia" w:eastAsiaTheme="majorEastAsia" w:hAnsiTheme="majorEastAsia" w:hint="eastAsia"/>
                <w:color w:val="000000"/>
                <w:sz w:val="24"/>
                <w:szCs w:val="24"/>
              </w:rPr>
              <w:t xml:space="preserve">1,151.40 </w:t>
            </w:r>
          </w:p>
        </w:tc>
        <w:tc>
          <w:tcPr>
            <w:tcW w:w="16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61D0C607"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149ED69"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C259A15"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994CF4D"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4A05F17" w14:textId="77777777" w:rsidR="008E79F2" w:rsidRPr="008E79F2" w:rsidRDefault="008E79F2" w:rsidP="008E79F2">
            <w:pPr>
              <w:jc w:val="right"/>
              <w:rPr>
                <w:rFonts w:asciiTheme="majorEastAsia" w:eastAsiaTheme="majorEastAsia" w:hAnsiTheme="majorEastAsia"/>
                <w:color w:val="000000"/>
                <w:sz w:val="24"/>
                <w:szCs w:val="24"/>
              </w:rPr>
            </w:pPr>
            <w:r w:rsidRPr="008E79F2">
              <w:rPr>
                <w:rFonts w:asciiTheme="majorEastAsia" w:eastAsiaTheme="majorEastAsia" w:hAnsiTheme="majorEastAsia" w:hint="eastAsia"/>
                <w:color w:val="000000"/>
                <w:sz w:val="24"/>
                <w:szCs w:val="24"/>
              </w:rPr>
              <w:t xml:space="preserve">196.15 </w:t>
            </w:r>
          </w:p>
          <w:p w14:paraId="1CE1953E" w14:textId="1244CD31" w:rsidR="008E79F2" w:rsidRPr="008E79F2" w:rsidRDefault="008E79F2" w:rsidP="008E79F2">
            <w:pPr>
              <w:jc w:val="right"/>
              <w:rPr>
                <w:rFonts w:asciiTheme="majorEastAsia" w:eastAsiaTheme="majorEastAsia" w:hAnsiTheme="majorEastAsia"/>
                <w:color w:val="000000"/>
                <w:sz w:val="24"/>
                <w:szCs w:val="24"/>
              </w:rPr>
            </w:pPr>
          </w:p>
        </w:tc>
      </w:tr>
      <w:tr w:rsidR="008E79F2" w14:paraId="6576A40F" w14:textId="77777777" w:rsidTr="006C3280">
        <w:trPr>
          <w:trHeight w:val="450"/>
          <w:jc w:val="center"/>
        </w:trPr>
        <w:tc>
          <w:tcPr>
            <w:tcW w:w="17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18B4D67C" w14:textId="1B93447A" w:rsidR="008E79F2" w:rsidRPr="00FF0DA8" w:rsidRDefault="008E79F2" w:rsidP="008E79F2">
            <w:pPr>
              <w:rPr>
                <w:rFonts w:ascii="宋体" w:eastAsia="宋体" w:hAnsi="宋体" w:cs="宋体"/>
                <w:color w:val="000000"/>
                <w:kern w:val="0"/>
                <w:sz w:val="22"/>
              </w:rPr>
            </w:pPr>
            <w:r>
              <w:rPr>
                <w:rFonts w:hint="eastAsia"/>
                <w:color w:val="000000"/>
                <w:sz w:val="22"/>
              </w:rPr>
              <w:t>2050999</w:t>
            </w:r>
          </w:p>
        </w:tc>
        <w:tc>
          <w:tcPr>
            <w:tcW w:w="16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6C951967" w14:textId="54223313" w:rsidR="008E79F2" w:rsidRPr="00FF0DA8" w:rsidRDefault="008E79F2" w:rsidP="008E79F2">
            <w:pPr>
              <w:rPr>
                <w:rFonts w:ascii="宋体" w:eastAsia="宋体" w:hAnsi="宋体" w:cs="宋体"/>
                <w:color w:val="000000"/>
                <w:kern w:val="0"/>
                <w:sz w:val="22"/>
              </w:rPr>
            </w:pPr>
            <w:r>
              <w:rPr>
                <w:rFonts w:ascii="Times New Roman" w:eastAsia="仿宋_GB2312" w:hAnsi="Times New Roman" w:cs="Times New Roman"/>
              </w:rPr>
              <w:t xml:space="preserve">　</w:t>
            </w:r>
            <w:r>
              <w:rPr>
                <w:rFonts w:hint="eastAsia"/>
                <w:color w:val="000000"/>
                <w:sz w:val="22"/>
              </w:rPr>
              <w:t>其他教育费附加安排的支出</w:t>
            </w:r>
          </w:p>
        </w:tc>
        <w:tc>
          <w:tcPr>
            <w:tcW w:w="1366" w:type="dxa"/>
            <w:tcBorders>
              <w:top w:val="single" w:sz="4" w:space="0" w:color="auto"/>
              <w:left w:val="single" w:sz="4" w:space="0" w:color="D4D4D4"/>
              <w:bottom w:val="single" w:sz="4" w:space="0" w:color="auto"/>
              <w:right w:val="single" w:sz="4" w:space="0" w:color="auto"/>
            </w:tcBorders>
            <w:noWrap/>
            <w:tcMar>
              <w:top w:w="15" w:type="dxa"/>
              <w:left w:w="15" w:type="dxa"/>
              <w:bottom w:w="0" w:type="dxa"/>
              <w:right w:w="15" w:type="dxa"/>
            </w:tcMar>
            <w:vAlign w:val="center"/>
          </w:tcPr>
          <w:p w14:paraId="2EFC73C3" w14:textId="0AFBC5EB" w:rsidR="008E79F2" w:rsidRPr="008E79F2" w:rsidRDefault="008E79F2" w:rsidP="008E79F2">
            <w:pPr>
              <w:jc w:val="right"/>
              <w:rPr>
                <w:rFonts w:asciiTheme="majorEastAsia" w:eastAsiaTheme="majorEastAsia" w:hAnsiTheme="majorEastAsia" w:cs="Times New Roman"/>
                <w:sz w:val="24"/>
                <w:szCs w:val="24"/>
              </w:rPr>
            </w:pPr>
            <w:r w:rsidRPr="008E79F2">
              <w:rPr>
                <w:rFonts w:asciiTheme="majorEastAsia" w:eastAsiaTheme="majorEastAsia" w:hAnsiTheme="majorEastAsia" w:hint="eastAsia"/>
                <w:color w:val="000000"/>
                <w:sz w:val="24"/>
                <w:szCs w:val="24"/>
              </w:rPr>
              <w:t xml:space="preserve">12.86 </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5F1D6AF" w14:textId="1EA75710" w:rsidR="008E79F2" w:rsidRPr="008E79F2" w:rsidRDefault="008E79F2" w:rsidP="008E79F2">
            <w:pPr>
              <w:jc w:val="right"/>
              <w:rPr>
                <w:rFonts w:asciiTheme="majorEastAsia" w:eastAsiaTheme="majorEastAsia" w:hAnsiTheme="majorEastAsia" w:cs="Times New Roman"/>
                <w:sz w:val="24"/>
                <w:szCs w:val="24"/>
              </w:rPr>
            </w:pPr>
            <w:r w:rsidRPr="008E79F2">
              <w:rPr>
                <w:rFonts w:asciiTheme="majorEastAsia" w:eastAsiaTheme="majorEastAsia" w:hAnsiTheme="majorEastAsia" w:hint="eastAsia"/>
                <w:color w:val="000000"/>
                <w:sz w:val="24"/>
                <w:szCs w:val="24"/>
              </w:rPr>
              <w:t xml:space="preserve">12.86 </w:t>
            </w:r>
          </w:p>
        </w:tc>
        <w:tc>
          <w:tcPr>
            <w:tcW w:w="164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9C5BF0E"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23F60DD"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473E3E4"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CFA60FE"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C67CED5"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8E79F2" w14:paraId="01F2B256" w14:textId="77777777" w:rsidTr="006C3280">
        <w:trPr>
          <w:trHeight w:val="450"/>
          <w:jc w:val="center"/>
        </w:trPr>
        <w:tc>
          <w:tcPr>
            <w:tcW w:w="17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1380B5D5" w14:textId="77777777" w:rsidR="008E79F2" w:rsidRDefault="008E79F2" w:rsidP="008E79F2">
            <w:pPr>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4BCC72D0" w14:textId="77777777" w:rsidR="008E79F2" w:rsidRDefault="008E79F2" w:rsidP="008E79F2">
            <w:pPr>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66"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D5D6582"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30C252A"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3FA7655"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A9A4597"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B6C90DB"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EFDF867"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02F4EE7"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8E79F2" w14:paraId="741BF48D" w14:textId="77777777" w:rsidTr="006C3280">
        <w:trPr>
          <w:trHeight w:val="450"/>
          <w:jc w:val="center"/>
        </w:trPr>
        <w:tc>
          <w:tcPr>
            <w:tcW w:w="178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56B04C7B" w14:textId="77777777" w:rsidR="008E79F2" w:rsidRDefault="008E79F2" w:rsidP="008E79F2">
            <w:pPr>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8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4472F037" w14:textId="77777777" w:rsidR="008E79F2" w:rsidRDefault="008E79F2" w:rsidP="008E79F2">
            <w:pPr>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66"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8763D2F"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B15E753"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2583E48"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E5A35E9"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5D2F8C0"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99D8DB5"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C5215D1" w14:textId="77777777" w:rsidR="008E79F2" w:rsidRDefault="008E79F2" w:rsidP="008E79F2">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bl>
    <w:p w14:paraId="6F81A85A" w14:textId="77777777" w:rsidR="008A1D0B" w:rsidRDefault="008408D4">
      <w:pPr>
        <w:spacing w:before="120"/>
        <w:rPr>
          <w:rFonts w:ascii="Times New Roman" w:eastAsia="仿宋_GB2312" w:hAnsi="Times New Roman" w:cs="Times New Roman"/>
          <w:sz w:val="24"/>
          <w:szCs w:val="24"/>
        </w:rPr>
      </w:pPr>
      <w:r>
        <w:rPr>
          <w:rFonts w:ascii="Times New Roman" w:eastAsia="仿宋_GB2312" w:hAnsi="Times New Roman" w:cs="Times New Roman"/>
        </w:rPr>
        <w:t>注：本表反映部门本年度取得的各项收入情况。</w:t>
      </w:r>
    </w:p>
    <w:p w14:paraId="5C246A85" w14:textId="77777777" w:rsidR="008A1D0B" w:rsidRDefault="008408D4">
      <w:pPr>
        <w:widowControl/>
        <w:jc w:val="lef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 xml:space="preserve"> </w:t>
      </w:r>
      <w:r>
        <w:rPr>
          <w:rFonts w:ascii="Times New Roman" w:eastAsia="黑体" w:hAnsi="Times New Roman" w:cs="Times New Roman"/>
          <w:bCs/>
          <w:kern w:val="0"/>
          <w:sz w:val="32"/>
          <w:szCs w:val="32"/>
        </w:rPr>
        <w:br w:type="page"/>
      </w:r>
    </w:p>
    <w:p w14:paraId="7C176AD2" w14:textId="77777777" w:rsidR="008A1D0B" w:rsidRDefault="008A1D0B">
      <w:pPr>
        <w:widowControl/>
        <w:jc w:val="center"/>
        <w:textAlignment w:val="center"/>
        <w:rPr>
          <w:rFonts w:ascii="Times New Roman" w:eastAsia="黑体" w:hAnsi="Times New Roman" w:cs="Times New Roman"/>
          <w:color w:val="000000"/>
          <w:kern w:val="0"/>
          <w:sz w:val="32"/>
          <w:szCs w:val="32"/>
          <w:lang w:bidi="ar"/>
        </w:rPr>
      </w:pPr>
    </w:p>
    <w:p w14:paraId="2969F9D2" w14:textId="77777777" w:rsidR="008A1D0B" w:rsidRDefault="008408D4">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支出决算表</w:t>
      </w:r>
    </w:p>
    <w:p w14:paraId="61A1A6C2" w14:textId="77777777" w:rsidR="008A1D0B" w:rsidRDefault="008408D4">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14:paraId="11874688" w14:textId="77777777" w:rsidR="008A1D0B" w:rsidRDefault="008408D4">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单位：万元</w:t>
      </w:r>
    </w:p>
    <w:tbl>
      <w:tblPr>
        <w:tblW w:w="4998" w:type="pct"/>
        <w:jc w:val="center"/>
        <w:tblLook w:val="04A0" w:firstRow="1" w:lastRow="0" w:firstColumn="1" w:lastColumn="0" w:noHBand="0" w:noVBand="1"/>
      </w:tblPr>
      <w:tblGrid>
        <w:gridCol w:w="2117"/>
        <w:gridCol w:w="3066"/>
        <w:gridCol w:w="1575"/>
        <w:gridCol w:w="1184"/>
        <w:gridCol w:w="1043"/>
        <w:gridCol w:w="1577"/>
        <w:gridCol w:w="1043"/>
        <w:gridCol w:w="2383"/>
      </w:tblGrid>
      <w:tr w:rsidR="008A1D0B" w14:paraId="259A1A7D" w14:textId="77777777" w:rsidTr="006C3280">
        <w:trPr>
          <w:trHeight w:val="595"/>
          <w:jc w:val="center"/>
        </w:trPr>
        <w:tc>
          <w:tcPr>
            <w:tcW w:w="1860"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DA99205" w14:textId="77777777" w:rsidR="008A1D0B" w:rsidRDefault="008408D4">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w:t>
            </w:r>
            <w:r>
              <w:rPr>
                <w:rFonts w:ascii="Times New Roman" w:eastAsia="仿宋_GB2312" w:hAnsi="Times New Roman" w:cs="Times New Roman"/>
                <w:b/>
                <w:bCs/>
                <w:kern w:val="0"/>
                <w:sz w:val="24"/>
                <w:szCs w:val="24"/>
              </w:rPr>
              <w:t xml:space="preserve">    </w:t>
            </w:r>
            <w:r>
              <w:rPr>
                <w:rFonts w:ascii="Times New Roman" w:eastAsia="仿宋_GB2312" w:hAnsi="Times New Roman" w:cs="Times New Roman"/>
                <w:b/>
                <w:bCs/>
                <w:kern w:val="0"/>
                <w:sz w:val="24"/>
                <w:szCs w:val="24"/>
              </w:rPr>
              <w:t>目</w:t>
            </w:r>
          </w:p>
        </w:tc>
        <w:tc>
          <w:tcPr>
            <w:tcW w:w="57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D538FA6" w14:textId="77777777" w:rsidR="008A1D0B" w:rsidRDefault="008408D4">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38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49BAB83C" w14:textId="77777777" w:rsidR="008A1D0B" w:rsidRDefault="008408D4">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38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1B3AA2FA" w14:textId="77777777" w:rsidR="008A1D0B" w:rsidRDefault="008408D4">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57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38B07BE" w14:textId="77777777" w:rsidR="008A1D0B" w:rsidRDefault="008408D4">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38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7B4E354" w14:textId="77777777" w:rsidR="008A1D0B" w:rsidRDefault="008408D4">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85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1820F83" w14:textId="77777777" w:rsidR="008A1D0B" w:rsidRDefault="008408D4">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8A1D0B" w14:paraId="68CDCBF9" w14:textId="77777777" w:rsidTr="006C3280">
        <w:trPr>
          <w:trHeight w:hRule="exact" w:val="312"/>
          <w:jc w:val="center"/>
        </w:trPr>
        <w:tc>
          <w:tcPr>
            <w:tcW w:w="764"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3F6F7AB" w14:textId="77777777" w:rsidR="008A1D0B" w:rsidRDefault="008408D4">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1096" w:type="pct"/>
            <w:vMerge w:val="restart"/>
            <w:tcBorders>
              <w:top w:val="nil"/>
              <w:left w:val="single" w:sz="4" w:space="0" w:color="auto"/>
              <w:bottom w:val="single" w:sz="4" w:space="0" w:color="auto"/>
              <w:right w:val="single" w:sz="4" w:space="0" w:color="auto"/>
            </w:tcBorders>
            <w:shd w:val="clear" w:color="000000" w:fill="FFFFFF"/>
            <w:vAlign w:val="center"/>
          </w:tcPr>
          <w:p w14:paraId="54880ED2" w14:textId="77777777" w:rsidR="008A1D0B" w:rsidRDefault="008408D4">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570" w:type="pct"/>
            <w:vMerge/>
            <w:tcBorders>
              <w:top w:val="single" w:sz="4" w:space="0" w:color="auto"/>
              <w:left w:val="single" w:sz="4" w:space="0" w:color="auto"/>
              <w:bottom w:val="single" w:sz="4" w:space="0" w:color="auto"/>
              <w:right w:val="single" w:sz="4" w:space="0" w:color="auto"/>
            </w:tcBorders>
            <w:vAlign w:val="center"/>
          </w:tcPr>
          <w:p w14:paraId="02AD74DF" w14:textId="77777777" w:rsidR="008A1D0B" w:rsidRDefault="008A1D0B">
            <w:pPr>
              <w:widowControl/>
              <w:jc w:val="left"/>
              <w:rPr>
                <w:rFonts w:ascii="Times New Roman" w:eastAsia="仿宋_GB2312" w:hAnsi="Times New Roman" w:cs="Times New Roman"/>
                <w:b/>
                <w:bCs/>
                <w:kern w:val="0"/>
                <w:sz w:val="24"/>
                <w:szCs w:val="24"/>
              </w:rPr>
            </w:pPr>
          </w:p>
        </w:tc>
        <w:tc>
          <w:tcPr>
            <w:tcW w:w="380" w:type="pct"/>
            <w:vMerge/>
            <w:tcBorders>
              <w:top w:val="single" w:sz="4" w:space="0" w:color="auto"/>
              <w:left w:val="single" w:sz="4" w:space="0" w:color="auto"/>
              <w:bottom w:val="single" w:sz="4" w:space="0" w:color="auto"/>
              <w:right w:val="single" w:sz="4" w:space="0" w:color="auto"/>
            </w:tcBorders>
            <w:vAlign w:val="center"/>
          </w:tcPr>
          <w:p w14:paraId="536935AD" w14:textId="77777777" w:rsidR="008A1D0B" w:rsidRDefault="008A1D0B">
            <w:pPr>
              <w:widowControl/>
              <w:jc w:val="left"/>
              <w:rPr>
                <w:rFonts w:ascii="Times New Roman" w:eastAsia="仿宋_GB2312" w:hAnsi="Times New Roman" w:cs="Times New Roman"/>
                <w:b/>
                <w:bCs/>
                <w:kern w:val="0"/>
                <w:sz w:val="24"/>
                <w:szCs w:val="24"/>
              </w:rPr>
            </w:pPr>
          </w:p>
        </w:tc>
        <w:tc>
          <w:tcPr>
            <w:tcW w:w="380" w:type="pct"/>
            <w:vMerge/>
            <w:tcBorders>
              <w:top w:val="single" w:sz="4" w:space="0" w:color="auto"/>
              <w:left w:val="single" w:sz="4" w:space="0" w:color="auto"/>
              <w:bottom w:val="single" w:sz="4" w:space="0" w:color="auto"/>
              <w:right w:val="single" w:sz="4" w:space="0" w:color="auto"/>
            </w:tcBorders>
            <w:vAlign w:val="center"/>
          </w:tcPr>
          <w:p w14:paraId="063CFD34" w14:textId="77777777" w:rsidR="008A1D0B" w:rsidRDefault="008A1D0B">
            <w:pPr>
              <w:widowControl/>
              <w:jc w:val="left"/>
              <w:rPr>
                <w:rFonts w:ascii="Times New Roman" w:eastAsia="仿宋_GB2312" w:hAnsi="Times New Roman" w:cs="Times New Roman"/>
                <w:b/>
                <w:bCs/>
                <w:kern w:val="0"/>
                <w:sz w:val="24"/>
                <w:szCs w:val="24"/>
              </w:rPr>
            </w:pPr>
          </w:p>
        </w:tc>
        <w:tc>
          <w:tcPr>
            <w:tcW w:w="571" w:type="pct"/>
            <w:vMerge/>
            <w:tcBorders>
              <w:top w:val="single" w:sz="4" w:space="0" w:color="auto"/>
              <w:left w:val="single" w:sz="4" w:space="0" w:color="auto"/>
              <w:bottom w:val="single" w:sz="4" w:space="0" w:color="auto"/>
              <w:right w:val="single" w:sz="4" w:space="0" w:color="auto"/>
            </w:tcBorders>
            <w:vAlign w:val="center"/>
          </w:tcPr>
          <w:p w14:paraId="6CCA65B7" w14:textId="77777777" w:rsidR="008A1D0B" w:rsidRDefault="008A1D0B">
            <w:pPr>
              <w:widowControl/>
              <w:jc w:val="left"/>
              <w:rPr>
                <w:rFonts w:ascii="Times New Roman" w:eastAsia="仿宋_GB2312" w:hAnsi="Times New Roman" w:cs="Times New Roman"/>
                <w:b/>
                <w:bCs/>
                <w:kern w:val="0"/>
                <w:sz w:val="24"/>
                <w:szCs w:val="24"/>
              </w:rPr>
            </w:pPr>
          </w:p>
        </w:tc>
        <w:tc>
          <w:tcPr>
            <w:tcW w:w="380" w:type="pct"/>
            <w:vMerge/>
            <w:tcBorders>
              <w:top w:val="single" w:sz="4" w:space="0" w:color="auto"/>
              <w:left w:val="single" w:sz="4" w:space="0" w:color="auto"/>
              <w:bottom w:val="single" w:sz="4" w:space="0" w:color="auto"/>
              <w:right w:val="single" w:sz="4" w:space="0" w:color="auto"/>
            </w:tcBorders>
            <w:vAlign w:val="center"/>
          </w:tcPr>
          <w:p w14:paraId="2BAD15AB" w14:textId="77777777" w:rsidR="008A1D0B" w:rsidRDefault="008A1D0B">
            <w:pPr>
              <w:widowControl/>
              <w:jc w:val="left"/>
              <w:rPr>
                <w:rFonts w:ascii="Times New Roman" w:eastAsia="仿宋_GB2312" w:hAnsi="Times New Roman" w:cs="Times New Roman"/>
                <w:b/>
                <w:bCs/>
                <w:kern w:val="0"/>
                <w:sz w:val="24"/>
                <w:szCs w:val="24"/>
              </w:rPr>
            </w:pPr>
          </w:p>
        </w:tc>
        <w:tc>
          <w:tcPr>
            <w:tcW w:w="859" w:type="pct"/>
            <w:vMerge/>
            <w:tcBorders>
              <w:top w:val="single" w:sz="4" w:space="0" w:color="auto"/>
              <w:left w:val="single" w:sz="4" w:space="0" w:color="auto"/>
              <w:bottom w:val="single" w:sz="4" w:space="0" w:color="auto"/>
              <w:right w:val="single" w:sz="4" w:space="0" w:color="auto"/>
            </w:tcBorders>
            <w:vAlign w:val="center"/>
          </w:tcPr>
          <w:p w14:paraId="2A250216" w14:textId="77777777" w:rsidR="008A1D0B" w:rsidRDefault="008A1D0B">
            <w:pPr>
              <w:widowControl/>
              <w:jc w:val="left"/>
              <w:rPr>
                <w:rFonts w:ascii="Times New Roman" w:eastAsia="仿宋_GB2312" w:hAnsi="Times New Roman" w:cs="Times New Roman"/>
                <w:b/>
                <w:bCs/>
                <w:kern w:val="0"/>
                <w:sz w:val="24"/>
                <w:szCs w:val="24"/>
              </w:rPr>
            </w:pPr>
          </w:p>
        </w:tc>
      </w:tr>
      <w:tr w:rsidR="008A1D0B" w14:paraId="63EB6DB2" w14:textId="77777777" w:rsidTr="006C3280">
        <w:trPr>
          <w:trHeight w:val="595"/>
          <w:jc w:val="center"/>
        </w:trPr>
        <w:tc>
          <w:tcPr>
            <w:tcW w:w="764" w:type="pct"/>
            <w:vMerge/>
            <w:tcBorders>
              <w:top w:val="single" w:sz="4" w:space="0" w:color="auto"/>
              <w:left w:val="single" w:sz="4" w:space="0" w:color="auto"/>
              <w:bottom w:val="single" w:sz="4" w:space="0" w:color="auto"/>
              <w:right w:val="single" w:sz="4" w:space="0" w:color="auto"/>
            </w:tcBorders>
            <w:vAlign w:val="center"/>
          </w:tcPr>
          <w:p w14:paraId="3A170253" w14:textId="77777777" w:rsidR="008A1D0B" w:rsidRDefault="008A1D0B">
            <w:pPr>
              <w:widowControl/>
              <w:jc w:val="left"/>
              <w:rPr>
                <w:rFonts w:ascii="Times New Roman" w:eastAsia="仿宋_GB2312" w:hAnsi="Times New Roman" w:cs="Times New Roman"/>
                <w:kern w:val="0"/>
                <w:sz w:val="24"/>
                <w:szCs w:val="24"/>
              </w:rPr>
            </w:pPr>
          </w:p>
        </w:tc>
        <w:tc>
          <w:tcPr>
            <w:tcW w:w="1096" w:type="pct"/>
            <w:vMerge/>
            <w:tcBorders>
              <w:top w:val="nil"/>
              <w:left w:val="single" w:sz="4" w:space="0" w:color="auto"/>
              <w:bottom w:val="single" w:sz="4" w:space="0" w:color="auto"/>
              <w:right w:val="single" w:sz="4" w:space="0" w:color="auto"/>
            </w:tcBorders>
            <w:vAlign w:val="center"/>
          </w:tcPr>
          <w:p w14:paraId="1FC0EF17" w14:textId="77777777" w:rsidR="008A1D0B" w:rsidRDefault="008A1D0B">
            <w:pPr>
              <w:widowControl/>
              <w:jc w:val="left"/>
              <w:rPr>
                <w:rFonts w:ascii="Times New Roman" w:eastAsia="仿宋_GB2312" w:hAnsi="Times New Roman" w:cs="Times New Roman"/>
                <w:kern w:val="0"/>
                <w:sz w:val="24"/>
                <w:szCs w:val="24"/>
              </w:rPr>
            </w:pPr>
          </w:p>
        </w:tc>
        <w:tc>
          <w:tcPr>
            <w:tcW w:w="570" w:type="pct"/>
            <w:vMerge/>
            <w:tcBorders>
              <w:top w:val="single" w:sz="4" w:space="0" w:color="auto"/>
              <w:left w:val="single" w:sz="4" w:space="0" w:color="auto"/>
              <w:bottom w:val="single" w:sz="4" w:space="0" w:color="auto"/>
              <w:right w:val="single" w:sz="4" w:space="0" w:color="auto"/>
            </w:tcBorders>
            <w:vAlign w:val="center"/>
          </w:tcPr>
          <w:p w14:paraId="47A0FD07" w14:textId="77777777" w:rsidR="008A1D0B" w:rsidRDefault="008A1D0B">
            <w:pPr>
              <w:widowControl/>
              <w:jc w:val="left"/>
              <w:rPr>
                <w:rFonts w:ascii="Times New Roman" w:eastAsia="仿宋_GB2312" w:hAnsi="Times New Roman" w:cs="Times New Roman"/>
                <w:kern w:val="0"/>
                <w:sz w:val="24"/>
                <w:szCs w:val="24"/>
              </w:rPr>
            </w:pPr>
          </w:p>
        </w:tc>
        <w:tc>
          <w:tcPr>
            <w:tcW w:w="380" w:type="pct"/>
            <w:vMerge/>
            <w:tcBorders>
              <w:top w:val="single" w:sz="4" w:space="0" w:color="auto"/>
              <w:left w:val="single" w:sz="4" w:space="0" w:color="auto"/>
              <w:bottom w:val="single" w:sz="4" w:space="0" w:color="auto"/>
              <w:right w:val="single" w:sz="4" w:space="0" w:color="auto"/>
            </w:tcBorders>
            <w:vAlign w:val="center"/>
          </w:tcPr>
          <w:p w14:paraId="0617CDD0" w14:textId="77777777" w:rsidR="008A1D0B" w:rsidRDefault="008A1D0B">
            <w:pPr>
              <w:widowControl/>
              <w:jc w:val="left"/>
              <w:rPr>
                <w:rFonts w:ascii="Times New Roman" w:eastAsia="仿宋_GB2312" w:hAnsi="Times New Roman" w:cs="Times New Roman"/>
                <w:kern w:val="0"/>
                <w:sz w:val="24"/>
                <w:szCs w:val="24"/>
              </w:rPr>
            </w:pPr>
          </w:p>
        </w:tc>
        <w:tc>
          <w:tcPr>
            <w:tcW w:w="380" w:type="pct"/>
            <w:vMerge/>
            <w:tcBorders>
              <w:top w:val="single" w:sz="4" w:space="0" w:color="auto"/>
              <w:left w:val="single" w:sz="4" w:space="0" w:color="auto"/>
              <w:bottom w:val="single" w:sz="4" w:space="0" w:color="auto"/>
              <w:right w:val="single" w:sz="4" w:space="0" w:color="auto"/>
            </w:tcBorders>
            <w:vAlign w:val="center"/>
          </w:tcPr>
          <w:p w14:paraId="5A3F56FD" w14:textId="77777777" w:rsidR="008A1D0B" w:rsidRDefault="008A1D0B">
            <w:pPr>
              <w:widowControl/>
              <w:jc w:val="left"/>
              <w:rPr>
                <w:rFonts w:ascii="Times New Roman" w:eastAsia="仿宋_GB2312" w:hAnsi="Times New Roman" w:cs="Times New Roman"/>
                <w:kern w:val="0"/>
                <w:sz w:val="24"/>
                <w:szCs w:val="24"/>
              </w:rPr>
            </w:pPr>
          </w:p>
        </w:tc>
        <w:tc>
          <w:tcPr>
            <w:tcW w:w="571" w:type="pct"/>
            <w:vMerge/>
            <w:tcBorders>
              <w:top w:val="single" w:sz="4" w:space="0" w:color="auto"/>
              <w:left w:val="single" w:sz="4" w:space="0" w:color="auto"/>
              <w:bottom w:val="single" w:sz="4" w:space="0" w:color="auto"/>
              <w:right w:val="single" w:sz="4" w:space="0" w:color="auto"/>
            </w:tcBorders>
            <w:vAlign w:val="center"/>
          </w:tcPr>
          <w:p w14:paraId="4AF90B1D" w14:textId="77777777" w:rsidR="008A1D0B" w:rsidRDefault="008A1D0B">
            <w:pPr>
              <w:widowControl/>
              <w:jc w:val="left"/>
              <w:rPr>
                <w:rFonts w:ascii="Times New Roman" w:eastAsia="仿宋_GB2312" w:hAnsi="Times New Roman" w:cs="Times New Roman"/>
                <w:kern w:val="0"/>
                <w:sz w:val="24"/>
                <w:szCs w:val="24"/>
              </w:rPr>
            </w:pPr>
          </w:p>
        </w:tc>
        <w:tc>
          <w:tcPr>
            <w:tcW w:w="380" w:type="pct"/>
            <w:vMerge/>
            <w:tcBorders>
              <w:top w:val="single" w:sz="4" w:space="0" w:color="auto"/>
              <w:left w:val="single" w:sz="4" w:space="0" w:color="auto"/>
              <w:bottom w:val="single" w:sz="4" w:space="0" w:color="auto"/>
              <w:right w:val="single" w:sz="4" w:space="0" w:color="auto"/>
            </w:tcBorders>
            <w:vAlign w:val="center"/>
          </w:tcPr>
          <w:p w14:paraId="4F2C4441" w14:textId="77777777" w:rsidR="008A1D0B" w:rsidRDefault="008A1D0B">
            <w:pPr>
              <w:widowControl/>
              <w:jc w:val="left"/>
              <w:rPr>
                <w:rFonts w:ascii="Times New Roman" w:eastAsia="仿宋_GB2312" w:hAnsi="Times New Roman" w:cs="Times New Roman"/>
                <w:kern w:val="0"/>
                <w:sz w:val="24"/>
                <w:szCs w:val="24"/>
              </w:rPr>
            </w:pPr>
          </w:p>
        </w:tc>
        <w:tc>
          <w:tcPr>
            <w:tcW w:w="859" w:type="pct"/>
            <w:vMerge/>
            <w:tcBorders>
              <w:top w:val="single" w:sz="4" w:space="0" w:color="auto"/>
              <w:left w:val="single" w:sz="4" w:space="0" w:color="auto"/>
              <w:bottom w:val="single" w:sz="4" w:space="0" w:color="auto"/>
              <w:right w:val="single" w:sz="4" w:space="0" w:color="auto"/>
            </w:tcBorders>
            <w:vAlign w:val="center"/>
          </w:tcPr>
          <w:p w14:paraId="704360F4" w14:textId="77777777" w:rsidR="008A1D0B" w:rsidRDefault="008A1D0B">
            <w:pPr>
              <w:widowControl/>
              <w:jc w:val="left"/>
              <w:rPr>
                <w:rFonts w:ascii="Times New Roman" w:eastAsia="仿宋_GB2312" w:hAnsi="Times New Roman" w:cs="Times New Roman"/>
                <w:kern w:val="0"/>
                <w:sz w:val="24"/>
                <w:szCs w:val="24"/>
              </w:rPr>
            </w:pPr>
          </w:p>
        </w:tc>
      </w:tr>
      <w:tr w:rsidR="008A1D0B" w14:paraId="21E0AD00" w14:textId="77777777" w:rsidTr="006C3280">
        <w:trPr>
          <w:trHeight w:val="595"/>
          <w:jc w:val="center"/>
        </w:trPr>
        <w:tc>
          <w:tcPr>
            <w:tcW w:w="1860"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9DC25A5"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570" w:type="pct"/>
            <w:tcBorders>
              <w:top w:val="nil"/>
              <w:left w:val="nil"/>
              <w:bottom w:val="single" w:sz="4" w:space="0" w:color="auto"/>
              <w:right w:val="single" w:sz="4" w:space="0" w:color="auto"/>
            </w:tcBorders>
            <w:shd w:val="clear" w:color="000000" w:fill="FFFFFF"/>
            <w:noWrap/>
            <w:vAlign w:val="center"/>
          </w:tcPr>
          <w:p w14:paraId="6D9D1EEE"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380" w:type="pct"/>
            <w:tcBorders>
              <w:top w:val="nil"/>
              <w:left w:val="nil"/>
              <w:bottom w:val="single" w:sz="4" w:space="0" w:color="auto"/>
              <w:right w:val="single" w:sz="4" w:space="0" w:color="auto"/>
            </w:tcBorders>
            <w:shd w:val="clear" w:color="000000" w:fill="FFFFFF"/>
            <w:noWrap/>
            <w:vAlign w:val="center"/>
          </w:tcPr>
          <w:p w14:paraId="3FB87132"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380" w:type="pct"/>
            <w:tcBorders>
              <w:top w:val="nil"/>
              <w:left w:val="nil"/>
              <w:bottom w:val="single" w:sz="4" w:space="0" w:color="auto"/>
              <w:right w:val="single" w:sz="4" w:space="0" w:color="auto"/>
            </w:tcBorders>
            <w:shd w:val="clear" w:color="000000" w:fill="FFFFFF"/>
            <w:noWrap/>
            <w:vAlign w:val="center"/>
          </w:tcPr>
          <w:p w14:paraId="21DB51D3"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571" w:type="pct"/>
            <w:tcBorders>
              <w:top w:val="nil"/>
              <w:left w:val="nil"/>
              <w:bottom w:val="single" w:sz="4" w:space="0" w:color="auto"/>
              <w:right w:val="single" w:sz="4" w:space="0" w:color="auto"/>
            </w:tcBorders>
            <w:shd w:val="clear" w:color="000000" w:fill="FFFFFF"/>
            <w:noWrap/>
            <w:vAlign w:val="center"/>
          </w:tcPr>
          <w:p w14:paraId="75DECA24"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380" w:type="pct"/>
            <w:tcBorders>
              <w:top w:val="nil"/>
              <w:left w:val="nil"/>
              <w:bottom w:val="single" w:sz="4" w:space="0" w:color="auto"/>
              <w:right w:val="single" w:sz="4" w:space="0" w:color="auto"/>
            </w:tcBorders>
            <w:shd w:val="clear" w:color="000000" w:fill="FFFFFF"/>
            <w:noWrap/>
            <w:vAlign w:val="center"/>
          </w:tcPr>
          <w:p w14:paraId="7EFDB3A5"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859" w:type="pct"/>
            <w:tcBorders>
              <w:top w:val="nil"/>
              <w:left w:val="nil"/>
              <w:bottom w:val="single" w:sz="4" w:space="0" w:color="auto"/>
              <w:right w:val="single" w:sz="4" w:space="0" w:color="auto"/>
            </w:tcBorders>
            <w:shd w:val="clear" w:color="000000" w:fill="FFFFFF"/>
            <w:noWrap/>
            <w:vAlign w:val="center"/>
          </w:tcPr>
          <w:p w14:paraId="65E1C8C9"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6C3280" w14:paraId="429B4A3C" w14:textId="77777777" w:rsidTr="006C3280">
        <w:trPr>
          <w:trHeight w:val="595"/>
          <w:jc w:val="center"/>
        </w:trPr>
        <w:tc>
          <w:tcPr>
            <w:tcW w:w="1860"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435994A5" w14:textId="77777777" w:rsidR="006C3280" w:rsidRDefault="006C3280" w:rsidP="006C328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570" w:type="pct"/>
            <w:tcBorders>
              <w:top w:val="single" w:sz="4" w:space="0" w:color="auto"/>
              <w:left w:val="nil"/>
              <w:bottom w:val="single" w:sz="4" w:space="0" w:color="auto"/>
              <w:right w:val="single" w:sz="4" w:space="0" w:color="auto"/>
            </w:tcBorders>
            <w:noWrap/>
            <w:vAlign w:val="center"/>
          </w:tcPr>
          <w:p w14:paraId="5EA847E5" w14:textId="295C69B8" w:rsidR="006C3280" w:rsidRPr="006C3280" w:rsidRDefault="006C3280" w:rsidP="006C3280">
            <w:pPr>
              <w:widowControl/>
              <w:jc w:val="right"/>
              <w:rPr>
                <w:rFonts w:asciiTheme="majorEastAsia" w:eastAsiaTheme="majorEastAsia" w:hAnsiTheme="majorEastAsia" w:cs="Times New Roman"/>
                <w:kern w:val="0"/>
                <w:sz w:val="24"/>
                <w:szCs w:val="24"/>
              </w:rPr>
            </w:pPr>
            <w:r w:rsidRPr="006C3280">
              <w:rPr>
                <w:rFonts w:asciiTheme="majorEastAsia" w:eastAsiaTheme="majorEastAsia" w:hAnsiTheme="majorEastAsia" w:hint="eastAsia"/>
                <w:b/>
                <w:bCs/>
                <w:color w:val="000000"/>
                <w:sz w:val="24"/>
                <w:szCs w:val="24"/>
              </w:rPr>
              <w:t xml:space="preserve">1,539.50 </w:t>
            </w:r>
          </w:p>
        </w:tc>
        <w:tc>
          <w:tcPr>
            <w:tcW w:w="380" w:type="pct"/>
            <w:tcBorders>
              <w:top w:val="single" w:sz="4" w:space="0" w:color="auto"/>
              <w:left w:val="single" w:sz="4" w:space="0" w:color="auto"/>
              <w:bottom w:val="single" w:sz="4" w:space="0" w:color="auto"/>
              <w:right w:val="single" w:sz="4" w:space="0" w:color="auto"/>
            </w:tcBorders>
            <w:noWrap/>
            <w:vAlign w:val="center"/>
          </w:tcPr>
          <w:p w14:paraId="78DB00BE" w14:textId="59507030" w:rsidR="006C3280" w:rsidRPr="006C3280" w:rsidRDefault="006C3280" w:rsidP="006C3280">
            <w:pPr>
              <w:widowControl/>
              <w:jc w:val="right"/>
              <w:rPr>
                <w:rFonts w:asciiTheme="majorEastAsia" w:eastAsiaTheme="majorEastAsia" w:hAnsiTheme="majorEastAsia" w:cs="Times New Roman"/>
                <w:kern w:val="0"/>
                <w:sz w:val="24"/>
                <w:szCs w:val="24"/>
              </w:rPr>
            </w:pPr>
            <w:r w:rsidRPr="006C3280">
              <w:rPr>
                <w:rFonts w:asciiTheme="majorEastAsia" w:eastAsiaTheme="majorEastAsia" w:hAnsiTheme="majorEastAsia" w:hint="eastAsia"/>
                <w:b/>
                <w:bCs/>
                <w:color w:val="000000"/>
                <w:sz w:val="24"/>
                <w:szCs w:val="24"/>
              </w:rPr>
              <w:t xml:space="preserve">1,526.64 </w:t>
            </w:r>
          </w:p>
        </w:tc>
        <w:tc>
          <w:tcPr>
            <w:tcW w:w="380" w:type="pct"/>
            <w:tcBorders>
              <w:top w:val="single" w:sz="4" w:space="0" w:color="auto"/>
              <w:left w:val="single" w:sz="4" w:space="0" w:color="auto"/>
              <w:bottom w:val="single" w:sz="4" w:space="0" w:color="auto"/>
              <w:right w:val="single" w:sz="4" w:space="0" w:color="auto"/>
            </w:tcBorders>
            <w:noWrap/>
            <w:vAlign w:val="center"/>
          </w:tcPr>
          <w:p w14:paraId="04B87017" w14:textId="26F69432" w:rsidR="006C3280" w:rsidRPr="006C3280" w:rsidRDefault="006C3280" w:rsidP="006C3280">
            <w:pPr>
              <w:widowControl/>
              <w:jc w:val="right"/>
              <w:rPr>
                <w:rFonts w:asciiTheme="majorEastAsia" w:eastAsiaTheme="majorEastAsia" w:hAnsiTheme="majorEastAsia" w:cs="宋体"/>
                <w:b/>
                <w:bCs/>
                <w:color w:val="000000"/>
                <w:kern w:val="0"/>
                <w:sz w:val="24"/>
                <w:szCs w:val="24"/>
              </w:rPr>
            </w:pPr>
            <w:r w:rsidRPr="006C3280">
              <w:rPr>
                <w:rFonts w:asciiTheme="majorEastAsia" w:eastAsiaTheme="majorEastAsia" w:hAnsiTheme="majorEastAsia" w:hint="eastAsia"/>
                <w:b/>
                <w:bCs/>
                <w:color w:val="000000"/>
                <w:sz w:val="24"/>
                <w:szCs w:val="24"/>
              </w:rPr>
              <w:t>12.86</w:t>
            </w:r>
          </w:p>
        </w:tc>
        <w:tc>
          <w:tcPr>
            <w:tcW w:w="571" w:type="pct"/>
            <w:tcBorders>
              <w:top w:val="nil"/>
              <w:left w:val="single" w:sz="4" w:space="0" w:color="auto"/>
              <w:bottom w:val="single" w:sz="4" w:space="0" w:color="auto"/>
              <w:right w:val="single" w:sz="4" w:space="0" w:color="auto"/>
            </w:tcBorders>
            <w:noWrap/>
            <w:vAlign w:val="center"/>
          </w:tcPr>
          <w:p w14:paraId="32B0C799"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80" w:type="pct"/>
            <w:tcBorders>
              <w:top w:val="nil"/>
              <w:left w:val="nil"/>
              <w:bottom w:val="single" w:sz="4" w:space="0" w:color="auto"/>
              <w:right w:val="single" w:sz="4" w:space="0" w:color="auto"/>
            </w:tcBorders>
            <w:noWrap/>
            <w:vAlign w:val="center"/>
          </w:tcPr>
          <w:p w14:paraId="42E5F69F"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59" w:type="pct"/>
            <w:tcBorders>
              <w:top w:val="nil"/>
              <w:left w:val="nil"/>
              <w:bottom w:val="single" w:sz="4" w:space="0" w:color="auto"/>
              <w:right w:val="single" w:sz="4" w:space="0" w:color="auto"/>
            </w:tcBorders>
            <w:noWrap/>
            <w:vAlign w:val="center"/>
          </w:tcPr>
          <w:p w14:paraId="0B331AE4"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6C3280" w14:paraId="1EF12841" w14:textId="77777777" w:rsidTr="006C3280">
        <w:trPr>
          <w:trHeight w:val="595"/>
          <w:jc w:val="center"/>
        </w:trPr>
        <w:tc>
          <w:tcPr>
            <w:tcW w:w="76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A7BBC7B" w14:textId="5B49D0AE" w:rsidR="006C3280" w:rsidRDefault="006C3280" w:rsidP="006C3280">
            <w:pPr>
              <w:widowControl/>
              <w:jc w:val="left"/>
              <w:rPr>
                <w:rFonts w:ascii="Times New Roman" w:eastAsia="仿宋_GB2312" w:hAnsi="Times New Roman" w:cs="Times New Roman"/>
                <w:kern w:val="0"/>
                <w:sz w:val="24"/>
                <w:szCs w:val="24"/>
              </w:rPr>
            </w:pPr>
            <w:r>
              <w:rPr>
                <w:rFonts w:hint="eastAsia"/>
                <w:color w:val="000000"/>
                <w:sz w:val="22"/>
              </w:rPr>
              <w:t>2050201</w:t>
            </w:r>
          </w:p>
        </w:tc>
        <w:tc>
          <w:tcPr>
            <w:tcW w:w="1096" w:type="pct"/>
            <w:tcBorders>
              <w:top w:val="nil"/>
              <w:left w:val="nil"/>
              <w:bottom w:val="single" w:sz="4" w:space="0" w:color="auto"/>
              <w:right w:val="single" w:sz="4" w:space="0" w:color="auto"/>
            </w:tcBorders>
            <w:shd w:val="clear" w:color="000000" w:fill="FFFFFF"/>
            <w:noWrap/>
            <w:vAlign w:val="center"/>
          </w:tcPr>
          <w:p w14:paraId="57FAAEF9" w14:textId="1F577A2F" w:rsidR="006C3280" w:rsidRDefault="006C3280" w:rsidP="006C328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rPr>
              <w:t xml:space="preserve">　</w:t>
            </w:r>
            <w:r>
              <w:rPr>
                <w:rFonts w:hint="eastAsia"/>
                <w:color w:val="000000"/>
                <w:sz w:val="22"/>
              </w:rPr>
              <w:t>学前教育</w:t>
            </w:r>
          </w:p>
        </w:tc>
        <w:tc>
          <w:tcPr>
            <w:tcW w:w="570" w:type="pct"/>
            <w:tcBorders>
              <w:top w:val="single" w:sz="4" w:space="0" w:color="auto"/>
              <w:left w:val="single" w:sz="4" w:space="0" w:color="D4D4D4"/>
              <w:bottom w:val="single" w:sz="4" w:space="0" w:color="auto"/>
              <w:right w:val="single" w:sz="4" w:space="0" w:color="auto"/>
            </w:tcBorders>
            <w:noWrap/>
            <w:vAlign w:val="center"/>
          </w:tcPr>
          <w:p w14:paraId="47175CB3" w14:textId="3DDC9A92" w:rsidR="006C3280" w:rsidRPr="006C3280" w:rsidRDefault="006C3280" w:rsidP="006C3280">
            <w:pPr>
              <w:widowControl/>
              <w:jc w:val="right"/>
              <w:rPr>
                <w:rFonts w:asciiTheme="majorEastAsia" w:eastAsiaTheme="majorEastAsia" w:hAnsiTheme="majorEastAsia" w:cs="Times New Roman"/>
                <w:kern w:val="0"/>
                <w:sz w:val="24"/>
                <w:szCs w:val="24"/>
              </w:rPr>
            </w:pPr>
            <w:r w:rsidRPr="006C3280">
              <w:rPr>
                <w:rFonts w:asciiTheme="majorEastAsia" w:eastAsiaTheme="majorEastAsia" w:hAnsiTheme="majorEastAsia" w:hint="eastAsia"/>
                <w:color w:val="000000"/>
                <w:sz w:val="24"/>
                <w:szCs w:val="24"/>
              </w:rPr>
              <w:t xml:space="preserve">56.14 </w:t>
            </w:r>
          </w:p>
        </w:tc>
        <w:tc>
          <w:tcPr>
            <w:tcW w:w="380" w:type="pct"/>
            <w:tcBorders>
              <w:top w:val="single" w:sz="4" w:space="0" w:color="auto"/>
              <w:left w:val="single" w:sz="4" w:space="0" w:color="auto"/>
              <w:bottom w:val="single" w:sz="4" w:space="0" w:color="auto"/>
              <w:right w:val="single" w:sz="4" w:space="0" w:color="auto"/>
            </w:tcBorders>
            <w:noWrap/>
            <w:vAlign w:val="center"/>
          </w:tcPr>
          <w:p w14:paraId="664C1B7D" w14:textId="7329D299" w:rsidR="006C3280" w:rsidRPr="006C3280" w:rsidRDefault="006C3280" w:rsidP="006C3280">
            <w:pPr>
              <w:widowControl/>
              <w:jc w:val="right"/>
              <w:rPr>
                <w:rFonts w:asciiTheme="majorEastAsia" w:eastAsiaTheme="majorEastAsia" w:hAnsiTheme="majorEastAsia" w:cs="Times New Roman"/>
                <w:kern w:val="0"/>
                <w:sz w:val="24"/>
                <w:szCs w:val="24"/>
              </w:rPr>
            </w:pPr>
            <w:r w:rsidRPr="006C3280">
              <w:rPr>
                <w:rFonts w:asciiTheme="majorEastAsia" w:eastAsiaTheme="majorEastAsia" w:hAnsiTheme="majorEastAsia" w:hint="eastAsia"/>
                <w:color w:val="000000"/>
                <w:sz w:val="24"/>
                <w:szCs w:val="24"/>
              </w:rPr>
              <w:t xml:space="preserve">56.14 </w:t>
            </w:r>
          </w:p>
        </w:tc>
        <w:tc>
          <w:tcPr>
            <w:tcW w:w="380" w:type="pct"/>
            <w:tcBorders>
              <w:top w:val="single" w:sz="4" w:space="0" w:color="auto"/>
              <w:left w:val="single" w:sz="4" w:space="0" w:color="auto"/>
              <w:bottom w:val="single" w:sz="4" w:space="0" w:color="auto"/>
              <w:right w:val="single" w:sz="4" w:space="0" w:color="auto"/>
            </w:tcBorders>
            <w:noWrap/>
            <w:vAlign w:val="center"/>
          </w:tcPr>
          <w:p w14:paraId="10C769CC" w14:textId="77777777" w:rsidR="006C3280" w:rsidRPr="006C3280" w:rsidRDefault="006C3280" w:rsidP="006C3280">
            <w:pPr>
              <w:widowControl/>
              <w:jc w:val="right"/>
              <w:rPr>
                <w:rFonts w:asciiTheme="majorEastAsia" w:eastAsiaTheme="majorEastAsia" w:hAnsiTheme="majorEastAsia" w:cs="Times New Roman"/>
                <w:kern w:val="0"/>
                <w:sz w:val="24"/>
                <w:szCs w:val="24"/>
              </w:rPr>
            </w:pPr>
            <w:r w:rsidRPr="006C3280">
              <w:rPr>
                <w:rFonts w:asciiTheme="majorEastAsia" w:eastAsiaTheme="majorEastAsia" w:hAnsiTheme="majorEastAsia" w:cs="Times New Roman"/>
                <w:kern w:val="0"/>
                <w:sz w:val="24"/>
                <w:szCs w:val="24"/>
              </w:rPr>
              <w:t xml:space="preserve">　</w:t>
            </w:r>
          </w:p>
        </w:tc>
        <w:tc>
          <w:tcPr>
            <w:tcW w:w="571" w:type="pct"/>
            <w:tcBorders>
              <w:top w:val="nil"/>
              <w:left w:val="nil"/>
              <w:bottom w:val="single" w:sz="4" w:space="0" w:color="auto"/>
              <w:right w:val="single" w:sz="4" w:space="0" w:color="auto"/>
            </w:tcBorders>
            <w:noWrap/>
            <w:vAlign w:val="center"/>
          </w:tcPr>
          <w:p w14:paraId="4D32735A"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80" w:type="pct"/>
            <w:tcBorders>
              <w:top w:val="nil"/>
              <w:left w:val="nil"/>
              <w:bottom w:val="single" w:sz="4" w:space="0" w:color="auto"/>
              <w:right w:val="single" w:sz="4" w:space="0" w:color="auto"/>
            </w:tcBorders>
            <w:noWrap/>
            <w:vAlign w:val="center"/>
          </w:tcPr>
          <w:p w14:paraId="23801F09"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59" w:type="pct"/>
            <w:tcBorders>
              <w:top w:val="nil"/>
              <w:left w:val="nil"/>
              <w:bottom w:val="single" w:sz="4" w:space="0" w:color="auto"/>
              <w:right w:val="single" w:sz="4" w:space="0" w:color="auto"/>
            </w:tcBorders>
            <w:noWrap/>
            <w:vAlign w:val="center"/>
          </w:tcPr>
          <w:p w14:paraId="05335FDC"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6C3280" w14:paraId="12B59350" w14:textId="77777777" w:rsidTr="006C3280">
        <w:trPr>
          <w:trHeight w:val="595"/>
          <w:jc w:val="center"/>
        </w:trPr>
        <w:tc>
          <w:tcPr>
            <w:tcW w:w="76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4A21B55" w14:textId="18D7E527" w:rsidR="006C3280" w:rsidRDefault="006C3280" w:rsidP="006C3280">
            <w:pPr>
              <w:widowControl/>
              <w:jc w:val="left"/>
              <w:rPr>
                <w:rFonts w:ascii="Times New Roman" w:eastAsia="仿宋_GB2312" w:hAnsi="Times New Roman" w:cs="Times New Roman"/>
                <w:kern w:val="0"/>
                <w:sz w:val="24"/>
                <w:szCs w:val="24"/>
              </w:rPr>
            </w:pPr>
            <w:r>
              <w:rPr>
                <w:rFonts w:hint="eastAsia"/>
                <w:color w:val="000000"/>
                <w:sz w:val="22"/>
              </w:rPr>
              <w:t>2050202</w:t>
            </w:r>
          </w:p>
        </w:tc>
        <w:tc>
          <w:tcPr>
            <w:tcW w:w="1096" w:type="pct"/>
            <w:tcBorders>
              <w:top w:val="nil"/>
              <w:left w:val="nil"/>
              <w:bottom w:val="single" w:sz="4" w:space="0" w:color="auto"/>
              <w:right w:val="single" w:sz="4" w:space="0" w:color="auto"/>
            </w:tcBorders>
            <w:shd w:val="clear" w:color="000000" w:fill="FFFFFF"/>
            <w:noWrap/>
            <w:vAlign w:val="center"/>
          </w:tcPr>
          <w:p w14:paraId="79FF5DEC" w14:textId="73B5C4FD" w:rsidR="006C3280" w:rsidRDefault="006C3280" w:rsidP="006C328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rPr>
              <w:t xml:space="preserve">　</w:t>
            </w:r>
            <w:r>
              <w:rPr>
                <w:rFonts w:hint="eastAsia"/>
                <w:color w:val="000000"/>
                <w:sz w:val="22"/>
              </w:rPr>
              <w:t>小学教育</w:t>
            </w:r>
          </w:p>
        </w:tc>
        <w:tc>
          <w:tcPr>
            <w:tcW w:w="570" w:type="pct"/>
            <w:tcBorders>
              <w:top w:val="single" w:sz="4" w:space="0" w:color="auto"/>
              <w:left w:val="single" w:sz="4" w:space="0" w:color="D4D4D4"/>
              <w:bottom w:val="single" w:sz="4" w:space="0" w:color="auto"/>
              <w:right w:val="single" w:sz="4" w:space="0" w:color="auto"/>
            </w:tcBorders>
            <w:noWrap/>
            <w:vAlign w:val="center"/>
          </w:tcPr>
          <w:p w14:paraId="54C322F7" w14:textId="45F56F63" w:rsidR="006C3280" w:rsidRPr="006C3280" w:rsidRDefault="006C3280" w:rsidP="006C3280">
            <w:pPr>
              <w:widowControl/>
              <w:jc w:val="right"/>
              <w:rPr>
                <w:rFonts w:asciiTheme="majorEastAsia" w:eastAsiaTheme="majorEastAsia" w:hAnsiTheme="majorEastAsia" w:cs="Times New Roman"/>
                <w:kern w:val="0"/>
                <w:sz w:val="24"/>
                <w:szCs w:val="24"/>
              </w:rPr>
            </w:pPr>
            <w:r w:rsidRPr="006C3280">
              <w:rPr>
                <w:rFonts w:asciiTheme="majorEastAsia" w:eastAsiaTheme="majorEastAsia" w:hAnsiTheme="majorEastAsia" w:hint="eastAsia"/>
                <w:color w:val="000000"/>
                <w:sz w:val="24"/>
                <w:szCs w:val="24"/>
              </w:rPr>
              <w:t xml:space="preserve">122.95 </w:t>
            </w:r>
          </w:p>
        </w:tc>
        <w:tc>
          <w:tcPr>
            <w:tcW w:w="380" w:type="pct"/>
            <w:tcBorders>
              <w:top w:val="single" w:sz="4" w:space="0" w:color="auto"/>
              <w:left w:val="single" w:sz="4" w:space="0" w:color="auto"/>
              <w:bottom w:val="single" w:sz="4" w:space="0" w:color="auto"/>
              <w:right w:val="single" w:sz="4" w:space="0" w:color="auto"/>
            </w:tcBorders>
            <w:noWrap/>
            <w:vAlign w:val="center"/>
          </w:tcPr>
          <w:p w14:paraId="5D213DDD" w14:textId="02E0FEBE" w:rsidR="006C3280" w:rsidRPr="006C3280" w:rsidRDefault="006C3280" w:rsidP="006C3280">
            <w:pPr>
              <w:widowControl/>
              <w:jc w:val="right"/>
              <w:rPr>
                <w:rFonts w:asciiTheme="majorEastAsia" w:eastAsiaTheme="majorEastAsia" w:hAnsiTheme="majorEastAsia" w:cs="Times New Roman"/>
                <w:kern w:val="0"/>
                <w:sz w:val="24"/>
                <w:szCs w:val="24"/>
              </w:rPr>
            </w:pPr>
            <w:r w:rsidRPr="006C3280">
              <w:rPr>
                <w:rFonts w:asciiTheme="majorEastAsia" w:eastAsiaTheme="majorEastAsia" w:hAnsiTheme="majorEastAsia" w:hint="eastAsia"/>
                <w:color w:val="000000"/>
                <w:sz w:val="24"/>
                <w:szCs w:val="24"/>
              </w:rPr>
              <w:t xml:space="preserve">122.95 </w:t>
            </w:r>
          </w:p>
        </w:tc>
        <w:tc>
          <w:tcPr>
            <w:tcW w:w="380" w:type="pct"/>
            <w:tcBorders>
              <w:top w:val="single" w:sz="4" w:space="0" w:color="auto"/>
              <w:left w:val="single" w:sz="4" w:space="0" w:color="auto"/>
              <w:bottom w:val="single" w:sz="4" w:space="0" w:color="auto"/>
              <w:right w:val="single" w:sz="4" w:space="0" w:color="auto"/>
            </w:tcBorders>
            <w:noWrap/>
            <w:vAlign w:val="center"/>
          </w:tcPr>
          <w:p w14:paraId="5F4F22D9" w14:textId="77777777" w:rsidR="006C3280" w:rsidRPr="006C3280" w:rsidRDefault="006C3280" w:rsidP="006C3280">
            <w:pPr>
              <w:widowControl/>
              <w:jc w:val="right"/>
              <w:rPr>
                <w:rFonts w:asciiTheme="majorEastAsia" w:eastAsiaTheme="majorEastAsia" w:hAnsiTheme="majorEastAsia" w:cs="Times New Roman"/>
                <w:kern w:val="0"/>
                <w:sz w:val="24"/>
                <w:szCs w:val="24"/>
              </w:rPr>
            </w:pPr>
            <w:r w:rsidRPr="006C3280">
              <w:rPr>
                <w:rFonts w:asciiTheme="majorEastAsia" w:eastAsiaTheme="majorEastAsia" w:hAnsiTheme="majorEastAsia" w:cs="Times New Roman"/>
                <w:kern w:val="0"/>
                <w:sz w:val="24"/>
                <w:szCs w:val="24"/>
              </w:rPr>
              <w:t xml:space="preserve">　</w:t>
            </w:r>
          </w:p>
        </w:tc>
        <w:tc>
          <w:tcPr>
            <w:tcW w:w="571" w:type="pct"/>
            <w:tcBorders>
              <w:top w:val="nil"/>
              <w:left w:val="nil"/>
              <w:bottom w:val="single" w:sz="4" w:space="0" w:color="auto"/>
              <w:right w:val="single" w:sz="4" w:space="0" w:color="auto"/>
            </w:tcBorders>
            <w:noWrap/>
            <w:vAlign w:val="center"/>
          </w:tcPr>
          <w:p w14:paraId="79F8B752"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80" w:type="pct"/>
            <w:tcBorders>
              <w:top w:val="nil"/>
              <w:left w:val="nil"/>
              <w:bottom w:val="single" w:sz="4" w:space="0" w:color="auto"/>
              <w:right w:val="single" w:sz="4" w:space="0" w:color="auto"/>
            </w:tcBorders>
            <w:noWrap/>
            <w:vAlign w:val="center"/>
          </w:tcPr>
          <w:p w14:paraId="559DB27C"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59" w:type="pct"/>
            <w:tcBorders>
              <w:top w:val="nil"/>
              <w:left w:val="nil"/>
              <w:bottom w:val="single" w:sz="4" w:space="0" w:color="auto"/>
              <w:right w:val="single" w:sz="4" w:space="0" w:color="auto"/>
            </w:tcBorders>
            <w:noWrap/>
            <w:vAlign w:val="center"/>
          </w:tcPr>
          <w:p w14:paraId="1DD515E4"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6C3280" w14:paraId="4B6C10B2" w14:textId="77777777" w:rsidTr="006C3280">
        <w:trPr>
          <w:trHeight w:val="595"/>
          <w:jc w:val="center"/>
        </w:trPr>
        <w:tc>
          <w:tcPr>
            <w:tcW w:w="76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AE1227A" w14:textId="4FF3F018" w:rsidR="006C3280" w:rsidRDefault="006C3280" w:rsidP="006C3280">
            <w:pPr>
              <w:widowControl/>
              <w:jc w:val="left"/>
              <w:rPr>
                <w:rFonts w:ascii="Times New Roman" w:eastAsia="仿宋_GB2312" w:hAnsi="Times New Roman" w:cs="Times New Roman"/>
                <w:kern w:val="0"/>
                <w:sz w:val="24"/>
                <w:szCs w:val="24"/>
              </w:rPr>
            </w:pPr>
            <w:r>
              <w:rPr>
                <w:rFonts w:hint="eastAsia"/>
                <w:color w:val="000000"/>
                <w:sz w:val="22"/>
              </w:rPr>
              <w:t>2050299</w:t>
            </w:r>
          </w:p>
        </w:tc>
        <w:tc>
          <w:tcPr>
            <w:tcW w:w="1096" w:type="pct"/>
            <w:tcBorders>
              <w:top w:val="nil"/>
              <w:left w:val="nil"/>
              <w:bottom w:val="single" w:sz="4" w:space="0" w:color="auto"/>
              <w:right w:val="single" w:sz="4" w:space="0" w:color="auto"/>
            </w:tcBorders>
            <w:shd w:val="clear" w:color="000000" w:fill="FFFFFF"/>
            <w:noWrap/>
            <w:vAlign w:val="center"/>
          </w:tcPr>
          <w:p w14:paraId="09F487ED" w14:textId="532BD22D" w:rsidR="006C3280" w:rsidRDefault="006C3280" w:rsidP="006C328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rPr>
              <w:t xml:space="preserve">　</w:t>
            </w:r>
            <w:r>
              <w:rPr>
                <w:rFonts w:hint="eastAsia"/>
                <w:color w:val="000000"/>
                <w:sz w:val="22"/>
              </w:rPr>
              <w:t>其他普通教育支出</w:t>
            </w:r>
          </w:p>
        </w:tc>
        <w:tc>
          <w:tcPr>
            <w:tcW w:w="570" w:type="pct"/>
            <w:tcBorders>
              <w:top w:val="single" w:sz="4" w:space="0" w:color="auto"/>
              <w:left w:val="single" w:sz="4" w:space="0" w:color="D4D4D4"/>
              <w:bottom w:val="single" w:sz="4" w:space="0" w:color="auto"/>
              <w:right w:val="single" w:sz="4" w:space="0" w:color="auto"/>
            </w:tcBorders>
            <w:noWrap/>
            <w:vAlign w:val="center"/>
          </w:tcPr>
          <w:p w14:paraId="050F4E44" w14:textId="77069BF2" w:rsidR="006C3280" w:rsidRPr="006C3280" w:rsidRDefault="006C3280" w:rsidP="006C3280">
            <w:pPr>
              <w:widowControl/>
              <w:jc w:val="right"/>
              <w:rPr>
                <w:rFonts w:asciiTheme="majorEastAsia" w:eastAsiaTheme="majorEastAsia" w:hAnsiTheme="majorEastAsia" w:cs="Times New Roman"/>
                <w:kern w:val="0"/>
                <w:sz w:val="24"/>
                <w:szCs w:val="24"/>
              </w:rPr>
            </w:pPr>
            <w:r w:rsidRPr="006C3280">
              <w:rPr>
                <w:rFonts w:asciiTheme="majorEastAsia" w:eastAsiaTheme="majorEastAsia" w:hAnsiTheme="majorEastAsia" w:hint="eastAsia"/>
                <w:color w:val="000000"/>
                <w:sz w:val="24"/>
                <w:szCs w:val="24"/>
              </w:rPr>
              <w:t xml:space="preserve">1,347.54 </w:t>
            </w:r>
          </w:p>
        </w:tc>
        <w:tc>
          <w:tcPr>
            <w:tcW w:w="380" w:type="pct"/>
            <w:tcBorders>
              <w:top w:val="single" w:sz="4" w:space="0" w:color="auto"/>
              <w:left w:val="single" w:sz="4" w:space="0" w:color="auto"/>
              <w:bottom w:val="single" w:sz="4" w:space="0" w:color="auto"/>
              <w:right w:val="single" w:sz="4" w:space="0" w:color="auto"/>
            </w:tcBorders>
            <w:noWrap/>
            <w:vAlign w:val="center"/>
          </w:tcPr>
          <w:p w14:paraId="373A3EE6" w14:textId="445D0AD7" w:rsidR="006C3280" w:rsidRPr="006C3280" w:rsidRDefault="006C3280" w:rsidP="006C3280">
            <w:pPr>
              <w:widowControl/>
              <w:jc w:val="right"/>
              <w:rPr>
                <w:rFonts w:asciiTheme="majorEastAsia" w:eastAsiaTheme="majorEastAsia" w:hAnsiTheme="majorEastAsia" w:cs="Times New Roman"/>
                <w:kern w:val="0"/>
                <w:sz w:val="24"/>
                <w:szCs w:val="24"/>
              </w:rPr>
            </w:pPr>
            <w:r w:rsidRPr="006C3280">
              <w:rPr>
                <w:rFonts w:asciiTheme="majorEastAsia" w:eastAsiaTheme="majorEastAsia" w:hAnsiTheme="majorEastAsia" w:hint="eastAsia"/>
                <w:color w:val="000000"/>
                <w:sz w:val="24"/>
                <w:szCs w:val="24"/>
              </w:rPr>
              <w:t xml:space="preserve">1,347.54 </w:t>
            </w:r>
          </w:p>
        </w:tc>
        <w:tc>
          <w:tcPr>
            <w:tcW w:w="380" w:type="pct"/>
            <w:tcBorders>
              <w:top w:val="single" w:sz="4" w:space="0" w:color="auto"/>
              <w:left w:val="single" w:sz="4" w:space="0" w:color="auto"/>
              <w:bottom w:val="single" w:sz="4" w:space="0" w:color="auto"/>
              <w:right w:val="single" w:sz="4" w:space="0" w:color="auto"/>
            </w:tcBorders>
            <w:noWrap/>
            <w:vAlign w:val="center"/>
          </w:tcPr>
          <w:p w14:paraId="508BE03C" w14:textId="77777777" w:rsidR="006C3280" w:rsidRPr="006C3280" w:rsidRDefault="006C3280" w:rsidP="006C3280">
            <w:pPr>
              <w:widowControl/>
              <w:jc w:val="right"/>
              <w:rPr>
                <w:rFonts w:asciiTheme="majorEastAsia" w:eastAsiaTheme="majorEastAsia" w:hAnsiTheme="majorEastAsia" w:cs="Times New Roman"/>
                <w:kern w:val="0"/>
                <w:sz w:val="24"/>
                <w:szCs w:val="24"/>
              </w:rPr>
            </w:pPr>
            <w:r w:rsidRPr="006C3280">
              <w:rPr>
                <w:rFonts w:asciiTheme="majorEastAsia" w:eastAsiaTheme="majorEastAsia" w:hAnsiTheme="majorEastAsia" w:cs="Times New Roman"/>
                <w:kern w:val="0"/>
                <w:sz w:val="24"/>
                <w:szCs w:val="24"/>
              </w:rPr>
              <w:t xml:space="preserve">　</w:t>
            </w:r>
          </w:p>
        </w:tc>
        <w:tc>
          <w:tcPr>
            <w:tcW w:w="571" w:type="pct"/>
            <w:tcBorders>
              <w:top w:val="nil"/>
              <w:left w:val="nil"/>
              <w:bottom w:val="single" w:sz="4" w:space="0" w:color="auto"/>
              <w:right w:val="single" w:sz="4" w:space="0" w:color="auto"/>
            </w:tcBorders>
            <w:noWrap/>
            <w:vAlign w:val="center"/>
          </w:tcPr>
          <w:p w14:paraId="2126401B"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80" w:type="pct"/>
            <w:tcBorders>
              <w:top w:val="nil"/>
              <w:left w:val="nil"/>
              <w:bottom w:val="single" w:sz="4" w:space="0" w:color="auto"/>
              <w:right w:val="single" w:sz="4" w:space="0" w:color="auto"/>
            </w:tcBorders>
            <w:noWrap/>
            <w:vAlign w:val="center"/>
          </w:tcPr>
          <w:p w14:paraId="53760B46"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59" w:type="pct"/>
            <w:tcBorders>
              <w:top w:val="nil"/>
              <w:left w:val="nil"/>
              <w:bottom w:val="single" w:sz="4" w:space="0" w:color="auto"/>
              <w:right w:val="single" w:sz="4" w:space="0" w:color="auto"/>
            </w:tcBorders>
            <w:noWrap/>
            <w:vAlign w:val="center"/>
          </w:tcPr>
          <w:p w14:paraId="729B507F"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6C3280" w14:paraId="2E6C9CAB" w14:textId="77777777" w:rsidTr="006C3280">
        <w:trPr>
          <w:trHeight w:val="595"/>
          <w:jc w:val="center"/>
        </w:trPr>
        <w:tc>
          <w:tcPr>
            <w:tcW w:w="76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BC9608C" w14:textId="307EAE3D" w:rsidR="006C3280" w:rsidRDefault="006C3280" w:rsidP="006C3280">
            <w:pPr>
              <w:widowControl/>
              <w:jc w:val="left"/>
              <w:rPr>
                <w:rFonts w:ascii="Times New Roman" w:eastAsia="仿宋_GB2312" w:hAnsi="Times New Roman" w:cs="Times New Roman"/>
                <w:kern w:val="0"/>
                <w:sz w:val="24"/>
                <w:szCs w:val="24"/>
              </w:rPr>
            </w:pPr>
            <w:r>
              <w:rPr>
                <w:rFonts w:hint="eastAsia"/>
                <w:color w:val="000000"/>
                <w:sz w:val="22"/>
              </w:rPr>
              <w:t>2050999</w:t>
            </w:r>
          </w:p>
        </w:tc>
        <w:tc>
          <w:tcPr>
            <w:tcW w:w="1096" w:type="pct"/>
            <w:tcBorders>
              <w:top w:val="nil"/>
              <w:left w:val="nil"/>
              <w:bottom w:val="single" w:sz="4" w:space="0" w:color="auto"/>
              <w:right w:val="single" w:sz="4" w:space="0" w:color="auto"/>
            </w:tcBorders>
            <w:shd w:val="clear" w:color="000000" w:fill="FFFFFF"/>
            <w:noWrap/>
            <w:vAlign w:val="center"/>
          </w:tcPr>
          <w:p w14:paraId="47899335" w14:textId="1F912DDC" w:rsidR="006C3280" w:rsidRDefault="006C3280" w:rsidP="006C328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rPr>
              <w:t xml:space="preserve">　</w:t>
            </w:r>
            <w:r>
              <w:rPr>
                <w:rFonts w:hint="eastAsia"/>
                <w:color w:val="000000"/>
                <w:sz w:val="22"/>
              </w:rPr>
              <w:t>其他教育费附加安排的支出</w:t>
            </w:r>
          </w:p>
        </w:tc>
        <w:tc>
          <w:tcPr>
            <w:tcW w:w="570" w:type="pct"/>
            <w:tcBorders>
              <w:top w:val="single" w:sz="4" w:space="0" w:color="auto"/>
              <w:left w:val="single" w:sz="4" w:space="0" w:color="D4D4D4"/>
              <w:bottom w:val="single" w:sz="4" w:space="0" w:color="auto"/>
              <w:right w:val="single" w:sz="4" w:space="0" w:color="auto"/>
            </w:tcBorders>
            <w:noWrap/>
            <w:vAlign w:val="center"/>
          </w:tcPr>
          <w:p w14:paraId="03E12283" w14:textId="7DBEC582" w:rsidR="006C3280" w:rsidRPr="006C3280" w:rsidRDefault="006C3280" w:rsidP="006C3280">
            <w:pPr>
              <w:widowControl/>
              <w:jc w:val="right"/>
              <w:rPr>
                <w:rFonts w:asciiTheme="majorEastAsia" w:eastAsiaTheme="majorEastAsia" w:hAnsiTheme="majorEastAsia" w:cs="Times New Roman"/>
                <w:kern w:val="0"/>
                <w:sz w:val="24"/>
                <w:szCs w:val="24"/>
              </w:rPr>
            </w:pPr>
            <w:r w:rsidRPr="006C3280">
              <w:rPr>
                <w:rFonts w:asciiTheme="majorEastAsia" w:eastAsiaTheme="majorEastAsia" w:hAnsiTheme="majorEastAsia" w:hint="eastAsia"/>
                <w:color w:val="000000"/>
                <w:sz w:val="24"/>
                <w:szCs w:val="24"/>
              </w:rPr>
              <w:t xml:space="preserve">12.86 </w:t>
            </w:r>
          </w:p>
        </w:tc>
        <w:tc>
          <w:tcPr>
            <w:tcW w:w="380" w:type="pct"/>
            <w:tcBorders>
              <w:top w:val="single" w:sz="4" w:space="0" w:color="auto"/>
              <w:left w:val="single" w:sz="4" w:space="0" w:color="auto"/>
              <w:bottom w:val="single" w:sz="4" w:space="0" w:color="auto"/>
              <w:right w:val="single" w:sz="4" w:space="0" w:color="auto"/>
            </w:tcBorders>
            <w:noWrap/>
            <w:vAlign w:val="center"/>
          </w:tcPr>
          <w:p w14:paraId="6EF5AF4A" w14:textId="51F33156" w:rsidR="006C3280" w:rsidRPr="006C3280" w:rsidRDefault="006C3280" w:rsidP="006C3280">
            <w:pPr>
              <w:widowControl/>
              <w:jc w:val="right"/>
              <w:rPr>
                <w:rFonts w:asciiTheme="majorEastAsia" w:eastAsiaTheme="majorEastAsia" w:hAnsiTheme="majorEastAsia" w:cs="Times New Roman"/>
                <w:kern w:val="0"/>
                <w:sz w:val="24"/>
                <w:szCs w:val="24"/>
              </w:rPr>
            </w:pPr>
            <w:r w:rsidRPr="006C3280">
              <w:rPr>
                <w:rFonts w:asciiTheme="majorEastAsia" w:eastAsiaTheme="majorEastAsia" w:hAnsiTheme="majorEastAsia" w:hint="eastAsia"/>
                <w:color w:val="000000"/>
                <w:sz w:val="24"/>
                <w:szCs w:val="24"/>
              </w:rPr>
              <w:t xml:space="preserve">　</w:t>
            </w:r>
          </w:p>
        </w:tc>
        <w:tc>
          <w:tcPr>
            <w:tcW w:w="380" w:type="pct"/>
            <w:tcBorders>
              <w:top w:val="single" w:sz="4" w:space="0" w:color="auto"/>
              <w:left w:val="single" w:sz="4" w:space="0" w:color="auto"/>
              <w:bottom w:val="single" w:sz="4" w:space="0" w:color="auto"/>
              <w:right w:val="single" w:sz="4" w:space="0" w:color="auto"/>
            </w:tcBorders>
            <w:noWrap/>
            <w:vAlign w:val="center"/>
          </w:tcPr>
          <w:p w14:paraId="62529075" w14:textId="5CA00AFE" w:rsidR="006C3280" w:rsidRPr="006C3280" w:rsidRDefault="006C3280" w:rsidP="006C3280">
            <w:pPr>
              <w:widowControl/>
              <w:jc w:val="right"/>
              <w:rPr>
                <w:rFonts w:asciiTheme="majorEastAsia" w:eastAsiaTheme="majorEastAsia" w:hAnsiTheme="majorEastAsia" w:cs="宋体"/>
                <w:b/>
                <w:bCs/>
                <w:color w:val="000000"/>
                <w:kern w:val="0"/>
                <w:sz w:val="24"/>
                <w:szCs w:val="24"/>
              </w:rPr>
            </w:pPr>
            <w:r w:rsidRPr="006C3280">
              <w:rPr>
                <w:rFonts w:asciiTheme="majorEastAsia" w:eastAsiaTheme="majorEastAsia" w:hAnsiTheme="majorEastAsia" w:hint="eastAsia"/>
                <w:b/>
                <w:bCs/>
                <w:color w:val="000000"/>
                <w:sz w:val="24"/>
                <w:szCs w:val="24"/>
              </w:rPr>
              <w:t xml:space="preserve">12.86 </w:t>
            </w:r>
            <w:r w:rsidRPr="006C3280">
              <w:rPr>
                <w:rFonts w:asciiTheme="majorEastAsia" w:eastAsiaTheme="majorEastAsia" w:hAnsiTheme="majorEastAsia" w:cs="Times New Roman"/>
                <w:kern w:val="0"/>
                <w:sz w:val="24"/>
                <w:szCs w:val="24"/>
              </w:rPr>
              <w:t xml:space="preserve">　</w:t>
            </w:r>
          </w:p>
        </w:tc>
        <w:tc>
          <w:tcPr>
            <w:tcW w:w="571" w:type="pct"/>
            <w:tcBorders>
              <w:top w:val="nil"/>
              <w:left w:val="nil"/>
              <w:bottom w:val="single" w:sz="4" w:space="0" w:color="auto"/>
              <w:right w:val="single" w:sz="4" w:space="0" w:color="auto"/>
            </w:tcBorders>
            <w:noWrap/>
            <w:vAlign w:val="center"/>
          </w:tcPr>
          <w:p w14:paraId="147CCBF9"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80" w:type="pct"/>
            <w:tcBorders>
              <w:top w:val="nil"/>
              <w:left w:val="nil"/>
              <w:bottom w:val="single" w:sz="4" w:space="0" w:color="auto"/>
              <w:right w:val="single" w:sz="4" w:space="0" w:color="auto"/>
            </w:tcBorders>
            <w:noWrap/>
            <w:vAlign w:val="center"/>
          </w:tcPr>
          <w:p w14:paraId="12A9BF6A"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59" w:type="pct"/>
            <w:tcBorders>
              <w:top w:val="nil"/>
              <w:left w:val="nil"/>
              <w:bottom w:val="single" w:sz="4" w:space="0" w:color="auto"/>
              <w:right w:val="single" w:sz="4" w:space="0" w:color="auto"/>
            </w:tcBorders>
            <w:noWrap/>
            <w:vAlign w:val="center"/>
          </w:tcPr>
          <w:p w14:paraId="15210294"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6C3280" w14:paraId="66CD1EFB" w14:textId="77777777" w:rsidTr="006C3280">
        <w:trPr>
          <w:trHeight w:val="595"/>
          <w:jc w:val="center"/>
        </w:trPr>
        <w:tc>
          <w:tcPr>
            <w:tcW w:w="76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7C308BE" w14:textId="77777777" w:rsidR="006C3280" w:rsidRDefault="006C3280" w:rsidP="006C328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1096" w:type="pct"/>
            <w:tcBorders>
              <w:top w:val="nil"/>
              <w:left w:val="nil"/>
              <w:bottom w:val="single" w:sz="4" w:space="0" w:color="auto"/>
              <w:right w:val="single" w:sz="4" w:space="0" w:color="auto"/>
            </w:tcBorders>
            <w:shd w:val="clear" w:color="000000" w:fill="FFFFFF"/>
            <w:noWrap/>
            <w:vAlign w:val="center"/>
          </w:tcPr>
          <w:p w14:paraId="3033127A" w14:textId="77777777" w:rsidR="006C3280" w:rsidRDefault="006C3280" w:rsidP="006C328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70" w:type="pct"/>
            <w:tcBorders>
              <w:top w:val="single" w:sz="4" w:space="0" w:color="auto"/>
              <w:left w:val="nil"/>
              <w:bottom w:val="single" w:sz="4" w:space="0" w:color="auto"/>
              <w:right w:val="single" w:sz="4" w:space="0" w:color="auto"/>
            </w:tcBorders>
            <w:noWrap/>
            <w:vAlign w:val="center"/>
          </w:tcPr>
          <w:p w14:paraId="3258A7AA"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80" w:type="pct"/>
            <w:tcBorders>
              <w:top w:val="single" w:sz="4" w:space="0" w:color="auto"/>
              <w:left w:val="nil"/>
              <w:bottom w:val="single" w:sz="4" w:space="0" w:color="auto"/>
              <w:right w:val="single" w:sz="4" w:space="0" w:color="auto"/>
            </w:tcBorders>
            <w:noWrap/>
            <w:vAlign w:val="center"/>
          </w:tcPr>
          <w:p w14:paraId="0E24FA54"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80" w:type="pct"/>
            <w:tcBorders>
              <w:top w:val="single" w:sz="4" w:space="0" w:color="auto"/>
              <w:left w:val="nil"/>
              <w:bottom w:val="single" w:sz="4" w:space="0" w:color="auto"/>
              <w:right w:val="single" w:sz="4" w:space="0" w:color="auto"/>
            </w:tcBorders>
            <w:noWrap/>
            <w:vAlign w:val="center"/>
          </w:tcPr>
          <w:p w14:paraId="3BA42CA0"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71" w:type="pct"/>
            <w:tcBorders>
              <w:top w:val="nil"/>
              <w:left w:val="nil"/>
              <w:bottom w:val="single" w:sz="4" w:space="0" w:color="auto"/>
              <w:right w:val="single" w:sz="4" w:space="0" w:color="auto"/>
            </w:tcBorders>
            <w:noWrap/>
            <w:vAlign w:val="center"/>
          </w:tcPr>
          <w:p w14:paraId="2450D43D"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80" w:type="pct"/>
            <w:tcBorders>
              <w:top w:val="nil"/>
              <w:left w:val="nil"/>
              <w:bottom w:val="single" w:sz="4" w:space="0" w:color="auto"/>
              <w:right w:val="single" w:sz="4" w:space="0" w:color="auto"/>
            </w:tcBorders>
            <w:noWrap/>
            <w:vAlign w:val="center"/>
          </w:tcPr>
          <w:p w14:paraId="4BEAE108"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59" w:type="pct"/>
            <w:tcBorders>
              <w:top w:val="nil"/>
              <w:left w:val="nil"/>
              <w:bottom w:val="single" w:sz="4" w:space="0" w:color="auto"/>
              <w:right w:val="single" w:sz="4" w:space="0" w:color="auto"/>
            </w:tcBorders>
            <w:noWrap/>
            <w:vAlign w:val="center"/>
          </w:tcPr>
          <w:p w14:paraId="0CC7C494"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6C3280" w14:paraId="00A659C2" w14:textId="77777777" w:rsidTr="006C3280">
        <w:trPr>
          <w:trHeight w:val="595"/>
          <w:jc w:val="center"/>
        </w:trPr>
        <w:tc>
          <w:tcPr>
            <w:tcW w:w="76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62A6C62" w14:textId="77777777" w:rsidR="006C3280" w:rsidRDefault="006C3280" w:rsidP="006C328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1096" w:type="pct"/>
            <w:tcBorders>
              <w:top w:val="nil"/>
              <w:left w:val="nil"/>
              <w:bottom w:val="single" w:sz="4" w:space="0" w:color="auto"/>
              <w:right w:val="single" w:sz="4" w:space="0" w:color="auto"/>
            </w:tcBorders>
            <w:shd w:val="clear" w:color="000000" w:fill="FFFFFF"/>
            <w:noWrap/>
            <w:vAlign w:val="center"/>
          </w:tcPr>
          <w:p w14:paraId="048CC658" w14:textId="77777777" w:rsidR="006C3280" w:rsidRDefault="006C3280" w:rsidP="006C328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70" w:type="pct"/>
            <w:tcBorders>
              <w:top w:val="nil"/>
              <w:left w:val="nil"/>
              <w:bottom w:val="single" w:sz="4" w:space="0" w:color="auto"/>
              <w:right w:val="single" w:sz="4" w:space="0" w:color="auto"/>
            </w:tcBorders>
            <w:noWrap/>
            <w:vAlign w:val="center"/>
          </w:tcPr>
          <w:p w14:paraId="27A1D02C"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80" w:type="pct"/>
            <w:tcBorders>
              <w:top w:val="nil"/>
              <w:left w:val="nil"/>
              <w:bottom w:val="single" w:sz="4" w:space="0" w:color="auto"/>
              <w:right w:val="single" w:sz="4" w:space="0" w:color="auto"/>
            </w:tcBorders>
            <w:noWrap/>
            <w:vAlign w:val="center"/>
          </w:tcPr>
          <w:p w14:paraId="05BBF64A"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80" w:type="pct"/>
            <w:tcBorders>
              <w:top w:val="nil"/>
              <w:left w:val="nil"/>
              <w:bottom w:val="single" w:sz="4" w:space="0" w:color="auto"/>
              <w:right w:val="single" w:sz="4" w:space="0" w:color="auto"/>
            </w:tcBorders>
            <w:noWrap/>
            <w:vAlign w:val="center"/>
          </w:tcPr>
          <w:p w14:paraId="16E4213E"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71" w:type="pct"/>
            <w:tcBorders>
              <w:top w:val="nil"/>
              <w:left w:val="nil"/>
              <w:bottom w:val="single" w:sz="4" w:space="0" w:color="auto"/>
              <w:right w:val="single" w:sz="4" w:space="0" w:color="auto"/>
            </w:tcBorders>
            <w:noWrap/>
            <w:vAlign w:val="center"/>
          </w:tcPr>
          <w:p w14:paraId="48DC0F61"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80" w:type="pct"/>
            <w:tcBorders>
              <w:top w:val="nil"/>
              <w:left w:val="nil"/>
              <w:bottom w:val="single" w:sz="4" w:space="0" w:color="auto"/>
              <w:right w:val="single" w:sz="4" w:space="0" w:color="auto"/>
            </w:tcBorders>
            <w:noWrap/>
            <w:vAlign w:val="center"/>
          </w:tcPr>
          <w:p w14:paraId="3D46DD7F"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59" w:type="pct"/>
            <w:tcBorders>
              <w:top w:val="nil"/>
              <w:left w:val="nil"/>
              <w:bottom w:val="single" w:sz="4" w:space="0" w:color="auto"/>
              <w:right w:val="single" w:sz="4" w:space="0" w:color="auto"/>
            </w:tcBorders>
            <w:noWrap/>
            <w:vAlign w:val="center"/>
          </w:tcPr>
          <w:p w14:paraId="62AC2222" w14:textId="77777777" w:rsidR="006C3280" w:rsidRDefault="006C3280" w:rsidP="006C328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bl>
    <w:p w14:paraId="08CE0E11" w14:textId="77777777" w:rsidR="008A1D0B" w:rsidRDefault="008408D4">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14:paraId="63FE6A8E" w14:textId="77777777" w:rsidR="008A1D0B" w:rsidRDefault="008408D4">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bookmarkStart w:id="0" w:name="RANGE!A1:I22"/>
      <w:bookmarkStart w:id="1" w:name="RANGE!A1:F16"/>
      <w:bookmarkEnd w:id="0"/>
      <w:r>
        <w:rPr>
          <w:rFonts w:ascii="Times New Roman" w:eastAsia="黑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14:paraId="324AC0C3" w14:textId="77777777" w:rsidR="008A1D0B" w:rsidRDefault="008A1D0B">
      <w:pPr>
        <w:widowControl/>
        <w:spacing w:line="400" w:lineRule="exact"/>
        <w:jc w:val="center"/>
        <w:textAlignment w:val="center"/>
        <w:rPr>
          <w:rFonts w:ascii="Times New Roman" w:eastAsia="黑体" w:hAnsi="Times New Roman" w:cs="Times New Roman"/>
          <w:color w:val="000000"/>
          <w:kern w:val="0"/>
          <w:sz w:val="32"/>
          <w:szCs w:val="32"/>
          <w:lang w:bidi="ar"/>
        </w:rPr>
      </w:pPr>
    </w:p>
    <w:p w14:paraId="78D1BBAC" w14:textId="77777777" w:rsidR="008A1D0B" w:rsidRDefault="008408D4">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财政拨款收入支出决算总表</w:t>
      </w:r>
    </w:p>
    <w:p w14:paraId="2119B697" w14:textId="77777777" w:rsidR="008A1D0B" w:rsidRDefault="008408D4">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14:paraId="727E7121" w14:textId="77777777" w:rsidR="008A1D0B" w:rsidRDefault="008408D4">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0" w:type="auto"/>
        <w:jc w:val="center"/>
        <w:tblLook w:val="04A0" w:firstRow="1" w:lastRow="0" w:firstColumn="1" w:lastColumn="0" w:noHBand="0" w:noVBand="1"/>
      </w:tblPr>
      <w:tblGrid>
        <w:gridCol w:w="3516"/>
        <w:gridCol w:w="616"/>
        <w:gridCol w:w="996"/>
        <w:gridCol w:w="2636"/>
        <w:gridCol w:w="616"/>
        <w:gridCol w:w="1216"/>
        <w:gridCol w:w="1709"/>
        <w:gridCol w:w="1302"/>
        <w:gridCol w:w="1387"/>
      </w:tblGrid>
      <w:tr w:rsidR="008A1D0B" w14:paraId="5F479BD5" w14:textId="77777777">
        <w:trPr>
          <w:trHeight w:val="402"/>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77C6FA9E"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0" w:type="auto"/>
            <w:gridSpan w:val="6"/>
            <w:tcBorders>
              <w:top w:val="single" w:sz="4" w:space="0" w:color="auto"/>
              <w:left w:val="nil"/>
              <w:bottom w:val="single" w:sz="4" w:space="0" w:color="auto"/>
              <w:right w:val="single" w:sz="4" w:space="0" w:color="auto"/>
            </w:tcBorders>
            <w:shd w:val="clear" w:color="000000" w:fill="FFFFFF"/>
            <w:noWrap/>
            <w:vAlign w:val="center"/>
          </w:tcPr>
          <w:p w14:paraId="27897483"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8A1D0B" w14:paraId="6C4A1765" w14:textId="77777777">
        <w:trPr>
          <w:trHeight w:val="630"/>
          <w:jc w:val="center"/>
        </w:trPr>
        <w:tc>
          <w:tcPr>
            <w:tcW w:w="0" w:type="auto"/>
            <w:tcBorders>
              <w:top w:val="nil"/>
              <w:left w:val="single" w:sz="4" w:space="0" w:color="auto"/>
              <w:bottom w:val="single" w:sz="4" w:space="0" w:color="auto"/>
              <w:right w:val="single" w:sz="4" w:space="0" w:color="auto"/>
            </w:tcBorders>
            <w:noWrap/>
            <w:vAlign w:val="center"/>
          </w:tcPr>
          <w:p w14:paraId="593216D7"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noWrap/>
            <w:vAlign w:val="center"/>
          </w:tcPr>
          <w:p w14:paraId="71A3157D" w14:textId="77777777" w:rsidR="008A1D0B" w:rsidRDefault="008408D4">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noWrap/>
            <w:vAlign w:val="center"/>
          </w:tcPr>
          <w:p w14:paraId="187C3F05"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0" w:type="auto"/>
            <w:tcBorders>
              <w:top w:val="nil"/>
              <w:left w:val="nil"/>
              <w:bottom w:val="single" w:sz="4" w:space="0" w:color="auto"/>
              <w:right w:val="single" w:sz="4" w:space="0" w:color="auto"/>
            </w:tcBorders>
            <w:noWrap/>
            <w:vAlign w:val="center"/>
          </w:tcPr>
          <w:p w14:paraId="718A57CA"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noWrap/>
            <w:vAlign w:val="center"/>
          </w:tcPr>
          <w:p w14:paraId="6356CA54" w14:textId="77777777" w:rsidR="008A1D0B" w:rsidRDefault="008408D4">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noWrap/>
            <w:vAlign w:val="center"/>
          </w:tcPr>
          <w:p w14:paraId="139CF2BA"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0" w:type="auto"/>
            <w:tcBorders>
              <w:top w:val="nil"/>
              <w:left w:val="nil"/>
              <w:bottom w:val="single" w:sz="4" w:space="0" w:color="auto"/>
              <w:right w:val="single" w:sz="4" w:space="0" w:color="auto"/>
            </w:tcBorders>
            <w:vAlign w:val="center"/>
          </w:tcPr>
          <w:p w14:paraId="071886DE"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0" w:type="auto"/>
            <w:tcBorders>
              <w:top w:val="nil"/>
              <w:left w:val="nil"/>
              <w:bottom w:val="single" w:sz="4" w:space="0" w:color="auto"/>
              <w:right w:val="single" w:sz="4" w:space="0" w:color="auto"/>
            </w:tcBorders>
            <w:vAlign w:val="center"/>
          </w:tcPr>
          <w:p w14:paraId="52FA9617"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0" w:type="auto"/>
            <w:tcBorders>
              <w:top w:val="nil"/>
              <w:left w:val="nil"/>
              <w:bottom w:val="single" w:sz="4" w:space="0" w:color="auto"/>
              <w:right w:val="single" w:sz="4" w:space="0" w:color="auto"/>
            </w:tcBorders>
            <w:vAlign w:val="center"/>
          </w:tcPr>
          <w:p w14:paraId="725CC6F8"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8A1D0B" w14:paraId="7AB922F3" w14:textId="77777777">
        <w:trPr>
          <w:trHeight w:val="402"/>
          <w:jc w:val="center"/>
        </w:trPr>
        <w:tc>
          <w:tcPr>
            <w:tcW w:w="0" w:type="auto"/>
            <w:tcBorders>
              <w:top w:val="nil"/>
              <w:left w:val="single" w:sz="4" w:space="0" w:color="auto"/>
              <w:bottom w:val="single" w:sz="4" w:space="0" w:color="auto"/>
              <w:right w:val="single" w:sz="4" w:space="0" w:color="auto"/>
            </w:tcBorders>
            <w:noWrap/>
            <w:vAlign w:val="center"/>
          </w:tcPr>
          <w:p w14:paraId="71706EE8"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noWrap/>
            <w:vAlign w:val="center"/>
          </w:tcPr>
          <w:p w14:paraId="015BA5CF"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noWrap/>
            <w:vAlign w:val="center"/>
          </w:tcPr>
          <w:p w14:paraId="33F49C7D"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0" w:type="auto"/>
            <w:tcBorders>
              <w:top w:val="nil"/>
              <w:left w:val="nil"/>
              <w:bottom w:val="single" w:sz="4" w:space="0" w:color="auto"/>
              <w:right w:val="single" w:sz="4" w:space="0" w:color="auto"/>
            </w:tcBorders>
            <w:noWrap/>
            <w:vAlign w:val="center"/>
          </w:tcPr>
          <w:p w14:paraId="4A243A48"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noWrap/>
            <w:vAlign w:val="center"/>
          </w:tcPr>
          <w:p w14:paraId="6ADCBD73"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noWrap/>
            <w:vAlign w:val="center"/>
          </w:tcPr>
          <w:p w14:paraId="315CCC7B"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0" w:type="auto"/>
            <w:tcBorders>
              <w:top w:val="nil"/>
              <w:left w:val="nil"/>
              <w:bottom w:val="single" w:sz="4" w:space="0" w:color="auto"/>
              <w:right w:val="single" w:sz="4" w:space="0" w:color="auto"/>
            </w:tcBorders>
            <w:noWrap/>
            <w:vAlign w:val="center"/>
          </w:tcPr>
          <w:p w14:paraId="501D4D25"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0" w:type="auto"/>
            <w:tcBorders>
              <w:top w:val="nil"/>
              <w:left w:val="nil"/>
              <w:bottom w:val="single" w:sz="4" w:space="0" w:color="auto"/>
              <w:right w:val="single" w:sz="4" w:space="0" w:color="auto"/>
            </w:tcBorders>
            <w:noWrap/>
            <w:vAlign w:val="center"/>
          </w:tcPr>
          <w:p w14:paraId="0F2562B4"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0" w:type="auto"/>
            <w:tcBorders>
              <w:top w:val="nil"/>
              <w:left w:val="nil"/>
              <w:bottom w:val="single" w:sz="4" w:space="0" w:color="auto"/>
              <w:right w:val="single" w:sz="4" w:space="0" w:color="auto"/>
            </w:tcBorders>
            <w:noWrap/>
            <w:vAlign w:val="center"/>
          </w:tcPr>
          <w:p w14:paraId="28485A33" w14:textId="77777777" w:rsidR="008A1D0B" w:rsidRDefault="008408D4">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8A1D0B" w14:paraId="14C70518" w14:textId="77777777">
        <w:trPr>
          <w:trHeight w:val="402"/>
          <w:jc w:val="center"/>
        </w:trPr>
        <w:tc>
          <w:tcPr>
            <w:tcW w:w="0" w:type="auto"/>
            <w:tcBorders>
              <w:top w:val="nil"/>
              <w:left w:val="single" w:sz="4" w:space="0" w:color="auto"/>
              <w:bottom w:val="single" w:sz="4" w:space="0" w:color="auto"/>
              <w:right w:val="single" w:sz="4" w:space="0" w:color="auto"/>
            </w:tcBorders>
            <w:noWrap/>
            <w:vAlign w:val="center"/>
          </w:tcPr>
          <w:p w14:paraId="2B7ECEF9"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0" w:type="auto"/>
            <w:tcBorders>
              <w:top w:val="nil"/>
              <w:left w:val="nil"/>
              <w:bottom w:val="single" w:sz="4" w:space="0" w:color="auto"/>
              <w:right w:val="single" w:sz="4" w:space="0" w:color="auto"/>
            </w:tcBorders>
            <w:noWrap/>
            <w:vAlign w:val="center"/>
          </w:tcPr>
          <w:p w14:paraId="3AD6E253"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w:t>
            </w:r>
          </w:p>
        </w:tc>
        <w:tc>
          <w:tcPr>
            <w:tcW w:w="0" w:type="auto"/>
            <w:tcBorders>
              <w:top w:val="nil"/>
              <w:left w:val="nil"/>
              <w:bottom w:val="single" w:sz="4" w:space="0" w:color="auto"/>
              <w:right w:val="single" w:sz="4" w:space="0" w:color="auto"/>
            </w:tcBorders>
            <w:noWrap/>
            <w:vAlign w:val="center"/>
          </w:tcPr>
          <w:p w14:paraId="60B56903" w14:textId="5B7C2399" w:rsidR="008A1D0B" w:rsidRPr="00155696" w:rsidRDefault="00155696" w:rsidP="00155696">
            <w:pPr>
              <w:widowControl/>
              <w:jc w:val="right"/>
              <w:rPr>
                <w:rFonts w:ascii="宋体" w:eastAsia="宋体" w:hAnsi="宋体" w:cs="宋体"/>
                <w:color w:val="000000"/>
                <w:kern w:val="0"/>
                <w:sz w:val="22"/>
              </w:rPr>
            </w:pPr>
            <w:r>
              <w:rPr>
                <w:rFonts w:hint="eastAsia"/>
                <w:color w:val="000000"/>
                <w:sz w:val="22"/>
              </w:rPr>
              <w:t>1,343.35</w:t>
            </w:r>
          </w:p>
        </w:tc>
        <w:tc>
          <w:tcPr>
            <w:tcW w:w="0" w:type="auto"/>
            <w:tcBorders>
              <w:top w:val="nil"/>
              <w:left w:val="nil"/>
              <w:bottom w:val="single" w:sz="4" w:space="0" w:color="auto"/>
              <w:right w:val="single" w:sz="4" w:space="0" w:color="auto"/>
            </w:tcBorders>
            <w:noWrap/>
            <w:vAlign w:val="center"/>
          </w:tcPr>
          <w:p w14:paraId="2A8A7048"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一、一般公共服务支出</w:t>
            </w:r>
          </w:p>
        </w:tc>
        <w:tc>
          <w:tcPr>
            <w:tcW w:w="0" w:type="auto"/>
            <w:tcBorders>
              <w:top w:val="nil"/>
              <w:left w:val="nil"/>
              <w:bottom w:val="single" w:sz="4" w:space="0" w:color="auto"/>
              <w:right w:val="single" w:sz="4" w:space="0" w:color="auto"/>
            </w:tcBorders>
            <w:noWrap/>
            <w:vAlign w:val="center"/>
          </w:tcPr>
          <w:p w14:paraId="1C024BFB"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15</w:t>
            </w:r>
          </w:p>
        </w:tc>
        <w:tc>
          <w:tcPr>
            <w:tcW w:w="0" w:type="auto"/>
            <w:tcBorders>
              <w:top w:val="nil"/>
              <w:left w:val="nil"/>
              <w:bottom w:val="single" w:sz="4" w:space="0" w:color="auto"/>
              <w:right w:val="single" w:sz="4" w:space="0" w:color="auto"/>
            </w:tcBorders>
            <w:noWrap/>
            <w:vAlign w:val="center"/>
          </w:tcPr>
          <w:p w14:paraId="1F299D26"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1A7E80CA"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021F91E4"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102C7667"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8A1D0B" w14:paraId="16E5B60F" w14:textId="77777777">
        <w:trPr>
          <w:trHeight w:val="402"/>
          <w:jc w:val="center"/>
        </w:trPr>
        <w:tc>
          <w:tcPr>
            <w:tcW w:w="0" w:type="auto"/>
            <w:tcBorders>
              <w:top w:val="nil"/>
              <w:left w:val="single" w:sz="4" w:space="0" w:color="auto"/>
              <w:bottom w:val="single" w:sz="4" w:space="0" w:color="auto"/>
              <w:right w:val="single" w:sz="4" w:space="0" w:color="auto"/>
            </w:tcBorders>
            <w:noWrap/>
            <w:vAlign w:val="center"/>
          </w:tcPr>
          <w:p w14:paraId="321B32A0"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0" w:type="auto"/>
            <w:tcBorders>
              <w:top w:val="nil"/>
              <w:left w:val="nil"/>
              <w:bottom w:val="single" w:sz="4" w:space="0" w:color="auto"/>
              <w:right w:val="single" w:sz="4" w:space="0" w:color="auto"/>
            </w:tcBorders>
            <w:noWrap/>
            <w:vAlign w:val="center"/>
          </w:tcPr>
          <w:p w14:paraId="5871F3D9"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p>
        </w:tc>
        <w:tc>
          <w:tcPr>
            <w:tcW w:w="0" w:type="auto"/>
            <w:tcBorders>
              <w:top w:val="nil"/>
              <w:left w:val="nil"/>
              <w:bottom w:val="single" w:sz="4" w:space="0" w:color="auto"/>
              <w:right w:val="single" w:sz="4" w:space="0" w:color="auto"/>
            </w:tcBorders>
            <w:noWrap/>
            <w:vAlign w:val="center"/>
          </w:tcPr>
          <w:p w14:paraId="26A4AFDD"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16FB7792"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二、外交支出</w:t>
            </w:r>
          </w:p>
        </w:tc>
        <w:tc>
          <w:tcPr>
            <w:tcW w:w="0" w:type="auto"/>
            <w:tcBorders>
              <w:top w:val="nil"/>
              <w:left w:val="nil"/>
              <w:bottom w:val="single" w:sz="4" w:space="0" w:color="auto"/>
              <w:right w:val="single" w:sz="4" w:space="0" w:color="auto"/>
            </w:tcBorders>
            <w:noWrap/>
            <w:vAlign w:val="center"/>
          </w:tcPr>
          <w:p w14:paraId="4826DE0D"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16</w:t>
            </w:r>
          </w:p>
        </w:tc>
        <w:tc>
          <w:tcPr>
            <w:tcW w:w="0" w:type="auto"/>
            <w:tcBorders>
              <w:top w:val="nil"/>
              <w:left w:val="nil"/>
              <w:bottom w:val="single" w:sz="4" w:space="0" w:color="auto"/>
              <w:right w:val="single" w:sz="4" w:space="0" w:color="auto"/>
            </w:tcBorders>
            <w:noWrap/>
            <w:vAlign w:val="center"/>
          </w:tcPr>
          <w:p w14:paraId="1621738A"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1C5A2E4E"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4AAF3084"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3DE50B0D"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8A1D0B" w14:paraId="3C0CB023" w14:textId="77777777">
        <w:trPr>
          <w:trHeight w:val="402"/>
          <w:jc w:val="center"/>
        </w:trPr>
        <w:tc>
          <w:tcPr>
            <w:tcW w:w="0" w:type="auto"/>
            <w:tcBorders>
              <w:top w:val="nil"/>
              <w:left w:val="single" w:sz="4" w:space="0" w:color="auto"/>
              <w:bottom w:val="single" w:sz="4" w:space="0" w:color="auto"/>
              <w:right w:val="single" w:sz="4" w:space="0" w:color="auto"/>
            </w:tcBorders>
            <w:noWrap/>
            <w:vAlign w:val="center"/>
          </w:tcPr>
          <w:p w14:paraId="05862A1B"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0" w:type="auto"/>
            <w:tcBorders>
              <w:top w:val="nil"/>
              <w:left w:val="nil"/>
              <w:bottom w:val="single" w:sz="4" w:space="0" w:color="auto"/>
              <w:right w:val="single" w:sz="4" w:space="0" w:color="auto"/>
            </w:tcBorders>
            <w:noWrap/>
            <w:vAlign w:val="center"/>
          </w:tcPr>
          <w:p w14:paraId="0709FA52"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3</w:t>
            </w:r>
          </w:p>
        </w:tc>
        <w:tc>
          <w:tcPr>
            <w:tcW w:w="0" w:type="auto"/>
            <w:tcBorders>
              <w:top w:val="nil"/>
              <w:left w:val="nil"/>
              <w:bottom w:val="single" w:sz="4" w:space="0" w:color="auto"/>
              <w:right w:val="single" w:sz="4" w:space="0" w:color="auto"/>
            </w:tcBorders>
            <w:noWrap/>
            <w:vAlign w:val="center"/>
          </w:tcPr>
          <w:p w14:paraId="24D4CB38"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1284FC5D"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三、国防支出</w:t>
            </w:r>
          </w:p>
        </w:tc>
        <w:tc>
          <w:tcPr>
            <w:tcW w:w="0" w:type="auto"/>
            <w:tcBorders>
              <w:top w:val="nil"/>
              <w:left w:val="nil"/>
              <w:bottom w:val="single" w:sz="4" w:space="0" w:color="auto"/>
              <w:right w:val="single" w:sz="4" w:space="0" w:color="auto"/>
            </w:tcBorders>
            <w:noWrap/>
            <w:vAlign w:val="center"/>
          </w:tcPr>
          <w:p w14:paraId="12D2272C"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17</w:t>
            </w:r>
          </w:p>
        </w:tc>
        <w:tc>
          <w:tcPr>
            <w:tcW w:w="0" w:type="auto"/>
            <w:tcBorders>
              <w:top w:val="nil"/>
              <w:left w:val="nil"/>
              <w:bottom w:val="single" w:sz="4" w:space="0" w:color="auto"/>
              <w:right w:val="single" w:sz="4" w:space="0" w:color="auto"/>
            </w:tcBorders>
            <w:noWrap/>
            <w:vAlign w:val="center"/>
          </w:tcPr>
          <w:p w14:paraId="23357CFB"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56087349"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1D3BAA03"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14F5FD8C"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8A1D0B" w14:paraId="2AF5E95C" w14:textId="77777777">
        <w:trPr>
          <w:trHeight w:val="402"/>
          <w:jc w:val="center"/>
        </w:trPr>
        <w:tc>
          <w:tcPr>
            <w:tcW w:w="0" w:type="auto"/>
            <w:tcBorders>
              <w:top w:val="nil"/>
              <w:left w:val="single" w:sz="4" w:space="0" w:color="auto"/>
              <w:bottom w:val="single" w:sz="4" w:space="0" w:color="auto"/>
              <w:right w:val="single" w:sz="4" w:space="0" w:color="auto"/>
            </w:tcBorders>
            <w:noWrap/>
            <w:vAlign w:val="center"/>
          </w:tcPr>
          <w:p w14:paraId="4DCE051B"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73A6C734"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4</w:t>
            </w:r>
          </w:p>
        </w:tc>
        <w:tc>
          <w:tcPr>
            <w:tcW w:w="0" w:type="auto"/>
            <w:tcBorders>
              <w:top w:val="nil"/>
              <w:left w:val="nil"/>
              <w:bottom w:val="single" w:sz="4" w:space="0" w:color="auto"/>
              <w:right w:val="single" w:sz="4" w:space="0" w:color="auto"/>
            </w:tcBorders>
            <w:noWrap/>
            <w:vAlign w:val="center"/>
          </w:tcPr>
          <w:p w14:paraId="60351365"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6F35ED1E"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四、公共安全支出</w:t>
            </w:r>
          </w:p>
        </w:tc>
        <w:tc>
          <w:tcPr>
            <w:tcW w:w="0" w:type="auto"/>
            <w:tcBorders>
              <w:top w:val="nil"/>
              <w:left w:val="nil"/>
              <w:bottom w:val="single" w:sz="4" w:space="0" w:color="auto"/>
              <w:right w:val="single" w:sz="4" w:space="0" w:color="auto"/>
            </w:tcBorders>
            <w:noWrap/>
            <w:vAlign w:val="center"/>
          </w:tcPr>
          <w:p w14:paraId="02D69987"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18</w:t>
            </w:r>
          </w:p>
        </w:tc>
        <w:tc>
          <w:tcPr>
            <w:tcW w:w="0" w:type="auto"/>
            <w:tcBorders>
              <w:top w:val="nil"/>
              <w:left w:val="nil"/>
              <w:bottom w:val="single" w:sz="4" w:space="0" w:color="auto"/>
              <w:right w:val="single" w:sz="4" w:space="0" w:color="auto"/>
            </w:tcBorders>
            <w:noWrap/>
            <w:vAlign w:val="center"/>
          </w:tcPr>
          <w:p w14:paraId="7DCC8CCE"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2B42C6F5"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3BD762D2"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50F6E682"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8A1D0B" w14:paraId="37F7C453" w14:textId="77777777">
        <w:trPr>
          <w:trHeight w:val="402"/>
          <w:jc w:val="center"/>
        </w:trPr>
        <w:tc>
          <w:tcPr>
            <w:tcW w:w="0" w:type="auto"/>
            <w:tcBorders>
              <w:top w:val="nil"/>
              <w:left w:val="single" w:sz="4" w:space="0" w:color="auto"/>
              <w:bottom w:val="single" w:sz="4" w:space="0" w:color="auto"/>
              <w:right w:val="single" w:sz="4" w:space="0" w:color="auto"/>
            </w:tcBorders>
            <w:noWrap/>
            <w:vAlign w:val="center"/>
          </w:tcPr>
          <w:p w14:paraId="370649FC"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0751210A"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5</w:t>
            </w:r>
          </w:p>
        </w:tc>
        <w:tc>
          <w:tcPr>
            <w:tcW w:w="0" w:type="auto"/>
            <w:tcBorders>
              <w:top w:val="nil"/>
              <w:left w:val="nil"/>
              <w:bottom w:val="single" w:sz="4" w:space="0" w:color="auto"/>
              <w:right w:val="single" w:sz="4" w:space="0" w:color="auto"/>
            </w:tcBorders>
            <w:noWrap/>
            <w:vAlign w:val="center"/>
          </w:tcPr>
          <w:p w14:paraId="4E6D43F7"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50D53192"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五、教育支出</w:t>
            </w:r>
          </w:p>
        </w:tc>
        <w:tc>
          <w:tcPr>
            <w:tcW w:w="0" w:type="auto"/>
            <w:tcBorders>
              <w:top w:val="nil"/>
              <w:left w:val="nil"/>
              <w:bottom w:val="single" w:sz="4" w:space="0" w:color="auto"/>
              <w:right w:val="single" w:sz="4" w:space="0" w:color="auto"/>
            </w:tcBorders>
            <w:noWrap/>
            <w:vAlign w:val="center"/>
          </w:tcPr>
          <w:p w14:paraId="1DDB9BE3"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19</w:t>
            </w:r>
          </w:p>
        </w:tc>
        <w:tc>
          <w:tcPr>
            <w:tcW w:w="0" w:type="auto"/>
            <w:tcBorders>
              <w:top w:val="nil"/>
              <w:left w:val="nil"/>
              <w:bottom w:val="single" w:sz="4" w:space="0" w:color="auto"/>
              <w:right w:val="single" w:sz="4" w:space="0" w:color="auto"/>
            </w:tcBorders>
            <w:noWrap/>
            <w:vAlign w:val="center"/>
          </w:tcPr>
          <w:p w14:paraId="0CF811E2" w14:textId="2AAEDDB0" w:rsidR="008A1D0B" w:rsidRDefault="00155696">
            <w:pPr>
              <w:widowControl/>
              <w:jc w:val="center"/>
              <w:rPr>
                <w:rFonts w:ascii="Times New Roman" w:eastAsia="仿宋_GB2312" w:hAnsi="Times New Roman" w:cs="Times New Roman"/>
                <w:kern w:val="0"/>
                <w:sz w:val="22"/>
              </w:rPr>
            </w:pPr>
            <w:r>
              <w:rPr>
                <w:rFonts w:hint="eastAsia"/>
                <w:color w:val="000000"/>
                <w:sz w:val="22"/>
              </w:rPr>
              <w:t>1,343.35</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23D2CA58" w14:textId="1686359A" w:rsidR="008A1D0B" w:rsidRDefault="00155696">
            <w:pPr>
              <w:widowControl/>
              <w:jc w:val="center"/>
              <w:rPr>
                <w:rFonts w:ascii="Times New Roman" w:eastAsia="仿宋_GB2312" w:hAnsi="Times New Roman" w:cs="Times New Roman"/>
                <w:kern w:val="0"/>
                <w:sz w:val="22"/>
              </w:rPr>
            </w:pPr>
            <w:r>
              <w:rPr>
                <w:rFonts w:hint="eastAsia"/>
                <w:color w:val="000000"/>
                <w:sz w:val="22"/>
              </w:rPr>
              <w:t>1,343.35</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68A95122"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429A63E9"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8A1D0B" w14:paraId="7F80EB6B" w14:textId="77777777">
        <w:trPr>
          <w:trHeight w:val="402"/>
          <w:jc w:val="center"/>
        </w:trPr>
        <w:tc>
          <w:tcPr>
            <w:tcW w:w="0" w:type="auto"/>
            <w:tcBorders>
              <w:top w:val="nil"/>
              <w:left w:val="single" w:sz="4" w:space="0" w:color="auto"/>
              <w:bottom w:val="single" w:sz="4" w:space="0" w:color="auto"/>
              <w:right w:val="single" w:sz="4" w:space="0" w:color="auto"/>
            </w:tcBorders>
            <w:noWrap/>
            <w:vAlign w:val="center"/>
          </w:tcPr>
          <w:p w14:paraId="37338676"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4EBA1C55"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6</w:t>
            </w:r>
          </w:p>
        </w:tc>
        <w:tc>
          <w:tcPr>
            <w:tcW w:w="0" w:type="auto"/>
            <w:tcBorders>
              <w:top w:val="nil"/>
              <w:left w:val="nil"/>
              <w:bottom w:val="single" w:sz="4" w:space="0" w:color="auto"/>
              <w:right w:val="single" w:sz="4" w:space="0" w:color="auto"/>
            </w:tcBorders>
            <w:noWrap/>
            <w:vAlign w:val="center"/>
          </w:tcPr>
          <w:p w14:paraId="54DDBCF3"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59A68879"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六、科学技术支出</w:t>
            </w:r>
          </w:p>
        </w:tc>
        <w:tc>
          <w:tcPr>
            <w:tcW w:w="0" w:type="auto"/>
            <w:tcBorders>
              <w:top w:val="nil"/>
              <w:left w:val="nil"/>
              <w:bottom w:val="single" w:sz="4" w:space="0" w:color="auto"/>
              <w:right w:val="single" w:sz="4" w:space="0" w:color="auto"/>
            </w:tcBorders>
            <w:noWrap/>
            <w:vAlign w:val="center"/>
          </w:tcPr>
          <w:p w14:paraId="64CE6DC2"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20</w:t>
            </w:r>
          </w:p>
        </w:tc>
        <w:tc>
          <w:tcPr>
            <w:tcW w:w="0" w:type="auto"/>
            <w:tcBorders>
              <w:top w:val="nil"/>
              <w:left w:val="nil"/>
              <w:bottom w:val="single" w:sz="4" w:space="0" w:color="auto"/>
              <w:right w:val="single" w:sz="4" w:space="0" w:color="auto"/>
            </w:tcBorders>
            <w:noWrap/>
            <w:vAlign w:val="center"/>
          </w:tcPr>
          <w:p w14:paraId="5E55A994"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17578782"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13F6398E"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680AC052"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8A1D0B" w14:paraId="394D42E3" w14:textId="77777777">
        <w:trPr>
          <w:trHeight w:val="402"/>
          <w:jc w:val="center"/>
        </w:trPr>
        <w:tc>
          <w:tcPr>
            <w:tcW w:w="0" w:type="auto"/>
            <w:tcBorders>
              <w:top w:val="nil"/>
              <w:left w:val="single" w:sz="4" w:space="0" w:color="auto"/>
              <w:bottom w:val="single" w:sz="4" w:space="0" w:color="auto"/>
              <w:right w:val="single" w:sz="4" w:space="0" w:color="auto"/>
            </w:tcBorders>
            <w:noWrap/>
            <w:vAlign w:val="center"/>
          </w:tcPr>
          <w:p w14:paraId="0FD45BB7"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60CF2810"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7</w:t>
            </w:r>
          </w:p>
        </w:tc>
        <w:tc>
          <w:tcPr>
            <w:tcW w:w="0" w:type="auto"/>
            <w:tcBorders>
              <w:top w:val="nil"/>
              <w:left w:val="nil"/>
              <w:bottom w:val="single" w:sz="4" w:space="0" w:color="auto"/>
              <w:right w:val="single" w:sz="4" w:space="0" w:color="auto"/>
            </w:tcBorders>
            <w:noWrap/>
            <w:vAlign w:val="center"/>
          </w:tcPr>
          <w:p w14:paraId="0640CA94"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7EA83E4B" w14:textId="77777777" w:rsidR="008A1D0B" w:rsidRDefault="008408D4">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w:t>
            </w:r>
          </w:p>
        </w:tc>
        <w:tc>
          <w:tcPr>
            <w:tcW w:w="0" w:type="auto"/>
            <w:tcBorders>
              <w:top w:val="nil"/>
              <w:left w:val="nil"/>
              <w:bottom w:val="single" w:sz="4" w:space="0" w:color="auto"/>
              <w:right w:val="single" w:sz="4" w:space="0" w:color="auto"/>
            </w:tcBorders>
            <w:noWrap/>
            <w:vAlign w:val="center"/>
          </w:tcPr>
          <w:p w14:paraId="176ABBBC"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21</w:t>
            </w:r>
          </w:p>
        </w:tc>
        <w:tc>
          <w:tcPr>
            <w:tcW w:w="0" w:type="auto"/>
            <w:tcBorders>
              <w:top w:val="nil"/>
              <w:left w:val="nil"/>
              <w:bottom w:val="single" w:sz="4" w:space="0" w:color="auto"/>
              <w:right w:val="single" w:sz="4" w:space="0" w:color="auto"/>
            </w:tcBorders>
            <w:noWrap/>
            <w:vAlign w:val="center"/>
          </w:tcPr>
          <w:p w14:paraId="74B0D1C4"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3E6C4E6E"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5C09A01C"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78503D51"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8A1D0B" w14:paraId="7DBB8F70" w14:textId="77777777">
        <w:trPr>
          <w:trHeight w:val="402"/>
          <w:jc w:val="center"/>
        </w:trPr>
        <w:tc>
          <w:tcPr>
            <w:tcW w:w="0" w:type="auto"/>
            <w:tcBorders>
              <w:top w:val="nil"/>
              <w:left w:val="single" w:sz="4" w:space="0" w:color="auto"/>
              <w:bottom w:val="single" w:sz="4" w:space="0" w:color="auto"/>
              <w:right w:val="single" w:sz="4" w:space="0" w:color="auto"/>
            </w:tcBorders>
            <w:noWrap/>
            <w:vAlign w:val="center"/>
          </w:tcPr>
          <w:p w14:paraId="640BDF0C"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3678AE5F"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8</w:t>
            </w:r>
          </w:p>
        </w:tc>
        <w:tc>
          <w:tcPr>
            <w:tcW w:w="0" w:type="auto"/>
            <w:tcBorders>
              <w:top w:val="nil"/>
              <w:left w:val="nil"/>
              <w:bottom w:val="single" w:sz="4" w:space="0" w:color="auto"/>
              <w:right w:val="single" w:sz="4" w:space="0" w:color="auto"/>
            </w:tcBorders>
            <w:noWrap/>
            <w:vAlign w:val="center"/>
          </w:tcPr>
          <w:p w14:paraId="4EC63246"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24839760"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6752FF96"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22</w:t>
            </w:r>
          </w:p>
        </w:tc>
        <w:tc>
          <w:tcPr>
            <w:tcW w:w="0" w:type="auto"/>
            <w:tcBorders>
              <w:top w:val="nil"/>
              <w:left w:val="nil"/>
              <w:bottom w:val="single" w:sz="4" w:space="0" w:color="auto"/>
              <w:right w:val="single" w:sz="4" w:space="0" w:color="auto"/>
            </w:tcBorders>
            <w:noWrap/>
            <w:vAlign w:val="center"/>
          </w:tcPr>
          <w:p w14:paraId="762402CB"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5E8C15C3"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3F2BC8F5"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0DC94728"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8A1D0B" w14:paraId="3C0C0E1D" w14:textId="77777777">
        <w:trPr>
          <w:trHeight w:val="402"/>
          <w:jc w:val="center"/>
        </w:trPr>
        <w:tc>
          <w:tcPr>
            <w:tcW w:w="0" w:type="auto"/>
            <w:tcBorders>
              <w:top w:val="nil"/>
              <w:left w:val="single" w:sz="4" w:space="0" w:color="auto"/>
              <w:bottom w:val="single" w:sz="4" w:space="0" w:color="auto"/>
              <w:right w:val="single" w:sz="4" w:space="0" w:color="auto"/>
            </w:tcBorders>
            <w:noWrap/>
            <w:vAlign w:val="center"/>
          </w:tcPr>
          <w:p w14:paraId="1F7AA796" w14:textId="77777777" w:rsidR="008A1D0B" w:rsidRDefault="008408D4">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0" w:type="auto"/>
            <w:tcBorders>
              <w:top w:val="nil"/>
              <w:left w:val="nil"/>
              <w:bottom w:val="single" w:sz="4" w:space="0" w:color="auto"/>
              <w:right w:val="single" w:sz="4" w:space="0" w:color="auto"/>
            </w:tcBorders>
            <w:noWrap/>
            <w:vAlign w:val="center"/>
          </w:tcPr>
          <w:p w14:paraId="3F7BEE8C"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9</w:t>
            </w:r>
          </w:p>
        </w:tc>
        <w:tc>
          <w:tcPr>
            <w:tcW w:w="0" w:type="auto"/>
            <w:tcBorders>
              <w:top w:val="nil"/>
              <w:left w:val="nil"/>
              <w:bottom w:val="single" w:sz="4" w:space="0" w:color="auto"/>
              <w:right w:val="single" w:sz="4" w:space="0" w:color="auto"/>
            </w:tcBorders>
            <w:noWrap/>
            <w:vAlign w:val="center"/>
          </w:tcPr>
          <w:p w14:paraId="107B4E86" w14:textId="5148A0AF" w:rsidR="008A1D0B" w:rsidRDefault="00155696">
            <w:pPr>
              <w:widowControl/>
              <w:jc w:val="right"/>
              <w:rPr>
                <w:rFonts w:ascii="Times New Roman" w:eastAsia="仿宋_GB2312" w:hAnsi="Times New Roman" w:cs="Times New Roman"/>
                <w:kern w:val="0"/>
                <w:sz w:val="22"/>
              </w:rPr>
            </w:pPr>
            <w:r>
              <w:rPr>
                <w:rFonts w:hint="eastAsia"/>
                <w:color w:val="000000"/>
                <w:sz w:val="22"/>
              </w:rPr>
              <w:t>1,343.35</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6580201A" w14:textId="77777777" w:rsidR="008A1D0B" w:rsidRDefault="008408D4">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本年支出合计</w:t>
            </w:r>
          </w:p>
        </w:tc>
        <w:tc>
          <w:tcPr>
            <w:tcW w:w="0" w:type="auto"/>
            <w:tcBorders>
              <w:top w:val="nil"/>
              <w:left w:val="nil"/>
              <w:bottom w:val="single" w:sz="4" w:space="0" w:color="auto"/>
              <w:right w:val="single" w:sz="4" w:space="0" w:color="auto"/>
            </w:tcBorders>
            <w:noWrap/>
            <w:vAlign w:val="center"/>
          </w:tcPr>
          <w:p w14:paraId="7F5C72D6"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23</w:t>
            </w:r>
          </w:p>
        </w:tc>
        <w:tc>
          <w:tcPr>
            <w:tcW w:w="0" w:type="auto"/>
            <w:tcBorders>
              <w:top w:val="nil"/>
              <w:left w:val="nil"/>
              <w:bottom w:val="single" w:sz="4" w:space="0" w:color="auto"/>
              <w:right w:val="single" w:sz="4" w:space="0" w:color="auto"/>
            </w:tcBorders>
            <w:noWrap/>
            <w:vAlign w:val="center"/>
          </w:tcPr>
          <w:p w14:paraId="18AE8371" w14:textId="02689012"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sidR="00155696">
              <w:rPr>
                <w:rFonts w:hint="eastAsia"/>
                <w:color w:val="000000"/>
                <w:sz w:val="22"/>
              </w:rPr>
              <w:t>1,343.35</w:t>
            </w:r>
          </w:p>
        </w:tc>
        <w:tc>
          <w:tcPr>
            <w:tcW w:w="0" w:type="auto"/>
            <w:tcBorders>
              <w:top w:val="nil"/>
              <w:left w:val="nil"/>
              <w:bottom w:val="single" w:sz="4" w:space="0" w:color="auto"/>
              <w:right w:val="single" w:sz="4" w:space="0" w:color="auto"/>
            </w:tcBorders>
            <w:noWrap/>
            <w:vAlign w:val="center"/>
          </w:tcPr>
          <w:p w14:paraId="79F537BA" w14:textId="276398C3" w:rsidR="008A1D0B" w:rsidRDefault="00155696">
            <w:pPr>
              <w:widowControl/>
              <w:jc w:val="center"/>
              <w:rPr>
                <w:rFonts w:ascii="Times New Roman" w:eastAsia="仿宋_GB2312" w:hAnsi="Times New Roman" w:cs="Times New Roman"/>
                <w:kern w:val="0"/>
                <w:sz w:val="22"/>
              </w:rPr>
            </w:pPr>
            <w:r>
              <w:rPr>
                <w:rFonts w:hint="eastAsia"/>
                <w:color w:val="000000"/>
                <w:sz w:val="22"/>
              </w:rPr>
              <w:t>1,343.35</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4F67C4D1"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5AF675A4" w14:textId="77777777" w:rsidR="008A1D0B" w:rsidRDefault="008408D4">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r w:rsidR="008A1D0B" w14:paraId="2B8E2637" w14:textId="77777777">
        <w:trPr>
          <w:trHeight w:val="402"/>
          <w:jc w:val="center"/>
        </w:trPr>
        <w:tc>
          <w:tcPr>
            <w:tcW w:w="0" w:type="auto"/>
            <w:tcBorders>
              <w:top w:val="nil"/>
              <w:left w:val="single" w:sz="4" w:space="0" w:color="auto"/>
              <w:bottom w:val="single" w:sz="4" w:space="0" w:color="auto"/>
              <w:right w:val="single" w:sz="4" w:space="0" w:color="auto"/>
            </w:tcBorders>
            <w:noWrap/>
            <w:vAlign w:val="center"/>
          </w:tcPr>
          <w:p w14:paraId="358639D7"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0" w:type="auto"/>
            <w:tcBorders>
              <w:top w:val="nil"/>
              <w:left w:val="nil"/>
              <w:bottom w:val="single" w:sz="4" w:space="0" w:color="auto"/>
              <w:right w:val="single" w:sz="4" w:space="0" w:color="auto"/>
            </w:tcBorders>
            <w:noWrap/>
            <w:vAlign w:val="center"/>
          </w:tcPr>
          <w:p w14:paraId="7965B5A2"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10</w:t>
            </w:r>
          </w:p>
        </w:tc>
        <w:tc>
          <w:tcPr>
            <w:tcW w:w="0" w:type="auto"/>
            <w:tcBorders>
              <w:top w:val="nil"/>
              <w:left w:val="nil"/>
              <w:bottom w:val="single" w:sz="4" w:space="0" w:color="auto"/>
              <w:right w:val="single" w:sz="4" w:space="0" w:color="auto"/>
            </w:tcBorders>
            <w:noWrap/>
            <w:vAlign w:val="center"/>
          </w:tcPr>
          <w:p w14:paraId="4DF60176"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71A2DE36"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年末财政拨款结转和结余</w:t>
            </w:r>
          </w:p>
        </w:tc>
        <w:tc>
          <w:tcPr>
            <w:tcW w:w="0" w:type="auto"/>
            <w:tcBorders>
              <w:top w:val="nil"/>
              <w:left w:val="nil"/>
              <w:bottom w:val="single" w:sz="4" w:space="0" w:color="auto"/>
              <w:right w:val="single" w:sz="4" w:space="0" w:color="auto"/>
            </w:tcBorders>
            <w:noWrap/>
            <w:vAlign w:val="center"/>
          </w:tcPr>
          <w:p w14:paraId="1033AF5D"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24</w:t>
            </w:r>
          </w:p>
        </w:tc>
        <w:tc>
          <w:tcPr>
            <w:tcW w:w="0" w:type="auto"/>
            <w:tcBorders>
              <w:top w:val="nil"/>
              <w:left w:val="nil"/>
              <w:bottom w:val="single" w:sz="4" w:space="0" w:color="auto"/>
              <w:right w:val="single" w:sz="4" w:space="0" w:color="auto"/>
            </w:tcBorders>
            <w:noWrap/>
            <w:vAlign w:val="center"/>
          </w:tcPr>
          <w:p w14:paraId="29DB2C13"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58368B99"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3F965D59"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06880756"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8A1D0B" w14:paraId="299FE6A8" w14:textId="77777777">
        <w:trPr>
          <w:trHeight w:val="402"/>
          <w:jc w:val="center"/>
        </w:trPr>
        <w:tc>
          <w:tcPr>
            <w:tcW w:w="0" w:type="auto"/>
            <w:tcBorders>
              <w:top w:val="nil"/>
              <w:left w:val="single" w:sz="4" w:space="0" w:color="auto"/>
              <w:bottom w:val="single" w:sz="4" w:space="0" w:color="auto"/>
              <w:right w:val="single" w:sz="4" w:space="0" w:color="auto"/>
            </w:tcBorders>
            <w:noWrap/>
            <w:vAlign w:val="center"/>
          </w:tcPr>
          <w:p w14:paraId="075CD9C3"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一般公共预算财政拨款</w:t>
            </w:r>
          </w:p>
        </w:tc>
        <w:tc>
          <w:tcPr>
            <w:tcW w:w="0" w:type="auto"/>
            <w:tcBorders>
              <w:top w:val="nil"/>
              <w:left w:val="nil"/>
              <w:bottom w:val="single" w:sz="4" w:space="0" w:color="auto"/>
              <w:right w:val="single" w:sz="4" w:space="0" w:color="auto"/>
            </w:tcBorders>
            <w:noWrap/>
            <w:vAlign w:val="center"/>
          </w:tcPr>
          <w:p w14:paraId="101AAFC9"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11</w:t>
            </w:r>
          </w:p>
        </w:tc>
        <w:tc>
          <w:tcPr>
            <w:tcW w:w="0" w:type="auto"/>
            <w:tcBorders>
              <w:top w:val="nil"/>
              <w:left w:val="nil"/>
              <w:bottom w:val="single" w:sz="4" w:space="0" w:color="auto"/>
              <w:right w:val="single" w:sz="4" w:space="0" w:color="auto"/>
            </w:tcBorders>
            <w:noWrap/>
            <w:vAlign w:val="center"/>
          </w:tcPr>
          <w:p w14:paraId="6AD6705C"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3FA1580F"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2BBBFAD0"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25</w:t>
            </w:r>
          </w:p>
        </w:tc>
        <w:tc>
          <w:tcPr>
            <w:tcW w:w="0" w:type="auto"/>
            <w:tcBorders>
              <w:top w:val="nil"/>
              <w:left w:val="nil"/>
              <w:bottom w:val="single" w:sz="4" w:space="0" w:color="auto"/>
              <w:right w:val="single" w:sz="4" w:space="0" w:color="auto"/>
            </w:tcBorders>
            <w:noWrap/>
            <w:vAlign w:val="center"/>
          </w:tcPr>
          <w:p w14:paraId="6591BC5A"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22F3AAC7"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78EB6536"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7996CF69"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8A1D0B" w14:paraId="23BE46E8" w14:textId="77777777">
        <w:trPr>
          <w:trHeight w:val="402"/>
          <w:jc w:val="center"/>
        </w:trPr>
        <w:tc>
          <w:tcPr>
            <w:tcW w:w="0" w:type="auto"/>
            <w:tcBorders>
              <w:top w:val="nil"/>
              <w:left w:val="single" w:sz="4" w:space="0" w:color="auto"/>
              <w:bottom w:val="single" w:sz="4" w:space="0" w:color="auto"/>
              <w:right w:val="single" w:sz="4" w:space="0" w:color="auto"/>
            </w:tcBorders>
            <w:noWrap/>
            <w:vAlign w:val="center"/>
          </w:tcPr>
          <w:p w14:paraId="76608A14"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政府性基金预算财政拨款</w:t>
            </w:r>
          </w:p>
        </w:tc>
        <w:tc>
          <w:tcPr>
            <w:tcW w:w="0" w:type="auto"/>
            <w:tcBorders>
              <w:top w:val="nil"/>
              <w:left w:val="nil"/>
              <w:bottom w:val="single" w:sz="4" w:space="0" w:color="auto"/>
              <w:right w:val="single" w:sz="4" w:space="0" w:color="auto"/>
            </w:tcBorders>
            <w:noWrap/>
            <w:vAlign w:val="center"/>
          </w:tcPr>
          <w:p w14:paraId="709E134E"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12</w:t>
            </w:r>
          </w:p>
        </w:tc>
        <w:tc>
          <w:tcPr>
            <w:tcW w:w="0" w:type="auto"/>
            <w:tcBorders>
              <w:top w:val="nil"/>
              <w:left w:val="nil"/>
              <w:bottom w:val="single" w:sz="4" w:space="0" w:color="auto"/>
              <w:right w:val="single" w:sz="4" w:space="0" w:color="auto"/>
            </w:tcBorders>
            <w:noWrap/>
            <w:vAlign w:val="center"/>
          </w:tcPr>
          <w:p w14:paraId="7B5782DB"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6743FE92"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368A2059"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26</w:t>
            </w:r>
          </w:p>
        </w:tc>
        <w:tc>
          <w:tcPr>
            <w:tcW w:w="0" w:type="auto"/>
            <w:tcBorders>
              <w:top w:val="nil"/>
              <w:left w:val="nil"/>
              <w:bottom w:val="single" w:sz="4" w:space="0" w:color="auto"/>
              <w:right w:val="single" w:sz="4" w:space="0" w:color="auto"/>
            </w:tcBorders>
            <w:noWrap/>
            <w:vAlign w:val="center"/>
          </w:tcPr>
          <w:p w14:paraId="6C07D317"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033A149E"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66359D3B"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31DDC43E"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8A1D0B" w14:paraId="08DE535E" w14:textId="77777777">
        <w:trPr>
          <w:trHeight w:val="402"/>
          <w:jc w:val="center"/>
        </w:trPr>
        <w:tc>
          <w:tcPr>
            <w:tcW w:w="0" w:type="auto"/>
            <w:tcBorders>
              <w:top w:val="nil"/>
              <w:left w:val="single" w:sz="4" w:space="0" w:color="auto"/>
              <w:bottom w:val="single" w:sz="4" w:space="0" w:color="auto"/>
              <w:right w:val="single" w:sz="4" w:space="0" w:color="auto"/>
            </w:tcBorders>
            <w:noWrap/>
            <w:vAlign w:val="center"/>
          </w:tcPr>
          <w:p w14:paraId="55B2F797"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国有资本经营预算财政拨款</w:t>
            </w:r>
          </w:p>
        </w:tc>
        <w:tc>
          <w:tcPr>
            <w:tcW w:w="0" w:type="auto"/>
            <w:tcBorders>
              <w:top w:val="nil"/>
              <w:left w:val="nil"/>
              <w:bottom w:val="single" w:sz="4" w:space="0" w:color="auto"/>
              <w:right w:val="single" w:sz="4" w:space="0" w:color="auto"/>
            </w:tcBorders>
            <w:noWrap/>
            <w:vAlign w:val="center"/>
          </w:tcPr>
          <w:p w14:paraId="4DD1365E"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13</w:t>
            </w:r>
          </w:p>
        </w:tc>
        <w:tc>
          <w:tcPr>
            <w:tcW w:w="0" w:type="auto"/>
            <w:tcBorders>
              <w:top w:val="nil"/>
              <w:left w:val="nil"/>
              <w:bottom w:val="single" w:sz="4" w:space="0" w:color="auto"/>
              <w:right w:val="single" w:sz="4" w:space="0" w:color="auto"/>
            </w:tcBorders>
            <w:noWrap/>
            <w:vAlign w:val="center"/>
          </w:tcPr>
          <w:p w14:paraId="6E1F9E2B" w14:textId="77777777" w:rsidR="008A1D0B" w:rsidRDefault="008408D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4E03D8A6"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049B2A0E"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27</w:t>
            </w:r>
          </w:p>
        </w:tc>
        <w:tc>
          <w:tcPr>
            <w:tcW w:w="0" w:type="auto"/>
            <w:tcBorders>
              <w:top w:val="nil"/>
              <w:left w:val="nil"/>
              <w:bottom w:val="single" w:sz="4" w:space="0" w:color="auto"/>
              <w:right w:val="single" w:sz="4" w:space="0" w:color="auto"/>
            </w:tcBorders>
            <w:noWrap/>
            <w:vAlign w:val="center"/>
          </w:tcPr>
          <w:p w14:paraId="4FA91514"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249A90BC"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58AF486C"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14:paraId="577A460D" w14:textId="77777777" w:rsidR="008A1D0B" w:rsidRDefault="008408D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8A1D0B" w14:paraId="5E9A83D3" w14:textId="77777777">
        <w:trPr>
          <w:trHeight w:val="402"/>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tcPr>
          <w:p w14:paraId="5430ED2D" w14:textId="77777777" w:rsidR="008A1D0B" w:rsidRDefault="008408D4">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14:paraId="7407C1BE"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14</w:t>
            </w:r>
          </w:p>
        </w:tc>
        <w:tc>
          <w:tcPr>
            <w:tcW w:w="0" w:type="auto"/>
            <w:tcBorders>
              <w:top w:val="nil"/>
              <w:left w:val="nil"/>
              <w:bottom w:val="single" w:sz="4" w:space="0" w:color="auto"/>
              <w:right w:val="single" w:sz="4" w:space="0" w:color="auto"/>
            </w:tcBorders>
            <w:noWrap/>
            <w:vAlign w:val="center"/>
          </w:tcPr>
          <w:p w14:paraId="68A09387" w14:textId="74DEEF9A" w:rsidR="008A1D0B" w:rsidRDefault="00155696">
            <w:pPr>
              <w:widowControl/>
              <w:jc w:val="right"/>
              <w:rPr>
                <w:rFonts w:ascii="Times New Roman" w:eastAsia="仿宋_GB2312" w:hAnsi="Times New Roman" w:cs="Times New Roman"/>
                <w:kern w:val="0"/>
                <w:sz w:val="22"/>
              </w:rPr>
            </w:pPr>
            <w:r>
              <w:rPr>
                <w:rFonts w:hint="eastAsia"/>
                <w:color w:val="000000"/>
                <w:sz w:val="22"/>
              </w:rPr>
              <w:t>1,343.35</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tcPr>
          <w:p w14:paraId="73488578" w14:textId="77777777" w:rsidR="008A1D0B" w:rsidRDefault="008408D4">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14:paraId="40354E38" w14:textId="77777777"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28</w:t>
            </w:r>
          </w:p>
        </w:tc>
        <w:tc>
          <w:tcPr>
            <w:tcW w:w="0" w:type="auto"/>
            <w:tcBorders>
              <w:top w:val="nil"/>
              <w:left w:val="nil"/>
              <w:bottom w:val="single" w:sz="4" w:space="0" w:color="auto"/>
              <w:right w:val="single" w:sz="4" w:space="0" w:color="auto"/>
            </w:tcBorders>
            <w:shd w:val="clear" w:color="000000" w:fill="FFFFFF"/>
            <w:noWrap/>
            <w:vAlign w:val="center"/>
          </w:tcPr>
          <w:p w14:paraId="58069D79" w14:textId="36E387FE"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sidR="00155696">
              <w:rPr>
                <w:rFonts w:hint="eastAsia"/>
                <w:color w:val="000000"/>
                <w:sz w:val="22"/>
              </w:rPr>
              <w:t>1,343.35</w:t>
            </w:r>
          </w:p>
        </w:tc>
        <w:tc>
          <w:tcPr>
            <w:tcW w:w="0" w:type="auto"/>
            <w:tcBorders>
              <w:top w:val="nil"/>
              <w:left w:val="nil"/>
              <w:bottom w:val="single" w:sz="4" w:space="0" w:color="auto"/>
              <w:right w:val="single" w:sz="4" w:space="0" w:color="auto"/>
            </w:tcBorders>
            <w:shd w:val="clear" w:color="000000" w:fill="FFFFFF"/>
            <w:noWrap/>
            <w:vAlign w:val="center"/>
          </w:tcPr>
          <w:p w14:paraId="10D410B6" w14:textId="478C16CE" w:rsidR="008A1D0B" w:rsidRDefault="008408D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sidR="00155696">
              <w:rPr>
                <w:rFonts w:hint="eastAsia"/>
                <w:color w:val="000000"/>
                <w:sz w:val="22"/>
              </w:rPr>
              <w:t>1,343.35</w:t>
            </w:r>
          </w:p>
        </w:tc>
        <w:tc>
          <w:tcPr>
            <w:tcW w:w="0" w:type="auto"/>
            <w:tcBorders>
              <w:top w:val="nil"/>
              <w:left w:val="nil"/>
              <w:bottom w:val="single" w:sz="4" w:space="0" w:color="auto"/>
              <w:right w:val="single" w:sz="4" w:space="0" w:color="auto"/>
            </w:tcBorders>
            <w:noWrap/>
            <w:vAlign w:val="center"/>
          </w:tcPr>
          <w:p w14:paraId="3291E338" w14:textId="77777777" w:rsidR="008A1D0B" w:rsidRDefault="008408D4">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c>
          <w:tcPr>
            <w:tcW w:w="0" w:type="auto"/>
            <w:tcBorders>
              <w:top w:val="nil"/>
              <w:left w:val="nil"/>
              <w:bottom w:val="single" w:sz="4" w:space="0" w:color="auto"/>
              <w:right w:val="single" w:sz="4" w:space="0" w:color="auto"/>
            </w:tcBorders>
            <w:noWrap/>
            <w:vAlign w:val="center"/>
          </w:tcPr>
          <w:p w14:paraId="21C6B1AA" w14:textId="77777777" w:rsidR="008A1D0B" w:rsidRDefault="008408D4">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bl>
    <w:p w14:paraId="68C010EA" w14:textId="77777777" w:rsidR="008A1D0B" w:rsidRDefault="008408D4">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14:paraId="2B55C3FD" w14:textId="77777777" w:rsidR="008A1D0B" w:rsidRDefault="008A1D0B">
      <w:pPr>
        <w:widowControl/>
        <w:jc w:val="center"/>
        <w:rPr>
          <w:rFonts w:ascii="Times New Roman" w:eastAsia="方正小标宋_GBK" w:hAnsi="Times New Roman" w:cs="Times New Roman"/>
          <w:kern w:val="0"/>
          <w:sz w:val="36"/>
          <w:szCs w:val="36"/>
        </w:rPr>
      </w:pPr>
    </w:p>
    <w:p w14:paraId="144C98BB" w14:textId="77777777" w:rsidR="008A1D0B" w:rsidRDefault="008408D4">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一般公共预算财政拨款支出决算表</w:t>
      </w:r>
      <w:bookmarkEnd w:id="1"/>
    </w:p>
    <w:p w14:paraId="598BECEA" w14:textId="77777777" w:rsidR="008A1D0B" w:rsidRDefault="008408D4">
      <w:pPr>
        <w:widowControl/>
        <w:spacing w:beforeLines="50" w:before="156"/>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14:paraId="680CA293" w14:textId="77777777" w:rsidR="008A1D0B" w:rsidRDefault="008408D4">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14219" w:type="dxa"/>
        <w:jc w:val="center"/>
        <w:tblLook w:val="04A0" w:firstRow="1" w:lastRow="0" w:firstColumn="1" w:lastColumn="0" w:noHBand="0" w:noVBand="1"/>
      </w:tblPr>
      <w:tblGrid>
        <w:gridCol w:w="1200"/>
        <w:gridCol w:w="3527"/>
        <w:gridCol w:w="3000"/>
        <w:gridCol w:w="3492"/>
        <w:gridCol w:w="3000"/>
      </w:tblGrid>
      <w:tr w:rsidR="008A1D0B" w14:paraId="35A32A48" w14:textId="77777777">
        <w:trPr>
          <w:trHeight w:val="545"/>
          <w:jc w:val="center"/>
        </w:trPr>
        <w:tc>
          <w:tcPr>
            <w:tcW w:w="4727" w:type="dxa"/>
            <w:gridSpan w:val="2"/>
            <w:tcBorders>
              <w:top w:val="single" w:sz="8" w:space="0" w:color="auto"/>
              <w:left w:val="single" w:sz="8" w:space="0" w:color="auto"/>
              <w:bottom w:val="single" w:sz="4" w:space="0" w:color="auto"/>
              <w:right w:val="single" w:sz="4" w:space="0" w:color="auto"/>
            </w:tcBorders>
            <w:vAlign w:val="center"/>
          </w:tcPr>
          <w:p w14:paraId="47C5CBE0" w14:textId="77777777" w:rsidR="008A1D0B" w:rsidRDefault="008408D4">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9492" w:type="dxa"/>
            <w:gridSpan w:val="3"/>
            <w:tcBorders>
              <w:top w:val="single" w:sz="8" w:space="0" w:color="auto"/>
              <w:left w:val="nil"/>
              <w:bottom w:val="single" w:sz="4" w:space="0" w:color="auto"/>
              <w:right w:val="single" w:sz="8" w:space="0" w:color="000000"/>
            </w:tcBorders>
            <w:vAlign w:val="center"/>
          </w:tcPr>
          <w:p w14:paraId="0A2B2E7D" w14:textId="77777777" w:rsidR="008A1D0B" w:rsidRDefault="008408D4">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8A1D0B" w14:paraId="227F1D89" w14:textId="77777777">
        <w:trPr>
          <w:trHeight w:hRule="exact" w:val="312"/>
          <w:jc w:val="center"/>
        </w:trPr>
        <w:tc>
          <w:tcPr>
            <w:tcW w:w="1200" w:type="dxa"/>
            <w:vMerge w:val="restart"/>
            <w:tcBorders>
              <w:top w:val="single" w:sz="4" w:space="0" w:color="auto"/>
              <w:left w:val="single" w:sz="8" w:space="0" w:color="auto"/>
              <w:bottom w:val="single" w:sz="4" w:space="0" w:color="auto"/>
              <w:right w:val="single" w:sz="4" w:space="0" w:color="auto"/>
            </w:tcBorders>
            <w:vAlign w:val="center"/>
          </w:tcPr>
          <w:p w14:paraId="4F99E0D3" w14:textId="77777777" w:rsidR="008A1D0B" w:rsidRDefault="008408D4">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527" w:type="dxa"/>
            <w:vMerge w:val="restart"/>
            <w:tcBorders>
              <w:top w:val="nil"/>
              <w:left w:val="single" w:sz="4" w:space="0" w:color="auto"/>
              <w:bottom w:val="single" w:sz="4" w:space="0" w:color="auto"/>
              <w:right w:val="single" w:sz="4" w:space="0" w:color="auto"/>
            </w:tcBorders>
            <w:vAlign w:val="center"/>
          </w:tcPr>
          <w:p w14:paraId="5D52E23B" w14:textId="77777777" w:rsidR="008A1D0B" w:rsidRDefault="008408D4">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00" w:type="dxa"/>
            <w:vMerge w:val="restart"/>
            <w:tcBorders>
              <w:top w:val="nil"/>
              <w:left w:val="single" w:sz="4" w:space="0" w:color="auto"/>
              <w:bottom w:val="single" w:sz="4" w:space="0" w:color="000000"/>
              <w:right w:val="single" w:sz="4" w:space="0" w:color="auto"/>
            </w:tcBorders>
            <w:vAlign w:val="center"/>
          </w:tcPr>
          <w:p w14:paraId="4FBDDAA2" w14:textId="77777777" w:rsidR="008A1D0B" w:rsidRDefault="008408D4">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vAlign w:val="center"/>
          </w:tcPr>
          <w:p w14:paraId="41795397" w14:textId="77777777" w:rsidR="008A1D0B" w:rsidRDefault="008408D4">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vAlign w:val="center"/>
          </w:tcPr>
          <w:p w14:paraId="6688A06B" w14:textId="77777777" w:rsidR="008A1D0B" w:rsidRDefault="008408D4">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8A1D0B" w14:paraId="225C96A1" w14:textId="77777777">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14:paraId="019CE37F" w14:textId="77777777" w:rsidR="008A1D0B" w:rsidRDefault="008A1D0B">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14:paraId="7AD020A0" w14:textId="77777777" w:rsidR="008A1D0B" w:rsidRDefault="008A1D0B">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14:paraId="1D80A1C0" w14:textId="77777777" w:rsidR="008A1D0B" w:rsidRDefault="008A1D0B">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14:paraId="6AC9F8EC" w14:textId="77777777" w:rsidR="008A1D0B" w:rsidRDefault="008A1D0B">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14:paraId="615F5C16" w14:textId="77777777" w:rsidR="008A1D0B" w:rsidRDefault="008A1D0B">
            <w:pPr>
              <w:widowControl/>
              <w:jc w:val="left"/>
              <w:rPr>
                <w:rFonts w:ascii="Times New Roman" w:eastAsia="仿宋_GB2312" w:hAnsi="Times New Roman" w:cs="Times New Roman"/>
                <w:kern w:val="0"/>
                <w:szCs w:val="21"/>
              </w:rPr>
            </w:pPr>
          </w:p>
        </w:tc>
      </w:tr>
      <w:tr w:rsidR="008A1D0B" w14:paraId="02335FF0" w14:textId="77777777">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14:paraId="550B61C6" w14:textId="77777777" w:rsidR="008A1D0B" w:rsidRDefault="008A1D0B">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14:paraId="30B2C71E" w14:textId="77777777" w:rsidR="008A1D0B" w:rsidRDefault="008A1D0B">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14:paraId="558D89BD" w14:textId="77777777" w:rsidR="008A1D0B" w:rsidRDefault="008A1D0B">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14:paraId="31E9E836" w14:textId="77777777" w:rsidR="008A1D0B" w:rsidRDefault="008A1D0B">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14:paraId="757E1D35" w14:textId="77777777" w:rsidR="008A1D0B" w:rsidRDefault="008A1D0B">
            <w:pPr>
              <w:widowControl/>
              <w:jc w:val="left"/>
              <w:rPr>
                <w:rFonts w:ascii="Times New Roman" w:eastAsia="仿宋_GB2312" w:hAnsi="Times New Roman" w:cs="Times New Roman"/>
                <w:kern w:val="0"/>
                <w:szCs w:val="21"/>
              </w:rPr>
            </w:pPr>
          </w:p>
        </w:tc>
      </w:tr>
      <w:tr w:rsidR="008A1D0B" w14:paraId="3F57AD0E" w14:textId="77777777" w:rsidTr="00BC18D7">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vAlign w:val="center"/>
          </w:tcPr>
          <w:p w14:paraId="07F41A09" w14:textId="77777777" w:rsidR="008A1D0B" w:rsidRDefault="008408D4">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00" w:type="dxa"/>
            <w:tcBorders>
              <w:top w:val="nil"/>
              <w:left w:val="nil"/>
              <w:bottom w:val="single" w:sz="4" w:space="0" w:color="auto"/>
              <w:right w:val="single" w:sz="4" w:space="0" w:color="auto"/>
            </w:tcBorders>
            <w:vAlign w:val="center"/>
          </w:tcPr>
          <w:p w14:paraId="3A978651" w14:textId="77777777" w:rsidR="008A1D0B" w:rsidRDefault="008408D4">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vAlign w:val="center"/>
          </w:tcPr>
          <w:p w14:paraId="6208A0FD" w14:textId="77777777" w:rsidR="008A1D0B" w:rsidRDefault="008408D4">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vAlign w:val="center"/>
          </w:tcPr>
          <w:p w14:paraId="0014F716" w14:textId="77777777" w:rsidR="008A1D0B" w:rsidRDefault="008408D4">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BC18D7" w14:paraId="5CD3F2BF" w14:textId="77777777" w:rsidTr="00BC18D7">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vAlign w:val="center"/>
          </w:tcPr>
          <w:p w14:paraId="2196D66B" w14:textId="77777777" w:rsidR="00BC18D7" w:rsidRDefault="00BC18D7" w:rsidP="00BC18D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3000" w:type="dxa"/>
            <w:tcBorders>
              <w:top w:val="single" w:sz="4" w:space="0" w:color="auto"/>
              <w:left w:val="nil"/>
              <w:bottom w:val="single" w:sz="4" w:space="0" w:color="auto"/>
              <w:right w:val="single" w:sz="4" w:space="0" w:color="auto"/>
            </w:tcBorders>
            <w:vAlign w:val="center"/>
          </w:tcPr>
          <w:p w14:paraId="32AC904D" w14:textId="7FD07AD6" w:rsidR="00BC18D7" w:rsidRPr="00BC18D7" w:rsidRDefault="00BC18D7" w:rsidP="00BC18D7">
            <w:pPr>
              <w:widowControl/>
              <w:jc w:val="center"/>
              <w:rPr>
                <w:rFonts w:asciiTheme="majorEastAsia" w:eastAsiaTheme="majorEastAsia" w:hAnsiTheme="majorEastAsia" w:cs="Times New Roman"/>
                <w:kern w:val="0"/>
                <w:szCs w:val="21"/>
              </w:rPr>
            </w:pPr>
            <w:r w:rsidRPr="00BC18D7">
              <w:rPr>
                <w:rFonts w:asciiTheme="majorEastAsia" w:eastAsiaTheme="majorEastAsia" w:hAnsiTheme="majorEastAsia" w:hint="eastAsia"/>
                <w:b/>
                <w:bCs/>
                <w:color w:val="000000"/>
                <w:sz w:val="22"/>
              </w:rPr>
              <w:t>1,343.35</w:t>
            </w:r>
          </w:p>
        </w:tc>
        <w:tc>
          <w:tcPr>
            <w:tcW w:w="3492" w:type="dxa"/>
            <w:tcBorders>
              <w:top w:val="single" w:sz="4" w:space="0" w:color="auto"/>
              <w:left w:val="single" w:sz="4" w:space="0" w:color="auto"/>
              <w:bottom w:val="single" w:sz="4" w:space="0" w:color="auto"/>
              <w:right w:val="single" w:sz="4" w:space="0" w:color="auto"/>
            </w:tcBorders>
            <w:vAlign w:val="center"/>
          </w:tcPr>
          <w:p w14:paraId="2128B41D" w14:textId="2B74F2D5" w:rsidR="00BC18D7" w:rsidRPr="00BC18D7" w:rsidRDefault="00BC18D7" w:rsidP="00BC18D7">
            <w:pPr>
              <w:widowControl/>
              <w:tabs>
                <w:tab w:val="left" w:pos="277"/>
                <w:tab w:val="center" w:pos="1803"/>
              </w:tabs>
              <w:jc w:val="center"/>
              <w:rPr>
                <w:rFonts w:asciiTheme="majorEastAsia" w:eastAsiaTheme="majorEastAsia" w:hAnsiTheme="majorEastAsia" w:cs="Times New Roman"/>
                <w:kern w:val="0"/>
                <w:szCs w:val="21"/>
              </w:rPr>
            </w:pPr>
            <w:r w:rsidRPr="00BC18D7">
              <w:rPr>
                <w:rFonts w:asciiTheme="majorEastAsia" w:eastAsiaTheme="majorEastAsia" w:hAnsiTheme="majorEastAsia" w:hint="eastAsia"/>
                <w:b/>
                <w:bCs/>
                <w:color w:val="000000"/>
                <w:sz w:val="22"/>
              </w:rPr>
              <w:t>1,330.49</w:t>
            </w:r>
          </w:p>
        </w:tc>
        <w:tc>
          <w:tcPr>
            <w:tcW w:w="3000" w:type="dxa"/>
            <w:tcBorders>
              <w:top w:val="single" w:sz="4" w:space="0" w:color="auto"/>
              <w:left w:val="single" w:sz="4" w:space="0" w:color="auto"/>
              <w:bottom w:val="single" w:sz="4" w:space="0" w:color="auto"/>
              <w:right w:val="single" w:sz="4" w:space="0" w:color="auto"/>
            </w:tcBorders>
            <w:vAlign w:val="center"/>
          </w:tcPr>
          <w:p w14:paraId="319283B8" w14:textId="7C05581A" w:rsidR="00BC18D7" w:rsidRPr="00BC18D7" w:rsidRDefault="00BC18D7" w:rsidP="00BC18D7">
            <w:pPr>
              <w:widowControl/>
              <w:jc w:val="center"/>
              <w:rPr>
                <w:rFonts w:asciiTheme="majorEastAsia" w:eastAsiaTheme="majorEastAsia" w:hAnsiTheme="majorEastAsia" w:cs="宋体"/>
                <w:b/>
                <w:bCs/>
                <w:color w:val="000000"/>
                <w:kern w:val="0"/>
                <w:sz w:val="22"/>
              </w:rPr>
            </w:pPr>
            <w:r w:rsidRPr="00BC18D7">
              <w:rPr>
                <w:rFonts w:asciiTheme="majorEastAsia" w:eastAsiaTheme="majorEastAsia" w:hAnsiTheme="majorEastAsia" w:hint="eastAsia"/>
                <w:b/>
                <w:bCs/>
                <w:color w:val="000000"/>
                <w:sz w:val="22"/>
              </w:rPr>
              <w:t>12.86</w:t>
            </w:r>
          </w:p>
        </w:tc>
      </w:tr>
      <w:tr w:rsidR="00BC18D7" w14:paraId="351EF16E" w14:textId="77777777" w:rsidTr="00BC18D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4A147F79" w14:textId="13FE4BA5" w:rsidR="00BC18D7" w:rsidRDefault="00BC18D7" w:rsidP="00BC18D7">
            <w:pPr>
              <w:widowControl/>
              <w:jc w:val="center"/>
              <w:rPr>
                <w:rFonts w:ascii="Times New Roman" w:eastAsia="仿宋_GB2312" w:hAnsi="Times New Roman" w:cs="Times New Roman"/>
                <w:kern w:val="0"/>
                <w:szCs w:val="21"/>
              </w:rPr>
            </w:pPr>
            <w:r>
              <w:rPr>
                <w:rFonts w:hint="eastAsia"/>
                <w:color w:val="000000"/>
                <w:sz w:val="22"/>
              </w:rPr>
              <w:t>2050201</w:t>
            </w:r>
          </w:p>
        </w:tc>
        <w:tc>
          <w:tcPr>
            <w:tcW w:w="3527" w:type="dxa"/>
            <w:tcBorders>
              <w:top w:val="nil"/>
              <w:left w:val="nil"/>
              <w:bottom w:val="single" w:sz="4" w:space="0" w:color="auto"/>
              <w:right w:val="single" w:sz="4" w:space="0" w:color="auto"/>
            </w:tcBorders>
            <w:vAlign w:val="center"/>
          </w:tcPr>
          <w:p w14:paraId="0F6B28FD" w14:textId="6C3027ED" w:rsidR="00BC18D7" w:rsidRDefault="00BC18D7" w:rsidP="00BC18D7">
            <w:pPr>
              <w:widowControl/>
              <w:jc w:val="left"/>
              <w:rPr>
                <w:rFonts w:ascii="Times New Roman" w:eastAsia="仿宋_GB2312" w:hAnsi="Times New Roman" w:cs="Times New Roman"/>
                <w:kern w:val="0"/>
                <w:szCs w:val="21"/>
              </w:rPr>
            </w:pPr>
            <w:r>
              <w:rPr>
                <w:rFonts w:ascii="Times New Roman" w:eastAsia="仿宋_GB2312" w:hAnsi="Times New Roman" w:cs="Times New Roman"/>
              </w:rPr>
              <w:t xml:space="preserve">　</w:t>
            </w:r>
            <w:r>
              <w:rPr>
                <w:rFonts w:hint="eastAsia"/>
                <w:color w:val="000000"/>
                <w:sz w:val="22"/>
              </w:rPr>
              <w:t>学前教育</w:t>
            </w:r>
          </w:p>
        </w:tc>
        <w:tc>
          <w:tcPr>
            <w:tcW w:w="3000" w:type="dxa"/>
            <w:tcBorders>
              <w:top w:val="single" w:sz="4" w:space="0" w:color="auto"/>
              <w:left w:val="single" w:sz="4" w:space="0" w:color="D4D4D4"/>
              <w:bottom w:val="single" w:sz="4" w:space="0" w:color="auto"/>
              <w:right w:val="single" w:sz="4" w:space="0" w:color="auto"/>
            </w:tcBorders>
            <w:vAlign w:val="center"/>
          </w:tcPr>
          <w:p w14:paraId="1D103832" w14:textId="7411E117" w:rsidR="00BC18D7" w:rsidRPr="00BC18D7" w:rsidRDefault="00BC18D7" w:rsidP="00BC18D7">
            <w:pPr>
              <w:widowControl/>
              <w:jc w:val="center"/>
              <w:rPr>
                <w:rFonts w:asciiTheme="majorEastAsia" w:eastAsiaTheme="majorEastAsia" w:hAnsiTheme="majorEastAsia" w:cs="Times New Roman"/>
                <w:kern w:val="0"/>
                <w:szCs w:val="21"/>
              </w:rPr>
            </w:pPr>
            <w:r w:rsidRPr="00BC18D7">
              <w:rPr>
                <w:rFonts w:asciiTheme="majorEastAsia" w:eastAsiaTheme="majorEastAsia" w:hAnsiTheme="majorEastAsia" w:hint="eastAsia"/>
                <w:color w:val="000000"/>
                <w:sz w:val="22"/>
              </w:rPr>
              <w:t>56.14</w:t>
            </w:r>
          </w:p>
        </w:tc>
        <w:tc>
          <w:tcPr>
            <w:tcW w:w="3492" w:type="dxa"/>
            <w:tcBorders>
              <w:top w:val="single" w:sz="4" w:space="0" w:color="auto"/>
              <w:left w:val="single" w:sz="4" w:space="0" w:color="auto"/>
              <w:bottom w:val="single" w:sz="4" w:space="0" w:color="auto"/>
              <w:right w:val="single" w:sz="4" w:space="0" w:color="auto"/>
            </w:tcBorders>
            <w:vAlign w:val="center"/>
          </w:tcPr>
          <w:p w14:paraId="1248982E" w14:textId="6CF5351A" w:rsidR="00BC18D7" w:rsidRPr="00BC18D7" w:rsidRDefault="00BC18D7" w:rsidP="00BC18D7">
            <w:pPr>
              <w:widowControl/>
              <w:jc w:val="center"/>
              <w:rPr>
                <w:rFonts w:asciiTheme="majorEastAsia" w:eastAsiaTheme="majorEastAsia" w:hAnsiTheme="majorEastAsia" w:cs="Times New Roman"/>
                <w:kern w:val="0"/>
                <w:szCs w:val="21"/>
              </w:rPr>
            </w:pPr>
            <w:r w:rsidRPr="00BC18D7">
              <w:rPr>
                <w:rFonts w:asciiTheme="majorEastAsia" w:eastAsiaTheme="majorEastAsia" w:hAnsiTheme="majorEastAsia" w:hint="eastAsia"/>
                <w:color w:val="000000"/>
                <w:sz w:val="22"/>
              </w:rPr>
              <w:t>56.14</w:t>
            </w:r>
          </w:p>
        </w:tc>
        <w:tc>
          <w:tcPr>
            <w:tcW w:w="3000" w:type="dxa"/>
            <w:tcBorders>
              <w:top w:val="single" w:sz="4" w:space="0" w:color="auto"/>
              <w:left w:val="single" w:sz="4" w:space="0" w:color="auto"/>
              <w:bottom w:val="single" w:sz="4" w:space="0" w:color="auto"/>
              <w:right w:val="single" w:sz="4" w:space="0" w:color="auto"/>
            </w:tcBorders>
            <w:vAlign w:val="center"/>
          </w:tcPr>
          <w:p w14:paraId="0602D12A" w14:textId="16030921" w:rsidR="00BC18D7" w:rsidRPr="00BC18D7" w:rsidRDefault="00BC18D7" w:rsidP="00BC18D7">
            <w:pPr>
              <w:widowControl/>
              <w:jc w:val="center"/>
              <w:rPr>
                <w:rFonts w:asciiTheme="majorEastAsia" w:eastAsiaTheme="majorEastAsia" w:hAnsiTheme="majorEastAsia" w:cs="Times New Roman"/>
                <w:kern w:val="0"/>
                <w:szCs w:val="21"/>
              </w:rPr>
            </w:pPr>
          </w:p>
        </w:tc>
      </w:tr>
      <w:tr w:rsidR="00BC18D7" w14:paraId="5182298C" w14:textId="77777777" w:rsidTr="00BC18D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7F20D323" w14:textId="460C98C1" w:rsidR="00BC18D7" w:rsidRDefault="00BC18D7" w:rsidP="00BC18D7">
            <w:pPr>
              <w:widowControl/>
              <w:jc w:val="center"/>
              <w:rPr>
                <w:rFonts w:ascii="Times New Roman" w:eastAsia="仿宋_GB2312" w:hAnsi="Times New Roman" w:cs="Times New Roman"/>
                <w:kern w:val="0"/>
                <w:szCs w:val="21"/>
              </w:rPr>
            </w:pPr>
            <w:r>
              <w:rPr>
                <w:rFonts w:hint="eastAsia"/>
                <w:color w:val="000000"/>
                <w:sz w:val="22"/>
              </w:rPr>
              <w:t>2050202</w:t>
            </w:r>
          </w:p>
        </w:tc>
        <w:tc>
          <w:tcPr>
            <w:tcW w:w="3527" w:type="dxa"/>
            <w:tcBorders>
              <w:top w:val="nil"/>
              <w:left w:val="nil"/>
              <w:bottom w:val="single" w:sz="4" w:space="0" w:color="auto"/>
              <w:right w:val="single" w:sz="4" w:space="0" w:color="auto"/>
            </w:tcBorders>
            <w:vAlign w:val="center"/>
          </w:tcPr>
          <w:p w14:paraId="2950DF2D" w14:textId="5E8C8445" w:rsidR="00BC18D7" w:rsidRDefault="00BC18D7" w:rsidP="00BC18D7">
            <w:pPr>
              <w:widowControl/>
              <w:jc w:val="left"/>
              <w:rPr>
                <w:rFonts w:ascii="Times New Roman" w:eastAsia="仿宋_GB2312" w:hAnsi="Times New Roman" w:cs="Times New Roman"/>
                <w:kern w:val="0"/>
                <w:szCs w:val="21"/>
              </w:rPr>
            </w:pPr>
            <w:r>
              <w:rPr>
                <w:rFonts w:ascii="Times New Roman" w:eastAsia="仿宋_GB2312" w:hAnsi="Times New Roman" w:cs="Times New Roman"/>
              </w:rPr>
              <w:t xml:space="preserve">　</w:t>
            </w:r>
            <w:r>
              <w:rPr>
                <w:rFonts w:hint="eastAsia"/>
                <w:color w:val="000000"/>
                <w:sz w:val="22"/>
              </w:rPr>
              <w:t>小学教育</w:t>
            </w:r>
          </w:p>
        </w:tc>
        <w:tc>
          <w:tcPr>
            <w:tcW w:w="3000" w:type="dxa"/>
            <w:tcBorders>
              <w:top w:val="single" w:sz="4" w:space="0" w:color="auto"/>
              <w:left w:val="single" w:sz="4" w:space="0" w:color="D4D4D4"/>
              <w:bottom w:val="single" w:sz="4" w:space="0" w:color="auto"/>
              <w:right w:val="single" w:sz="4" w:space="0" w:color="auto"/>
            </w:tcBorders>
            <w:vAlign w:val="center"/>
          </w:tcPr>
          <w:p w14:paraId="1E8E85C2" w14:textId="0D81F302" w:rsidR="00BC18D7" w:rsidRPr="00BC18D7" w:rsidRDefault="00BC18D7" w:rsidP="00BC18D7">
            <w:pPr>
              <w:widowControl/>
              <w:jc w:val="center"/>
              <w:rPr>
                <w:rFonts w:asciiTheme="majorEastAsia" w:eastAsiaTheme="majorEastAsia" w:hAnsiTheme="majorEastAsia" w:cs="Times New Roman"/>
                <w:kern w:val="0"/>
                <w:szCs w:val="21"/>
              </w:rPr>
            </w:pPr>
            <w:r w:rsidRPr="00BC18D7">
              <w:rPr>
                <w:rFonts w:asciiTheme="majorEastAsia" w:eastAsiaTheme="majorEastAsia" w:hAnsiTheme="majorEastAsia" w:hint="eastAsia"/>
                <w:color w:val="000000"/>
                <w:sz w:val="22"/>
              </w:rPr>
              <w:t>122.95</w:t>
            </w:r>
          </w:p>
        </w:tc>
        <w:tc>
          <w:tcPr>
            <w:tcW w:w="3492" w:type="dxa"/>
            <w:tcBorders>
              <w:top w:val="single" w:sz="4" w:space="0" w:color="auto"/>
              <w:left w:val="single" w:sz="4" w:space="0" w:color="auto"/>
              <w:bottom w:val="single" w:sz="4" w:space="0" w:color="auto"/>
              <w:right w:val="single" w:sz="4" w:space="0" w:color="auto"/>
            </w:tcBorders>
            <w:vAlign w:val="center"/>
          </w:tcPr>
          <w:p w14:paraId="5CAE3718" w14:textId="4D545A29" w:rsidR="00BC18D7" w:rsidRPr="00BC18D7" w:rsidRDefault="00BC18D7" w:rsidP="00BC18D7">
            <w:pPr>
              <w:widowControl/>
              <w:jc w:val="center"/>
              <w:rPr>
                <w:rFonts w:asciiTheme="majorEastAsia" w:eastAsiaTheme="majorEastAsia" w:hAnsiTheme="majorEastAsia" w:cs="Times New Roman"/>
                <w:kern w:val="0"/>
                <w:szCs w:val="21"/>
              </w:rPr>
            </w:pPr>
            <w:r w:rsidRPr="00BC18D7">
              <w:rPr>
                <w:rFonts w:asciiTheme="majorEastAsia" w:eastAsiaTheme="majorEastAsia" w:hAnsiTheme="majorEastAsia" w:hint="eastAsia"/>
                <w:color w:val="000000"/>
                <w:sz w:val="22"/>
              </w:rPr>
              <w:t>122.95</w:t>
            </w:r>
          </w:p>
        </w:tc>
        <w:tc>
          <w:tcPr>
            <w:tcW w:w="3000" w:type="dxa"/>
            <w:tcBorders>
              <w:top w:val="single" w:sz="4" w:space="0" w:color="auto"/>
              <w:left w:val="single" w:sz="4" w:space="0" w:color="auto"/>
              <w:bottom w:val="single" w:sz="4" w:space="0" w:color="auto"/>
              <w:right w:val="single" w:sz="4" w:space="0" w:color="auto"/>
            </w:tcBorders>
            <w:vAlign w:val="center"/>
          </w:tcPr>
          <w:p w14:paraId="228488D5" w14:textId="3813A6D8" w:rsidR="00BC18D7" w:rsidRPr="00BC18D7" w:rsidRDefault="00BC18D7" w:rsidP="00BC18D7">
            <w:pPr>
              <w:widowControl/>
              <w:jc w:val="center"/>
              <w:rPr>
                <w:rFonts w:asciiTheme="majorEastAsia" w:eastAsiaTheme="majorEastAsia" w:hAnsiTheme="majorEastAsia" w:cs="Times New Roman"/>
                <w:kern w:val="0"/>
                <w:szCs w:val="21"/>
              </w:rPr>
            </w:pPr>
          </w:p>
        </w:tc>
      </w:tr>
      <w:tr w:rsidR="00BC18D7" w14:paraId="75662B25" w14:textId="77777777" w:rsidTr="00BC18D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0980B55B" w14:textId="5DAB3A1A" w:rsidR="00BC18D7" w:rsidRDefault="00BC18D7" w:rsidP="00BC18D7">
            <w:pPr>
              <w:widowControl/>
              <w:jc w:val="center"/>
              <w:rPr>
                <w:rFonts w:ascii="Times New Roman" w:eastAsia="仿宋_GB2312" w:hAnsi="Times New Roman" w:cs="Times New Roman"/>
                <w:kern w:val="0"/>
                <w:szCs w:val="21"/>
              </w:rPr>
            </w:pPr>
            <w:r>
              <w:rPr>
                <w:rFonts w:hint="eastAsia"/>
                <w:color w:val="000000"/>
                <w:sz w:val="22"/>
              </w:rPr>
              <w:t>2050299</w:t>
            </w:r>
          </w:p>
        </w:tc>
        <w:tc>
          <w:tcPr>
            <w:tcW w:w="3527" w:type="dxa"/>
            <w:tcBorders>
              <w:top w:val="nil"/>
              <w:left w:val="nil"/>
              <w:bottom w:val="single" w:sz="4" w:space="0" w:color="auto"/>
              <w:right w:val="single" w:sz="4" w:space="0" w:color="auto"/>
            </w:tcBorders>
            <w:vAlign w:val="center"/>
          </w:tcPr>
          <w:p w14:paraId="29BA2134" w14:textId="292E1F28" w:rsidR="00BC18D7" w:rsidRDefault="00BC18D7" w:rsidP="00BC18D7">
            <w:pPr>
              <w:widowControl/>
              <w:jc w:val="left"/>
              <w:rPr>
                <w:rFonts w:ascii="Times New Roman" w:eastAsia="仿宋_GB2312" w:hAnsi="Times New Roman" w:cs="Times New Roman"/>
                <w:kern w:val="0"/>
                <w:szCs w:val="21"/>
              </w:rPr>
            </w:pPr>
            <w:r>
              <w:rPr>
                <w:rFonts w:ascii="Times New Roman" w:eastAsia="仿宋_GB2312" w:hAnsi="Times New Roman" w:cs="Times New Roman"/>
              </w:rPr>
              <w:t xml:space="preserve">　</w:t>
            </w:r>
            <w:r>
              <w:rPr>
                <w:rFonts w:hint="eastAsia"/>
                <w:color w:val="000000"/>
                <w:sz w:val="22"/>
              </w:rPr>
              <w:t>其他普通教育支出</w:t>
            </w:r>
          </w:p>
        </w:tc>
        <w:tc>
          <w:tcPr>
            <w:tcW w:w="3000" w:type="dxa"/>
            <w:tcBorders>
              <w:top w:val="single" w:sz="4" w:space="0" w:color="auto"/>
              <w:left w:val="single" w:sz="4" w:space="0" w:color="D4D4D4"/>
              <w:bottom w:val="single" w:sz="4" w:space="0" w:color="auto"/>
              <w:right w:val="single" w:sz="4" w:space="0" w:color="auto"/>
            </w:tcBorders>
            <w:vAlign w:val="center"/>
          </w:tcPr>
          <w:p w14:paraId="649883C2" w14:textId="64F47F0A" w:rsidR="00BC18D7" w:rsidRPr="00BC18D7" w:rsidRDefault="00BC18D7" w:rsidP="00BC18D7">
            <w:pPr>
              <w:widowControl/>
              <w:jc w:val="center"/>
              <w:rPr>
                <w:rFonts w:asciiTheme="majorEastAsia" w:eastAsiaTheme="majorEastAsia" w:hAnsiTheme="majorEastAsia" w:cs="Times New Roman"/>
                <w:kern w:val="0"/>
                <w:szCs w:val="21"/>
              </w:rPr>
            </w:pPr>
            <w:r w:rsidRPr="00BC18D7">
              <w:rPr>
                <w:rFonts w:asciiTheme="majorEastAsia" w:eastAsiaTheme="majorEastAsia" w:hAnsiTheme="majorEastAsia" w:hint="eastAsia"/>
                <w:color w:val="000000"/>
                <w:sz w:val="22"/>
              </w:rPr>
              <w:t>1,151.40</w:t>
            </w:r>
          </w:p>
        </w:tc>
        <w:tc>
          <w:tcPr>
            <w:tcW w:w="3492" w:type="dxa"/>
            <w:tcBorders>
              <w:top w:val="single" w:sz="4" w:space="0" w:color="auto"/>
              <w:left w:val="single" w:sz="4" w:space="0" w:color="auto"/>
              <w:bottom w:val="single" w:sz="4" w:space="0" w:color="auto"/>
              <w:right w:val="single" w:sz="4" w:space="0" w:color="auto"/>
            </w:tcBorders>
            <w:vAlign w:val="center"/>
          </w:tcPr>
          <w:p w14:paraId="4A038856" w14:textId="12BA82EB" w:rsidR="00BC18D7" w:rsidRPr="00BC18D7" w:rsidRDefault="00BC18D7" w:rsidP="00BC18D7">
            <w:pPr>
              <w:widowControl/>
              <w:jc w:val="center"/>
              <w:rPr>
                <w:rFonts w:asciiTheme="majorEastAsia" w:eastAsiaTheme="majorEastAsia" w:hAnsiTheme="majorEastAsia" w:cs="Times New Roman"/>
                <w:kern w:val="0"/>
                <w:szCs w:val="21"/>
              </w:rPr>
            </w:pPr>
            <w:r w:rsidRPr="00BC18D7">
              <w:rPr>
                <w:rFonts w:asciiTheme="majorEastAsia" w:eastAsiaTheme="majorEastAsia" w:hAnsiTheme="majorEastAsia" w:hint="eastAsia"/>
                <w:color w:val="000000"/>
                <w:sz w:val="22"/>
              </w:rPr>
              <w:t>1,151.40</w:t>
            </w:r>
          </w:p>
        </w:tc>
        <w:tc>
          <w:tcPr>
            <w:tcW w:w="3000" w:type="dxa"/>
            <w:tcBorders>
              <w:top w:val="single" w:sz="4" w:space="0" w:color="auto"/>
              <w:left w:val="single" w:sz="4" w:space="0" w:color="auto"/>
              <w:bottom w:val="single" w:sz="4" w:space="0" w:color="auto"/>
              <w:right w:val="single" w:sz="4" w:space="0" w:color="auto"/>
            </w:tcBorders>
            <w:vAlign w:val="center"/>
          </w:tcPr>
          <w:p w14:paraId="04922370" w14:textId="183D3482" w:rsidR="00BC18D7" w:rsidRPr="00BC18D7" w:rsidRDefault="00BC18D7" w:rsidP="00BC18D7">
            <w:pPr>
              <w:widowControl/>
              <w:jc w:val="center"/>
              <w:rPr>
                <w:rFonts w:asciiTheme="majorEastAsia" w:eastAsiaTheme="majorEastAsia" w:hAnsiTheme="majorEastAsia" w:cs="Times New Roman"/>
                <w:kern w:val="0"/>
                <w:szCs w:val="21"/>
              </w:rPr>
            </w:pPr>
          </w:p>
        </w:tc>
      </w:tr>
      <w:tr w:rsidR="00BC18D7" w14:paraId="5172FE64" w14:textId="77777777" w:rsidTr="00BC18D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6B9211C4" w14:textId="3E34332B" w:rsidR="00BC18D7" w:rsidRDefault="00BC18D7" w:rsidP="00BC18D7">
            <w:pPr>
              <w:widowControl/>
              <w:jc w:val="center"/>
              <w:rPr>
                <w:rFonts w:ascii="Times New Roman" w:eastAsia="仿宋_GB2312" w:hAnsi="Times New Roman" w:cs="Times New Roman"/>
                <w:kern w:val="0"/>
                <w:szCs w:val="21"/>
              </w:rPr>
            </w:pPr>
            <w:r>
              <w:rPr>
                <w:rFonts w:hint="eastAsia"/>
                <w:color w:val="000000"/>
                <w:sz w:val="22"/>
              </w:rPr>
              <w:t>2050999</w:t>
            </w:r>
          </w:p>
        </w:tc>
        <w:tc>
          <w:tcPr>
            <w:tcW w:w="3527" w:type="dxa"/>
            <w:tcBorders>
              <w:top w:val="nil"/>
              <w:left w:val="nil"/>
              <w:bottom w:val="single" w:sz="4" w:space="0" w:color="auto"/>
              <w:right w:val="single" w:sz="4" w:space="0" w:color="auto"/>
            </w:tcBorders>
            <w:vAlign w:val="center"/>
          </w:tcPr>
          <w:p w14:paraId="5DC0789F" w14:textId="3D55B9FC" w:rsidR="00BC18D7" w:rsidRDefault="00BC18D7" w:rsidP="00BC18D7">
            <w:pPr>
              <w:widowControl/>
              <w:jc w:val="left"/>
              <w:rPr>
                <w:rFonts w:ascii="Times New Roman" w:eastAsia="仿宋_GB2312" w:hAnsi="Times New Roman" w:cs="Times New Roman"/>
                <w:kern w:val="0"/>
                <w:szCs w:val="21"/>
              </w:rPr>
            </w:pPr>
            <w:r>
              <w:rPr>
                <w:rFonts w:ascii="Times New Roman" w:eastAsia="仿宋_GB2312" w:hAnsi="Times New Roman" w:cs="Times New Roman"/>
              </w:rPr>
              <w:t xml:space="preserve">　</w:t>
            </w:r>
            <w:r>
              <w:rPr>
                <w:rFonts w:hint="eastAsia"/>
                <w:color w:val="000000"/>
                <w:sz w:val="22"/>
              </w:rPr>
              <w:t>其他教育费附加安排的支出</w:t>
            </w:r>
          </w:p>
        </w:tc>
        <w:tc>
          <w:tcPr>
            <w:tcW w:w="3000" w:type="dxa"/>
            <w:tcBorders>
              <w:top w:val="single" w:sz="4" w:space="0" w:color="auto"/>
              <w:left w:val="single" w:sz="4" w:space="0" w:color="D4D4D4"/>
              <w:bottom w:val="single" w:sz="4" w:space="0" w:color="auto"/>
              <w:right w:val="single" w:sz="4" w:space="0" w:color="auto"/>
            </w:tcBorders>
            <w:vAlign w:val="center"/>
          </w:tcPr>
          <w:p w14:paraId="3BE065AC" w14:textId="7F142F79" w:rsidR="00BC18D7" w:rsidRPr="00BC18D7" w:rsidRDefault="00BC18D7" w:rsidP="00BC18D7">
            <w:pPr>
              <w:widowControl/>
              <w:jc w:val="center"/>
              <w:rPr>
                <w:rFonts w:asciiTheme="majorEastAsia" w:eastAsiaTheme="majorEastAsia" w:hAnsiTheme="majorEastAsia" w:cs="Times New Roman"/>
                <w:kern w:val="0"/>
                <w:szCs w:val="21"/>
              </w:rPr>
            </w:pPr>
            <w:r w:rsidRPr="00BC18D7">
              <w:rPr>
                <w:rFonts w:asciiTheme="majorEastAsia" w:eastAsiaTheme="majorEastAsia" w:hAnsiTheme="majorEastAsia" w:hint="eastAsia"/>
                <w:color w:val="000000"/>
                <w:sz w:val="22"/>
              </w:rPr>
              <w:t>12.86</w:t>
            </w:r>
          </w:p>
        </w:tc>
        <w:tc>
          <w:tcPr>
            <w:tcW w:w="3492" w:type="dxa"/>
            <w:tcBorders>
              <w:top w:val="single" w:sz="4" w:space="0" w:color="auto"/>
              <w:left w:val="single" w:sz="4" w:space="0" w:color="auto"/>
              <w:bottom w:val="single" w:sz="4" w:space="0" w:color="auto"/>
              <w:right w:val="single" w:sz="4" w:space="0" w:color="auto"/>
            </w:tcBorders>
            <w:vAlign w:val="center"/>
          </w:tcPr>
          <w:p w14:paraId="2AA93F44" w14:textId="446E2367" w:rsidR="00BC18D7" w:rsidRPr="00BC18D7" w:rsidRDefault="00BC18D7" w:rsidP="00BC18D7">
            <w:pPr>
              <w:widowControl/>
              <w:jc w:val="center"/>
              <w:rPr>
                <w:rFonts w:asciiTheme="majorEastAsia" w:eastAsiaTheme="majorEastAsia" w:hAnsiTheme="majorEastAsia" w:cs="Times New Roman"/>
                <w:kern w:val="0"/>
                <w:szCs w:val="21"/>
              </w:rPr>
            </w:pPr>
          </w:p>
        </w:tc>
        <w:tc>
          <w:tcPr>
            <w:tcW w:w="3000" w:type="dxa"/>
            <w:tcBorders>
              <w:top w:val="single" w:sz="4" w:space="0" w:color="auto"/>
              <w:left w:val="single" w:sz="4" w:space="0" w:color="auto"/>
              <w:bottom w:val="single" w:sz="4" w:space="0" w:color="auto"/>
              <w:right w:val="single" w:sz="4" w:space="0" w:color="auto"/>
            </w:tcBorders>
            <w:vAlign w:val="center"/>
          </w:tcPr>
          <w:p w14:paraId="39ECEDFE" w14:textId="5050F65E" w:rsidR="00BC18D7" w:rsidRPr="00BC18D7" w:rsidRDefault="00BC18D7" w:rsidP="00BC18D7">
            <w:pPr>
              <w:widowControl/>
              <w:jc w:val="center"/>
              <w:rPr>
                <w:rFonts w:asciiTheme="majorEastAsia" w:eastAsiaTheme="majorEastAsia" w:hAnsiTheme="majorEastAsia" w:cs="宋体"/>
                <w:color w:val="000000"/>
                <w:kern w:val="0"/>
                <w:sz w:val="22"/>
              </w:rPr>
            </w:pPr>
            <w:r w:rsidRPr="00BC18D7">
              <w:rPr>
                <w:rFonts w:asciiTheme="majorEastAsia" w:eastAsiaTheme="majorEastAsia" w:hAnsiTheme="majorEastAsia" w:hint="eastAsia"/>
                <w:color w:val="000000"/>
                <w:sz w:val="22"/>
              </w:rPr>
              <w:t>12.86</w:t>
            </w:r>
          </w:p>
        </w:tc>
      </w:tr>
      <w:tr w:rsidR="00BC18D7" w14:paraId="70D2063C" w14:textId="77777777" w:rsidTr="00BC18D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4396295B" w14:textId="77777777" w:rsidR="00BC18D7" w:rsidRDefault="00BC18D7" w:rsidP="00BC18D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c>
          <w:tcPr>
            <w:tcW w:w="3527" w:type="dxa"/>
            <w:tcBorders>
              <w:top w:val="nil"/>
              <w:left w:val="nil"/>
              <w:bottom w:val="single" w:sz="4" w:space="0" w:color="auto"/>
              <w:right w:val="single" w:sz="4" w:space="0" w:color="auto"/>
            </w:tcBorders>
            <w:vAlign w:val="center"/>
          </w:tcPr>
          <w:p w14:paraId="72BD5887" w14:textId="77777777" w:rsidR="00BC18D7" w:rsidRDefault="00BC18D7" w:rsidP="00BC18D7">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c>
          <w:tcPr>
            <w:tcW w:w="3000" w:type="dxa"/>
            <w:tcBorders>
              <w:top w:val="single" w:sz="4" w:space="0" w:color="auto"/>
              <w:left w:val="nil"/>
              <w:bottom w:val="single" w:sz="4" w:space="0" w:color="auto"/>
              <w:right w:val="single" w:sz="4" w:space="0" w:color="auto"/>
            </w:tcBorders>
            <w:vAlign w:val="center"/>
          </w:tcPr>
          <w:p w14:paraId="64FA3664" w14:textId="77777777" w:rsidR="00BC18D7" w:rsidRDefault="00BC18D7" w:rsidP="00BC18D7">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c>
          <w:tcPr>
            <w:tcW w:w="3492" w:type="dxa"/>
            <w:tcBorders>
              <w:top w:val="single" w:sz="4" w:space="0" w:color="auto"/>
              <w:left w:val="nil"/>
              <w:bottom w:val="single" w:sz="4" w:space="0" w:color="auto"/>
              <w:right w:val="single" w:sz="4" w:space="0" w:color="auto"/>
            </w:tcBorders>
            <w:vAlign w:val="center"/>
          </w:tcPr>
          <w:p w14:paraId="6E058433" w14:textId="77777777" w:rsidR="00BC18D7" w:rsidRDefault="00BC18D7" w:rsidP="00BC18D7">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c>
          <w:tcPr>
            <w:tcW w:w="3000" w:type="dxa"/>
            <w:tcBorders>
              <w:top w:val="single" w:sz="4" w:space="0" w:color="auto"/>
              <w:left w:val="nil"/>
              <w:bottom w:val="single" w:sz="4" w:space="0" w:color="auto"/>
              <w:right w:val="single" w:sz="8" w:space="0" w:color="auto"/>
            </w:tcBorders>
            <w:vAlign w:val="center"/>
          </w:tcPr>
          <w:p w14:paraId="64AD8B9E" w14:textId="77777777" w:rsidR="00BC18D7" w:rsidRDefault="00BC18D7" w:rsidP="00BC18D7">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BC18D7" w14:paraId="3C59E2F1" w14:textId="77777777">
        <w:trPr>
          <w:trHeight w:val="450"/>
          <w:jc w:val="center"/>
        </w:trPr>
        <w:tc>
          <w:tcPr>
            <w:tcW w:w="1200" w:type="dxa"/>
            <w:tcBorders>
              <w:top w:val="single" w:sz="4" w:space="0" w:color="auto"/>
              <w:left w:val="single" w:sz="8" w:space="0" w:color="auto"/>
              <w:bottom w:val="single" w:sz="8" w:space="0" w:color="auto"/>
              <w:right w:val="single" w:sz="4" w:space="0" w:color="auto"/>
            </w:tcBorders>
            <w:vAlign w:val="center"/>
          </w:tcPr>
          <w:p w14:paraId="444623D5" w14:textId="77777777" w:rsidR="00BC18D7" w:rsidRDefault="00BC18D7" w:rsidP="00BC18D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c>
          <w:tcPr>
            <w:tcW w:w="3527" w:type="dxa"/>
            <w:tcBorders>
              <w:top w:val="nil"/>
              <w:left w:val="nil"/>
              <w:bottom w:val="single" w:sz="8" w:space="0" w:color="auto"/>
              <w:right w:val="single" w:sz="4" w:space="0" w:color="auto"/>
            </w:tcBorders>
            <w:vAlign w:val="center"/>
          </w:tcPr>
          <w:p w14:paraId="51D97BEB" w14:textId="77777777" w:rsidR="00BC18D7" w:rsidRDefault="00BC18D7" w:rsidP="00BC18D7">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c>
          <w:tcPr>
            <w:tcW w:w="3000" w:type="dxa"/>
            <w:tcBorders>
              <w:top w:val="nil"/>
              <w:left w:val="nil"/>
              <w:bottom w:val="single" w:sz="8" w:space="0" w:color="auto"/>
              <w:right w:val="single" w:sz="4" w:space="0" w:color="auto"/>
            </w:tcBorders>
            <w:vAlign w:val="center"/>
          </w:tcPr>
          <w:p w14:paraId="1F73C289" w14:textId="77777777" w:rsidR="00BC18D7" w:rsidRDefault="00BC18D7" w:rsidP="00BC18D7">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c>
          <w:tcPr>
            <w:tcW w:w="3492" w:type="dxa"/>
            <w:tcBorders>
              <w:top w:val="nil"/>
              <w:left w:val="nil"/>
              <w:bottom w:val="single" w:sz="8" w:space="0" w:color="auto"/>
              <w:right w:val="single" w:sz="4" w:space="0" w:color="auto"/>
            </w:tcBorders>
            <w:vAlign w:val="center"/>
          </w:tcPr>
          <w:p w14:paraId="36FAC548" w14:textId="77777777" w:rsidR="00BC18D7" w:rsidRDefault="00BC18D7" w:rsidP="00BC18D7">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c>
          <w:tcPr>
            <w:tcW w:w="3000" w:type="dxa"/>
            <w:tcBorders>
              <w:top w:val="nil"/>
              <w:left w:val="nil"/>
              <w:bottom w:val="single" w:sz="8" w:space="0" w:color="auto"/>
              <w:right w:val="single" w:sz="8" w:space="0" w:color="auto"/>
            </w:tcBorders>
            <w:vAlign w:val="center"/>
          </w:tcPr>
          <w:p w14:paraId="4D6F27E2" w14:textId="77777777" w:rsidR="00BC18D7" w:rsidRDefault="00BC18D7" w:rsidP="00BC18D7">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bl>
    <w:p w14:paraId="5F640939" w14:textId="77777777" w:rsidR="008A1D0B" w:rsidRDefault="008408D4">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14:paraId="1BC2A919" w14:textId="77777777" w:rsidR="008A1D0B" w:rsidRDefault="008A1D0B">
      <w:pPr>
        <w:widowControl/>
        <w:jc w:val="left"/>
        <w:rPr>
          <w:rFonts w:ascii="Times New Roman" w:eastAsia="仿宋_GB2312" w:hAnsi="Times New Roman" w:cs="Times New Roman"/>
          <w:bCs/>
          <w:kern w:val="0"/>
          <w:szCs w:val="21"/>
        </w:rPr>
      </w:pPr>
    </w:p>
    <w:p w14:paraId="15DDF24F" w14:textId="77777777" w:rsidR="008A1D0B" w:rsidRDefault="008408D4">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p w14:paraId="7EA58C73" w14:textId="77777777" w:rsidR="008A1D0B" w:rsidRDefault="008408D4">
      <w:pPr>
        <w:widowControl/>
        <w:spacing w:after="120"/>
        <w:jc w:val="center"/>
        <w:textAlignment w:val="center"/>
        <w:rPr>
          <w:rFonts w:ascii="Times New Roman" w:eastAsia="黑体" w:hAnsi="Times New Roman" w:cs="Times New Roman"/>
          <w:color w:val="000000"/>
          <w:kern w:val="0"/>
          <w:sz w:val="36"/>
          <w:szCs w:val="36"/>
          <w:lang w:bidi="ar"/>
        </w:rPr>
      </w:pPr>
      <w:bookmarkStart w:id="2" w:name="RANGE!A1:I34"/>
      <w:r>
        <w:rPr>
          <w:rFonts w:ascii="Times New Roman" w:eastAsia="黑体" w:hAnsi="Times New Roman" w:cs="Times New Roman"/>
          <w:color w:val="000000"/>
          <w:kern w:val="0"/>
          <w:sz w:val="36"/>
          <w:szCs w:val="36"/>
          <w:lang w:bidi="ar"/>
        </w:rPr>
        <w:lastRenderedPageBreak/>
        <w:t>一般公共预算财政拨款基本支出决算明细表</w:t>
      </w:r>
      <w:bookmarkEnd w:id="2"/>
    </w:p>
    <w:p w14:paraId="300A0A1F" w14:textId="77777777" w:rsidR="008A1D0B" w:rsidRDefault="008408D4">
      <w:pPr>
        <w:widowControl/>
        <w:wordWrap w:val="0"/>
        <w:spacing w:line="240" w:lineRule="exact"/>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06</w:t>
      </w:r>
      <w:r>
        <w:rPr>
          <w:rFonts w:ascii="Times New Roman" w:eastAsia="仿宋_GB2312" w:hAnsi="Times New Roman" w:cs="Times New Roman"/>
          <w:color w:val="000000"/>
          <w:kern w:val="0"/>
          <w:szCs w:val="21"/>
        </w:rPr>
        <w:t>表</w:t>
      </w:r>
    </w:p>
    <w:p w14:paraId="0C3301EF" w14:textId="77777777" w:rsidR="008A1D0B" w:rsidRDefault="008408D4">
      <w:pPr>
        <w:widowControl/>
        <w:spacing w:line="240" w:lineRule="exact"/>
        <w:jc w:val="right"/>
        <w:rPr>
          <w:rFonts w:ascii="Times New Roman" w:eastAsia="华文中宋" w:hAnsi="Times New Roman" w:cs="Times New Roman"/>
          <w:color w:val="000000"/>
          <w:kern w:val="0"/>
          <w:szCs w:val="32"/>
        </w:rPr>
      </w:pPr>
      <w:r>
        <w:rPr>
          <w:rFonts w:ascii="Times New Roman" w:eastAsia="仿宋_GB2312" w:hAnsi="Times New Roman" w:cs="Times New Roman"/>
          <w:color w:val="000000"/>
          <w:kern w:val="0"/>
          <w:szCs w:val="21"/>
        </w:rPr>
        <w:t>单位：万元</w:t>
      </w:r>
    </w:p>
    <w:tbl>
      <w:tblPr>
        <w:tblW w:w="14627" w:type="dxa"/>
        <w:jc w:val="center"/>
        <w:tblLayout w:type="fixed"/>
        <w:tblLook w:val="04A0" w:firstRow="1" w:lastRow="0" w:firstColumn="1" w:lastColumn="0" w:noHBand="0" w:noVBand="1"/>
      </w:tblPr>
      <w:tblGrid>
        <w:gridCol w:w="1081"/>
        <w:gridCol w:w="2850"/>
        <w:gridCol w:w="966"/>
        <w:gridCol w:w="1116"/>
        <w:gridCol w:w="2018"/>
        <w:gridCol w:w="933"/>
        <w:gridCol w:w="1217"/>
        <w:gridCol w:w="3254"/>
        <w:gridCol w:w="1192"/>
      </w:tblGrid>
      <w:tr w:rsidR="008A1D0B" w14:paraId="648B1831" w14:textId="77777777" w:rsidTr="00BC18D7">
        <w:trPr>
          <w:trHeight w:val="530"/>
          <w:jc w:val="center"/>
        </w:trPr>
        <w:tc>
          <w:tcPr>
            <w:tcW w:w="1081" w:type="dxa"/>
            <w:tcBorders>
              <w:top w:val="single" w:sz="4" w:space="0" w:color="auto"/>
              <w:left w:val="single" w:sz="4" w:space="0" w:color="auto"/>
              <w:bottom w:val="single" w:sz="4" w:space="0" w:color="auto"/>
              <w:right w:val="single" w:sz="4" w:space="0" w:color="auto"/>
            </w:tcBorders>
            <w:vAlign w:val="center"/>
          </w:tcPr>
          <w:p w14:paraId="1BDDE9EB" w14:textId="77777777" w:rsidR="008A1D0B" w:rsidRDefault="008408D4">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 w:val="20"/>
                <w:szCs w:val="20"/>
              </w:rPr>
              <w:t>经济分类科目编码</w:t>
            </w:r>
          </w:p>
        </w:tc>
        <w:tc>
          <w:tcPr>
            <w:tcW w:w="2850" w:type="dxa"/>
            <w:tcBorders>
              <w:top w:val="single" w:sz="4" w:space="0" w:color="auto"/>
              <w:left w:val="nil"/>
              <w:bottom w:val="single" w:sz="4" w:space="0" w:color="auto"/>
              <w:right w:val="single" w:sz="4" w:space="0" w:color="auto"/>
            </w:tcBorders>
            <w:vAlign w:val="center"/>
          </w:tcPr>
          <w:p w14:paraId="2B63A9C6" w14:textId="77777777" w:rsidR="008A1D0B" w:rsidRDefault="008408D4">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66" w:type="dxa"/>
            <w:tcBorders>
              <w:top w:val="single" w:sz="4" w:space="0" w:color="auto"/>
              <w:left w:val="nil"/>
              <w:bottom w:val="single" w:sz="4" w:space="0" w:color="auto"/>
              <w:right w:val="single" w:sz="4" w:space="0" w:color="auto"/>
            </w:tcBorders>
            <w:vAlign w:val="center"/>
          </w:tcPr>
          <w:p w14:paraId="2974DCC2" w14:textId="77777777" w:rsidR="008A1D0B" w:rsidRDefault="008408D4">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116" w:type="dxa"/>
            <w:tcBorders>
              <w:top w:val="single" w:sz="4" w:space="0" w:color="auto"/>
              <w:left w:val="nil"/>
              <w:bottom w:val="single" w:sz="4" w:space="0" w:color="auto"/>
              <w:right w:val="single" w:sz="4" w:space="0" w:color="auto"/>
            </w:tcBorders>
            <w:vAlign w:val="center"/>
          </w:tcPr>
          <w:p w14:paraId="0345D16D" w14:textId="77777777" w:rsidR="008A1D0B" w:rsidRDefault="008408D4">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2018" w:type="dxa"/>
            <w:tcBorders>
              <w:top w:val="single" w:sz="4" w:space="0" w:color="auto"/>
              <w:left w:val="nil"/>
              <w:bottom w:val="single" w:sz="4" w:space="0" w:color="auto"/>
              <w:right w:val="single" w:sz="4" w:space="0" w:color="auto"/>
            </w:tcBorders>
            <w:vAlign w:val="center"/>
          </w:tcPr>
          <w:p w14:paraId="287FF8FF" w14:textId="77777777" w:rsidR="008A1D0B" w:rsidRDefault="008408D4">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33" w:type="dxa"/>
            <w:tcBorders>
              <w:top w:val="single" w:sz="4" w:space="0" w:color="auto"/>
              <w:left w:val="nil"/>
              <w:bottom w:val="single" w:sz="4" w:space="0" w:color="auto"/>
              <w:right w:val="single" w:sz="4" w:space="0" w:color="auto"/>
            </w:tcBorders>
            <w:vAlign w:val="center"/>
          </w:tcPr>
          <w:p w14:paraId="50802388" w14:textId="77777777" w:rsidR="008A1D0B" w:rsidRDefault="008408D4">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217" w:type="dxa"/>
            <w:tcBorders>
              <w:top w:val="single" w:sz="4" w:space="0" w:color="auto"/>
              <w:left w:val="nil"/>
              <w:bottom w:val="single" w:sz="4" w:space="0" w:color="auto"/>
              <w:right w:val="single" w:sz="4" w:space="0" w:color="auto"/>
            </w:tcBorders>
            <w:vAlign w:val="center"/>
          </w:tcPr>
          <w:p w14:paraId="5EE00187" w14:textId="77777777" w:rsidR="008A1D0B" w:rsidRDefault="008408D4">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3254" w:type="dxa"/>
            <w:tcBorders>
              <w:top w:val="single" w:sz="4" w:space="0" w:color="auto"/>
              <w:left w:val="nil"/>
              <w:bottom w:val="single" w:sz="4" w:space="0" w:color="auto"/>
              <w:right w:val="single" w:sz="4" w:space="0" w:color="auto"/>
            </w:tcBorders>
            <w:vAlign w:val="center"/>
          </w:tcPr>
          <w:p w14:paraId="52A7922D" w14:textId="77777777" w:rsidR="008A1D0B" w:rsidRDefault="008408D4">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1192" w:type="dxa"/>
            <w:tcBorders>
              <w:top w:val="single" w:sz="4" w:space="0" w:color="auto"/>
              <w:left w:val="nil"/>
              <w:bottom w:val="single" w:sz="4" w:space="0" w:color="auto"/>
              <w:right w:val="single" w:sz="4" w:space="0" w:color="auto"/>
            </w:tcBorders>
            <w:vAlign w:val="center"/>
          </w:tcPr>
          <w:p w14:paraId="019FA50A" w14:textId="77777777" w:rsidR="008A1D0B" w:rsidRDefault="008408D4">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r>
      <w:tr w:rsidR="00BC18D7" w14:paraId="4E663DDF"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472C0C68"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w:t>
            </w:r>
          </w:p>
        </w:tc>
        <w:tc>
          <w:tcPr>
            <w:tcW w:w="2850" w:type="dxa"/>
            <w:tcBorders>
              <w:top w:val="nil"/>
              <w:left w:val="nil"/>
              <w:bottom w:val="single" w:sz="4" w:space="0" w:color="auto"/>
              <w:right w:val="single" w:sz="4" w:space="0" w:color="auto"/>
            </w:tcBorders>
            <w:noWrap/>
            <w:vAlign w:val="center"/>
          </w:tcPr>
          <w:p w14:paraId="7FE4D9B4"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工资福利支出</w:t>
            </w:r>
          </w:p>
        </w:tc>
        <w:tc>
          <w:tcPr>
            <w:tcW w:w="966" w:type="dxa"/>
            <w:tcBorders>
              <w:top w:val="single" w:sz="4" w:space="0" w:color="auto"/>
              <w:left w:val="single" w:sz="4" w:space="0" w:color="D4D4D4"/>
              <w:bottom w:val="single" w:sz="4" w:space="0" w:color="auto"/>
              <w:right w:val="single" w:sz="4" w:space="0" w:color="auto"/>
            </w:tcBorders>
            <w:noWrap/>
            <w:vAlign w:val="center"/>
          </w:tcPr>
          <w:p w14:paraId="0980CC20" w14:textId="0518EFCF"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1,058.88 </w:t>
            </w:r>
          </w:p>
        </w:tc>
        <w:tc>
          <w:tcPr>
            <w:tcW w:w="1116" w:type="dxa"/>
            <w:tcBorders>
              <w:top w:val="single" w:sz="4" w:space="0" w:color="auto"/>
              <w:left w:val="single" w:sz="4" w:space="0" w:color="auto"/>
              <w:bottom w:val="single" w:sz="4" w:space="0" w:color="auto"/>
              <w:right w:val="single" w:sz="4" w:space="0" w:color="auto"/>
            </w:tcBorders>
            <w:noWrap/>
            <w:vAlign w:val="center"/>
          </w:tcPr>
          <w:p w14:paraId="2D23934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w:t>
            </w:r>
          </w:p>
        </w:tc>
        <w:tc>
          <w:tcPr>
            <w:tcW w:w="2018" w:type="dxa"/>
            <w:tcBorders>
              <w:top w:val="single" w:sz="4" w:space="0" w:color="auto"/>
              <w:left w:val="single" w:sz="4" w:space="0" w:color="auto"/>
              <w:bottom w:val="single" w:sz="4" w:space="0" w:color="auto"/>
              <w:right w:val="single" w:sz="4" w:space="0" w:color="auto"/>
            </w:tcBorders>
            <w:noWrap/>
            <w:vAlign w:val="center"/>
          </w:tcPr>
          <w:p w14:paraId="48D71391"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商品和服务支出</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7E1681A8" w14:textId="67594AE7"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238.29 </w:t>
            </w:r>
          </w:p>
        </w:tc>
        <w:tc>
          <w:tcPr>
            <w:tcW w:w="1217" w:type="dxa"/>
            <w:tcBorders>
              <w:top w:val="single" w:sz="4" w:space="0" w:color="auto"/>
              <w:left w:val="single" w:sz="4" w:space="0" w:color="auto"/>
              <w:bottom w:val="single" w:sz="4" w:space="0" w:color="auto"/>
              <w:right w:val="single" w:sz="4" w:space="0" w:color="auto"/>
            </w:tcBorders>
            <w:noWrap/>
            <w:vAlign w:val="center"/>
          </w:tcPr>
          <w:p w14:paraId="4078FE05"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w:t>
            </w:r>
          </w:p>
        </w:tc>
        <w:tc>
          <w:tcPr>
            <w:tcW w:w="3254" w:type="dxa"/>
            <w:tcBorders>
              <w:top w:val="single" w:sz="4" w:space="0" w:color="auto"/>
              <w:left w:val="single" w:sz="4" w:space="0" w:color="auto"/>
              <w:bottom w:val="single" w:sz="4" w:space="0" w:color="auto"/>
              <w:right w:val="single" w:sz="4" w:space="0" w:color="auto"/>
            </w:tcBorders>
            <w:noWrap/>
            <w:vAlign w:val="center"/>
          </w:tcPr>
          <w:p w14:paraId="7CB5E68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债务利息及费用支出</w:t>
            </w:r>
          </w:p>
        </w:tc>
        <w:tc>
          <w:tcPr>
            <w:tcW w:w="1192" w:type="dxa"/>
            <w:tcBorders>
              <w:top w:val="nil"/>
              <w:left w:val="nil"/>
              <w:bottom w:val="single" w:sz="4" w:space="0" w:color="auto"/>
              <w:right w:val="single" w:sz="4" w:space="0" w:color="auto"/>
            </w:tcBorders>
            <w:noWrap/>
            <w:vAlign w:val="center"/>
          </w:tcPr>
          <w:p w14:paraId="695A75CE"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1AD1A115"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43606C4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30101</w:t>
            </w:r>
          </w:p>
        </w:tc>
        <w:tc>
          <w:tcPr>
            <w:tcW w:w="2850" w:type="dxa"/>
            <w:tcBorders>
              <w:top w:val="nil"/>
              <w:left w:val="nil"/>
              <w:bottom w:val="single" w:sz="4" w:space="0" w:color="auto"/>
              <w:right w:val="single" w:sz="4" w:space="0" w:color="auto"/>
            </w:tcBorders>
            <w:noWrap/>
            <w:vAlign w:val="center"/>
          </w:tcPr>
          <w:p w14:paraId="6526B895"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基本工资</w:t>
            </w:r>
          </w:p>
        </w:tc>
        <w:tc>
          <w:tcPr>
            <w:tcW w:w="966" w:type="dxa"/>
            <w:tcBorders>
              <w:top w:val="single" w:sz="4" w:space="0" w:color="auto"/>
              <w:left w:val="single" w:sz="4" w:space="0" w:color="D4D4D4"/>
              <w:bottom w:val="single" w:sz="4" w:space="0" w:color="auto"/>
              <w:right w:val="single" w:sz="4" w:space="0" w:color="auto"/>
            </w:tcBorders>
            <w:noWrap/>
            <w:vAlign w:val="center"/>
          </w:tcPr>
          <w:p w14:paraId="19840F56" w14:textId="2F7C533F"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570.50 </w:t>
            </w:r>
          </w:p>
        </w:tc>
        <w:tc>
          <w:tcPr>
            <w:tcW w:w="1116" w:type="dxa"/>
            <w:tcBorders>
              <w:top w:val="single" w:sz="4" w:space="0" w:color="auto"/>
              <w:left w:val="single" w:sz="4" w:space="0" w:color="auto"/>
              <w:bottom w:val="single" w:sz="4" w:space="0" w:color="auto"/>
              <w:right w:val="single" w:sz="4" w:space="0" w:color="auto"/>
            </w:tcBorders>
            <w:noWrap/>
            <w:vAlign w:val="center"/>
          </w:tcPr>
          <w:p w14:paraId="7A4D1C9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30201</w:t>
            </w:r>
          </w:p>
        </w:tc>
        <w:tc>
          <w:tcPr>
            <w:tcW w:w="2018" w:type="dxa"/>
            <w:tcBorders>
              <w:top w:val="single" w:sz="4" w:space="0" w:color="auto"/>
              <w:left w:val="single" w:sz="4" w:space="0" w:color="auto"/>
              <w:bottom w:val="single" w:sz="4" w:space="0" w:color="auto"/>
              <w:right w:val="single" w:sz="4" w:space="0" w:color="auto"/>
            </w:tcBorders>
            <w:noWrap/>
            <w:vAlign w:val="center"/>
          </w:tcPr>
          <w:p w14:paraId="7B4F08E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221642F1" w14:textId="4EC38E28"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59.58 </w:t>
            </w:r>
          </w:p>
        </w:tc>
        <w:tc>
          <w:tcPr>
            <w:tcW w:w="1217" w:type="dxa"/>
            <w:tcBorders>
              <w:top w:val="single" w:sz="4" w:space="0" w:color="auto"/>
              <w:left w:val="single" w:sz="4" w:space="0" w:color="auto"/>
              <w:bottom w:val="single" w:sz="4" w:space="0" w:color="auto"/>
              <w:right w:val="single" w:sz="4" w:space="0" w:color="auto"/>
            </w:tcBorders>
            <w:noWrap/>
            <w:vAlign w:val="center"/>
          </w:tcPr>
          <w:p w14:paraId="4B12DF1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30701</w:t>
            </w:r>
          </w:p>
        </w:tc>
        <w:tc>
          <w:tcPr>
            <w:tcW w:w="3254" w:type="dxa"/>
            <w:tcBorders>
              <w:top w:val="single" w:sz="4" w:space="0" w:color="auto"/>
              <w:left w:val="single" w:sz="4" w:space="0" w:color="auto"/>
              <w:bottom w:val="single" w:sz="4" w:space="0" w:color="auto"/>
              <w:right w:val="single" w:sz="4" w:space="0" w:color="auto"/>
            </w:tcBorders>
            <w:noWrap/>
            <w:vAlign w:val="center"/>
          </w:tcPr>
          <w:p w14:paraId="2E05FA8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国内债务付息</w:t>
            </w:r>
          </w:p>
        </w:tc>
        <w:tc>
          <w:tcPr>
            <w:tcW w:w="1192" w:type="dxa"/>
            <w:tcBorders>
              <w:top w:val="nil"/>
              <w:left w:val="nil"/>
              <w:bottom w:val="single" w:sz="4" w:space="0" w:color="auto"/>
              <w:right w:val="single" w:sz="4" w:space="0" w:color="auto"/>
            </w:tcBorders>
            <w:noWrap/>
            <w:vAlign w:val="center"/>
          </w:tcPr>
          <w:p w14:paraId="3669FB12"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60D6894F"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771D574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30102</w:t>
            </w:r>
          </w:p>
        </w:tc>
        <w:tc>
          <w:tcPr>
            <w:tcW w:w="2850" w:type="dxa"/>
            <w:tcBorders>
              <w:top w:val="nil"/>
              <w:left w:val="nil"/>
              <w:bottom w:val="single" w:sz="4" w:space="0" w:color="auto"/>
              <w:right w:val="single" w:sz="4" w:space="0" w:color="auto"/>
            </w:tcBorders>
            <w:noWrap/>
            <w:vAlign w:val="center"/>
          </w:tcPr>
          <w:p w14:paraId="3BAB196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津贴补贴</w:t>
            </w:r>
          </w:p>
        </w:tc>
        <w:tc>
          <w:tcPr>
            <w:tcW w:w="966" w:type="dxa"/>
            <w:tcBorders>
              <w:top w:val="single" w:sz="4" w:space="0" w:color="auto"/>
              <w:left w:val="single" w:sz="4" w:space="0" w:color="D4D4D4"/>
              <w:bottom w:val="single" w:sz="4" w:space="0" w:color="auto"/>
              <w:right w:val="single" w:sz="4" w:space="0" w:color="auto"/>
            </w:tcBorders>
            <w:noWrap/>
            <w:vAlign w:val="center"/>
          </w:tcPr>
          <w:p w14:paraId="2DFAB57A" w14:textId="40557BEA"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0.36 </w:t>
            </w:r>
          </w:p>
        </w:tc>
        <w:tc>
          <w:tcPr>
            <w:tcW w:w="1116" w:type="dxa"/>
            <w:tcBorders>
              <w:top w:val="single" w:sz="4" w:space="0" w:color="auto"/>
              <w:left w:val="single" w:sz="4" w:space="0" w:color="auto"/>
              <w:bottom w:val="single" w:sz="4" w:space="0" w:color="auto"/>
              <w:right w:val="single" w:sz="4" w:space="0" w:color="auto"/>
            </w:tcBorders>
            <w:noWrap/>
            <w:vAlign w:val="center"/>
          </w:tcPr>
          <w:p w14:paraId="0610C51E"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30202</w:t>
            </w:r>
          </w:p>
        </w:tc>
        <w:tc>
          <w:tcPr>
            <w:tcW w:w="2018" w:type="dxa"/>
            <w:tcBorders>
              <w:top w:val="single" w:sz="4" w:space="0" w:color="auto"/>
              <w:left w:val="single" w:sz="4" w:space="0" w:color="auto"/>
              <w:bottom w:val="single" w:sz="4" w:space="0" w:color="auto"/>
              <w:right w:val="single" w:sz="4" w:space="0" w:color="auto"/>
            </w:tcBorders>
            <w:noWrap/>
            <w:vAlign w:val="center"/>
          </w:tcPr>
          <w:p w14:paraId="4C66C16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印刷费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1D174EE9" w14:textId="65922D9F"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20.20 </w:t>
            </w:r>
          </w:p>
        </w:tc>
        <w:tc>
          <w:tcPr>
            <w:tcW w:w="1217" w:type="dxa"/>
            <w:tcBorders>
              <w:top w:val="single" w:sz="4" w:space="0" w:color="auto"/>
              <w:left w:val="single" w:sz="4" w:space="0" w:color="auto"/>
              <w:bottom w:val="single" w:sz="4" w:space="0" w:color="auto"/>
              <w:right w:val="single" w:sz="4" w:space="0" w:color="auto"/>
            </w:tcBorders>
            <w:noWrap/>
            <w:vAlign w:val="center"/>
          </w:tcPr>
          <w:p w14:paraId="223B1218"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30702</w:t>
            </w:r>
          </w:p>
        </w:tc>
        <w:tc>
          <w:tcPr>
            <w:tcW w:w="3254" w:type="dxa"/>
            <w:tcBorders>
              <w:top w:val="single" w:sz="4" w:space="0" w:color="auto"/>
              <w:left w:val="single" w:sz="4" w:space="0" w:color="auto"/>
              <w:bottom w:val="single" w:sz="4" w:space="0" w:color="auto"/>
              <w:right w:val="single" w:sz="4" w:space="0" w:color="auto"/>
            </w:tcBorders>
            <w:noWrap/>
            <w:vAlign w:val="center"/>
          </w:tcPr>
          <w:p w14:paraId="4F31E734"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国外债务付息</w:t>
            </w:r>
          </w:p>
        </w:tc>
        <w:tc>
          <w:tcPr>
            <w:tcW w:w="1192" w:type="dxa"/>
            <w:tcBorders>
              <w:top w:val="nil"/>
              <w:left w:val="nil"/>
              <w:bottom w:val="single" w:sz="4" w:space="0" w:color="auto"/>
              <w:right w:val="single" w:sz="4" w:space="0" w:color="auto"/>
            </w:tcBorders>
            <w:noWrap/>
            <w:vAlign w:val="center"/>
          </w:tcPr>
          <w:p w14:paraId="487F907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0B47778E"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215E989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30103</w:t>
            </w:r>
          </w:p>
        </w:tc>
        <w:tc>
          <w:tcPr>
            <w:tcW w:w="2850" w:type="dxa"/>
            <w:tcBorders>
              <w:top w:val="nil"/>
              <w:left w:val="nil"/>
              <w:bottom w:val="single" w:sz="4" w:space="0" w:color="auto"/>
              <w:right w:val="single" w:sz="4" w:space="0" w:color="auto"/>
            </w:tcBorders>
            <w:noWrap/>
            <w:vAlign w:val="center"/>
          </w:tcPr>
          <w:p w14:paraId="45114448"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奖金</w:t>
            </w:r>
          </w:p>
        </w:tc>
        <w:tc>
          <w:tcPr>
            <w:tcW w:w="966" w:type="dxa"/>
            <w:tcBorders>
              <w:top w:val="single" w:sz="4" w:space="0" w:color="auto"/>
              <w:left w:val="single" w:sz="4" w:space="0" w:color="D4D4D4"/>
              <w:bottom w:val="single" w:sz="4" w:space="0" w:color="auto"/>
              <w:right w:val="single" w:sz="4" w:space="0" w:color="auto"/>
            </w:tcBorders>
            <w:noWrap/>
            <w:vAlign w:val="center"/>
          </w:tcPr>
          <w:p w14:paraId="42754D0E" w14:textId="7C8E67E1"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22.03 </w:t>
            </w:r>
          </w:p>
        </w:tc>
        <w:tc>
          <w:tcPr>
            <w:tcW w:w="1116" w:type="dxa"/>
            <w:tcBorders>
              <w:top w:val="single" w:sz="4" w:space="0" w:color="auto"/>
              <w:left w:val="single" w:sz="4" w:space="0" w:color="auto"/>
              <w:bottom w:val="single" w:sz="4" w:space="0" w:color="auto"/>
              <w:right w:val="single" w:sz="4" w:space="0" w:color="auto"/>
            </w:tcBorders>
            <w:noWrap/>
            <w:vAlign w:val="center"/>
          </w:tcPr>
          <w:p w14:paraId="2919F631"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30203</w:t>
            </w:r>
          </w:p>
        </w:tc>
        <w:tc>
          <w:tcPr>
            <w:tcW w:w="2018" w:type="dxa"/>
            <w:tcBorders>
              <w:top w:val="single" w:sz="4" w:space="0" w:color="auto"/>
              <w:left w:val="single" w:sz="4" w:space="0" w:color="auto"/>
              <w:bottom w:val="single" w:sz="4" w:space="0" w:color="auto"/>
              <w:right w:val="single" w:sz="4" w:space="0" w:color="auto"/>
            </w:tcBorders>
            <w:noWrap/>
            <w:vAlign w:val="center"/>
          </w:tcPr>
          <w:p w14:paraId="6406830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咨询费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68DE6DF9" w14:textId="2BE8BCA8"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217" w:type="dxa"/>
            <w:tcBorders>
              <w:top w:val="single" w:sz="4" w:space="0" w:color="auto"/>
              <w:left w:val="single" w:sz="4" w:space="0" w:color="auto"/>
              <w:bottom w:val="single" w:sz="4" w:space="0" w:color="auto"/>
              <w:right w:val="single" w:sz="4" w:space="0" w:color="auto"/>
            </w:tcBorders>
            <w:noWrap/>
            <w:vAlign w:val="center"/>
          </w:tcPr>
          <w:p w14:paraId="382DEB02"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w:t>
            </w:r>
          </w:p>
        </w:tc>
        <w:tc>
          <w:tcPr>
            <w:tcW w:w="3254" w:type="dxa"/>
            <w:tcBorders>
              <w:top w:val="single" w:sz="4" w:space="0" w:color="auto"/>
              <w:left w:val="single" w:sz="4" w:space="0" w:color="auto"/>
              <w:bottom w:val="single" w:sz="4" w:space="0" w:color="auto"/>
              <w:right w:val="single" w:sz="4" w:space="0" w:color="auto"/>
            </w:tcBorders>
            <w:noWrap/>
            <w:vAlign w:val="center"/>
          </w:tcPr>
          <w:p w14:paraId="549D87B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资本性支出</w:t>
            </w:r>
          </w:p>
        </w:tc>
        <w:tc>
          <w:tcPr>
            <w:tcW w:w="1192" w:type="dxa"/>
            <w:tcBorders>
              <w:top w:val="nil"/>
              <w:left w:val="nil"/>
              <w:bottom w:val="single" w:sz="4" w:space="0" w:color="auto"/>
              <w:right w:val="single" w:sz="4" w:space="0" w:color="auto"/>
            </w:tcBorders>
            <w:noWrap/>
            <w:vAlign w:val="center"/>
          </w:tcPr>
          <w:p w14:paraId="3A6D399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78263DCE"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4FC23550"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30106</w:t>
            </w:r>
          </w:p>
        </w:tc>
        <w:tc>
          <w:tcPr>
            <w:tcW w:w="2850" w:type="dxa"/>
            <w:tcBorders>
              <w:top w:val="nil"/>
              <w:left w:val="nil"/>
              <w:bottom w:val="single" w:sz="4" w:space="0" w:color="auto"/>
              <w:right w:val="single" w:sz="4" w:space="0" w:color="auto"/>
            </w:tcBorders>
            <w:noWrap/>
            <w:vAlign w:val="center"/>
          </w:tcPr>
          <w:p w14:paraId="688416C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伙食补助费</w:t>
            </w:r>
          </w:p>
        </w:tc>
        <w:tc>
          <w:tcPr>
            <w:tcW w:w="966" w:type="dxa"/>
            <w:tcBorders>
              <w:top w:val="single" w:sz="4" w:space="0" w:color="auto"/>
              <w:left w:val="single" w:sz="4" w:space="0" w:color="D4D4D4"/>
              <w:bottom w:val="single" w:sz="4" w:space="0" w:color="auto"/>
              <w:right w:val="single" w:sz="4" w:space="0" w:color="auto"/>
            </w:tcBorders>
            <w:noWrap/>
            <w:vAlign w:val="center"/>
          </w:tcPr>
          <w:p w14:paraId="2E6AAC88" w14:textId="31108A98"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single" w:sz="4" w:space="0" w:color="auto"/>
              <w:left w:val="single" w:sz="4" w:space="0" w:color="auto"/>
              <w:bottom w:val="single" w:sz="4" w:space="0" w:color="auto"/>
              <w:right w:val="single" w:sz="4" w:space="0" w:color="auto"/>
            </w:tcBorders>
            <w:noWrap/>
            <w:vAlign w:val="center"/>
          </w:tcPr>
          <w:p w14:paraId="4D69A7E2"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30204</w:t>
            </w:r>
          </w:p>
        </w:tc>
        <w:tc>
          <w:tcPr>
            <w:tcW w:w="2018" w:type="dxa"/>
            <w:tcBorders>
              <w:top w:val="single" w:sz="4" w:space="0" w:color="auto"/>
              <w:left w:val="single" w:sz="4" w:space="0" w:color="auto"/>
              <w:bottom w:val="single" w:sz="4" w:space="0" w:color="auto"/>
              <w:right w:val="single" w:sz="4" w:space="0" w:color="auto"/>
            </w:tcBorders>
            <w:noWrap/>
            <w:vAlign w:val="center"/>
          </w:tcPr>
          <w:p w14:paraId="695A7811"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手续费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4EBD24C1" w14:textId="00D295EC" w:rsidR="00BC18D7" w:rsidRDefault="00BC18D7" w:rsidP="00BC18D7">
            <w:pPr>
              <w:widowControl/>
              <w:jc w:val="left"/>
              <w:rPr>
                <w:rFonts w:ascii="Times New Roman" w:eastAsia="仿宋_GB2312" w:hAnsi="Times New Roman" w:cs="Times New Roman"/>
                <w:color w:val="000000"/>
                <w:kern w:val="0"/>
                <w:szCs w:val="20"/>
              </w:rPr>
            </w:pPr>
          </w:p>
        </w:tc>
        <w:tc>
          <w:tcPr>
            <w:tcW w:w="1217" w:type="dxa"/>
            <w:tcBorders>
              <w:top w:val="single" w:sz="4" w:space="0" w:color="auto"/>
              <w:left w:val="single" w:sz="4" w:space="0" w:color="auto"/>
              <w:bottom w:val="single" w:sz="4" w:space="0" w:color="auto"/>
              <w:right w:val="single" w:sz="4" w:space="0" w:color="auto"/>
            </w:tcBorders>
            <w:noWrap/>
            <w:vAlign w:val="center"/>
          </w:tcPr>
          <w:p w14:paraId="4937CE43"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31001</w:t>
            </w:r>
          </w:p>
        </w:tc>
        <w:tc>
          <w:tcPr>
            <w:tcW w:w="3254" w:type="dxa"/>
            <w:tcBorders>
              <w:top w:val="single" w:sz="4" w:space="0" w:color="auto"/>
              <w:left w:val="single" w:sz="4" w:space="0" w:color="auto"/>
              <w:bottom w:val="single" w:sz="4" w:space="0" w:color="auto"/>
              <w:right w:val="single" w:sz="4" w:space="0" w:color="auto"/>
            </w:tcBorders>
            <w:noWrap/>
            <w:vAlign w:val="center"/>
          </w:tcPr>
          <w:p w14:paraId="7CF0CB7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房屋建筑物购建</w:t>
            </w:r>
          </w:p>
        </w:tc>
        <w:tc>
          <w:tcPr>
            <w:tcW w:w="1192" w:type="dxa"/>
            <w:tcBorders>
              <w:top w:val="nil"/>
              <w:left w:val="nil"/>
              <w:bottom w:val="single" w:sz="4" w:space="0" w:color="auto"/>
              <w:right w:val="single" w:sz="4" w:space="0" w:color="auto"/>
            </w:tcBorders>
            <w:noWrap/>
            <w:vAlign w:val="center"/>
          </w:tcPr>
          <w:p w14:paraId="3CBB4A82"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5D6AD2A7"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6E1E0D35"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30107</w:t>
            </w:r>
          </w:p>
        </w:tc>
        <w:tc>
          <w:tcPr>
            <w:tcW w:w="2850" w:type="dxa"/>
            <w:tcBorders>
              <w:top w:val="nil"/>
              <w:left w:val="nil"/>
              <w:bottom w:val="single" w:sz="4" w:space="0" w:color="auto"/>
              <w:right w:val="single" w:sz="4" w:space="0" w:color="auto"/>
            </w:tcBorders>
            <w:noWrap/>
            <w:vAlign w:val="center"/>
          </w:tcPr>
          <w:p w14:paraId="11ED9062"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绩效工资</w:t>
            </w:r>
          </w:p>
        </w:tc>
        <w:tc>
          <w:tcPr>
            <w:tcW w:w="966" w:type="dxa"/>
            <w:tcBorders>
              <w:top w:val="single" w:sz="4" w:space="0" w:color="auto"/>
              <w:left w:val="single" w:sz="4" w:space="0" w:color="D4D4D4"/>
              <w:bottom w:val="single" w:sz="4" w:space="0" w:color="auto"/>
              <w:right w:val="single" w:sz="4" w:space="0" w:color="auto"/>
            </w:tcBorders>
            <w:noWrap/>
            <w:vAlign w:val="center"/>
          </w:tcPr>
          <w:p w14:paraId="61C8C941" w14:textId="6E6F5A0A"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139.14 </w:t>
            </w:r>
          </w:p>
        </w:tc>
        <w:tc>
          <w:tcPr>
            <w:tcW w:w="1116" w:type="dxa"/>
            <w:tcBorders>
              <w:top w:val="single" w:sz="4" w:space="0" w:color="auto"/>
              <w:left w:val="single" w:sz="4" w:space="0" w:color="auto"/>
              <w:bottom w:val="single" w:sz="4" w:space="0" w:color="auto"/>
              <w:right w:val="single" w:sz="4" w:space="0" w:color="auto"/>
            </w:tcBorders>
            <w:noWrap/>
            <w:vAlign w:val="center"/>
          </w:tcPr>
          <w:p w14:paraId="6EDDB1A8"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30205</w:t>
            </w:r>
          </w:p>
        </w:tc>
        <w:tc>
          <w:tcPr>
            <w:tcW w:w="2018" w:type="dxa"/>
            <w:tcBorders>
              <w:top w:val="single" w:sz="4" w:space="0" w:color="auto"/>
              <w:left w:val="single" w:sz="4" w:space="0" w:color="auto"/>
              <w:bottom w:val="single" w:sz="4" w:space="0" w:color="auto"/>
              <w:right w:val="single" w:sz="4" w:space="0" w:color="auto"/>
            </w:tcBorders>
            <w:noWrap/>
            <w:vAlign w:val="center"/>
          </w:tcPr>
          <w:p w14:paraId="49F55B3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水费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64B91715" w14:textId="31629F9A"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5.60 </w:t>
            </w:r>
          </w:p>
        </w:tc>
        <w:tc>
          <w:tcPr>
            <w:tcW w:w="1217" w:type="dxa"/>
            <w:tcBorders>
              <w:top w:val="single" w:sz="4" w:space="0" w:color="auto"/>
              <w:left w:val="single" w:sz="4" w:space="0" w:color="auto"/>
              <w:bottom w:val="single" w:sz="4" w:space="0" w:color="auto"/>
              <w:right w:val="single" w:sz="4" w:space="0" w:color="auto"/>
            </w:tcBorders>
            <w:noWrap/>
            <w:vAlign w:val="center"/>
          </w:tcPr>
          <w:p w14:paraId="2BB7731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31002</w:t>
            </w:r>
          </w:p>
        </w:tc>
        <w:tc>
          <w:tcPr>
            <w:tcW w:w="3254" w:type="dxa"/>
            <w:tcBorders>
              <w:top w:val="single" w:sz="4" w:space="0" w:color="auto"/>
              <w:left w:val="single" w:sz="4" w:space="0" w:color="auto"/>
              <w:bottom w:val="single" w:sz="4" w:space="0" w:color="auto"/>
              <w:right w:val="single" w:sz="4" w:space="0" w:color="auto"/>
            </w:tcBorders>
            <w:noWrap/>
            <w:vAlign w:val="center"/>
          </w:tcPr>
          <w:p w14:paraId="37C834B8"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办公设备购置</w:t>
            </w:r>
          </w:p>
        </w:tc>
        <w:tc>
          <w:tcPr>
            <w:tcW w:w="1192" w:type="dxa"/>
            <w:tcBorders>
              <w:top w:val="nil"/>
              <w:left w:val="nil"/>
              <w:bottom w:val="single" w:sz="4" w:space="0" w:color="auto"/>
              <w:right w:val="single" w:sz="4" w:space="0" w:color="auto"/>
            </w:tcBorders>
            <w:noWrap/>
            <w:vAlign w:val="center"/>
          </w:tcPr>
          <w:p w14:paraId="169B4320"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479D4A8B"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66203B10"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30108</w:t>
            </w:r>
          </w:p>
        </w:tc>
        <w:tc>
          <w:tcPr>
            <w:tcW w:w="2850" w:type="dxa"/>
            <w:tcBorders>
              <w:top w:val="nil"/>
              <w:left w:val="nil"/>
              <w:bottom w:val="single" w:sz="4" w:space="0" w:color="auto"/>
              <w:right w:val="single" w:sz="4" w:space="0" w:color="auto"/>
            </w:tcBorders>
            <w:noWrap/>
            <w:vAlign w:val="center"/>
          </w:tcPr>
          <w:p w14:paraId="7D86D250"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机关事业单位基本养老保险缴费</w:t>
            </w:r>
          </w:p>
        </w:tc>
        <w:tc>
          <w:tcPr>
            <w:tcW w:w="966" w:type="dxa"/>
            <w:tcBorders>
              <w:top w:val="single" w:sz="4" w:space="0" w:color="auto"/>
              <w:left w:val="single" w:sz="4" w:space="0" w:color="D4D4D4"/>
              <w:bottom w:val="single" w:sz="4" w:space="0" w:color="auto"/>
              <w:right w:val="single" w:sz="4" w:space="0" w:color="auto"/>
            </w:tcBorders>
            <w:noWrap/>
            <w:vAlign w:val="center"/>
          </w:tcPr>
          <w:p w14:paraId="383F50C8" w14:textId="2405D4B4"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135.24 </w:t>
            </w:r>
          </w:p>
        </w:tc>
        <w:tc>
          <w:tcPr>
            <w:tcW w:w="1116" w:type="dxa"/>
            <w:tcBorders>
              <w:top w:val="single" w:sz="4" w:space="0" w:color="auto"/>
              <w:left w:val="single" w:sz="4" w:space="0" w:color="auto"/>
              <w:bottom w:val="single" w:sz="4" w:space="0" w:color="auto"/>
              <w:right w:val="single" w:sz="4" w:space="0" w:color="auto"/>
            </w:tcBorders>
            <w:noWrap/>
            <w:vAlign w:val="center"/>
          </w:tcPr>
          <w:p w14:paraId="700ADD1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30206</w:t>
            </w:r>
          </w:p>
        </w:tc>
        <w:tc>
          <w:tcPr>
            <w:tcW w:w="2018" w:type="dxa"/>
            <w:tcBorders>
              <w:top w:val="single" w:sz="4" w:space="0" w:color="auto"/>
              <w:left w:val="single" w:sz="4" w:space="0" w:color="auto"/>
              <w:bottom w:val="single" w:sz="4" w:space="0" w:color="auto"/>
              <w:right w:val="single" w:sz="4" w:space="0" w:color="auto"/>
            </w:tcBorders>
            <w:noWrap/>
            <w:vAlign w:val="center"/>
          </w:tcPr>
          <w:p w14:paraId="6BD0FD1E"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电费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4B8B5D9C" w14:textId="2F919C08"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8.20 </w:t>
            </w:r>
          </w:p>
        </w:tc>
        <w:tc>
          <w:tcPr>
            <w:tcW w:w="1217" w:type="dxa"/>
            <w:tcBorders>
              <w:top w:val="single" w:sz="4" w:space="0" w:color="auto"/>
              <w:left w:val="single" w:sz="4" w:space="0" w:color="auto"/>
              <w:bottom w:val="single" w:sz="4" w:space="0" w:color="auto"/>
              <w:right w:val="single" w:sz="4" w:space="0" w:color="auto"/>
            </w:tcBorders>
            <w:noWrap/>
            <w:vAlign w:val="center"/>
          </w:tcPr>
          <w:p w14:paraId="3C93114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31003</w:t>
            </w:r>
          </w:p>
        </w:tc>
        <w:tc>
          <w:tcPr>
            <w:tcW w:w="3254" w:type="dxa"/>
            <w:tcBorders>
              <w:top w:val="single" w:sz="4" w:space="0" w:color="auto"/>
              <w:left w:val="single" w:sz="4" w:space="0" w:color="auto"/>
              <w:bottom w:val="single" w:sz="4" w:space="0" w:color="auto"/>
              <w:right w:val="single" w:sz="4" w:space="0" w:color="auto"/>
            </w:tcBorders>
            <w:noWrap/>
            <w:vAlign w:val="center"/>
          </w:tcPr>
          <w:p w14:paraId="710B727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专用设备购置</w:t>
            </w:r>
          </w:p>
        </w:tc>
        <w:tc>
          <w:tcPr>
            <w:tcW w:w="1192" w:type="dxa"/>
            <w:tcBorders>
              <w:top w:val="nil"/>
              <w:left w:val="nil"/>
              <w:bottom w:val="single" w:sz="4" w:space="0" w:color="auto"/>
              <w:right w:val="single" w:sz="4" w:space="0" w:color="auto"/>
            </w:tcBorders>
            <w:noWrap/>
            <w:vAlign w:val="center"/>
          </w:tcPr>
          <w:p w14:paraId="5F33219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42A024CB"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78418D6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30109</w:t>
            </w:r>
          </w:p>
        </w:tc>
        <w:tc>
          <w:tcPr>
            <w:tcW w:w="2850" w:type="dxa"/>
            <w:tcBorders>
              <w:top w:val="nil"/>
              <w:left w:val="nil"/>
              <w:bottom w:val="single" w:sz="4" w:space="0" w:color="auto"/>
              <w:right w:val="single" w:sz="4" w:space="0" w:color="auto"/>
            </w:tcBorders>
            <w:noWrap/>
            <w:vAlign w:val="center"/>
          </w:tcPr>
          <w:p w14:paraId="05DAE9F6"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职业年金缴费</w:t>
            </w:r>
          </w:p>
        </w:tc>
        <w:tc>
          <w:tcPr>
            <w:tcW w:w="966" w:type="dxa"/>
            <w:tcBorders>
              <w:top w:val="single" w:sz="4" w:space="0" w:color="auto"/>
              <w:left w:val="single" w:sz="4" w:space="0" w:color="D4D4D4"/>
              <w:bottom w:val="single" w:sz="4" w:space="0" w:color="auto"/>
              <w:right w:val="single" w:sz="4" w:space="0" w:color="auto"/>
            </w:tcBorders>
            <w:noWrap/>
            <w:vAlign w:val="center"/>
          </w:tcPr>
          <w:p w14:paraId="3A4E3CBD" w14:textId="1FA415E6"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single" w:sz="4" w:space="0" w:color="auto"/>
              <w:left w:val="single" w:sz="4" w:space="0" w:color="auto"/>
              <w:bottom w:val="single" w:sz="4" w:space="0" w:color="auto"/>
              <w:right w:val="single" w:sz="4" w:space="0" w:color="auto"/>
            </w:tcBorders>
            <w:noWrap/>
            <w:vAlign w:val="center"/>
          </w:tcPr>
          <w:p w14:paraId="667CE53E"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30207</w:t>
            </w:r>
          </w:p>
        </w:tc>
        <w:tc>
          <w:tcPr>
            <w:tcW w:w="2018" w:type="dxa"/>
            <w:tcBorders>
              <w:top w:val="single" w:sz="4" w:space="0" w:color="auto"/>
              <w:left w:val="single" w:sz="4" w:space="0" w:color="auto"/>
              <w:bottom w:val="single" w:sz="4" w:space="0" w:color="auto"/>
              <w:right w:val="single" w:sz="4" w:space="0" w:color="auto"/>
            </w:tcBorders>
            <w:noWrap/>
            <w:vAlign w:val="center"/>
          </w:tcPr>
          <w:p w14:paraId="60735968"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邮电费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4439DB79" w14:textId="001BA485"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217" w:type="dxa"/>
            <w:tcBorders>
              <w:top w:val="single" w:sz="4" w:space="0" w:color="auto"/>
              <w:left w:val="single" w:sz="4" w:space="0" w:color="auto"/>
              <w:bottom w:val="single" w:sz="4" w:space="0" w:color="auto"/>
              <w:right w:val="single" w:sz="4" w:space="0" w:color="auto"/>
            </w:tcBorders>
            <w:noWrap/>
            <w:vAlign w:val="center"/>
          </w:tcPr>
          <w:p w14:paraId="7AA591F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31005</w:t>
            </w:r>
          </w:p>
        </w:tc>
        <w:tc>
          <w:tcPr>
            <w:tcW w:w="3254" w:type="dxa"/>
            <w:tcBorders>
              <w:top w:val="single" w:sz="4" w:space="0" w:color="auto"/>
              <w:left w:val="single" w:sz="4" w:space="0" w:color="auto"/>
              <w:bottom w:val="single" w:sz="4" w:space="0" w:color="auto"/>
              <w:right w:val="single" w:sz="4" w:space="0" w:color="auto"/>
            </w:tcBorders>
            <w:noWrap/>
            <w:vAlign w:val="center"/>
          </w:tcPr>
          <w:p w14:paraId="3CDE795E"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基础设施建设</w:t>
            </w:r>
          </w:p>
        </w:tc>
        <w:tc>
          <w:tcPr>
            <w:tcW w:w="1192" w:type="dxa"/>
            <w:tcBorders>
              <w:top w:val="nil"/>
              <w:left w:val="nil"/>
              <w:bottom w:val="single" w:sz="4" w:space="0" w:color="auto"/>
              <w:right w:val="single" w:sz="4" w:space="0" w:color="auto"/>
            </w:tcBorders>
            <w:noWrap/>
            <w:vAlign w:val="center"/>
          </w:tcPr>
          <w:p w14:paraId="3DE2D8B3"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21F38AA1"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14B04A74"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30110</w:t>
            </w:r>
          </w:p>
        </w:tc>
        <w:tc>
          <w:tcPr>
            <w:tcW w:w="2850" w:type="dxa"/>
            <w:tcBorders>
              <w:top w:val="nil"/>
              <w:left w:val="nil"/>
              <w:bottom w:val="single" w:sz="4" w:space="0" w:color="auto"/>
              <w:right w:val="single" w:sz="4" w:space="0" w:color="auto"/>
            </w:tcBorders>
            <w:noWrap/>
            <w:vAlign w:val="center"/>
          </w:tcPr>
          <w:p w14:paraId="4A24FB4A"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职工基本医疗保险缴费</w:t>
            </w:r>
          </w:p>
        </w:tc>
        <w:tc>
          <w:tcPr>
            <w:tcW w:w="966" w:type="dxa"/>
            <w:tcBorders>
              <w:top w:val="single" w:sz="4" w:space="0" w:color="auto"/>
              <w:left w:val="single" w:sz="4" w:space="0" w:color="D4D4D4"/>
              <w:bottom w:val="single" w:sz="4" w:space="0" w:color="auto"/>
              <w:right w:val="single" w:sz="4" w:space="0" w:color="auto"/>
            </w:tcBorders>
            <w:noWrap/>
            <w:vAlign w:val="center"/>
          </w:tcPr>
          <w:p w14:paraId="07C913BD" w14:textId="23E4E9B1"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57.62 </w:t>
            </w:r>
          </w:p>
        </w:tc>
        <w:tc>
          <w:tcPr>
            <w:tcW w:w="1116" w:type="dxa"/>
            <w:tcBorders>
              <w:top w:val="single" w:sz="4" w:space="0" w:color="auto"/>
              <w:left w:val="single" w:sz="4" w:space="0" w:color="auto"/>
              <w:bottom w:val="single" w:sz="4" w:space="0" w:color="auto"/>
              <w:right w:val="single" w:sz="4" w:space="0" w:color="auto"/>
            </w:tcBorders>
            <w:noWrap/>
            <w:vAlign w:val="center"/>
          </w:tcPr>
          <w:p w14:paraId="4806E292"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30208</w:t>
            </w:r>
          </w:p>
        </w:tc>
        <w:tc>
          <w:tcPr>
            <w:tcW w:w="2018" w:type="dxa"/>
            <w:tcBorders>
              <w:top w:val="single" w:sz="4" w:space="0" w:color="auto"/>
              <w:left w:val="single" w:sz="4" w:space="0" w:color="auto"/>
              <w:bottom w:val="single" w:sz="4" w:space="0" w:color="auto"/>
              <w:right w:val="single" w:sz="4" w:space="0" w:color="auto"/>
            </w:tcBorders>
            <w:noWrap/>
            <w:vAlign w:val="center"/>
          </w:tcPr>
          <w:p w14:paraId="4B2EDB9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取暖费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5FAC41C5" w14:textId="3F832BFA"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217" w:type="dxa"/>
            <w:tcBorders>
              <w:top w:val="single" w:sz="4" w:space="0" w:color="auto"/>
              <w:left w:val="single" w:sz="4" w:space="0" w:color="auto"/>
              <w:bottom w:val="single" w:sz="4" w:space="0" w:color="auto"/>
              <w:right w:val="single" w:sz="4" w:space="0" w:color="auto"/>
            </w:tcBorders>
            <w:noWrap/>
            <w:vAlign w:val="center"/>
          </w:tcPr>
          <w:p w14:paraId="6E6408B1"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31006</w:t>
            </w:r>
          </w:p>
        </w:tc>
        <w:tc>
          <w:tcPr>
            <w:tcW w:w="3254" w:type="dxa"/>
            <w:tcBorders>
              <w:top w:val="single" w:sz="4" w:space="0" w:color="auto"/>
              <w:left w:val="single" w:sz="4" w:space="0" w:color="auto"/>
              <w:bottom w:val="single" w:sz="4" w:space="0" w:color="auto"/>
              <w:right w:val="single" w:sz="4" w:space="0" w:color="auto"/>
            </w:tcBorders>
            <w:noWrap/>
            <w:vAlign w:val="center"/>
          </w:tcPr>
          <w:p w14:paraId="0EAE5E3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大型修缮</w:t>
            </w:r>
          </w:p>
        </w:tc>
        <w:tc>
          <w:tcPr>
            <w:tcW w:w="1192" w:type="dxa"/>
            <w:tcBorders>
              <w:top w:val="nil"/>
              <w:left w:val="nil"/>
              <w:bottom w:val="single" w:sz="4" w:space="0" w:color="auto"/>
              <w:right w:val="single" w:sz="4" w:space="0" w:color="auto"/>
            </w:tcBorders>
            <w:noWrap/>
            <w:vAlign w:val="center"/>
          </w:tcPr>
          <w:p w14:paraId="526258B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7765A6B4"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171A03E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30111</w:t>
            </w:r>
          </w:p>
        </w:tc>
        <w:tc>
          <w:tcPr>
            <w:tcW w:w="2850" w:type="dxa"/>
            <w:tcBorders>
              <w:top w:val="nil"/>
              <w:left w:val="nil"/>
              <w:bottom w:val="single" w:sz="4" w:space="0" w:color="auto"/>
              <w:right w:val="single" w:sz="4" w:space="0" w:color="auto"/>
            </w:tcBorders>
            <w:noWrap/>
            <w:vAlign w:val="center"/>
          </w:tcPr>
          <w:p w14:paraId="5C147E5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公务员医疗补助缴费</w:t>
            </w:r>
          </w:p>
        </w:tc>
        <w:tc>
          <w:tcPr>
            <w:tcW w:w="966" w:type="dxa"/>
            <w:tcBorders>
              <w:top w:val="single" w:sz="4" w:space="0" w:color="auto"/>
              <w:left w:val="single" w:sz="4" w:space="0" w:color="D4D4D4"/>
              <w:bottom w:val="single" w:sz="4" w:space="0" w:color="auto"/>
              <w:right w:val="single" w:sz="4" w:space="0" w:color="auto"/>
            </w:tcBorders>
            <w:noWrap/>
            <w:vAlign w:val="center"/>
          </w:tcPr>
          <w:p w14:paraId="193FF679" w14:textId="507DCB84"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single" w:sz="4" w:space="0" w:color="auto"/>
              <w:left w:val="single" w:sz="4" w:space="0" w:color="auto"/>
              <w:bottom w:val="single" w:sz="4" w:space="0" w:color="auto"/>
              <w:right w:val="single" w:sz="4" w:space="0" w:color="auto"/>
            </w:tcBorders>
            <w:noWrap/>
            <w:vAlign w:val="center"/>
          </w:tcPr>
          <w:p w14:paraId="45DF4724"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30209</w:t>
            </w:r>
          </w:p>
        </w:tc>
        <w:tc>
          <w:tcPr>
            <w:tcW w:w="2018" w:type="dxa"/>
            <w:tcBorders>
              <w:top w:val="single" w:sz="4" w:space="0" w:color="auto"/>
              <w:left w:val="single" w:sz="4" w:space="0" w:color="auto"/>
              <w:bottom w:val="single" w:sz="4" w:space="0" w:color="auto"/>
              <w:right w:val="single" w:sz="4" w:space="0" w:color="auto"/>
            </w:tcBorders>
            <w:noWrap/>
            <w:vAlign w:val="center"/>
          </w:tcPr>
          <w:p w14:paraId="21B8F8F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物业管理费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5034AB45" w14:textId="263AEF5D"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9.07 </w:t>
            </w:r>
          </w:p>
        </w:tc>
        <w:tc>
          <w:tcPr>
            <w:tcW w:w="1217" w:type="dxa"/>
            <w:tcBorders>
              <w:top w:val="single" w:sz="4" w:space="0" w:color="auto"/>
              <w:left w:val="single" w:sz="4" w:space="0" w:color="auto"/>
              <w:bottom w:val="single" w:sz="4" w:space="0" w:color="auto"/>
              <w:right w:val="single" w:sz="4" w:space="0" w:color="auto"/>
            </w:tcBorders>
            <w:noWrap/>
            <w:vAlign w:val="center"/>
          </w:tcPr>
          <w:p w14:paraId="0F9B5A1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31007</w:t>
            </w:r>
          </w:p>
        </w:tc>
        <w:tc>
          <w:tcPr>
            <w:tcW w:w="3254" w:type="dxa"/>
            <w:tcBorders>
              <w:top w:val="single" w:sz="4" w:space="0" w:color="auto"/>
              <w:left w:val="single" w:sz="4" w:space="0" w:color="auto"/>
              <w:bottom w:val="single" w:sz="4" w:space="0" w:color="auto"/>
              <w:right w:val="single" w:sz="4" w:space="0" w:color="auto"/>
            </w:tcBorders>
            <w:noWrap/>
            <w:vAlign w:val="center"/>
          </w:tcPr>
          <w:p w14:paraId="55DC375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信息网络及软件购置更新</w:t>
            </w:r>
          </w:p>
        </w:tc>
        <w:tc>
          <w:tcPr>
            <w:tcW w:w="1192" w:type="dxa"/>
            <w:tcBorders>
              <w:top w:val="nil"/>
              <w:left w:val="nil"/>
              <w:bottom w:val="single" w:sz="4" w:space="0" w:color="auto"/>
              <w:right w:val="single" w:sz="4" w:space="0" w:color="auto"/>
            </w:tcBorders>
            <w:noWrap/>
            <w:vAlign w:val="center"/>
          </w:tcPr>
          <w:p w14:paraId="7C44D328"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333E23D3"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11B94D4A"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30112</w:t>
            </w:r>
          </w:p>
        </w:tc>
        <w:tc>
          <w:tcPr>
            <w:tcW w:w="2850" w:type="dxa"/>
            <w:tcBorders>
              <w:top w:val="nil"/>
              <w:left w:val="nil"/>
              <w:bottom w:val="single" w:sz="4" w:space="0" w:color="auto"/>
              <w:right w:val="single" w:sz="4" w:space="0" w:color="auto"/>
            </w:tcBorders>
            <w:noWrap/>
            <w:vAlign w:val="center"/>
          </w:tcPr>
          <w:p w14:paraId="0CD6DA24"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其他社会保障缴费</w:t>
            </w:r>
          </w:p>
        </w:tc>
        <w:tc>
          <w:tcPr>
            <w:tcW w:w="966" w:type="dxa"/>
            <w:tcBorders>
              <w:top w:val="single" w:sz="4" w:space="0" w:color="auto"/>
              <w:left w:val="single" w:sz="4" w:space="0" w:color="D4D4D4"/>
              <w:bottom w:val="single" w:sz="4" w:space="0" w:color="auto"/>
              <w:right w:val="single" w:sz="4" w:space="0" w:color="auto"/>
            </w:tcBorders>
            <w:noWrap/>
            <w:vAlign w:val="center"/>
          </w:tcPr>
          <w:p w14:paraId="297B4AC8" w14:textId="56274B0D"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single" w:sz="4" w:space="0" w:color="auto"/>
              <w:left w:val="single" w:sz="4" w:space="0" w:color="auto"/>
              <w:bottom w:val="single" w:sz="4" w:space="0" w:color="auto"/>
              <w:right w:val="single" w:sz="4" w:space="0" w:color="auto"/>
            </w:tcBorders>
            <w:noWrap/>
            <w:vAlign w:val="center"/>
          </w:tcPr>
          <w:p w14:paraId="79F09ADE"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30211</w:t>
            </w:r>
          </w:p>
        </w:tc>
        <w:tc>
          <w:tcPr>
            <w:tcW w:w="2018" w:type="dxa"/>
            <w:tcBorders>
              <w:top w:val="single" w:sz="4" w:space="0" w:color="auto"/>
              <w:left w:val="single" w:sz="4" w:space="0" w:color="auto"/>
              <w:bottom w:val="single" w:sz="4" w:space="0" w:color="auto"/>
              <w:right w:val="single" w:sz="4" w:space="0" w:color="auto"/>
            </w:tcBorders>
            <w:noWrap/>
            <w:vAlign w:val="center"/>
          </w:tcPr>
          <w:p w14:paraId="1E722A0A"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差旅费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1CC390FC" w14:textId="3DFD86F8"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217" w:type="dxa"/>
            <w:tcBorders>
              <w:top w:val="single" w:sz="4" w:space="0" w:color="auto"/>
              <w:left w:val="single" w:sz="4" w:space="0" w:color="auto"/>
              <w:bottom w:val="single" w:sz="4" w:space="0" w:color="auto"/>
              <w:right w:val="single" w:sz="4" w:space="0" w:color="auto"/>
            </w:tcBorders>
            <w:noWrap/>
            <w:vAlign w:val="center"/>
          </w:tcPr>
          <w:p w14:paraId="159DD4B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31008</w:t>
            </w:r>
          </w:p>
        </w:tc>
        <w:tc>
          <w:tcPr>
            <w:tcW w:w="3254" w:type="dxa"/>
            <w:tcBorders>
              <w:top w:val="single" w:sz="4" w:space="0" w:color="auto"/>
              <w:left w:val="single" w:sz="4" w:space="0" w:color="auto"/>
              <w:bottom w:val="single" w:sz="4" w:space="0" w:color="auto"/>
              <w:right w:val="single" w:sz="4" w:space="0" w:color="auto"/>
            </w:tcBorders>
            <w:noWrap/>
            <w:vAlign w:val="center"/>
          </w:tcPr>
          <w:p w14:paraId="62F70B2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物资储备</w:t>
            </w:r>
          </w:p>
        </w:tc>
        <w:tc>
          <w:tcPr>
            <w:tcW w:w="1192" w:type="dxa"/>
            <w:tcBorders>
              <w:top w:val="nil"/>
              <w:left w:val="nil"/>
              <w:bottom w:val="single" w:sz="4" w:space="0" w:color="auto"/>
              <w:right w:val="single" w:sz="4" w:space="0" w:color="auto"/>
            </w:tcBorders>
            <w:noWrap/>
            <w:vAlign w:val="center"/>
          </w:tcPr>
          <w:p w14:paraId="3A74F094"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25B50378"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71F1291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30113</w:t>
            </w:r>
          </w:p>
        </w:tc>
        <w:tc>
          <w:tcPr>
            <w:tcW w:w="2850" w:type="dxa"/>
            <w:tcBorders>
              <w:top w:val="nil"/>
              <w:left w:val="nil"/>
              <w:bottom w:val="single" w:sz="4" w:space="0" w:color="auto"/>
              <w:right w:val="single" w:sz="4" w:space="0" w:color="auto"/>
            </w:tcBorders>
            <w:noWrap/>
            <w:vAlign w:val="center"/>
          </w:tcPr>
          <w:p w14:paraId="4BC37170"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住房公积金</w:t>
            </w:r>
          </w:p>
        </w:tc>
        <w:tc>
          <w:tcPr>
            <w:tcW w:w="966" w:type="dxa"/>
            <w:tcBorders>
              <w:top w:val="single" w:sz="4" w:space="0" w:color="auto"/>
              <w:left w:val="single" w:sz="4" w:space="0" w:color="D4D4D4"/>
              <w:bottom w:val="single" w:sz="4" w:space="0" w:color="auto"/>
              <w:right w:val="single" w:sz="4" w:space="0" w:color="auto"/>
            </w:tcBorders>
            <w:noWrap/>
            <w:vAlign w:val="center"/>
          </w:tcPr>
          <w:p w14:paraId="23E3B42D" w14:textId="423C345C"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133.99 </w:t>
            </w:r>
          </w:p>
        </w:tc>
        <w:tc>
          <w:tcPr>
            <w:tcW w:w="1116" w:type="dxa"/>
            <w:tcBorders>
              <w:top w:val="single" w:sz="4" w:space="0" w:color="auto"/>
              <w:left w:val="single" w:sz="4" w:space="0" w:color="auto"/>
              <w:bottom w:val="single" w:sz="4" w:space="0" w:color="auto"/>
              <w:right w:val="single" w:sz="4" w:space="0" w:color="auto"/>
            </w:tcBorders>
            <w:noWrap/>
            <w:vAlign w:val="center"/>
          </w:tcPr>
          <w:p w14:paraId="7183D7B2"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30212</w:t>
            </w:r>
          </w:p>
        </w:tc>
        <w:tc>
          <w:tcPr>
            <w:tcW w:w="2018" w:type="dxa"/>
            <w:tcBorders>
              <w:top w:val="single" w:sz="4" w:space="0" w:color="auto"/>
              <w:left w:val="single" w:sz="4" w:space="0" w:color="auto"/>
              <w:bottom w:val="single" w:sz="4" w:space="0" w:color="auto"/>
              <w:right w:val="single" w:sz="4" w:space="0" w:color="auto"/>
            </w:tcBorders>
            <w:noWrap/>
            <w:vAlign w:val="center"/>
          </w:tcPr>
          <w:p w14:paraId="69F6AE1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因公出国（境）费用</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37818DE2" w14:textId="422FBD2C"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217" w:type="dxa"/>
            <w:tcBorders>
              <w:top w:val="single" w:sz="4" w:space="0" w:color="auto"/>
              <w:left w:val="single" w:sz="4" w:space="0" w:color="auto"/>
              <w:bottom w:val="single" w:sz="4" w:space="0" w:color="auto"/>
              <w:right w:val="single" w:sz="4" w:space="0" w:color="auto"/>
            </w:tcBorders>
            <w:noWrap/>
            <w:vAlign w:val="center"/>
          </w:tcPr>
          <w:p w14:paraId="002CF5AA"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31009</w:t>
            </w:r>
          </w:p>
        </w:tc>
        <w:tc>
          <w:tcPr>
            <w:tcW w:w="3254" w:type="dxa"/>
            <w:tcBorders>
              <w:top w:val="single" w:sz="4" w:space="0" w:color="auto"/>
              <w:left w:val="single" w:sz="4" w:space="0" w:color="auto"/>
              <w:bottom w:val="single" w:sz="4" w:space="0" w:color="auto"/>
              <w:right w:val="single" w:sz="4" w:space="0" w:color="auto"/>
            </w:tcBorders>
            <w:noWrap/>
            <w:vAlign w:val="center"/>
          </w:tcPr>
          <w:p w14:paraId="57D93713"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土地补偿</w:t>
            </w:r>
          </w:p>
        </w:tc>
        <w:tc>
          <w:tcPr>
            <w:tcW w:w="1192" w:type="dxa"/>
            <w:tcBorders>
              <w:top w:val="nil"/>
              <w:left w:val="nil"/>
              <w:bottom w:val="single" w:sz="4" w:space="0" w:color="auto"/>
              <w:right w:val="single" w:sz="4" w:space="0" w:color="auto"/>
            </w:tcBorders>
            <w:noWrap/>
            <w:vAlign w:val="center"/>
          </w:tcPr>
          <w:p w14:paraId="4322B636"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54954C1E"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2C52E1D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30114</w:t>
            </w:r>
          </w:p>
        </w:tc>
        <w:tc>
          <w:tcPr>
            <w:tcW w:w="2850" w:type="dxa"/>
            <w:tcBorders>
              <w:top w:val="nil"/>
              <w:left w:val="nil"/>
              <w:bottom w:val="single" w:sz="4" w:space="0" w:color="auto"/>
              <w:right w:val="single" w:sz="4" w:space="0" w:color="auto"/>
            </w:tcBorders>
            <w:noWrap/>
            <w:vAlign w:val="center"/>
          </w:tcPr>
          <w:p w14:paraId="02AFE23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w:t>
            </w:r>
          </w:p>
        </w:tc>
        <w:tc>
          <w:tcPr>
            <w:tcW w:w="966" w:type="dxa"/>
            <w:tcBorders>
              <w:top w:val="single" w:sz="4" w:space="0" w:color="auto"/>
              <w:left w:val="single" w:sz="4" w:space="0" w:color="D4D4D4"/>
              <w:bottom w:val="single" w:sz="4" w:space="0" w:color="auto"/>
              <w:right w:val="single" w:sz="4" w:space="0" w:color="auto"/>
            </w:tcBorders>
            <w:noWrap/>
            <w:vAlign w:val="center"/>
          </w:tcPr>
          <w:p w14:paraId="3086D072" w14:textId="254EC1A8"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single" w:sz="4" w:space="0" w:color="auto"/>
              <w:left w:val="single" w:sz="4" w:space="0" w:color="auto"/>
              <w:bottom w:val="single" w:sz="4" w:space="0" w:color="auto"/>
              <w:right w:val="single" w:sz="4" w:space="0" w:color="auto"/>
            </w:tcBorders>
            <w:noWrap/>
            <w:vAlign w:val="center"/>
          </w:tcPr>
          <w:p w14:paraId="3EF7652E"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30213</w:t>
            </w:r>
          </w:p>
        </w:tc>
        <w:tc>
          <w:tcPr>
            <w:tcW w:w="2018" w:type="dxa"/>
            <w:tcBorders>
              <w:top w:val="single" w:sz="4" w:space="0" w:color="auto"/>
              <w:left w:val="single" w:sz="4" w:space="0" w:color="auto"/>
              <w:bottom w:val="single" w:sz="4" w:space="0" w:color="auto"/>
              <w:right w:val="single" w:sz="4" w:space="0" w:color="auto"/>
            </w:tcBorders>
            <w:noWrap/>
            <w:vAlign w:val="center"/>
          </w:tcPr>
          <w:p w14:paraId="33F1764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维修（护）费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5153FA41" w14:textId="3C791C19"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20.80 </w:t>
            </w:r>
          </w:p>
        </w:tc>
        <w:tc>
          <w:tcPr>
            <w:tcW w:w="1217" w:type="dxa"/>
            <w:tcBorders>
              <w:top w:val="single" w:sz="4" w:space="0" w:color="auto"/>
              <w:left w:val="single" w:sz="4" w:space="0" w:color="auto"/>
              <w:bottom w:val="single" w:sz="4" w:space="0" w:color="auto"/>
              <w:right w:val="single" w:sz="4" w:space="0" w:color="auto"/>
            </w:tcBorders>
            <w:noWrap/>
            <w:vAlign w:val="center"/>
          </w:tcPr>
          <w:p w14:paraId="1DB475BE"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31010</w:t>
            </w:r>
          </w:p>
        </w:tc>
        <w:tc>
          <w:tcPr>
            <w:tcW w:w="3254" w:type="dxa"/>
            <w:tcBorders>
              <w:top w:val="single" w:sz="4" w:space="0" w:color="auto"/>
              <w:left w:val="single" w:sz="4" w:space="0" w:color="auto"/>
              <w:bottom w:val="single" w:sz="4" w:space="0" w:color="auto"/>
              <w:right w:val="single" w:sz="4" w:space="0" w:color="auto"/>
            </w:tcBorders>
            <w:noWrap/>
            <w:vAlign w:val="center"/>
          </w:tcPr>
          <w:p w14:paraId="2F15C39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安置补助</w:t>
            </w:r>
          </w:p>
        </w:tc>
        <w:tc>
          <w:tcPr>
            <w:tcW w:w="1192" w:type="dxa"/>
            <w:tcBorders>
              <w:top w:val="nil"/>
              <w:left w:val="nil"/>
              <w:bottom w:val="single" w:sz="4" w:space="0" w:color="auto"/>
              <w:right w:val="single" w:sz="4" w:space="0" w:color="auto"/>
            </w:tcBorders>
            <w:noWrap/>
            <w:vAlign w:val="center"/>
          </w:tcPr>
          <w:p w14:paraId="70FDD305"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783DAFD5"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7E960AEA"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30199</w:t>
            </w:r>
          </w:p>
        </w:tc>
        <w:tc>
          <w:tcPr>
            <w:tcW w:w="2850" w:type="dxa"/>
            <w:tcBorders>
              <w:top w:val="nil"/>
              <w:left w:val="nil"/>
              <w:bottom w:val="single" w:sz="4" w:space="0" w:color="auto"/>
              <w:right w:val="single" w:sz="4" w:space="0" w:color="auto"/>
            </w:tcBorders>
            <w:noWrap/>
            <w:vAlign w:val="center"/>
          </w:tcPr>
          <w:p w14:paraId="5D2DA20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其他工资福利支出</w:t>
            </w:r>
          </w:p>
        </w:tc>
        <w:tc>
          <w:tcPr>
            <w:tcW w:w="966" w:type="dxa"/>
            <w:tcBorders>
              <w:top w:val="single" w:sz="4" w:space="0" w:color="auto"/>
              <w:left w:val="single" w:sz="4" w:space="0" w:color="D4D4D4"/>
              <w:bottom w:val="single" w:sz="4" w:space="0" w:color="auto"/>
              <w:right w:val="single" w:sz="4" w:space="0" w:color="auto"/>
            </w:tcBorders>
            <w:noWrap/>
            <w:vAlign w:val="center"/>
          </w:tcPr>
          <w:p w14:paraId="3AAEAE0E" w14:textId="0621AE25"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single" w:sz="4" w:space="0" w:color="auto"/>
              <w:left w:val="single" w:sz="4" w:space="0" w:color="auto"/>
              <w:bottom w:val="single" w:sz="4" w:space="0" w:color="auto"/>
              <w:right w:val="single" w:sz="4" w:space="0" w:color="auto"/>
            </w:tcBorders>
            <w:noWrap/>
            <w:vAlign w:val="center"/>
          </w:tcPr>
          <w:p w14:paraId="5A58270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30214</w:t>
            </w:r>
          </w:p>
        </w:tc>
        <w:tc>
          <w:tcPr>
            <w:tcW w:w="2018" w:type="dxa"/>
            <w:tcBorders>
              <w:top w:val="single" w:sz="4" w:space="0" w:color="auto"/>
              <w:left w:val="single" w:sz="4" w:space="0" w:color="auto"/>
              <w:bottom w:val="single" w:sz="4" w:space="0" w:color="auto"/>
              <w:right w:val="single" w:sz="4" w:space="0" w:color="auto"/>
            </w:tcBorders>
            <w:noWrap/>
            <w:vAlign w:val="center"/>
          </w:tcPr>
          <w:p w14:paraId="02DF0102"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租赁费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403650B1" w14:textId="0D37C021"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217" w:type="dxa"/>
            <w:tcBorders>
              <w:top w:val="single" w:sz="4" w:space="0" w:color="auto"/>
              <w:left w:val="single" w:sz="4" w:space="0" w:color="auto"/>
              <w:bottom w:val="single" w:sz="4" w:space="0" w:color="auto"/>
              <w:right w:val="single" w:sz="4" w:space="0" w:color="auto"/>
            </w:tcBorders>
            <w:noWrap/>
            <w:vAlign w:val="center"/>
          </w:tcPr>
          <w:p w14:paraId="7EC25B2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31011</w:t>
            </w:r>
          </w:p>
        </w:tc>
        <w:tc>
          <w:tcPr>
            <w:tcW w:w="3254" w:type="dxa"/>
            <w:tcBorders>
              <w:top w:val="single" w:sz="4" w:space="0" w:color="auto"/>
              <w:left w:val="single" w:sz="4" w:space="0" w:color="auto"/>
              <w:bottom w:val="single" w:sz="4" w:space="0" w:color="auto"/>
              <w:right w:val="single" w:sz="4" w:space="0" w:color="auto"/>
            </w:tcBorders>
            <w:noWrap/>
            <w:vAlign w:val="center"/>
          </w:tcPr>
          <w:p w14:paraId="013021F8"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地上附着物和青苗补偿</w:t>
            </w:r>
          </w:p>
        </w:tc>
        <w:tc>
          <w:tcPr>
            <w:tcW w:w="1192" w:type="dxa"/>
            <w:tcBorders>
              <w:top w:val="nil"/>
              <w:left w:val="nil"/>
              <w:bottom w:val="single" w:sz="4" w:space="0" w:color="auto"/>
              <w:right w:val="single" w:sz="4" w:space="0" w:color="auto"/>
            </w:tcBorders>
            <w:noWrap/>
            <w:vAlign w:val="center"/>
          </w:tcPr>
          <w:p w14:paraId="2E93D421"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19646FC4"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718F6C6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w:t>
            </w:r>
          </w:p>
        </w:tc>
        <w:tc>
          <w:tcPr>
            <w:tcW w:w="2850" w:type="dxa"/>
            <w:tcBorders>
              <w:top w:val="nil"/>
              <w:left w:val="nil"/>
              <w:bottom w:val="single" w:sz="4" w:space="0" w:color="auto"/>
              <w:right w:val="single" w:sz="4" w:space="0" w:color="auto"/>
            </w:tcBorders>
            <w:noWrap/>
            <w:vAlign w:val="center"/>
          </w:tcPr>
          <w:p w14:paraId="263EDB4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对个人和家庭的补助</w:t>
            </w:r>
          </w:p>
        </w:tc>
        <w:tc>
          <w:tcPr>
            <w:tcW w:w="966" w:type="dxa"/>
            <w:tcBorders>
              <w:top w:val="single" w:sz="4" w:space="0" w:color="auto"/>
              <w:left w:val="single" w:sz="4" w:space="0" w:color="D4D4D4"/>
              <w:bottom w:val="single" w:sz="4" w:space="0" w:color="auto"/>
              <w:right w:val="single" w:sz="4" w:space="0" w:color="auto"/>
            </w:tcBorders>
            <w:noWrap/>
            <w:vAlign w:val="center"/>
          </w:tcPr>
          <w:p w14:paraId="546EF242" w14:textId="234B8B4F"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33.32 </w:t>
            </w:r>
          </w:p>
        </w:tc>
        <w:tc>
          <w:tcPr>
            <w:tcW w:w="1116" w:type="dxa"/>
            <w:tcBorders>
              <w:top w:val="single" w:sz="4" w:space="0" w:color="auto"/>
              <w:left w:val="single" w:sz="4" w:space="0" w:color="auto"/>
              <w:bottom w:val="single" w:sz="4" w:space="0" w:color="auto"/>
              <w:right w:val="single" w:sz="4" w:space="0" w:color="auto"/>
            </w:tcBorders>
            <w:noWrap/>
            <w:vAlign w:val="center"/>
          </w:tcPr>
          <w:p w14:paraId="3F50A20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30215</w:t>
            </w:r>
          </w:p>
        </w:tc>
        <w:tc>
          <w:tcPr>
            <w:tcW w:w="2018" w:type="dxa"/>
            <w:tcBorders>
              <w:top w:val="single" w:sz="4" w:space="0" w:color="auto"/>
              <w:left w:val="single" w:sz="4" w:space="0" w:color="auto"/>
              <w:bottom w:val="single" w:sz="4" w:space="0" w:color="auto"/>
              <w:right w:val="single" w:sz="4" w:space="0" w:color="auto"/>
            </w:tcBorders>
            <w:noWrap/>
            <w:vAlign w:val="center"/>
          </w:tcPr>
          <w:p w14:paraId="1365788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会议费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36CEC364" w14:textId="2ED26BAF"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1.20 </w:t>
            </w:r>
          </w:p>
        </w:tc>
        <w:tc>
          <w:tcPr>
            <w:tcW w:w="1217" w:type="dxa"/>
            <w:tcBorders>
              <w:top w:val="single" w:sz="4" w:space="0" w:color="auto"/>
              <w:left w:val="single" w:sz="4" w:space="0" w:color="auto"/>
              <w:bottom w:val="single" w:sz="4" w:space="0" w:color="auto"/>
              <w:right w:val="single" w:sz="4" w:space="0" w:color="auto"/>
            </w:tcBorders>
            <w:noWrap/>
            <w:vAlign w:val="center"/>
          </w:tcPr>
          <w:p w14:paraId="352AAB12"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31012</w:t>
            </w:r>
          </w:p>
        </w:tc>
        <w:tc>
          <w:tcPr>
            <w:tcW w:w="3254" w:type="dxa"/>
            <w:tcBorders>
              <w:top w:val="single" w:sz="4" w:space="0" w:color="auto"/>
              <w:left w:val="single" w:sz="4" w:space="0" w:color="auto"/>
              <w:bottom w:val="single" w:sz="4" w:space="0" w:color="auto"/>
              <w:right w:val="single" w:sz="4" w:space="0" w:color="auto"/>
            </w:tcBorders>
            <w:noWrap/>
            <w:vAlign w:val="center"/>
          </w:tcPr>
          <w:p w14:paraId="40F19FEA"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拆迁补偿</w:t>
            </w:r>
          </w:p>
        </w:tc>
        <w:tc>
          <w:tcPr>
            <w:tcW w:w="1192" w:type="dxa"/>
            <w:tcBorders>
              <w:top w:val="nil"/>
              <w:left w:val="nil"/>
              <w:bottom w:val="single" w:sz="4" w:space="0" w:color="auto"/>
              <w:right w:val="single" w:sz="4" w:space="0" w:color="auto"/>
            </w:tcBorders>
            <w:noWrap/>
            <w:vAlign w:val="center"/>
          </w:tcPr>
          <w:p w14:paraId="1090ADB3"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21DDA5D8"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3D206D7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30301</w:t>
            </w:r>
          </w:p>
        </w:tc>
        <w:tc>
          <w:tcPr>
            <w:tcW w:w="2850" w:type="dxa"/>
            <w:tcBorders>
              <w:top w:val="nil"/>
              <w:left w:val="nil"/>
              <w:bottom w:val="single" w:sz="4" w:space="0" w:color="auto"/>
              <w:right w:val="single" w:sz="4" w:space="0" w:color="auto"/>
            </w:tcBorders>
            <w:noWrap/>
            <w:vAlign w:val="center"/>
          </w:tcPr>
          <w:p w14:paraId="2014886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离休费</w:t>
            </w:r>
          </w:p>
        </w:tc>
        <w:tc>
          <w:tcPr>
            <w:tcW w:w="966" w:type="dxa"/>
            <w:tcBorders>
              <w:top w:val="single" w:sz="4" w:space="0" w:color="auto"/>
              <w:left w:val="single" w:sz="4" w:space="0" w:color="D4D4D4"/>
              <w:bottom w:val="single" w:sz="4" w:space="0" w:color="auto"/>
              <w:right w:val="single" w:sz="4" w:space="0" w:color="auto"/>
            </w:tcBorders>
            <w:noWrap/>
            <w:vAlign w:val="center"/>
          </w:tcPr>
          <w:p w14:paraId="4EC2DD1F" w14:textId="4920CCBE"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single" w:sz="4" w:space="0" w:color="auto"/>
              <w:left w:val="single" w:sz="4" w:space="0" w:color="auto"/>
              <w:bottom w:val="single" w:sz="4" w:space="0" w:color="auto"/>
              <w:right w:val="single" w:sz="4" w:space="0" w:color="auto"/>
            </w:tcBorders>
            <w:noWrap/>
            <w:vAlign w:val="center"/>
          </w:tcPr>
          <w:p w14:paraId="24A9BD1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30216</w:t>
            </w:r>
          </w:p>
        </w:tc>
        <w:tc>
          <w:tcPr>
            <w:tcW w:w="2018" w:type="dxa"/>
            <w:tcBorders>
              <w:top w:val="single" w:sz="4" w:space="0" w:color="auto"/>
              <w:left w:val="single" w:sz="4" w:space="0" w:color="auto"/>
              <w:bottom w:val="single" w:sz="4" w:space="0" w:color="auto"/>
              <w:right w:val="single" w:sz="4" w:space="0" w:color="auto"/>
            </w:tcBorders>
            <w:noWrap/>
            <w:vAlign w:val="center"/>
          </w:tcPr>
          <w:p w14:paraId="1EC7D221"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培训费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72D50D5C" w14:textId="5979ED2B"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12.80 </w:t>
            </w:r>
          </w:p>
        </w:tc>
        <w:tc>
          <w:tcPr>
            <w:tcW w:w="1217" w:type="dxa"/>
            <w:tcBorders>
              <w:top w:val="single" w:sz="4" w:space="0" w:color="auto"/>
              <w:left w:val="single" w:sz="4" w:space="0" w:color="auto"/>
              <w:bottom w:val="single" w:sz="4" w:space="0" w:color="auto"/>
              <w:right w:val="single" w:sz="4" w:space="0" w:color="auto"/>
            </w:tcBorders>
            <w:noWrap/>
            <w:vAlign w:val="center"/>
          </w:tcPr>
          <w:p w14:paraId="726E664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31013</w:t>
            </w:r>
          </w:p>
        </w:tc>
        <w:tc>
          <w:tcPr>
            <w:tcW w:w="3254" w:type="dxa"/>
            <w:tcBorders>
              <w:top w:val="single" w:sz="4" w:space="0" w:color="auto"/>
              <w:left w:val="single" w:sz="4" w:space="0" w:color="auto"/>
              <w:bottom w:val="single" w:sz="4" w:space="0" w:color="auto"/>
              <w:right w:val="single" w:sz="4" w:space="0" w:color="auto"/>
            </w:tcBorders>
            <w:noWrap/>
            <w:vAlign w:val="center"/>
          </w:tcPr>
          <w:p w14:paraId="105776C3"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公务用车购置</w:t>
            </w:r>
          </w:p>
        </w:tc>
        <w:tc>
          <w:tcPr>
            <w:tcW w:w="1192" w:type="dxa"/>
            <w:tcBorders>
              <w:top w:val="nil"/>
              <w:left w:val="nil"/>
              <w:bottom w:val="single" w:sz="4" w:space="0" w:color="auto"/>
              <w:right w:val="single" w:sz="4" w:space="0" w:color="auto"/>
            </w:tcBorders>
            <w:noWrap/>
            <w:vAlign w:val="center"/>
          </w:tcPr>
          <w:p w14:paraId="0673C1C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4DDED7B6"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4F300BE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30302</w:t>
            </w:r>
          </w:p>
        </w:tc>
        <w:tc>
          <w:tcPr>
            <w:tcW w:w="2850" w:type="dxa"/>
            <w:tcBorders>
              <w:top w:val="nil"/>
              <w:left w:val="nil"/>
              <w:bottom w:val="single" w:sz="4" w:space="0" w:color="auto"/>
              <w:right w:val="single" w:sz="4" w:space="0" w:color="auto"/>
            </w:tcBorders>
            <w:noWrap/>
            <w:vAlign w:val="center"/>
          </w:tcPr>
          <w:p w14:paraId="0146C012"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退休费</w:t>
            </w:r>
          </w:p>
        </w:tc>
        <w:tc>
          <w:tcPr>
            <w:tcW w:w="966" w:type="dxa"/>
            <w:tcBorders>
              <w:top w:val="single" w:sz="4" w:space="0" w:color="auto"/>
              <w:left w:val="single" w:sz="4" w:space="0" w:color="D4D4D4"/>
              <w:bottom w:val="single" w:sz="4" w:space="0" w:color="auto"/>
              <w:right w:val="single" w:sz="4" w:space="0" w:color="auto"/>
            </w:tcBorders>
            <w:noWrap/>
            <w:vAlign w:val="center"/>
          </w:tcPr>
          <w:p w14:paraId="124329C4" w14:textId="715F9E74"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single" w:sz="4" w:space="0" w:color="auto"/>
              <w:left w:val="single" w:sz="4" w:space="0" w:color="auto"/>
              <w:bottom w:val="single" w:sz="4" w:space="0" w:color="auto"/>
              <w:right w:val="single" w:sz="4" w:space="0" w:color="auto"/>
            </w:tcBorders>
            <w:noWrap/>
            <w:vAlign w:val="center"/>
          </w:tcPr>
          <w:p w14:paraId="35A5F2A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30217</w:t>
            </w:r>
          </w:p>
        </w:tc>
        <w:tc>
          <w:tcPr>
            <w:tcW w:w="2018" w:type="dxa"/>
            <w:tcBorders>
              <w:top w:val="single" w:sz="4" w:space="0" w:color="auto"/>
              <w:left w:val="single" w:sz="4" w:space="0" w:color="auto"/>
              <w:bottom w:val="single" w:sz="4" w:space="0" w:color="auto"/>
              <w:right w:val="single" w:sz="4" w:space="0" w:color="auto"/>
            </w:tcBorders>
            <w:noWrap/>
            <w:vAlign w:val="center"/>
          </w:tcPr>
          <w:p w14:paraId="3A5B140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公务接待费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531D0000" w14:textId="358C673C"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217" w:type="dxa"/>
            <w:tcBorders>
              <w:top w:val="single" w:sz="4" w:space="0" w:color="auto"/>
              <w:left w:val="single" w:sz="4" w:space="0" w:color="auto"/>
              <w:bottom w:val="single" w:sz="4" w:space="0" w:color="auto"/>
              <w:right w:val="single" w:sz="4" w:space="0" w:color="auto"/>
            </w:tcBorders>
            <w:noWrap/>
            <w:vAlign w:val="center"/>
          </w:tcPr>
          <w:p w14:paraId="1A95F291"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31019</w:t>
            </w:r>
          </w:p>
        </w:tc>
        <w:tc>
          <w:tcPr>
            <w:tcW w:w="3254" w:type="dxa"/>
            <w:tcBorders>
              <w:top w:val="single" w:sz="4" w:space="0" w:color="auto"/>
              <w:left w:val="single" w:sz="4" w:space="0" w:color="auto"/>
              <w:bottom w:val="single" w:sz="4" w:space="0" w:color="auto"/>
              <w:right w:val="single" w:sz="4" w:space="0" w:color="auto"/>
            </w:tcBorders>
            <w:noWrap/>
            <w:vAlign w:val="center"/>
          </w:tcPr>
          <w:p w14:paraId="0587741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其他交通工具购置</w:t>
            </w:r>
          </w:p>
        </w:tc>
        <w:tc>
          <w:tcPr>
            <w:tcW w:w="1192" w:type="dxa"/>
            <w:tcBorders>
              <w:top w:val="nil"/>
              <w:left w:val="nil"/>
              <w:bottom w:val="single" w:sz="4" w:space="0" w:color="auto"/>
              <w:right w:val="single" w:sz="4" w:space="0" w:color="auto"/>
            </w:tcBorders>
            <w:noWrap/>
            <w:vAlign w:val="center"/>
          </w:tcPr>
          <w:p w14:paraId="387DD19A"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00BE84BE"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790647FE"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30303</w:t>
            </w:r>
          </w:p>
        </w:tc>
        <w:tc>
          <w:tcPr>
            <w:tcW w:w="2850" w:type="dxa"/>
            <w:tcBorders>
              <w:top w:val="nil"/>
              <w:left w:val="nil"/>
              <w:bottom w:val="single" w:sz="4" w:space="0" w:color="auto"/>
              <w:right w:val="single" w:sz="4" w:space="0" w:color="auto"/>
            </w:tcBorders>
            <w:noWrap/>
            <w:vAlign w:val="center"/>
          </w:tcPr>
          <w:p w14:paraId="0104C42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退职（役）费</w:t>
            </w:r>
          </w:p>
        </w:tc>
        <w:tc>
          <w:tcPr>
            <w:tcW w:w="966" w:type="dxa"/>
            <w:tcBorders>
              <w:top w:val="single" w:sz="4" w:space="0" w:color="auto"/>
              <w:left w:val="single" w:sz="4" w:space="0" w:color="D4D4D4"/>
              <w:bottom w:val="single" w:sz="4" w:space="0" w:color="auto"/>
              <w:right w:val="single" w:sz="4" w:space="0" w:color="auto"/>
            </w:tcBorders>
            <w:noWrap/>
            <w:vAlign w:val="center"/>
          </w:tcPr>
          <w:p w14:paraId="2EE6B137" w14:textId="740439C0"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single" w:sz="4" w:space="0" w:color="auto"/>
              <w:left w:val="single" w:sz="4" w:space="0" w:color="auto"/>
              <w:bottom w:val="single" w:sz="4" w:space="0" w:color="auto"/>
              <w:right w:val="single" w:sz="4" w:space="0" w:color="auto"/>
            </w:tcBorders>
            <w:noWrap/>
            <w:vAlign w:val="center"/>
          </w:tcPr>
          <w:p w14:paraId="63294DAA"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30218</w:t>
            </w:r>
          </w:p>
        </w:tc>
        <w:tc>
          <w:tcPr>
            <w:tcW w:w="2018" w:type="dxa"/>
            <w:tcBorders>
              <w:top w:val="single" w:sz="4" w:space="0" w:color="auto"/>
              <w:left w:val="single" w:sz="4" w:space="0" w:color="auto"/>
              <w:bottom w:val="single" w:sz="4" w:space="0" w:color="auto"/>
              <w:right w:val="single" w:sz="4" w:space="0" w:color="auto"/>
            </w:tcBorders>
            <w:noWrap/>
            <w:vAlign w:val="center"/>
          </w:tcPr>
          <w:p w14:paraId="4295716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专用材料费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7A2D2BB9" w14:textId="66612FC0"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217" w:type="dxa"/>
            <w:tcBorders>
              <w:top w:val="single" w:sz="4" w:space="0" w:color="auto"/>
              <w:left w:val="single" w:sz="4" w:space="0" w:color="auto"/>
              <w:bottom w:val="single" w:sz="4" w:space="0" w:color="auto"/>
              <w:right w:val="single" w:sz="4" w:space="0" w:color="auto"/>
            </w:tcBorders>
            <w:noWrap/>
            <w:vAlign w:val="center"/>
          </w:tcPr>
          <w:p w14:paraId="31F36333"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31021</w:t>
            </w:r>
          </w:p>
        </w:tc>
        <w:tc>
          <w:tcPr>
            <w:tcW w:w="3254" w:type="dxa"/>
            <w:tcBorders>
              <w:top w:val="single" w:sz="4" w:space="0" w:color="auto"/>
              <w:left w:val="single" w:sz="4" w:space="0" w:color="auto"/>
              <w:bottom w:val="single" w:sz="4" w:space="0" w:color="auto"/>
              <w:right w:val="single" w:sz="4" w:space="0" w:color="auto"/>
            </w:tcBorders>
            <w:noWrap/>
            <w:vAlign w:val="center"/>
          </w:tcPr>
          <w:p w14:paraId="61317344"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文物和陈列品购置</w:t>
            </w:r>
          </w:p>
        </w:tc>
        <w:tc>
          <w:tcPr>
            <w:tcW w:w="1192" w:type="dxa"/>
            <w:tcBorders>
              <w:top w:val="nil"/>
              <w:left w:val="nil"/>
              <w:bottom w:val="single" w:sz="4" w:space="0" w:color="auto"/>
              <w:right w:val="single" w:sz="4" w:space="0" w:color="auto"/>
            </w:tcBorders>
            <w:noWrap/>
            <w:vAlign w:val="center"/>
          </w:tcPr>
          <w:p w14:paraId="411FEC71"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1C4155F6"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27F730C3"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30304</w:t>
            </w:r>
          </w:p>
        </w:tc>
        <w:tc>
          <w:tcPr>
            <w:tcW w:w="2850" w:type="dxa"/>
            <w:tcBorders>
              <w:top w:val="nil"/>
              <w:left w:val="nil"/>
              <w:bottom w:val="single" w:sz="4" w:space="0" w:color="auto"/>
              <w:right w:val="single" w:sz="4" w:space="0" w:color="auto"/>
            </w:tcBorders>
            <w:noWrap/>
            <w:vAlign w:val="center"/>
          </w:tcPr>
          <w:p w14:paraId="5116641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抚恤金</w:t>
            </w:r>
          </w:p>
        </w:tc>
        <w:tc>
          <w:tcPr>
            <w:tcW w:w="966" w:type="dxa"/>
            <w:tcBorders>
              <w:top w:val="single" w:sz="4" w:space="0" w:color="auto"/>
              <w:left w:val="single" w:sz="4" w:space="0" w:color="D4D4D4"/>
              <w:bottom w:val="single" w:sz="4" w:space="0" w:color="auto"/>
              <w:right w:val="single" w:sz="4" w:space="0" w:color="auto"/>
            </w:tcBorders>
            <w:noWrap/>
            <w:vAlign w:val="center"/>
          </w:tcPr>
          <w:p w14:paraId="630B5F26" w14:textId="66165603"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5.02 </w:t>
            </w:r>
          </w:p>
        </w:tc>
        <w:tc>
          <w:tcPr>
            <w:tcW w:w="1116" w:type="dxa"/>
            <w:tcBorders>
              <w:top w:val="single" w:sz="4" w:space="0" w:color="auto"/>
              <w:left w:val="single" w:sz="4" w:space="0" w:color="auto"/>
              <w:bottom w:val="single" w:sz="4" w:space="0" w:color="auto"/>
              <w:right w:val="single" w:sz="4" w:space="0" w:color="auto"/>
            </w:tcBorders>
            <w:noWrap/>
            <w:vAlign w:val="center"/>
          </w:tcPr>
          <w:p w14:paraId="464E1636"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30224</w:t>
            </w:r>
          </w:p>
        </w:tc>
        <w:tc>
          <w:tcPr>
            <w:tcW w:w="2018" w:type="dxa"/>
            <w:tcBorders>
              <w:top w:val="single" w:sz="4" w:space="0" w:color="auto"/>
              <w:left w:val="single" w:sz="4" w:space="0" w:color="auto"/>
              <w:bottom w:val="single" w:sz="4" w:space="0" w:color="auto"/>
              <w:right w:val="single" w:sz="4" w:space="0" w:color="auto"/>
            </w:tcBorders>
            <w:noWrap/>
            <w:vAlign w:val="center"/>
          </w:tcPr>
          <w:p w14:paraId="3CB6F48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被装购置费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51D0A461" w14:textId="3971D97A"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217" w:type="dxa"/>
            <w:tcBorders>
              <w:top w:val="single" w:sz="4" w:space="0" w:color="auto"/>
              <w:left w:val="single" w:sz="4" w:space="0" w:color="auto"/>
              <w:bottom w:val="single" w:sz="4" w:space="0" w:color="auto"/>
              <w:right w:val="single" w:sz="4" w:space="0" w:color="auto"/>
            </w:tcBorders>
            <w:noWrap/>
            <w:vAlign w:val="center"/>
          </w:tcPr>
          <w:p w14:paraId="4C3F114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31022</w:t>
            </w:r>
          </w:p>
        </w:tc>
        <w:tc>
          <w:tcPr>
            <w:tcW w:w="3254" w:type="dxa"/>
            <w:tcBorders>
              <w:top w:val="single" w:sz="4" w:space="0" w:color="auto"/>
              <w:left w:val="single" w:sz="4" w:space="0" w:color="auto"/>
              <w:bottom w:val="single" w:sz="4" w:space="0" w:color="auto"/>
              <w:right w:val="single" w:sz="4" w:space="0" w:color="auto"/>
            </w:tcBorders>
            <w:noWrap/>
            <w:vAlign w:val="center"/>
          </w:tcPr>
          <w:p w14:paraId="2A879EA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无形资产购置</w:t>
            </w:r>
          </w:p>
        </w:tc>
        <w:tc>
          <w:tcPr>
            <w:tcW w:w="1192" w:type="dxa"/>
            <w:tcBorders>
              <w:top w:val="nil"/>
              <w:left w:val="nil"/>
              <w:bottom w:val="single" w:sz="4" w:space="0" w:color="auto"/>
              <w:right w:val="single" w:sz="4" w:space="0" w:color="auto"/>
            </w:tcBorders>
            <w:noWrap/>
            <w:vAlign w:val="center"/>
          </w:tcPr>
          <w:p w14:paraId="2FDF154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0C9EFD9F"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118B852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30305</w:t>
            </w:r>
          </w:p>
        </w:tc>
        <w:tc>
          <w:tcPr>
            <w:tcW w:w="2850" w:type="dxa"/>
            <w:tcBorders>
              <w:top w:val="nil"/>
              <w:left w:val="nil"/>
              <w:bottom w:val="single" w:sz="4" w:space="0" w:color="auto"/>
              <w:right w:val="single" w:sz="4" w:space="0" w:color="auto"/>
            </w:tcBorders>
            <w:noWrap/>
            <w:vAlign w:val="center"/>
          </w:tcPr>
          <w:p w14:paraId="3080DBC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生活补助</w:t>
            </w:r>
          </w:p>
        </w:tc>
        <w:tc>
          <w:tcPr>
            <w:tcW w:w="966" w:type="dxa"/>
            <w:tcBorders>
              <w:top w:val="single" w:sz="4" w:space="0" w:color="auto"/>
              <w:left w:val="single" w:sz="4" w:space="0" w:color="D4D4D4"/>
              <w:bottom w:val="single" w:sz="4" w:space="0" w:color="auto"/>
              <w:right w:val="single" w:sz="4" w:space="0" w:color="auto"/>
            </w:tcBorders>
            <w:noWrap/>
            <w:vAlign w:val="center"/>
          </w:tcPr>
          <w:p w14:paraId="5A7C1F42" w14:textId="37E7378A"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12.66 </w:t>
            </w:r>
          </w:p>
        </w:tc>
        <w:tc>
          <w:tcPr>
            <w:tcW w:w="1116" w:type="dxa"/>
            <w:tcBorders>
              <w:top w:val="single" w:sz="4" w:space="0" w:color="auto"/>
              <w:left w:val="single" w:sz="4" w:space="0" w:color="auto"/>
              <w:bottom w:val="single" w:sz="4" w:space="0" w:color="auto"/>
              <w:right w:val="single" w:sz="4" w:space="0" w:color="auto"/>
            </w:tcBorders>
            <w:noWrap/>
            <w:vAlign w:val="center"/>
          </w:tcPr>
          <w:p w14:paraId="66C80921"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30225</w:t>
            </w:r>
          </w:p>
        </w:tc>
        <w:tc>
          <w:tcPr>
            <w:tcW w:w="2018" w:type="dxa"/>
            <w:tcBorders>
              <w:top w:val="single" w:sz="4" w:space="0" w:color="auto"/>
              <w:left w:val="single" w:sz="4" w:space="0" w:color="auto"/>
              <w:bottom w:val="single" w:sz="4" w:space="0" w:color="auto"/>
              <w:right w:val="single" w:sz="4" w:space="0" w:color="auto"/>
            </w:tcBorders>
            <w:noWrap/>
            <w:vAlign w:val="center"/>
          </w:tcPr>
          <w:p w14:paraId="2313353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专用燃料费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32EE67D6" w14:textId="5FB0F968"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217" w:type="dxa"/>
            <w:tcBorders>
              <w:top w:val="single" w:sz="4" w:space="0" w:color="auto"/>
              <w:left w:val="single" w:sz="4" w:space="0" w:color="auto"/>
              <w:bottom w:val="single" w:sz="4" w:space="0" w:color="auto"/>
              <w:right w:val="single" w:sz="4" w:space="0" w:color="auto"/>
            </w:tcBorders>
            <w:noWrap/>
            <w:vAlign w:val="center"/>
          </w:tcPr>
          <w:p w14:paraId="7F124E30"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31099</w:t>
            </w:r>
          </w:p>
        </w:tc>
        <w:tc>
          <w:tcPr>
            <w:tcW w:w="3254" w:type="dxa"/>
            <w:tcBorders>
              <w:top w:val="single" w:sz="4" w:space="0" w:color="auto"/>
              <w:left w:val="single" w:sz="4" w:space="0" w:color="auto"/>
              <w:bottom w:val="single" w:sz="4" w:space="0" w:color="auto"/>
              <w:right w:val="single" w:sz="4" w:space="0" w:color="auto"/>
            </w:tcBorders>
            <w:noWrap/>
            <w:vAlign w:val="center"/>
          </w:tcPr>
          <w:p w14:paraId="7C4E7248"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其他资本性支出</w:t>
            </w:r>
          </w:p>
        </w:tc>
        <w:tc>
          <w:tcPr>
            <w:tcW w:w="1192" w:type="dxa"/>
            <w:tcBorders>
              <w:top w:val="nil"/>
              <w:left w:val="nil"/>
              <w:bottom w:val="single" w:sz="4" w:space="0" w:color="auto"/>
              <w:right w:val="single" w:sz="4" w:space="0" w:color="auto"/>
            </w:tcBorders>
            <w:noWrap/>
            <w:vAlign w:val="center"/>
          </w:tcPr>
          <w:p w14:paraId="68833541"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359CA176"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4A746BA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30306</w:t>
            </w:r>
          </w:p>
        </w:tc>
        <w:tc>
          <w:tcPr>
            <w:tcW w:w="2850" w:type="dxa"/>
            <w:tcBorders>
              <w:top w:val="nil"/>
              <w:left w:val="nil"/>
              <w:bottom w:val="single" w:sz="4" w:space="0" w:color="auto"/>
              <w:right w:val="single" w:sz="4" w:space="0" w:color="auto"/>
            </w:tcBorders>
            <w:noWrap/>
            <w:vAlign w:val="center"/>
          </w:tcPr>
          <w:p w14:paraId="6F534DB8"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救济费</w:t>
            </w:r>
          </w:p>
        </w:tc>
        <w:tc>
          <w:tcPr>
            <w:tcW w:w="966" w:type="dxa"/>
            <w:tcBorders>
              <w:top w:val="single" w:sz="4" w:space="0" w:color="auto"/>
              <w:left w:val="single" w:sz="4" w:space="0" w:color="D4D4D4"/>
              <w:bottom w:val="single" w:sz="4" w:space="0" w:color="auto"/>
              <w:right w:val="single" w:sz="4" w:space="0" w:color="auto"/>
            </w:tcBorders>
            <w:noWrap/>
            <w:vAlign w:val="center"/>
          </w:tcPr>
          <w:p w14:paraId="69D97A70" w14:textId="0EBDF399"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single" w:sz="4" w:space="0" w:color="auto"/>
              <w:left w:val="single" w:sz="4" w:space="0" w:color="auto"/>
              <w:bottom w:val="single" w:sz="4" w:space="0" w:color="auto"/>
              <w:right w:val="single" w:sz="4" w:space="0" w:color="auto"/>
            </w:tcBorders>
            <w:noWrap/>
            <w:vAlign w:val="center"/>
          </w:tcPr>
          <w:p w14:paraId="573AF86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30226</w:t>
            </w:r>
          </w:p>
        </w:tc>
        <w:tc>
          <w:tcPr>
            <w:tcW w:w="2018" w:type="dxa"/>
            <w:tcBorders>
              <w:top w:val="single" w:sz="4" w:space="0" w:color="auto"/>
              <w:left w:val="single" w:sz="4" w:space="0" w:color="auto"/>
              <w:bottom w:val="single" w:sz="4" w:space="0" w:color="auto"/>
              <w:right w:val="single" w:sz="4" w:space="0" w:color="auto"/>
            </w:tcBorders>
            <w:noWrap/>
            <w:vAlign w:val="center"/>
          </w:tcPr>
          <w:p w14:paraId="0C5929FE"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劳务费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53ACB82F" w14:textId="235CEDB0"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7.00 </w:t>
            </w:r>
          </w:p>
        </w:tc>
        <w:tc>
          <w:tcPr>
            <w:tcW w:w="1217" w:type="dxa"/>
            <w:tcBorders>
              <w:top w:val="single" w:sz="4" w:space="0" w:color="auto"/>
              <w:left w:val="single" w:sz="4" w:space="0" w:color="auto"/>
              <w:bottom w:val="single" w:sz="4" w:space="0" w:color="auto"/>
              <w:right w:val="single" w:sz="4" w:space="0" w:color="auto"/>
            </w:tcBorders>
            <w:noWrap/>
            <w:vAlign w:val="center"/>
          </w:tcPr>
          <w:p w14:paraId="2422C4C8"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w:t>
            </w:r>
          </w:p>
        </w:tc>
        <w:tc>
          <w:tcPr>
            <w:tcW w:w="3254" w:type="dxa"/>
            <w:tcBorders>
              <w:top w:val="single" w:sz="4" w:space="0" w:color="auto"/>
              <w:left w:val="single" w:sz="4" w:space="0" w:color="auto"/>
              <w:bottom w:val="single" w:sz="4" w:space="0" w:color="auto"/>
              <w:right w:val="single" w:sz="4" w:space="0" w:color="auto"/>
            </w:tcBorders>
            <w:noWrap/>
            <w:vAlign w:val="center"/>
          </w:tcPr>
          <w:p w14:paraId="64E4011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其他支出</w:t>
            </w:r>
          </w:p>
        </w:tc>
        <w:tc>
          <w:tcPr>
            <w:tcW w:w="1192" w:type="dxa"/>
            <w:tcBorders>
              <w:top w:val="nil"/>
              <w:left w:val="nil"/>
              <w:bottom w:val="single" w:sz="4" w:space="0" w:color="auto"/>
              <w:right w:val="single" w:sz="4" w:space="0" w:color="auto"/>
            </w:tcBorders>
            <w:noWrap/>
            <w:vAlign w:val="center"/>
          </w:tcPr>
          <w:p w14:paraId="1A0B111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1B8380D5"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54EB057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30307</w:t>
            </w:r>
          </w:p>
        </w:tc>
        <w:tc>
          <w:tcPr>
            <w:tcW w:w="2850" w:type="dxa"/>
            <w:tcBorders>
              <w:top w:val="nil"/>
              <w:left w:val="nil"/>
              <w:bottom w:val="single" w:sz="4" w:space="0" w:color="auto"/>
              <w:right w:val="single" w:sz="4" w:space="0" w:color="auto"/>
            </w:tcBorders>
            <w:noWrap/>
            <w:vAlign w:val="center"/>
          </w:tcPr>
          <w:p w14:paraId="573E22D0"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医疗费补助</w:t>
            </w:r>
          </w:p>
        </w:tc>
        <w:tc>
          <w:tcPr>
            <w:tcW w:w="966" w:type="dxa"/>
            <w:tcBorders>
              <w:top w:val="single" w:sz="4" w:space="0" w:color="auto"/>
              <w:left w:val="single" w:sz="4" w:space="0" w:color="D4D4D4"/>
              <w:bottom w:val="single" w:sz="4" w:space="0" w:color="auto"/>
              <w:right w:val="single" w:sz="4" w:space="0" w:color="auto"/>
            </w:tcBorders>
            <w:noWrap/>
            <w:vAlign w:val="center"/>
          </w:tcPr>
          <w:p w14:paraId="05CA6B52" w14:textId="5BCDAC00"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single" w:sz="4" w:space="0" w:color="auto"/>
              <w:left w:val="single" w:sz="4" w:space="0" w:color="auto"/>
              <w:bottom w:val="single" w:sz="4" w:space="0" w:color="auto"/>
              <w:right w:val="single" w:sz="4" w:space="0" w:color="auto"/>
            </w:tcBorders>
            <w:noWrap/>
            <w:vAlign w:val="center"/>
          </w:tcPr>
          <w:p w14:paraId="4183CF8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30227</w:t>
            </w:r>
          </w:p>
        </w:tc>
        <w:tc>
          <w:tcPr>
            <w:tcW w:w="2018" w:type="dxa"/>
            <w:tcBorders>
              <w:top w:val="single" w:sz="4" w:space="0" w:color="auto"/>
              <w:left w:val="single" w:sz="4" w:space="0" w:color="auto"/>
              <w:bottom w:val="single" w:sz="4" w:space="0" w:color="auto"/>
              <w:right w:val="single" w:sz="4" w:space="0" w:color="auto"/>
            </w:tcBorders>
            <w:noWrap/>
            <w:vAlign w:val="center"/>
          </w:tcPr>
          <w:p w14:paraId="78BD445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委托业务费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0FF460DB" w14:textId="3F1749C9"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217" w:type="dxa"/>
            <w:tcBorders>
              <w:top w:val="single" w:sz="4" w:space="0" w:color="auto"/>
              <w:left w:val="single" w:sz="4" w:space="0" w:color="auto"/>
              <w:bottom w:val="single" w:sz="4" w:space="0" w:color="auto"/>
              <w:right w:val="single" w:sz="4" w:space="0" w:color="auto"/>
            </w:tcBorders>
            <w:noWrap/>
            <w:vAlign w:val="center"/>
          </w:tcPr>
          <w:p w14:paraId="2D34668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39907</w:t>
            </w:r>
          </w:p>
        </w:tc>
        <w:tc>
          <w:tcPr>
            <w:tcW w:w="3254" w:type="dxa"/>
            <w:tcBorders>
              <w:top w:val="single" w:sz="4" w:space="0" w:color="auto"/>
              <w:left w:val="single" w:sz="4" w:space="0" w:color="auto"/>
              <w:bottom w:val="single" w:sz="4" w:space="0" w:color="auto"/>
              <w:right w:val="single" w:sz="4" w:space="0" w:color="auto"/>
            </w:tcBorders>
            <w:noWrap/>
            <w:vAlign w:val="center"/>
          </w:tcPr>
          <w:p w14:paraId="4E4E595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国家赔偿费用支出</w:t>
            </w:r>
          </w:p>
        </w:tc>
        <w:tc>
          <w:tcPr>
            <w:tcW w:w="1192" w:type="dxa"/>
            <w:tcBorders>
              <w:top w:val="nil"/>
              <w:left w:val="nil"/>
              <w:bottom w:val="single" w:sz="4" w:space="0" w:color="auto"/>
              <w:right w:val="single" w:sz="4" w:space="0" w:color="auto"/>
            </w:tcBorders>
            <w:noWrap/>
            <w:vAlign w:val="center"/>
          </w:tcPr>
          <w:p w14:paraId="2EC6CBC1"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6DA04F93"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1EF23D6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30308</w:t>
            </w:r>
          </w:p>
        </w:tc>
        <w:tc>
          <w:tcPr>
            <w:tcW w:w="2850" w:type="dxa"/>
            <w:tcBorders>
              <w:top w:val="nil"/>
              <w:left w:val="nil"/>
              <w:bottom w:val="single" w:sz="4" w:space="0" w:color="auto"/>
              <w:right w:val="single" w:sz="4" w:space="0" w:color="auto"/>
            </w:tcBorders>
            <w:noWrap/>
            <w:vAlign w:val="center"/>
          </w:tcPr>
          <w:p w14:paraId="4E2B547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助学金</w:t>
            </w:r>
          </w:p>
        </w:tc>
        <w:tc>
          <w:tcPr>
            <w:tcW w:w="966" w:type="dxa"/>
            <w:tcBorders>
              <w:top w:val="single" w:sz="4" w:space="0" w:color="auto"/>
              <w:left w:val="single" w:sz="4" w:space="0" w:color="D4D4D4"/>
              <w:bottom w:val="single" w:sz="4" w:space="0" w:color="auto"/>
              <w:right w:val="single" w:sz="4" w:space="0" w:color="auto"/>
            </w:tcBorders>
            <w:noWrap/>
            <w:vAlign w:val="center"/>
          </w:tcPr>
          <w:p w14:paraId="6F543936" w14:textId="1B62BE4B"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13.18 </w:t>
            </w:r>
          </w:p>
        </w:tc>
        <w:tc>
          <w:tcPr>
            <w:tcW w:w="1116" w:type="dxa"/>
            <w:tcBorders>
              <w:top w:val="single" w:sz="4" w:space="0" w:color="auto"/>
              <w:left w:val="single" w:sz="4" w:space="0" w:color="auto"/>
              <w:bottom w:val="single" w:sz="4" w:space="0" w:color="auto"/>
              <w:right w:val="single" w:sz="4" w:space="0" w:color="auto"/>
            </w:tcBorders>
            <w:noWrap/>
            <w:vAlign w:val="center"/>
          </w:tcPr>
          <w:p w14:paraId="0D23C09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30228</w:t>
            </w:r>
          </w:p>
        </w:tc>
        <w:tc>
          <w:tcPr>
            <w:tcW w:w="2018" w:type="dxa"/>
            <w:tcBorders>
              <w:top w:val="single" w:sz="4" w:space="0" w:color="auto"/>
              <w:left w:val="single" w:sz="4" w:space="0" w:color="auto"/>
              <w:bottom w:val="single" w:sz="4" w:space="0" w:color="auto"/>
              <w:right w:val="single" w:sz="4" w:space="0" w:color="auto"/>
            </w:tcBorders>
            <w:noWrap/>
            <w:vAlign w:val="center"/>
          </w:tcPr>
          <w:p w14:paraId="2FA0DB0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工会经费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48FFFB94" w14:textId="7B767D7B"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20.00 </w:t>
            </w:r>
          </w:p>
        </w:tc>
        <w:tc>
          <w:tcPr>
            <w:tcW w:w="1217" w:type="dxa"/>
            <w:tcBorders>
              <w:top w:val="single" w:sz="4" w:space="0" w:color="auto"/>
              <w:left w:val="single" w:sz="4" w:space="0" w:color="auto"/>
              <w:bottom w:val="single" w:sz="4" w:space="0" w:color="auto"/>
              <w:right w:val="single" w:sz="4" w:space="0" w:color="auto"/>
            </w:tcBorders>
            <w:noWrap/>
            <w:vAlign w:val="center"/>
          </w:tcPr>
          <w:p w14:paraId="1F633AA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39908</w:t>
            </w:r>
          </w:p>
        </w:tc>
        <w:tc>
          <w:tcPr>
            <w:tcW w:w="3254" w:type="dxa"/>
            <w:tcBorders>
              <w:top w:val="single" w:sz="4" w:space="0" w:color="auto"/>
              <w:left w:val="single" w:sz="4" w:space="0" w:color="auto"/>
              <w:bottom w:val="single" w:sz="4" w:space="0" w:color="auto"/>
              <w:right w:val="single" w:sz="4" w:space="0" w:color="auto"/>
            </w:tcBorders>
            <w:noWrap/>
            <w:vAlign w:val="center"/>
          </w:tcPr>
          <w:p w14:paraId="3CCDE2FF"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对民间非营利组织和群众性自治组织补贴</w:t>
            </w:r>
          </w:p>
        </w:tc>
        <w:tc>
          <w:tcPr>
            <w:tcW w:w="1192" w:type="dxa"/>
            <w:tcBorders>
              <w:top w:val="nil"/>
              <w:left w:val="nil"/>
              <w:bottom w:val="single" w:sz="4" w:space="0" w:color="auto"/>
              <w:right w:val="single" w:sz="4" w:space="0" w:color="auto"/>
            </w:tcBorders>
            <w:noWrap/>
            <w:vAlign w:val="center"/>
          </w:tcPr>
          <w:p w14:paraId="418A31A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740E63F8"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3A19AE2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30309</w:t>
            </w:r>
          </w:p>
        </w:tc>
        <w:tc>
          <w:tcPr>
            <w:tcW w:w="2850" w:type="dxa"/>
            <w:tcBorders>
              <w:top w:val="nil"/>
              <w:left w:val="nil"/>
              <w:bottom w:val="single" w:sz="4" w:space="0" w:color="auto"/>
              <w:right w:val="single" w:sz="4" w:space="0" w:color="auto"/>
            </w:tcBorders>
            <w:noWrap/>
            <w:vAlign w:val="center"/>
          </w:tcPr>
          <w:p w14:paraId="063B738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奖励金</w:t>
            </w:r>
          </w:p>
        </w:tc>
        <w:tc>
          <w:tcPr>
            <w:tcW w:w="966" w:type="dxa"/>
            <w:tcBorders>
              <w:top w:val="single" w:sz="4" w:space="0" w:color="auto"/>
              <w:left w:val="single" w:sz="4" w:space="0" w:color="D4D4D4"/>
              <w:bottom w:val="single" w:sz="4" w:space="0" w:color="auto"/>
              <w:right w:val="single" w:sz="4" w:space="0" w:color="auto"/>
            </w:tcBorders>
            <w:noWrap/>
            <w:vAlign w:val="center"/>
          </w:tcPr>
          <w:p w14:paraId="31CBB598" w14:textId="2981664B"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single" w:sz="4" w:space="0" w:color="auto"/>
              <w:left w:val="single" w:sz="4" w:space="0" w:color="auto"/>
              <w:bottom w:val="single" w:sz="4" w:space="0" w:color="auto"/>
              <w:right w:val="single" w:sz="4" w:space="0" w:color="auto"/>
            </w:tcBorders>
            <w:noWrap/>
            <w:vAlign w:val="center"/>
          </w:tcPr>
          <w:p w14:paraId="6F0260D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30229</w:t>
            </w:r>
          </w:p>
        </w:tc>
        <w:tc>
          <w:tcPr>
            <w:tcW w:w="2018" w:type="dxa"/>
            <w:tcBorders>
              <w:top w:val="single" w:sz="4" w:space="0" w:color="auto"/>
              <w:left w:val="single" w:sz="4" w:space="0" w:color="auto"/>
              <w:bottom w:val="single" w:sz="4" w:space="0" w:color="auto"/>
              <w:right w:val="single" w:sz="4" w:space="0" w:color="auto"/>
            </w:tcBorders>
            <w:noWrap/>
            <w:vAlign w:val="center"/>
          </w:tcPr>
          <w:p w14:paraId="494AAD31"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福利费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50E2FF8D" w14:textId="0BB8D33E"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217" w:type="dxa"/>
            <w:tcBorders>
              <w:top w:val="single" w:sz="4" w:space="0" w:color="auto"/>
              <w:left w:val="single" w:sz="4" w:space="0" w:color="auto"/>
              <w:bottom w:val="single" w:sz="4" w:space="0" w:color="auto"/>
              <w:right w:val="single" w:sz="4" w:space="0" w:color="auto"/>
            </w:tcBorders>
            <w:noWrap/>
            <w:vAlign w:val="center"/>
          </w:tcPr>
          <w:p w14:paraId="2F729A64"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39909</w:t>
            </w:r>
          </w:p>
        </w:tc>
        <w:tc>
          <w:tcPr>
            <w:tcW w:w="3254" w:type="dxa"/>
            <w:tcBorders>
              <w:top w:val="single" w:sz="4" w:space="0" w:color="auto"/>
              <w:left w:val="single" w:sz="4" w:space="0" w:color="auto"/>
              <w:bottom w:val="single" w:sz="4" w:space="0" w:color="auto"/>
              <w:right w:val="single" w:sz="4" w:space="0" w:color="auto"/>
            </w:tcBorders>
            <w:noWrap/>
            <w:vAlign w:val="center"/>
          </w:tcPr>
          <w:p w14:paraId="5A99C3D2"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经常性赠与</w:t>
            </w:r>
          </w:p>
          <w:p w14:paraId="57FA32C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p w14:paraId="347B77FA" w14:textId="77777777" w:rsidR="00BC18D7" w:rsidRDefault="00BC18D7" w:rsidP="00BC18D7">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BC18D7" w14:paraId="19D93B67" w14:textId="77777777">
              <w:trPr>
                <w:trHeight w:val="252"/>
              </w:trPr>
              <w:tc>
                <w:tcPr>
                  <w:tcW w:w="3945" w:type="dxa"/>
                  <w:tcBorders>
                    <w:top w:val="single" w:sz="4" w:space="0" w:color="000000"/>
                    <w:left w:val="single" w:sz="4" w:space="0" w:color="000000"/>
                    <w:bottom w:val="single" w:sz="4" w:space="0" w:color="000000"/>
                    <w:right w:val="single" w:sz="4" w:space="0" w:color="000000"/>
                  </w:tcBorders>
                  <w:noWrap/>
                  <w:vAlign w:val="center"/>
                </w:tcPr>
                <w:p w14:paraId="7FB690AD" w14:textId="77777777" w:rsidR="00BC18D7" w:rsidRDefault="00BC18D7" w:rsidP="00BC18D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BC18D7" w14:paraId="5720DB5B" w14:textId="77777777">
              <w:trPr>
                <w:trHeight w:val="252"/>
              </w:trPr>
              <w:tc>
                <w:tcPr>
                  <w:tcW w:w="3946" w:type="dxa"/>
                  <w:tcBorders>
                    <w:top w:val="single" w:sz="4" w:space="0" w:color="000000"/>
                    <w:left w:val="single" w:sz="4" w:space="0" w:color="000000"/>
                    <w:bottom w:val="single" w:sz="4" w:space="0" w:color="000000"/>
                    <w:right w:val="single" w:sz="4" w:space="0" w:color="000000"/>
                  </w:tcBorders>
                  <w:noWrap/>
                  <w:vAlign w:val="center"/>
                </w:tcPr>
                <w:p w14:paraId="3DC8B051" w14:textId="77777777" w:rsidR="00BC18D7" w:rsidRDefault="00BC18D7" w:rsidP="00BC18D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14:paraId="228C1A49" w14:textId="77777777" w:rsidR="00BC18D7" w:rsidRDefault="00BC18D7" w:rsidP="00BC18D7">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BC18D7" w14:paraId="6DFC1D77" w14:textId="77777777">
              <w:trPr>
                <w:trHeight w:val="252"/>
              </w:trPr>
              <w:tc>
                <w:tcPr>
                  <w:tcW w:w="3945" w:type="dxa"/>
                  <w:tcBorders>
                    <w:top w:val="single" w:sz="4" w:space="0" w:color="000000"/>
                    <w:left w:val="single" w:sz="4" w:space="0" w:color="000000"/>
                    <w:bottom w:val="single" w:sz="4" w:space="0" w:color="000000"/>
                    <w:right w:val="single" w:sz="4" w:space="0" w:color="000000"/>
                  </w:tcBorders>
                  <w:noWrap/>
                  <w:vAlign w:val="center"/>
                </w:tcPr>
                <w:p w14:paraId="73D92F65" w14:textId="77777777" w:rsidR="00BC18D7" w:rsidRDefault="00BC18D7" w:rsidP="00BC18D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BC18D7" w14:paraId="25D7F644" w14:textId="77777777">
              <w:trPr>
                <w:trHeight w:val="252"/>
              </w:trPr>
              <w:tc>
                <w:tcPr>
                  <w:tcW w:w="3946" w:type="dxa"/>
                  <w:tcBorders>
                    <w:top w:val="single" w:sz="4" w:space="0" w:color="000000"/>
                    <w:left w:val="single" w:sz="4" w:space="0" w:color="000000"/>
                    <w:bottom w:val="single" w:sz="4" w:space="0" w:color="000000"/>
                    <w:right w:val="single" w:sz="4" w:space="0" w:color="000000"/>
                  </w:tcBorders>
                  <w:noWrap/>
                  <w:vAlign w:val="center"/>
                </w:tcPr>
                <w:p w14:paraId="7C034E18" w14:textId="77777777" w:rsidR="00BC18D7" w:rsidRDefault="00BC18D7" w:rsidP="00BC18D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14:paraId="690F58CE" w14:textId="77777777" w:rsidR="00BC18D7" w:rsidRDefault="00BC18D7" w:rsidP="00BC18D7">
            <w:pPr>
              <w:widowControl/>
              <w:jc w:val="left"/>
              <w:rPr>
                <w:rFonts w:ascii="Times New Roman" w:eastAsia="仿宋_GB2312" w:hAnsi="Times New Roman" w:cs="Times New Roman"/>
                <w:color w:val="000000"/>
                <w:kern w:val="0"/>
                <w:szCs w:val="20"/>
              </w:rPr>
            </w:pPr>
          </w:p>
        </w:tc>
        <w:tc>
          <w:tcPr>
            <w:tcW w:w="1192" w:type="dxa"/>
            <w:tcBorders>
              <w:top w:val="nil"/>
              <w:left w:val="nil"/>
              <w:bottom w:val="single" w:sz="4" w:space="0" w:color="auto"/>
              <w:right w:val="single" w:sz="4" w:space="0" w:color="auto"/>
            </w:tcBorders>
            <w:noWrap/>
            <w:vAlign w:val="center"/>
          </w:tcPr>
          <w:p w14:paraId="0CCEC954"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152FF056"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671E13B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30310</w:t>
            </w:r>
          </w:p>
        </w:tc>
        <w:tc>
          <w:tcPr>
            <w:tcW w:w="2850" w:type="dxa"/>
            <w:tcBorders>
              <w:top w:val="nil"/>
              <w:left w:val="nil"/>
              <w:bottom w:val="single" w:sz="4" w:space="0" w:color="auto"/>
              <w:right w:val="single" w:sz="4" w:space="0" w:color="auto"/>
            </w:tcBorders>
            <w:noWrap/>
            <w:vAlign w:val="center"/>
          </w:tcPr>
          <w:p w14:paraId="07E7E9D8"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个人农业生产补贴</w:t>
            </w:r>
          </w:p>
        </w:tc>
        <w:tc>
          <w:tcPr>
            <w:tcW w:w="966" w:type="dxa"/>
            <w:tcBorders>
              <w:top w:val="single" w:sz="4" w:space="0" w:color="auto"/>
              <w:left w:val="single" w:sz="4" w:space="0" w:color="D4D4D4"/>
              <w:bottom w:val="single" w:sz="4" w:space="0" w:color="auto"/>
              <w:right w:val="single" w:sz="4" w:space="0" w:color="auto"/>
            </w:tcBorders>
            <w:noWrap/>
            <w:vAlign w:val="center"/>
          </w:tcPr>
          <w:p w14:paraId="6702AF13" w14:textId="3E35D945"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single" w:sz="4" w:space="0" w:color="auto"/>
              <w:left w:val="single" w:sz="4" w:space="0" w:color="auto"/>
              <w:bottom w:val="single" w:sz="4" w:space="0" w:color="auto"/>
              <w:right w:val="single" w:sz="4" w:space="0" w:color="auto"/>
            </w:tcBorders>
            <w:noWrap/>
            <w:vAlign w:val="center"/>
          </w:tcPr>
          <w:p w14:paraId="6D03612A"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30231</w:t>
            </w:r>
          </w:p>
        </w:tc>
        <w:tc>
          <w:tcPr>
            <w:tcW w:w="2018" w:type="dxa"/>
            <w:tcBorders>
              <w:top w:val="single" w:sz="4" w:space="0" w:color="auto"/>
              <w:left w:val="single" w:sz="4" w:space="0" w:color="auto"/>
              <w:bottom w:val="single" w:sz="4" w:space="0" w:color="auto"/>
              <w:right w:val="single" w:sz="4" w:space="0" w:color="auto"/>
            </w:tcBorders>
            <w:noWrap/>
            <w:vAlign w:val="center"/>
          </w:tcPr>
          <w:p w14:paraId="35B36C5D"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公务用车运行维护费</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3F50F909" w14:textId="4C8CB93B"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217" w:type="dxa"/>
            <w:tcBorders>
              <w:top w:val="single" w:sz="4" w:space="0" w:color="auto"/>
              <w:left w:val="single" w:sz="4" w:space="0" w:color="auto"/>
              <w:bottom w:val="single" w:sz="4" w:space="0" w:color="auto"/>
              <w:right w:val="single" w:sz="4" w:space="0" w:color="auto"/>
            </w:tcBorders>
            <w:noWrap/>
            <w:vAlign w:val="center"/>
          </w:tcPr>
          <w:p w14:paraId="206EB28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39910</w:t>
            </w:r>
          </w:p>
        </w:tc>
        <w:tc>
          <w:tcPr>
            <w:tcW w:w="3254" w:type="dxa"/>
            <w:tcBorders>
              <w:top w:val="single" w:sz="4" w:space="0" w:color="auto"/>
              <w:left w:val="single" w:sz="4" w:space="0" w:color="auto"/>
              <w:bottom w:val="single" w:sz="4" w:space="0" w:color="auto"/>
              <w:right w:val="single" w:sz="4" w:space="0" w:color="auto"/>
            </w:tcBorders>
            <w:noWrap/>
            <w:vAlign w:val="center"/>
          </w:tcPr>
          <w:p w14:paraId="51C399DE"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tc>
        <w:tc>
          <w:tcPr>
            <w:tcW w:w="1192" w:type="dxa"/>
            <w:tcBorders>
              <w:top w:val="nil"/>
              <w:left w:val="nil"/>
              <w:bottom w:val="single" w:sz="4" w:space="0" w:color="auto"/>
              <w:right w:val="single" w:sz="4" w:space="0" w:color="auto"/>
            </w:tcBorders>
            <w:noWrap/>
            <w:vAlign w:val="center"/>
          </w:tcPr>
          <w:p w14:paraId="57F2B5A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7F5D35E8"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6B23C1D8"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30311</w:t>
            </w:r>
          </w:p>
        </w:tc>
        <w:tc>
          <w:tcPr>
            <w:tcW w:w="2850" w:type="dxa"/>
            <w:tcBorders>
              <w:top w:val="nil"/>
              <w:left w:val="nil"/>
              <w:bottom w:val="single" w:sz="4" w:space="0" w:color="auto"/>
              <w:right w:val="single" w:sz="4" w:space="0" w:color="auto"/>
            </w:tcBorders>
            <w:noWrap/>
            <w:vAlign w:val="center"/>
          </w:tcPr>
          <w:p w14:paraId="55D07AE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代缴社会保险费</w:t>
            </w:r>
          </w:p>
        </w:tc>
        <w:tc>
          <w:tcPr>
            <w:tcW w:w="966" w:type="dxa"/>
            <w:tcBorders>
              <w:top w:val="single" w:sz="4" w:space="0" w:color="auto"/>
              <w:left w:val="single" w:sz="4" w:space="0" w:color="D4D4D4"/>
              <w:bottom w:val="single" w:sz="4" w:space="0" w:color="auto"/>
              <w:right w:val="single" w:sz="4" w:space="0" w:color="auto"/>
            </w:tcBorders>
            <w:noWrap/>
            <w:vAlign w:val="center"/>
          </w:tcPr>
          <w:p w14:paraId="3A088886" w14:textId="630D7467"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116" w:type="dxa"/>
            <w:tcBorders>
              <w:top w:val="single" w:sz="4" w:space="0" w:color="auto"/>
              <w:left w:val="single" w:sz="4" w:space="0" w:color="auto"/>
              <w:bottom w:val="single" w:sz="4" w:space="0" w:color="auto"/>
              <w:right w:val="single" w:sz="4" w:space="0" w:color="auto"/>
            </w:tcBorders>
            <w:noWrap/>
            <w:vAlign w:val="center"/>
          </w:tcPr>
          <w:p w14:paraId="746A5FE2"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30239</w:t>
            </w:r>
          </w:p>
        </w:tc>
        <w:tc>
          <w:tcPr>
            <w:tcW w:w="2018" w:type="dxa"/>
            <w:tcBorders>
              <w:top w:val="single" w:sz="4" w:space="0" w:color="auto"/>
              <w:left w:val="single" w:sz="4" w:space="0" w:color="auto"/>
              <w:bottom w:val="single" w:sz="4" w:space="0" w:color="auto"/>
              <w:right w:val="single" w:sz="4" w:space="0" w:color="auto"/>
            </w:tcBorders>
            <w:noWrap/>
            <w:vAlign w:val="center"/>
          </w:tcPr>
          <w:p w14:paraId="2FED4DD3"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其他交通费用</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3DCF60B5" w14:textId="4DAADFC1"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2.62 </w:t>
            </w:r>
          </w:p>
        </w:tc>
        <w:tc>
          <w:tcPr>
            <w:tcW w:w="1217" w:type="dxa"/>
            <w:tcBorders>
              <w:top w:val="single" w:sz="4" w:space="0" w:color="auto"/>
              <w:left w:val="single" w:sz="4" w:space="0" w:color="auto"/>
              <w:bottom w:val="single" w:sz="4" w:space="0" w:color="auto"/>
              <w:right w:val="single" w:sz="4" w:space="0" w:color="auto"/>
            </w:tcBorders>
            <w:noWrap/>
            <w:vAlign w:val="center"/>
          </w:tcPr>
          <w:p w14:paraId="57BDDD6A"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39999</w:t>
            </w:r>
          </w:p>
        </w:tc>
        <w:tc>
          <w:tcPr>
            <w:tcW w:w="3254" w:type="dxa"/>
            <w:tcBorders>
              <w:top w:val="single" w:sz="4" w:space="0" w:color="auto"/>
              <w:left w:val="single" w:sz="4" w:space="0" w:color="auto"/>
              <w:bottom w:val="single" w:sz="4" w:space="0" w:color="auto"/>
              <w:right w:val="single" w:sz="4" w:space="0" w:color="auto"/>
            </w:tcBorders>
            <w:noWrap/>
            <w:vAlign w:val="center"/>
          </w:tcPr>
          <w:p w14:paraId="29E4074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其他支出</w:t>
            </w:r>
          </w:p>
        </w:tc>
        <w:tc>
          <w:tcPr>
            <w:tcW w:w="1192" w:type="dxa"/>
            <w:tcBorders>
              <w:top w:val="nil"/>
              <w:left w:val="nil"/>
              <w:bottom w:val="single" w:sz="4" w:space="0" w:color="auto"/>
              <w:right w:val="single" w:sz="4" w:space="0" w:color="auto"/>
            </w:tcBorders>
            <w:noWrap/>
            <w:vAlign w:val="center"/>
          </w:tcPr>
          <w:p w14:paraId="2BF8B5A5"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1064F63F"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35EA039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30399</w:t>
            </w:r>
          </w:p>
        </w:tc>
        <w:tc>
          <w:tcPr>
            <w:tcW w:w="2850" w:type="dxa"/>
            <w:tcBorders>
              <w:top w:val="nil"/>
              <w:left w:val="nil"/>
              <w:bottom w:val="single" w:sz="4" w:space="0" w:color="auto"/>
              <w:right w:val="single" w:sz="4" w:space="0" w:color="auto"/>
            </w:tcBorders>
            <w:noWrap/>
            <w:vAlign w:val="center"/>
          </w:tcPr>
          <w:p w14:paraId="6D995B19"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其他对个人和家庭的补助</w:t>
            </w:r>
          </w:p>
        </w:tc>
        <w:tc>
          <w:tcPr>
            <w:tcW w:w="966" w:type="dxa"/>
            <w:tcBorders>
              <w:top w:val="single" w:sz="4" w:space="0" w:color="auto"/>
              <w:left w:val="single" w:sz="4" w:space="0" w:color="D4D4D4"/>
              <w:bottom w:val="single" w:sz="4" w:space="0" w:color="auto"/>
              <w:right w:val="single" w:sz="4" w:space="0" w:color="auto"/>
            </w:tcBorders>
            <w:noWrap/>
            <w:vAlign w:val="center"/>
          </w:tcPr>
          <w:p w14:paraId="2F48CFB6" w14:textId="6853040B"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2.47 </w:t>
            </w:r>
          </w:p>
        </w:tc>
        <w:tc>
          <w:tcPr>
            <w:tcW w:w="1116" w:type="dxa"/>
            <w:tcBorders>
              <w:top w:val="single" w:sz="4" w:space="0" w:color="auto"/>
              <w:left w:val="single" w:sz="4" w:space="0" w:color="auto"/>
              <w:bottom w:val="single" w:sz="4" w:space="0" w:color="auto"/>
              <w:right w:val="single" w:sz="4" w:space="0" w:color="auto"/>
            </w:tcBorders>
            <w:noWrap/>
            <w:vAlign w:val="center"/>
          </w:tcPr>
          <w:p w14:paraId="175535E3"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30240</w:t>
            </w:r>
          </w:p>
        </w:tc>
        <w:tc>
          <w:tcPr>
            <w:tcW w:w="2018" w:type="dxa"/>
            <w:tcBorders>
              <w:top w:val="single" w:sz="4" w:space="0" w:color="auto"/>
              <w:left w:val="single" w:sz="4" w:space="0" w:color="auto"/>
              <w:bottom w:val="single" w:sz="4" w:space="0" w:color="auto"/>
              <w:right w:val="single" w:sz="4" w:space="0" w:color="auto"/>
            </w:tcBorders>
            <w:noWrap/>
            <w:vAlign w:val="center"/>
          </w:tcPr>
          <w:p w14:paraId="3B0104D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税金及附加费用</w:t>
            </w:r>
          </w:p>
        </w:tc>
        <w:tc>
          <w:tcPr>
            <w:tcW w:w="933" w:type="dxa"/>
            <w:tcBorders>
              <w:top w:val="single" w:sz="4" w:space="0" w:color="auto"/>
              <w:left w:val="single" w:sz="4" w:space="0" w:color="D4D4D4"/>
              <w:bottom w:val="single" w:sz="4" w:space="0" w:color="auto"/>
              <w:right w:val="single" w:sz="4" w:space="0" w:color="D4D4D4"/>
            </w:tcBorders>
            <w:noWrap/>
            <w:vAlign w:val="center"/>
          </w:tcPr>
          <w:p w14:paraId="312412A9" w14:textId="2F56C85B"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　</w:t>
            </w:r>
          </w:p>
        </w:tc>
        <w:tc>
          <w:tcPr>
            <w:tcW w:w="1217" w:type="dxa"/>
            <w:tcBorders>
              <w:top w:val="single" w:sz="4" w:space="0" w:color="auto"/>
              <w:left w:val="single" w:sz="4" w:space="0" w:color="auto"/>
              <w:bottom w:val="single" w:sz="4" w:space="0" w:color="auto"/>
              <w:right w:val="single" w:sz="4" w:space="0" w:color="auto"/>
            </w:tcBorders>
            <w:noWrap/>
            <w:vAlign w:val="center"/>
          </w:tcPr>
          <w:p w14:paraId="4FECB3B6" w14:textId="77777777" w:rsidR="00BC18D7" w:rsidRDefault="00BC18D7" w:rsidP="00BC18D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254" w:type="dxa"/>
            <w:tcBorders>
              <w:top w:val="single" w:sz="4" w:space="0" w:color="auto"/>
              <w:left w:val="single" w:sz="4" w:space="0" w:color="auto"/>
              <w:bottom w:val="single" w:sz="4" w:space="0" w:color="auto"/>
              <w:right w:val="single" w:sz="4" w:space="0" w:color="auto"/>
            </w:tcBorders>
            <w:noWrap/>
            <w:vAlign w:val="center"/>
          </w:tcPr>
          <w:p w14:paraId="46B7308C" w14:textId="77777777" w:rsidR="00BC18D7" w:rsidRDefault="00BC18D7" w:rsidP="00BC18D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1192" w:type="dxa"/>
            <w:tcBorders>
              <w:top w:val="nil"/>
              <w:left w:val="nil"/>
              <w:bottom w:val="single" w:sz="4" w:space="0" w:color="auto"/>
              <w:right w:val="single" w:sz="4" w:space="0" w:color="auto"/>
            </w:tcBorders>
            <w:noWrap/>
            <w:vAlign w:val="center"/>
          </w:tcPr>
          <w:p w14:paraId="7CCE461E"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12DC6FBA" w14:textId="77777777" w:rsidTr="00BC18D7">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14:paraId="0C47806B"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2850" w:type="dxa"/>
            <w:tcBorders>
              <w:top w:val="nil"/>
              <w:left w:val="nil"/>
              <w:bottom w:val="single" w:sz="4" w:space="0" w:color="auto"/>
              <w:right w:val="single" w:sz="4" w:space="0" w:color="auto"/>
            </w:tcBorders>
            <w:noWrap/>
            <w:vAlign w:val="center"/>
          </w:tcPr>
          <w:p w14:paraId="2E163ED2"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66" w:type="dxa"/>
            <w:tcBorders>
              <w:top w:val="single" w:sz="4" w:space="0" w:color="auto"/>
              <w:left w:val="single" w:sz="4" w:space="0" w:color="D4D4D4"/>
              <w:bottom w:val="single" w:sz="4" w:space="0" w:color="auto"/>
              <w:right w:val="single" w:sz="4" w:space="0" w:color="auto"/>
            </w:tcBorders>
            <w:noWrap/>
            <w:vAlign w:val="center"/>
          </w:tcPr>
          <w:p w14:paraId="2674CFBD" w14:textId="5BFB14E6" w:rsidR="00BC18D7" w:rsidRDefault="00BC18D7" w:rsidP="00BC18D7">
            <w:pPr>
              <w:widowControl/>
              <w:jc w:val="left"/>
              <w:rPr>
                <w:rFonts w:ascii="Times New Roman" w:eastAsia="仿宋_GB2312" w:hAnsi="Times New Roman" w:cs="Times New Roman"/>
                <w:color w:val="000000"/>
                <w:kern w:val="0"/>
                <w:szCs w:val="20"/>
              </w:rPr>
            </w:pPr>
          </w:p>
        </w:tc>
        <w:tc>
          <w:tcPr>
            <w:tcW w:w="1116" w:type="dxa"/>
            <w:tcBorders>
              <w:top w:val="single" w:sz="4" w:space="0" w:color="auto"/>
              <w:left w:val="single" w:sz="4" w:space="0" w:color="auto"/>
              <w:bottom w:val="single" w:sz="4" w:space="0" w:color="auto"/>
              <w:right w:val="single" w:sz="4" w:space="0" w:color="auto"/>
            </w:tcBorders>
            <w:noWrap/>
            <w:vAlign w:val="center"/>
          </w:tcPr>
          <w:p w14:paraId="6A524A24"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30299</w:t>
            </w:r>
          </w:p>
        </w:tc>
        <w:tc>
          <w:tcPr>
            <w:tcW w:w="2018" w:type="dxa"/>
            <w:tcBorders>
              <w:top w:val="single" w:sz="4" w:space="0" w:color="auto"/>
              <w:left w:val="single" w:sz="4" w:space="0" w:color="auto"/>
              <w:bottom w:val="single" w:sz="4" w:space="0" w:color="auto"/>
              <w:right w:val="single" w:sz="4" w:space="0" w:color="auto"/>
            </w:tcBorders>
            <w:noWrap/>
            <w:vAlign w:val="center"/>
          </w:tcPr>
          <w:p w14:paraId="71F34807"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其他商品和服务支出</w:t>
            </w:r>
          </w:p>
        </w:tc>
        <w:tc>
          <w:tcPr>
            <w:tcW w:w="933" w:type="dxa"/>
            <w:tcBorders>
              <w:top w:val="single" w:sz="4" w:space="0" w:color="auto"/>
              <w:left w:val="single" w:sz="4" w:space="0" w:color="auto"/>
              <w:bottom w:val="single" w:sz="4" w:space="0" w:color="auto"/>
              <w:right w:val="single" w:sz="4" w:space="0" w:color="auto"/>
            </w:tcBorders>
            <w:noWrap/>
            <w:vAlign w:val="center"/>
          </w:tcPr>
          <w:p w14:paraId="1D1F258A" w14:textId="532D2953"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71.22 </w:t>
            </w:r>
          </w:p>
        </w:tc>
        <w:tc>
          <w:tcPr>
            <w:tcW w:w="1217" w:type="dxa"/>
            <w:tcBorders>
              <w:top w:val="single" w:sz="4" w:space="0" w:color="auto"/>
              <w:left w:val="single" w:sz="4" w:space="0" w:color="auto"/>
              <w:bottom w:val="single" w:sz="4" w:space="0" w:color="auto"/>
              <w:right w:val="single" w:sz="4" w:space="0" w:color="auto"/>
            </w:tcBorders>
            <w:noWrap/>
            <w:vAlign w:val="center"/>
          </w:tcPr>
          <w:p w14:paraId="4EEFCF50" w14:textId="77777777" w:rsidR="00BC18D7" w:rsidRDefault="00BC18D7" w:rsidP="00BC18D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254" w:type="dxa"/>
            <w:tcBorders>
              <w:top w:val="single" w:sz="4" w:space="0" w:color="auto"/>
              <w:left w:val="single" w:sz="4" w:space="0" w:color="auto"/>
              <w:bottom w:val="single" w:sz="4" w:space="0" w:color="auto"/>
              <w:right w:val="single" w:sz="4" w:space="0" w:color="auto"/>
            </w:tcBorders>
            <w:noWrap/>
            <w:vAlign w:val="center"/>
          </w:tcPr>
          <w:p w14:paraId="60F10208" w14:textId="77777777" w:rsidR="00BC18D7" w:rsidRDefault="00BC18D7" w:rsidP="00BC18D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1192" w:type="dxa"/>
            <w:tcBorders>
              <w:top w:val="nil"/>
              <w:left w:val="nil"/>
              <w:bottom w:val="single" w:sz="4" w:space="0" w:color="auto"/>
              <w:right w:val="single" w:sz="4" w:space="0" w:color="auto"/>
            </w:tcBorders>
            <w:noWrap/>
            <w:vAlign w:val="center"/>
          </w:tcPr>
          <w:p w14:paraId="18E7E22C" w14:textId="77777777" w:rsidR="00BC18D7" w:rsidRDefault="00BC18D7" w:rsidP="00BC18D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C18D7" w14:paraId="58D6596E" w14:textId="77777777" w:rsidTr="00BC18D7">
        <w:trPr>
          <w:trHeight w:hRule="exact" w:val="255"/>
          <w:jc w:val="center"/>
        </w:trPr>
        <w:tc>
          <w:tcPr>
            <w:tcW w:w="3931" w:type="dxa"/>
            <w:gridSpan w:val="2"/>
            <w:tcBorders>
              <w:top w:val="single" w:sz="4" w:space="0" w:color="auto"/>
              <w:left w:val="single" w:sz="4" w:space="0" w:color="auto"/>
              <w:bottom w:val="single" w:sz="4" w:space="0" w:color="auto"/>
              <w:right w:val="single" w:sz="4" w:space="0" w:color="auto"/>
            </w:tcBorders>
            <w:noWrap/>
            <w:vAlign w:val="center"/>
          </w:tcPr>
          <w:p w14:paraId="2DB6FFD3" w14:textId="77777777" w:rsidR="00BC18D7" w:rsidRDefault="00BC18D7" w:rsidP="00BC18D7">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人员经费合计</w:t>
            </w:r>
          </w:p>
        </w:tc>
        <w:tc>
          <w:tcPr>
            <w:tcW w:w="966" w:type="dxa"/>
            <w:tcBorders>
              <w:top w:val="single" w:sz="4" w:space="0" w:color="auto"/>
              <w:left w:val="nil"/>
              <w:bottom w:val="single" w:sz="4" w:space="0" w:color="auto"/>
              <w:right w:val="single" w:sz="4" w:space="0" w:color="auto"/>
            </w:tcBorders>
            <w:noWrap/>
            <w:vAlign w:val="center"/>
          </w:tcPr>
          <w:p w14:paraId="6080FF8B" w14:textId="4C56A4E7" w:rsidR="00BC18D7" w:rsidRDefault="00BC18D7" w:rsidP="00BC18D7">
            <w:pPr>
              <w:widowControl/>
              <w:jc w:val="left"/>
              <w:rPr>
                <w:rFonts w:ascii="Times New Roman" w:eastAsia="仿宋_GB2312" w:hAnsi="Times New Roman" w:cs="Times New Roman"/>
                <w:color w:val="000000"/>
                <w:kern w:val="0"/>
                <w:szCs w:val="20"/>
              </w:rPr>
            </w:pPr>
            <w:r>
              <w:rPr>
                <w:rFonts w:hint="eastAsia"/>
                <w:color w:val="000000"/>
                <w:sz w:val="22"/>
              </w:rPr>
              <w:t xml:space="preserve">1,092.21 </w:t>
            </w:r>
          </w:p>
        </w:tc>
        <w:tc>
          <w:tcPr>
            <w:tcW w:w="8538" w:type="dxa"/>
            <w:gridSpan w:val="5"/>
            <w:tcBorders>
              <w:top w:val="single" w:sz="4" w:space="0" w:color="auto"/>
              <w:left w:val="nil"/>
              <w:bottom w:val="single" w:sz="4" w:space="0" w:color="auto"/>
              <w:right w:val="single" w:sz="4" w:space="0" w:color="auto"/>
            </w:tcBorders>
            <w:noWrap/>
            <w:vAlign w:val="center"/>
          </w:tcPr>
          <w:p w14:paraId="4FD852AF" w14:textId="77777777" w:rsidR="00BC18D7" w:rsidRDefault="00BC18D7" w:rsidP="00BC18D7">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公用经费合计</w:t>
            </w:r>
          </w:p>
        </w:tc>
        <w:tc>
          <w:tcPr>
            <w:tcW w:w="1192" w:type="dxa"/>
            <w:tcBorders>
              <w:top w:val="nil"/>
              <w:left w:val="nil"/>
              <w:bottom w:val="single" w:sz="4" w:space="0" w:color="auto"/>
              <w:right w:val="single" w:sz="4" w:space="0" w:color="auto"/>
            </w:tcBorders>
            <w:noWrap/>
            <w:vAlign w:val="center"/>
          </w:tcPr>
          <w:p w14:paraId="3D17C340" w14:textId="4E8F560F" w:rsidR="00BC18D7" w:rsidRDefault="00BC18D7" w:rsidP="00BC18D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r>
              <w:rPr>
                <w:rFonts w:ascii="Times New Roman" w:eastAsia="仿宋_GB2312" w:hAnsi="Times New Roman" w:cs="Times New Roman" w:hint="eastAsia"/>
                <w:color w:val="000000"/>
                <w:kern w:val="0"/>
                <w:szCs w:val="18"/>
              </w:rPr>
              <w:t>238.29</w:t>
            </w:r>
          </w:p>
          <w:p w14:paraId="3AF6BEC7" w14:textId="77777777" w:rsidR="00BC18D7" w:rsidRDefault="00BC18D7" w:rsidP="00BC18D7">
            <w:pPr>
              <w:widowControl/>
              <w:jc w:val="left"/>
              <w:rPr>
                <w:rFonts w:ascii="宋体" w:eastAsia="宋体" w:hAnsi="宋体" w:cs="宋体"/>
                <w:color w:val="000000"/>
                <w:kern w:val="0"/>
                <w:sz w:val="22"/>
              </w:rPr>
            </w:pPr>
            <w:r>
              <w:rPr>
                <w:rFonts w:hint="eastAsia"/>
                <w:color w:val="000000"/>
                <w:sz w:val="22"/>
              </w:rPr>
              <w:t xml:space="preserve">238.29 </w:t>
            </w:r>
          </w:p>
          <w:p w14:paraId="2BC53BE3" w14:textId="1701DA13" w:rsidR="00BC18D7" w:rsidRDefault="00BC18D7" w:rsidP="00BC18D7">
            <w:pPr>
              <w:widowControl/>
              <w:jc w:val="left"/>
              <w:rPr>
                <w:rFonts w:ascii="Times New Roman" w:eastAsia="仿宋_GB2312" w:hAnsi="Times New Roman" w:cs="Times New Roman"/>
                <w:color w:val="000000"/>
                <w:kern w:val="0"/>
                <w:szCs w:val="18"/>
              </w:rPr>
            </w:pPr>
          </w:p>
          <w:p w14:paraId="0D073FAE" w14:textId="77777777" w:rsidR="00BC18D7" w:rsidRDefault="00BC18D7" w:rsidP="00BC18D7">
            <w:pPr>
              <w:widowControl/>
              <w:jc w:val="left"/>
              <w:rPr>
                <w:rFonts w:ascii="宋体" w:eastAsia="宋体" w:hAnsi="宋体" w:cs="宋体"/>
                <w:color w:val="000000"/>
                <w:kern w:val="0"/>
                <w:sz w:val="22"/>
              </w:rPr>
            </w:pPr>
            <w:r>
              <w:rPr>
                <w:rFonts w:hint="eastAsia"/>
                <w:color w:val="000000"/>
                <w:sz w:val="22"/>
              </w:rPr>
              <w:t xml:space="preserve">238.29 </w:t>
            </w:r>
          </w:p>
          <w:p w14:paraId="38E8DF96" w14:textId="5896C9B6" w:rsidR="00BC18D7" w:rsidRDefault="00BC18D7" w:rsidP="00BC18D7">
            <w:pPr>
              <w:widowControl/>
              <w:jc w:val="left"/>
              <w:rPr>
                <w:rFonts w:ascii="Times New Roman" w:eastAsia="仿宋_GB2312" w:hAnsi="Times New Roman" w:cs="Times New Roman"/>
                <w:color w:val="000000"/>
                <w:kern w:val="0"/>
                <w:szCs w:val="18"/>
              </w:rPr>
            </w:pPr>
          </w:p>
        </w:tc>
      </w:tr>
    </w:tbl>
    <w:p w14:paraId="3231A5EE" w14:textId="77777777" w:rsidR="008A1D0B" w:rsidRDefault="008408D4">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14:paraId="35B7748D" w14:textId="77777777" w:rsidR="008A1D0B" w:rsidRDefault="008A1D0B">
      <w:pPr>
        <w:widowControl/>
        <w:spacing w:line="400" w:lineRule="exact"/>
        <w:jc w:val="center"/>
        <w:textAlignment w:val="center"/>
        <w:rPr>
          <w:rFonts w:ascii="Times New Roman" w:eastAsia="仿宋_GB2312" w:hAnsi="Times New Roman" w:cs="Times New Roman"/>
          <w:color w:val="000000"/>
          <w:kern w:val="0"/>
          <w:sz w:val="32"/>
          <w:szCs w:val="32"/>
          <w:lang w:bidi="ar"/>
        </w:rPr>
      </w:pPr>
    </w:p>
    <w:p w14:paraId="59FF1DF0" w14:textId="77777777" w:rsidR="008A1D0B" w:rsidRDefault="008408D4">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政府性基金预算财政拨款收入支出决算表</w:t>
      </w:r>
    </w:p>
    <w:p w14:paraId="2B2C5C6D" w14:textId="77777777" w:rsidR="008A1D0B" w:rsidRDefault="008408D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07</w:t>
      </w:r>
      <w:r>
        <w:rPr>
          <w:rFonts w:ascii="Times New Roman" w:eastAsia="仿宋_GB2312" w:hAnsi="Times New Roman" w:cs="Times New Roman"/>
          <w:color w:val="000000"/>
          <w:kern w:val="0"/>
          <w:sz w:val="20"/>
          <w:szCs w:val="20"/>
          <w:lang w:bidi="ar"/>
        </w:rPr>
        <w:t>表</w:t>
      </w:r>
    </w:p>
    <w:p w14:paraId="5FE28C13" w14:textId="77777777" w:rsidR="008A1D0B" w:rsidRDefault="008408D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14326" w:type="dxa"/>
        <w:jc w:val="center"/>
        <w:tblLayout w:type="fixed"/>
        <w:tblLook w:val="04A0" w:firstRow="1" w:lastRow="0" w:firstColumn="1" w:lastColumn="0" w:noHBand="0" w:noVBand="1"/>
      </w:tblPr>
      <w:tblGrid>
        <w:gridCol w:w="1497"/>
        <w:gridCol w:w="1277"/>
        <w:gridCol w:w="1918"/>
        <w:gridCol w:w="1943"/>
        <w:gridCol w:w="1919"/>
        <w:gridCol w:w="1935"/>
        <w:gridCol w:w="1918"/>
        <w:gridCol w:w="1919"/>
      </w:tblGrid>
      <w:tr w:rsidR="008A1D0B" w14:paraId="18D71657" w14:textId="77777777">
        <w:trPr>
          <w:trHeight w:val="45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14:paraId="1124A3E0"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Style w:val="font01"/>
                <w:rFonts w:ascii="Times New Roman" w:eastAsia="仿宋_GB2312" w:hAnsi="Times New Roman" w:cs="Times New Roman" w:hint="default"/>
                <w:b/>
                <w:bCs/>
                <w:lang w:bidi="ar"/>
              </w:rPr>
              <w:t xml:space="preserve">   </w:t>
            </w:r>
            <w:r>
              <w:rPr>
                <w:rStyle w:val="font21"/>
                <w:rFonts w:ascii="Times New Roman" w:eastAsia="仿宋_GB2312" w:hAnsi="Times New Roman" w:cs="Times New Roman" w:hint="default"/>
                <w:b/>
                <w:bCs/>
                <w:lang w:bidi="ar"/>
              </w:rPr>
              <w:t>目</w:t>
            </w:r>
          </w:p>
        </w:tc>
        <w:tc>
          <w:tcPr>
            <w:tcW w:w="1918" w:type="dxa"/>
            <w:vMerge w:val="restart"/>
            <w:tcBorders>
              <w:top w:val="single" w:sz="4" w:space="0" w:color="000000"/>
              <w:left w:val="single" w:sz="4" w:space="0" w:color="000000"/>
              <w:bottom w:val="single" w:sz="4" w:space="0" w:color="000000"/>
              <w:right w:val="single" w:sz="4" w:space="0" w:color="000000"/>
            </w:tcBorders>
            <w:vAlign w:val="center"/>
          </w:tcPr>
          <w:p w14:paraId="45AF7C3A"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vAlign w:val="center"/>
          </w:tcPr>
          <w:p w14:paraId="783D8B38"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本年收入</w:t>
            </w:r>
          </w:p>
        </w:tc>
        <w:tc>
          <w:tcPr>
            <w:tcW w:w="5772" w:type="dxa"/>
            <w:gridSpan w:val="3"/>
            <w:tcBorders>
              <w:top w:val="single" w:sz="4" w:space="0" w:color="000000"/>
              <w:left w:val="single" w:sz="4" w:space="0" w:color="000000"/>
              <w:bottom w:val="single" w:sz="4" w:space="0" w:color="000000"/>
              <w:right w:val="single" w:sz="4" w:space="0" w:color="000000"/>
            </w:tcBorders>
            <w:vAlign w:val="center"/>
          </w:tcPr>
          <w:p w14:paraId="6C12CE7D"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14:paraId="28888806"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年末结转和结余</w:t>
            </w:r>
          </w:p>
        </w:tc>
      </w:tr>
      <w:tr w:rsidR="008A1D0B" w14:paraId="594656EB" w14:textId="77777777">
        <w:trPr>
          <w:trHeight w:hRule="exact" w:val="312"/>
          <w:jc w:val="center"/>
        </w:trPr>
        <w:tc>
          <w:tcPr>
            <w:tcW w:w="1497" w:type="dxa"/>
            <w:vMerge w:val="restart"/>
            <w:tcBorders>
              <w:top w:val="single" w:sz="4" w:space="0" w:color="000000"/>
              <w:left w:val="single" w:sz="4" w:space="0" w:color="000000"/>
              <w:bottom w:val="single" w:sz="4" w:space="0" w:color="000000"/>
              <w:right w:val="single" w:sz="4" w:space="0" w:color="000000"/>
            </w:tcBorders>
            <w:vAlign w:val="center"/>
          </w:tcPr>
          <w:p w14:paraId="0E80B803"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7B200B9A"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1918" w:type="dxa"/>
            <w:vMerge/>
            <w:tcBorders>
              <w:top w:val="single" w:sz="4" w:space="0" w:color="000000"/>
              <w:left w:val="single" w:sz="4" w:space="0" w:color="000000"/>
              <w:bottom w:val="single" w:sz="4" w:space="0" w:color="000000"/>
              <w:right w:val="single" w:sz="4" w:space="0" w:color="000000"/>
            </w:tcBorders>
            <w:vAlign w:val="center"/>
          </w:tcPr>
          <w:p w14:paraId="1769FBD9" w14:textId="77777777" w:rsidR="008A1D0B" w:rsidRDefault="008A1D0B">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14:paraId="57EF72B2" w14:textId="77777777" w:rsidR="008A1D0B" w:rsidRDefault="008A1D0B">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14:paraId="180FFFB7"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小计</w:t>
            </w:r>
          </w:p>
        </w:tc>
        <w:tc>
          <w:tcPr>
            <w:tcW w:w="1935" w:type="dxa"/>
            <w:vMerge w:val="restart"/>
            <w:tcBorders>
              <w:top w:val="single" w:sz="4" w:space="0" w:color="000000"/>
              <w:left w:val="single" w:sz="4" w:space="0" w:color="000000"/>
              <w:bottom w:val="single" w:sz="4" w:space="0" w:color="000000"/>
              <w:right w:val="single" w:sz="4" w:space="0" w:color="000000"/>
            </w:tcBorders>
            <w:vAlign w:val="center"/>
          </w:tcPr>
          <w:p w14:paraId="38D1DC48"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vAlign w:val="center"/>
          </w:tcPr>
          <w:p w14:paraId="65FC96F6"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c>
          <w:tcPr>
            <w:tcW w:w="1919" w:type="dxa"/>
            <w:vMerge/>
            <w:tcBorders>
              <w:top w:val="single" w:sz="4" w:space="0" w:color="000000"/>
              <w:left w:val="single" w:sz="4" w:space="0" w:color="000000"/>
              <w:bottom w:val="single" w:sz="4" w:space="0" w:color="000000"/>
              <w:right w:val="single" w:sz="4" w:space="0" w:color="000000"/>
            </w:tcBorders>
            <w:vAlign w:val="center"/>
          </w:tcPr>
          <w:p w14:paraId="26384F48" w14:textId="77777777" w:rsidR="008A1D0B" w:rsidRDefault="008A1D0B">
            <w:pPr>
              <w:widowControl/>
              <w:jc w:val="center"/>
              <w:rPr>
                <w:rFonts w:ascii="Times New Roman" w:eastAsia="仿宋_GB2312" w:hAnsi="Times New Roman" w:cs="Times New Roman"/>
                <w:color w:val="000000"/>
                <w:sz w:val="24"/>
                <w:szCs w:val="24"/>
              </w:rPr>
            </w:pPr>
          </w:p>
        </w:tc>
      </w:tr>
      <w:tr w:rsidR="008A1D0B" w14:paraId="287A4AA9" w14:textId="77777777">
        <w:trPr>
          <w:trHeight w:val="409"/>
          <w:jc w:val="center"/>
        </w:trPr>
        <w:tc>
          <w:tcPr>
            <w:tcW w:w="1497" w:type="dxa"/>
            <w:vMerge/>
            <w:tcBorders>
              <w:top w:val="single" w:sz="4" w:space="0" w:color="000000"/>
              <w:left w:val="single" w:sz="4" w:space="0" w:color="000000"/>
              <w:bottom w:val="single" w:sz="4" w:space="0" w:color="000000"/>
              <w:right w:val="single" w:sz="4" w:space="0" w:color="000000"/>
            </w:tcBorders>
            <w:vAlign w:val="center"/>
          </w:tcPr>
          <w:p w14:paraId="7A81666F" w14:textId="77777777" w:rsidR="008A1D0B" w:rsidRDefault="008A1D0B">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vAlign w:val="center"/>
          </w:tcPr>
          <w:p w14:paraId="5143B433" w14:textId="77777777" w:rsidR="008A1D0B" w:rsidRDefault="008A1D0B">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14:paraId="2D64D661" w14:textId="77777777" w:rsidR="008A1D0B" w:rsidRDefault="008A1D0B">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14:paraId="10811684" w14:textId="77777777" w:rsidR="008A1D0B" w:rsidRDefault="008A1D0B">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14:paraId="4349802C" w14:textId="77777777" w:rsidR="008A1D0B" w:rsidRDefault="008A1D0B">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14:paraId="75C6F6FE" w14:textId="77777777" w:rsidR="008A1D0B" w:rsidRDefault="008A1D0B">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14:paraId="6CFE5466" w14:textId="77777777" w:rsidR="008A1D0B" w:rsidRDefault="008A1D0B">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14:paraId="73F8BD12" w14:textId="77777777" w:rsidR="008A1D0B" w:rsidRDefault="008A1D0B">
            <w:pPr>
              <w:jc w:val="center"/>
              <w:rPr>
                <w:rFonts w:ascii="Times New Roman" w:eastAsia="仿宋_GB2312" w:hAnsi="Times New Roman" w:cs="Times New Roman"/>
                <w:color w:val="000000"/>
                <w:sz w:val="24"/>
                <w:szCs w:val="24"/>
              </w:rPr>
            </w:pPr>
          </w:p>
        </w:tc>
      </w:tr>
      <w:tr w:rsidR="008A1D0B" w14:paraId="44C43A2A" w14:textId="77777777">
        <w:trPr>
          <w:trHeight w:val="312"/>
          <w:jc w:val="center"/>
        </w:trPr>
        <w:tc>
          <w:tcPr>
            <w:tcW w:w="1497" w:type="dxa"/>
            <w:vMerge/>
            <w:tcBorders>
              <w:top w:val="single" w:sz="4" w:space="0" w:color="000000"/>
              <w:left w:val="single" w:sz="4" w:space="0" w:color="000000"/>
              <w:bottom w:val="single" w:sz="4" w:space="0" w:color="000000"/>
              <w:right w:val="single" w:sz="4" w:space="0" w:color="000000"/>
            </w:tcBorders>
            <w:vAlign w:val="center"/>
          </w:tcPr>
          <w:p w14:paraId="768EF741" w14:textId="77777777" w:rsidR="008A1D0B" w:rsidRDefault="008A1D0B">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vAlign w:val="center"/>
          </w:tcPr>
          <w:p w14:paraId="65B06BDA" w14:textId="77777777" w:rsidR="008A1D0B" w:rsidRDefault="008A1D0B">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14:paraId="3C26721F" w14:textId="77777777" w:rsidR="008A1D0B" w:rsidRDefault="008A1D0B">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14:paraId="29F4E6A1" w14:textId="77777777" w:rsidR="008A1D0B" w:rsidRDefault="008A1D0B">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14:paraId="33408063" w14:textId="77777777" w:rsidR="008A1D0B" w:rsidRDefault="008A1D0B">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14:paraId="4C8A1DE5" w14:textId="77777777" w:rsidR="008A1D0B" w:rsidRDefault="008A1D0B">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14:paraId="69A9C26A" w14:textId="77777777" w:rsidR="008A1D0B" w:rsidRDefault="008A1D0B">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14:paraId="30944FC0" w14:textId="77777777" w:rsidR="008A1D0B" w:rsidRDefault="008A1D0B">
            <w:pPr>
              <w:jc w:val="center"/>
              <w:rPr>
                <w:rFonts w:ascii="Times New Roman" w:eastAsia="仿宋_GB2312" w:hAnsi="Times New Roman" w:cs="Times New Roman"/>
                <w:color w:val="000000"/>
                <w:sz w:val="24"/>
                <w:szCs w:val="24"/>
              </w:rPr>
            </w:pPr>
          </w:p>
        </w:tc>
      </w:tr>
      <w:tr w:rsidR="008A1D0B" w14:paraId="0ADB377A" w14:textId="77777777">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14:paraId="36F826B0"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1918" w:type="dxa"/>
            <w:tcBorders>
              <w:top w:val="single" w:sz="4" w:space="0" w:color="000000"/>
              <w:left w:val="single" w:sz="4" w:space="0" w:color="000000"/>
              <w:bottom w:val="single" w:sz="4" w:space="0" w:color="000000"/>
              <w:right w:val="single" w:sz="4" w:space="0" w:color="000000"/>
            </w:tcBorders>
            <w:vAlign w:val="center"/>
          </w:tcPr>
          <w:p w14:paraId="68F10813"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943" w:type="dxa"/>
            <w:tcBorders>
              <w:top w:val="single" w:sz="4" w:space="0" w:color="000000"/>
              <w:left w:val="single" w:sz="4" w:space="0" w:color="000000"/>
              <w:bottom w:val="single" w:sz="4" w:space="0" w:color="000000"/>
              <w:right w:val="single" w:sz="4" w:space="0" w:color="000000"/>
            </w:tcBorders>
            <w:vAlign w:val="center"/>
          </w:tcPr>
          <w:p w14:paraId="01CFAE74"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919" w:type="dxa"/>
            <w:tcBorders>
              <w:top w:val="single" w:sz="4" w:space="0" w:color="000000"/>
              <w:left w:val="single" w:sz="4" w:space="0" w:color="000000"/>
              <w:bottom w:val="single" w:sz="4" w:space="0" w:color="000000"/>
              <w:right w:val="single" w:sz="4" w:space="0" w:color="000000"/>
            </w:tcBorders>
            <w:vAlign w:val="center"/>
          </w:tcPr>
          <w:p w14:paraId="17643AAF"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c>
          <w:tcPr>
            <w:tcW w:w="1935" w:type="dxa"/>
            <w:tcBorders>
              <w:top w:val="single" w:sz="4" w:space="0" w:color="000000"/>
              <w:left w:val="single" w:sz="4" w:space="0" w:color="000000"/>
              <w:bottom w:val="single" w:sz="4" w:space="0" w:color="000000"/>
              <w:right w:val="single" w:sz="4" w:space="0" w:color="000000"/>
            </w:tcBorders>
            <w:vAlign w:val="center"/>
          </w:tcPr>
          <w:p w14:paraId="7B2C1B4C"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4</w:t>
            </w:r>
          </w:p>
        </w:tc>
        <w:tc>
          <w:tcPr>
            <w:tcW w:w="1918" w:type="dxa"/>
            <w:tcBorders>
              <w:top w:val="single" w:sz="4" w:space="0" w:color="000000"/>
              <w:left w:val="single" w:sz="4" w:space="0" w:color="000000"/>
              <w:bottom w:val="single" w:sz="4" w:space="0" w:color="000000"/>
              <w:right w:val="single" w:sz="4" w:space="0" w:color="000000"/>
            </w:tcBorders>
            <w:vAlign w:val="center"/>
          </w:tcPr>
          <w:p w14:paraId="66202DA4"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5</w:t>
            </w:r>
          </w:p>
        </w:tc>
        <w:tc>
          <w:tcPr>
            <w:tcW w:w="1919" w:type="dxa"/>
            <w:tcBorders>
              <w:top w:val="single" w:sz="4" w:space="0" w:color="000000"/>
              <w:left w:val="single" w:sz="4" w:space="0" w:color="000000"/>
              <w:bottom w:val="single" w:sz="4" w:space="0" w:color="000000"/>
              <w:right w:val="single" w:sz="4" w:space="0" w:color="000000"/>
            </w:tcBorders>
            <w:vAlign w:val="center"/>
          </w:tcPr>
          <w:p w14:paraId="7B83D04E"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6</w:t>
            </w:r>
          </w:p>
        </w:tc>
      </w:tr>
      <w:tr w:rsidR="008A1D0B" w14:paraId="7F345EE3" w14:textId="77777777">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14:paraId="16EBEF9B"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1918" w:type="dxa"/>
            <w:tcBorders>
              <w:top w:val="single" w:sz="4" w:space="0" w:color="000000"/>
              <w:left w:val="single" w:sz="4" w:space="0" w:color="000000"/>
              <w:bottom w:val="single" w:sz="4" w:space="0" w:color="000000"/>
              <w:right w:val="single" w:sz="4" w:space="0" w:color="000000"/>
            </w:tcBorders>
            <w:vAlign w:val="center"/>
          </w:tcPr>
          <w:p w14:paraId="7453CE32" w14:textId="77777777" w:rsidR="008A1D0B" w:rsidRDefault="008A1D0B">
            <w:pPr>
              <w:jc w:val="cente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4E1A398B" w14:textId="77777777" w:rsidR="008A1D0B" w:rsidRDefault="008A1D0B">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14:paraId="5F1E5A31" w14:textId="77777777" w:rsidR="008A1D0B" w:rsidRDefault="008A1D0B">
            <w:pPr>
              <w:jc w:val="cente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14:paraId="2A76FBB2" w14:textId="77777777" w:rsidR="008A1D0B" w:rsidRDefault="008A1D0B">
            <w:pPr>
              <w:jc w:val="cente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31A292BD" w14:textId="77777777" w:rsidR="008A1D0B" w:rsidRDefault="008A1D0B">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14:paraId="44E4238B" w14:textId="77777777" w:rsidR="008A1D0B" w:rsidRDefault="008A1D0B">
            <w:pPr>
              <w:jc w:val="center"/>
              <w:rPr>
                <w:rFonts w:ascii="Times New Roman" w:eastAsia="仿宋_GB2312" w:hAnsi="Times New Roman" w:cs="Times New Roman"/>
                <w:color w:val="000000"/>
                <w:sz w:val="24"/>
                <w:szCs w:val="24"/>
              </w:rPr>
            </w:pPr>
          </w:p>
        </w:tc>
      </w:tr>
      <w:tr w:rsidR="008A1D0B" w14:paraId="4A83788B" w14:textId="77777777">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14:paraId="1729310A" w14:textId="77777777" w:rsidR="008A1D0B" w:rsidRDefault="008A1D0B">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224B08CD" w14:textId="77777777" w:rsidR="008A1D0B" w:rsidRDefault="008A1D0B">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339D74D8" w14:textId="77777777" w:rsidR="008A1D0B" w:rsidRDefault="008A1D0B">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3A984A2D" w14:textId="77777777" w:rsidR="008A1D0B" w:rsidRDefault="008A1D0B">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14:paraId="7F6273AA" w14:textId="77777777" w:rsidR="008A1D0B" w:rsidRDefault="008A1D0B">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14:paraId="7EFC405B" w14:textId="77777777" w:rsidR="008A1D0B" w:rsidRDefault="008A1D0B">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2E3DF026" w14:textId="77777777" w:rsidR="008A1D0B" w:rsidRDefault="008A1D0B">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14:paraId="1932BCD8" w14:textId="77777777" w:rsidR="008A1D0B" w:rsidRDefault="008A1D0B">
            <w:pPr>
              <w:rPr>
                <w:rFonts w:ascii="Times New Roman" w:eastAsia="仿宋_GB2312" w:hAnsi="Times New Roman" w:cs="Times New Roman"/>
                <w:color w:val="000000"/>
                <w:sz w:val="24"/>
                <w:szCs w:val="24"/>
              </w:rPr>
            </w:pPr>
          </w:p>
        </w:tc>
      </w:tr>
      <w:tr w:rsidR="008A1D0B" w14:paraId="2ABD709D" w14:textId="77777777">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14:paraId="30B450AD" w14:textId="77777777" w:rsidR="008A1D0B" w:rsidRDefault="008A1D0B">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1087D112" w14:textId="77777777" w:rsidR="008A1D0B" w:rsidRDefault="008A1D0B">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456C594F" w14:textId="77777777" w:rsidR="008A1D0B" w:rsidRDefault="008A1D0B">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68AB0742" w14:textId="77777777" w:rsidR="008A1D0B" w:rsidRDefault="008A1D0B">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14:paraId="04426DD6" w14:textId="77777777" w:rsidR="008A1D0B" w:rsidRDefault="008A1D0B">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14:paraId="037C4BB7" w14:textId="77777777" w:rsidR="008A1D0B" w:rsidRDefault="008A1D0B">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52715BF5" w14:textId="77777777" w:rsidR="008A1D0B" w:rsidRDefault="008A1D0B">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14:paraId="61E1B3D9" w14:textId="77777777" w:rsidR="008A1D0B" w:rsidRDefault="008A1D0B">
            <w:pPr>
              <w:rPr>
                <w:rFonts w:ascii="Times New Roman" w:eastAsia="仿宋_GB2312" w:hAnsi="Times New Roman" w:cs="Times New Roman"/>
                <w:color w:val="000000"/>
                <w:sz w:val="24"/>
                <w:szCs w:val="24"/>
              </w:rPr>
            </w:pPr>
          </w:p>
        </w:tc>
      </w:tr>
      <w:tr w:rsidR="008A1D0B" w14:paraId="5FB5B725" w14:textId="77777777">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14:paraId="4095F646" w14:textId="77777777" w:rsidR="008A1D0B" w:rsidRDefault="008A1D0B">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5415C0F5" w14:textId="77777777" w:rsidR="008A1D0B" w:rsidRDefault="008A1D0B">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61985590" w14:textId="77777777" w:rsidR="008A1D0B" w:rsidRDefault="008A1D0B">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2C1757FF" w14:textId="77777777" w:rsidR="008A1D0B" w:rsidRDefault="008A1D0B">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14:paraId="16978D95" w14:textId="77777777" w:rsidR="008A1D0B" w:rsidRDefault="008A1D0B">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14:paraId="4F1F4C98" w14:textId="77777777" w:rsidR="008A1D0B" w:rsidRDefault="008A1D0B">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7ECA3749" w14:textId="77777777" w:rsidR="008A1D0B" w:rsidRDefault="008A1D0B">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14:paraId="2EB7E415" w14:textId="77777777" w:rsidR="008A1D0B" w:rsidRDefault="008A1D0B">
            <w:pPr>
              <w:rPr>
                <w:rFonts w:ascii="Times New Roman" w:eastAsia="仿宋_GB2312" w:hAnsi="Times New Roman" w:cs="Times New Roman"/>
                <w:color w:val="000000"/>
                <w:sz w:val="24"/>
                <w:szCs w:val="24"/>
              </w:rPr>
            </w:pPr>
          </w:p>
        </w:tc>
      </w:tr>
      <w:tr w:rsidR="008A1D0B" w14:paraId="47F430D9" w14:textId="77777777">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14:paraId="593FE526" w14:textId="77777777" w:rsidR="008A1D0B" w:rsidRDefault="008A1D0B">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0346D36D" w14:textId="77777777" w:rsidR="008A1D0B" w:rsidRDefault="008A1D0B">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4F29B04C" w14:textId="77777777" w:rsidR="008A1D0B" w:rsidRDefault="008A1D0B">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0D5D3A31" w14:textId="77777777" w:rsidR="008A1D0B" w:rsidRDefault="008A1D0B">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14:paraId="4C8E2777" w14:textId="77777777" w:rsidR="008A1D0B" w:rsidRDefault="008A1D0B">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14:paraId="048CECE1" w14:textId="77777777" w:rsidR="008A1D0B" w:rsidRDefault="008A1D0B">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2D6835C0" w14:textId="77777777" w:rsidR="008A1D0B" w:rsidRDefault="008A1D0B">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14:paraId="11E2E191" w14:textId="77777777" w:rsidR="008A1D0B" w:rsidRDefault="008A1D0B">
            <w:pPr>
              <w:rPr>
                <w:rFonts w:ascii="Times New Roman" w:eastAsia="仿宋_GB2312" w:hAnsi="Times New Roman" w:cs="Times New Roman"/>
                <w:color w:val="000000"/>
                <w:sz w:val="24"/>
                <w:szCs w:val="24"/>
              </w:rPr>
            </w:pPr>
          </w:p>
        </w:tc>
      </w:tr>
      <w:tr w:rsidR="008A1D0B" w14:paraId="2DC5D6CA" w14:textId="77777777">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14:paraId="7E02BF02" w14:textId="77777777" w:rsidR="008A1D0B" w:rsidRDefault="008A1D0B">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4A66A92F" w14:textId="77777777" w:rsidR="008A1D0B" w:rsidRDefault="008A1D0B">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5F755AD8" w14:textId="77777777" w:rsidR="008A1D0B" w:rsidRDefault="008A1D0B">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342B0A74" w14:textId="77777777" w:rsidR="008A1D0B" w:rsidRDefault="008A1D0B">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14:paraId="723CD2E3" w14:textId="77777777" w:rsidR="008A1D0B" w:rsidRDefault="008A1D0B">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14:paraId="22734AFF" w14:textId="77777777" w:rsidR="008A1D0B" w:rsidRDefault="008A1D0B">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3C10EE48" w14:textId="77777777" w:rsidR="008A1D0B" w:rsidRDefault="008A1D0B">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14:paraId="70920B3B" w14:textId="77777777" w:rsidR="008A1D0B" w:rsidRDefault="008A1D0B">
            <w:pPr>
              <w:rPr>
                <w:rFonts w:ascii="Times New Roman" w:eastAsia="仿宋_GB2312" w:hAnsi="Times New Roman" w:cs="Times New Roman"/>
                <w:color w:val="000000"/>
                <w:sz w:val="24"/>
                <w:szCs w:val="24"/>
              </w:rPr>
            </w:pPr>
          </w:p>
        </w:tc>
      </w:tr>
      <w:tr w:rsidR="008A1D0B" w14:paraId="5D7E6903" w14:textId="77777777">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14:paraId="19CDBCB5" w14:textId="77777777" w:rsidR="008A1D0B" w:rsidRDefault="008A1D0B">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14:paraId="04CD1D83" w14:textId="77777777" w:rsidR="008A1D0B" w:rsidRDefault="008A1D0B">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4BF1CF14" w14:textId="77777777" w:rsidR="008A1D0B" w:rsidRDefault="008A1D0B">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14:paraId="16A21DB7" w14:textId="77777777" w:rsidR="008A1D0B" w:rsidRDefault="008A1D0B">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14:paraId="645ABB16" w14:textId="77777777" w:rsidR="008A1D0B" w:rsidRDefault="008A1D0B">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14:paraId="07C83162" w14:textId="77777777" w:rsidR="008A1D0B" w:rsidRDefault="008A1D0B">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261B2FC8" w14:textId="77777777" w:rsidR="008A1D0B" w:rsidRDefault="008A1D0B">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14:paraId="7C04C174" w14:textId="77777777" w:rsidR="008A1D0B" w:rsidRDefault="008A1D0B">
            <w:pPr>
              <w:rPr>
                <w:rFonts w:ascii="Times New Roman" w:eastAsia="仿宋_GB2312" w:hAnsi="Times New Roman" w:cs="Times New Roman"/>
                <w:color w:val="000000"/>
                <w:sz w:val="24"/>
                <w:szCs w:val="24"/>
              </w:rPr>
            </w:pPr>
          </w:p>
        </w:tc>
      </w:tr>
    </w:tbl>
    <w:p w14:paraId="558F8B41" w14:textId="77777777" w:rsidR="008A1D0B" w:rsidRDefault="008408D4">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注：本表反映部门本年度政府性基金预算财政拨款收入、支出及结转和结余情况。</w:t>
      </w:r>
    </w:p>
    <w:p w14:paraId="7EDE1D6B" w14:textId="77777777" w:rsidR="008A1D0B" w:rsidRDefault="008A1D0B">
      <w:pPr>
        <w:widowControl/>
        <w:jc w:val="left"/>
        <w:textAlignment w:val="center"/>
        <w:rPr>
          <w:rFonts w:ascii="Times New Roman" w:eastAsia="仿宋_GB2312" w:hAnsi="Times New Roman" w:cs="Times New Roman"/>
          <w:color w:val="000000"/>
          <w:kern w:val="0"/>
          <w:sz w:val="24"/>
          <w:szCs w:val="24"/>
          <w:lang w:bidi="ar"/>
        </w:rPr>
      </w:pPr>
    </w:p>
    <w:p w14:paraId="2A1B85C9" w14:textId="77777777" w:rsidR="008A1D0B" w:rsidRDefault="008408D4">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b/>
          <w:bCs/>
          <w:kern w:val="0"/>
          <w:sz w:val="24"/>
          <w:szCs w:val="24"/>
          <w:lang w:bidi="ar"/>
        </w:rPr>
        <w:t>说明：我单位没有政府性基金收入，也没有使用政府性基金安排的支出，故本表无数据。（当表格数据为空时，应有此说明）</w:t>
      </w:r>
    </w:p>
    <w:p w14:paraId="7CE849DB" w14:textId="77777777" w:rsidR="008A1D0B" w:rsidRDefault="008A1D0B">
      <w:pPr>
        <w:widowControl/>
        <w:jc w:val="center"/>
        <w:rPr>
          <w:rFonts w:ascii="Times New Roman" w:eastAsia="方正小标宋_GBK" w:hAnsi="Times New Roman" w:cs="Times New Roman"/>
          <w:color w:val="000000"/>
          <w:kern w:val="0"/>
          <w:sz w:val="36"/>
          <w:szCs w:val="36"/>
        </w:rPr>
      </w:pPr>
    </w:p>
    <w:p w14:paraId="76664E97" w14:textId="77777777" w:rsidR="008A1D0B" w:rsidRDefault="008A1D0B">
      <w:pPr>
        <w:widowControl/>
        <w:spacing w:line="400" w:lineRule="exact"/>
        <w:textAlignment w:val="center"/>
        <w:rPr>
          <w:rFonts w:ascii="Times New Roman" w:eastAsia="黑体" w:hAnsi="Times New Roman" w:cs="Times New Roman"/>
          <w:color w:val="000000"/>
          <w:kern w:val="0"/>
          <w:sz w:val="36"/>
          <w:szCs w:val="36"/>
          <w:lang w:bidi="ar"/>
        </w:rPr>
      </w:pPr>
    </w:p>
    <w:p w14:paraId="4DE1F6C2" w14:textId="77777777" w:rsidR="008A1D0B" w:rsidRDefault="008408D4">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国有资本经营预算财政拨款支出决算表</w:t>
      </w:r>
    </w:p>
    <w:p w14:paraId="70C44CB6" w14:textId="77777777" w:rsidR="008A1D0B" w:rsidRDefault="008408D4">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08</w:t>
      </w:r>
      <w:r>
        <w:rPr>
          <w:rFonts w:ascii="Times New Roman" w:eastAsia="仿宋_GB2312" w:hAnsi="Times New Roman" w:cs="Times New Roman"/>
          <w:color w:val="000000"/>
          <w:kern w:val="0"/>
          <w:sz w:val="20"/>
          <w:szCs w:val="20"/>
          <w:lang w:bidi="ar"/>
        </w:rPr>
        <w:t>表</w:t>
      </w:r>
    </w:p>
    <w:p w14:paraId="35BFD2F6" w14:textId="77777777" w:rsidR="008A1D0B" w:rsidRDefault="008408D4">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4999" w:type="pct"/>
        <w:tblLook w:val="04A0" w:firstRow="1" w:lastRow="0" w:firstColumn="1" w:lastColumn="0" w:noHBand="0" w:noVBand="1"/>
      </w:tblPr>
      <w:tblGrid>
        <w:gridCol w:w="3045"/>
        <w:gridCol w:w="3048"/>
        <w:gridCol w:w="1803"/>
        <w:gridCol w:w="3048"/>
        <w:gridCol w:w="3047"/>
      </w:tblGrid>
      <w:tr w:rsidR="008A1D0B" w14:paraId="65C3516A" w14:textId="77777777">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14:paraId="1B0CF020"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Fonts w:ascii="Times New Roman" w:eastAsia="仿宋_GB2312" w:hAnsi="Times New Roman" w:cs="Times New Roman"/>
                <w:b/>
                <w:bCs/>
                <w:color w:val="000000"/>
                <w:kern w:val="0"/>
                <w:sz w:val="22"/>
                <w:lang w:bidi="ar"/>
              </w:rPr>
              <w:t xml:space="preserve">   </w:t>
            </w:r>
            <w:r>
              <w:rPr>
                <w:rStyle w:val="font11"/>
                <w:rFonts w:ascii="Times New Roman" w:eastAsia="仿宋_GB2312" w:hAnsi="Times New Roman" w:cs="Times New Roman" w:hint="default"/>
                <w:b/>
                <w:bCs/>
                <w:lang w:bidi="ar"/>
              </w:rPr>
              <w:t>目</w:t>
            </w:r>
          </w:p>
        </w:tc>
        <w:tc>
          <w:tcPr>
            <w:tcW w:w="2822" w:type="pct"/>
            <w:gridSpan w:val="3"/>
            <w:tcBorders>
              <w:top w:val="single" w:sz="4" w:space="0" w:color="000000"/>
              <w:left w:val="single" w:sz="4" w:space="0" w:color="000000"/>
              <w:bottom w:val="single" w:sz="4" w:space="0" w:color="000000"/>
              <w:right w:val="single" w:sz="4" w:space="0" w:color="000000"/>
            </w:tcBorders>
            <w:vAlign w:val="center"/>
          </w:tcPr>
          <w:p w14:paraId="5A64BD69"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r>
      <w:tr w:rsidR="008A1D0B" w14:paraId="0DED94DB" w14:textId="77777777">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vAlign w:val="center"/>
          </w:tcPr>
          <w:p w14:paraId="11173B68"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14:paraId="434ECDD6"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vAlign w:val="center"/>
          </w:tcPr>
          <w:p w14:paraId="413B6867"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合计</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14:paraId="1F211335"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14:paraId="52EA9F49" w14:textId="77777777" w:rsidR="008A1D0B" w:rsidRDefault="008408D4">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r>
      <w:tr w:rsidR="008A1D0B" w14:paraId="515A5FC5" w14:textId="77777777">
        <w:trPr>
          <w:trHeight w:hRule="exac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14:paraId="6E744729" w14:textId="77777777" w:rsidR="008A1D0B" w:rsidRDefault="008A1D0B">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14:paraId="7DDAD32C" w14:textId="77777777" w:rsidR="008A1D0B" w:rsidRDefault="008A1D0B">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14:paraId="4EE432BF" w14:textId="77777777" w:rsidR="008A1D0B" w:rsidRDefault="008A1D0B">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14:paraId="237BBBA8" w14:textId="77777777" w:rsidR="008A1D0B" w:rsidRDefault="008A1D0B">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14:paraId="5CDACF95" w14:textId="77777777" w:rsidR="008A1D0B" w:rsidRDefault="008A1D0B">
            <w:pPr>
              <w:jc w:val="center"/>
              <w:rPr>
                <w:rFonts w:ascii="Times New Roman" w:eastAsia="仿宋_GB2312" w:hAnsi="Times New Roman" w:cs="Times New Roman"/>
                <w:color w:val="000000"/>
                <w:sz w:val="24"/>
                <w:szCs w:val="24"/>
              </w:rPr>
            </w:pPr>
          </w:p>
        </w:tc>
      </w:tr>
      <w:tr w:rsidR="008A1D0B" w14:paraId="5BFBFDFE" w14:textId="77777777">
        <w:trPr>
          <w:trHeigh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14:paraId="1318DDD6" w14:textId="77777777" w:rsidR="008A1D0B" w:rsidRDefault="008A1D0B">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14:paraId="3C032958" w14:textId="77777777" w:rsidR="008A1D0B" w:rsidRDefault="008A1D0B">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14:paraId="6055DD33" w14:textId="77777777" w:rsidR="008A1D0B" w:rsidRDefault="008A1D0B">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14:paraId="5913CB43" w14:textId="77777777" w:rsidR="008A1D0B" w:rsidRDefault="008A1D0B">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14:paraId="6769AC18" w14:textId="77777777" w:rsidR="008A1D0B" w:rsidRDefault="008A1D0B">
            <w:pPr>
              <w:jc w:val="center"/>
              <w:rPr>
                <w:rFonts w:ascii="Times New Roman" w:eastAsia="仿宋_GB2312" w:hAnsi="Times New Roman" w:cs="Times New Roman"/>
                <w:color w:val="000000"/>
                <w:sz w:val="24"/>
                <w:szCs w:val="24"/>
              </w:rPr>
            </w:pPr>
          </w:p>
        </w:tc>
      </w:tr>
      <w:tr w:rsidR="008A1D0B" w14:paraId="2D8B1429" w14:textId="77777777">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14:paraId="6D4BDAFA"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644" w:type="pct"/>
            <w:tcBorders>
              <w:top w:val="single" w:sz="4" w:space="0" w:color="000000"/>
              <w:left w:val="single" w:sz="4" w:space="0" w:color="000000"/>
              <w:bottom w:val="single" w:sz="4" w:space="0" w:color="000000"/>
              <w:right w:val="single" w:sz="4" w:space="0" w:color="000000"/>
            </w:tcBorders>
            <w:vAlign w:val="center"/>
          </w:tcPr>
          <w:p w14:paraId="121CA3A2"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089" w:type="pct"/>
            <w:tcBorders>
              <w:top w:val="single" w:sz="4" w:space="0" w:color="000000"/>
              <w:left w:val="single" w:sz="4" w:space="0" w:color="000000"/>
              <w:bottom w:val="single" w:sz="4" w:space="0" w:color="000000"/>
              <w:right w:val="single" w:sz="4" w:space="0" w:color="000000"/>
            </w:tcBorders>
            <w:vAlign w:val="center"/>
          </w:tcPr>
          <w:p w14:paraId="6FBE263C"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089" w:type="pct"/>
            <w:tcBorders>
              <w:top w:val="single" w:sz="4" w:space="0" w:color="000000"/>
              <w:left w:val="single" w:sz="4" w:space="0" w:color="000000"/>
              <w:bottom w:val="single" w:sz="4" w:space="0" w:color="000000"/>
              <w:right w:val="single" w:sz="4" w:space="0" w:color="000000"/>
            </w:tcBorders>
            <w:vAlign w:val="center"/>
          </w:tcPr>
          <w:p w14:paraId="6CCDC853"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r>
      <w:tr w:rsidR="008A1D0B" w14:paraId="062089DD" w14:textId="77777777">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14:paraId="4B91340C" w14:textId="77777777" w:rsidR="008A1D0B" w:rsidRDefault="008408D4">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644" w:type="pct"/>
            <w:tcBorders>
              <w:top w:val="single" w:sz="4" w:space="0" w:color="000000"/>
              <w:left w:val="single" w:sz="4" w:space="0" w:color="000000"/>
              <w:bottom w:val="single" w:sz="4" w:space="0" w:color="000000"/>
              <w:right w:val="single" w:sz="4" w:space="0" w:color="000000"/>
            </w:tcBorders>
            <w:vAlign w:val="center"/>
          </w:tcPr>
          <w:p w14:paraId="1C869152" w14:textId="77777777" w:rsidR="008A1D0B" w:rsidRDefault="008A1D0B">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7181ABE9" w14:textId="77777777" w:rsidR="008A1D0B" w:rsidRDefault="008A1D0B">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16AD0188" w14:textId="77777777" w:rsidR="008A1D0B" w:rsidRDefault="008A1D0B">
            <w:pPr>
              <w:jc w:val="center"/>
              <w:rPr>
                <w:rFonts w:ascii="Times New Roman" w:eastAsia="仿宋_GB2312" w:hAnsi="Times New Roman" w:cs="Times New Roman"/>
                <w:color w:val="000000"/>
                <w:sz w:val="24"/>
                <w:szCs w:val="24"/>
              </w:rPr>
            </w:pPr>
          </w:p>
        </w:tc>
      </w:tr>
      <w:tr w:rsidR="008A1D0B" w14:paraId="3DDFF8BE" w14:textId="77777777">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14:paraId="29559364" w14:textId="77777777" w:rsidR="008A1D0B" w:rsidRDefault="008A1D0B">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53042E55" w14:textId="77777777" w:rsidR="008A1D0B" w:rsidRDefault="008A1D0B">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vAlign w:val="center"/>
          </w:tcPr>
          <w:p w14:paraId="627245E6" w14:textId="77777777" w:rsidR="008A1D0B" w:rsidRDefault="008A1D0B">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54F06C49" w14:textId="77777777" w:rsidR="008A1D0B" w:rsidRDefault="008A1D0B">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2676FD4B" w14:textId="77777777" w:rsidR="008A1D0B" w:rsidRDefault="008A1D0B">
            <w:pPr>
              <w:rPr>
                <w:rFonts w:ascii="Times New Roman" w:eastAsia="仿宋_GB2312" w:hAnsi="Times New Roman" w:cs="Times New Roman"/>
                <w:color w:val="000000"/>
                <w:sz w:val="24"/>
                <w:szCs w:val="24"/>
              </w:rPr>
            </w:pPr>
          </w:p>
        </w:tc>
      </w:tr>
      <w:tr w:rsidR="008A1D0B" w14:paraId="2C415B42" w14:textId="77777777">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14:paraId="54566A56" w14:textId="77777777" w:rsidR="008A1D0B" w:rsidRDefault="008A1D0B">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123A52DE" w14:textId="77777777" w:rsidR="008A1D0B" w:rsidRDefault="008A1D0B">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14:paraId="6289B828" w14:textId="77777777" w:rsidR="008A1D0B" w:rsidRDefault="008A1D0B">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586AC87F" w14:textId="77777777" w:rsidR="008A1D0B" w:rsidRDefault="008A1D0B">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139A948B" w14:textId="77777777" w:rsidR="008A1D0B" w:rsidRDefault="008A1D0B">
            <w:pPr>
              <w:rPr>
                <w:rFonts w:ascii="Times New Roman" w:eastAsia="仿宋_GB2312" w:hAnsi="Times New Roman" w:cs="Times New Roman"/>
                <w:color w:val="000000"/>
                <w:sz w:val="24"/>
                <w:szCs w:val="24"/>
              </w:rPr>
            </w:pPr>
          </w:p>
        </w:tc>
      </w:tr>
      <w:tr w:rsidR="008A1D0B" w14:paraId="04D3E313" w14:textId="77777777">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14:paraId="6256C6BF" w14:textId="77777777" w:rsidR="008A1D0B" w:rsidRDefault="008A1D0B">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36136A13" w14:textId="77777777" w:rsidR="008A1D0B" w:rsidRDefault="008A1D0B">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vAlign w:val="center"/>
          </w:tcPr>
          <w:p w14:paraId="21D928D4" w14:textId="77777777" w:rsidR="008A1D0B" w:rsidRDefault="008A1D0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23002343" w14:textId="77777777" w:rsidR="008A1D0B" w:rsidRDefault="008A1D0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57557770" w14:textId="77777777" w:rsidR="008A1D0B" w:rsidRDefault="008A1D0B">
            <w:pPr>
              <w:rPr>
                <w:rFonts w:ascii="Times New Roman" w:eastAsia="宋体" w:hAnsi="Times New Roman" w:cs="Times New Roman"/>
                <w:color w:val="000000"/>
                <w:sz w:val="24"/>
                <w:szCs w:val="24"/>
              </w:rPr>
            </w:pPr>
          </w:p>
        </w:tc>
      </w:tr>
      <w:tr w:rsidR="008A1D0B" w14:paraId="07A3E5DD" w14:textId="77777777">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14:paraId="4FBB0C25" w14:textId="77777777" w:rsidR="008A1D0B" w:rsidRDefault="008A1D0B">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55CDC2C7" w14:textId="77777777" w:rsidR="008A1D0B" w:rsidRDefault="008A1D0B">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14:paraId="51B6363E" w14:textId="77777777" w:rsidR="008A1D0B" w:rsidRDefault="008A1D0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564BBC38" w14:textId="77777777" w:rsidR="008A1D0B" w:rsidRDefault="008A1D0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32808610" w14:textId="77777777" w:rsidR="008A1D0B" w:rsidRDefault="008A1D0B">
            <w:pPr>
              <w:rPr>
                <w:rFonts w:ascii="Times New Roman" w:eastAsia="宋体" w:hAnsi="Times New Roman" w:cs="Times New Roman"/>
                <w:color w:val="000000"/>
                <w:sz w:val="24"/>
                <w:szCs w:val="24"/>
              </w:rPr>
            </w:pPr>
          </w:p>
        </w:tc>
      </w:tr>
      <w:tr w:rsidR="008A1D0B" w14:paraId="2744BD5D" w14:textId="77777777">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14:paraId="35B5FECA" w14:textId="77777777" w:rsidR="008A1D0B" w:rsidRDefault="008A1D0B">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21FC6B5E" w14:textId="77777777" w:rsidR="008A1D0B" w:rsidRDefault="008A1D0B">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14:paraId="6BAFC2C6" w14:textId="77777777" w:rsidR="008A1D0B" w:rsidRDefault="008A1D0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50D006A9" w14:textId="77777777" w:rsidR="008A1D0B" w:rsidRDefault="008A1D0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579C6E6A" w14:textId="77777777" w:rsidR="008A1D0B" w:rsidRDefault="008A1D0B">
            <w:pPr>
              <w:rPr>
                <w:rFonts w:ascii="Times New Roman" w:eastAsia="宋体" w:hAnsi="Times New Roman" w:cs="Times New Roman"/>
                <w:color w:val="000000"/>
                <w:sz w:val="24"/>
                <w:szCs w:val="24"/>
              </w:rPr>
            </w:pPr>
          </w:p>
        </w:tc>
      </w:tr>
      <w:tr w:rsidR="008A1D0B" w14:paraId="170A91F1" w14:textId="77777777">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14:paraId="13215EFF" w14:textId="77777777" w:rsidR="008A1D0B" w:rsidRDefault="008A1D0B">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024617AF" w14:textId="77777777" w:rsidR="008A1D0B" w:rsidRDefault="008A1D0B">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14:paraId="56074D25" w14:textId="77777777" w:rsidR="008A1D0B" w:rsidRDefault="008A1D0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7127639A" w14:textId="77777777" w:rsidR="008A1D0B" w:rsidRDefault="008A1D0B">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0F24EFA7" w14:textId="77777777" w:rsidR="008A1D0B" w:rsidRDefault="008A1D0B">
            <w:pPr>
              <w:rPr>
                <w:rFonts w:ascii="Times New Roman" w:eastAsia="宋体" w:hAnsi="Times New Roman" w:cs="Times New Roman"/>
                <w:color w:val="000000"/>
                <w:sz w:val="24"/>
                <w:szCs w:val="24"/>
              </w:rPr>
            </w:pPr>
          </w:p>
        </w:tc>
      </w:tr>
    </w:tbl>
    <w:p w14:paraId="0B8D8DD7" w14:textId="77777777" w:rsidR="008A1D0B" w:rsidRDefault="008408D4">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注：本表反映部门本年度国有资本经营预算财政拨款支出情况。</w:t>
      </w:r>
    </w:p>
    <w:p w14:paraId="508728ED" w14:textId="77777777" w:rsidR="008A1D0B" w:rsidRDefault="008A1D0B">
      <w:pPr>
        <w:widowControl/>
        <w:jc w:val="left"/>
        <w:textAlignment w:val="center"/>
        <w:rPr>
          <w:rFonts w:ascii="Times New Roman" w:eastAsia="宋体" w:hAnsi="Times New Roman" w:cs="Times New Roman"/>
          <w:color w:val="000000"/>
          <w:kern w:val="0"/>
          <w:sz w:val="24"/>
          <w:szCs w:val="24"/>
          <w:lang w:bidi="ar"/>
        </w:rPr>
      </w:pPr>
    </w:p>
    <w:p w14:paraId="6C39F24C" w14:textId="77777777" w:rsidR="008A1D0B" w:rsidRDefault="008408D4">
      <w:pPr>
        <w:widowControl/>
        <w:jc w:val="left"/>
        <w:textAlignment w:val="center"/>
        <w:rPr>
          <w:rFonts w:ascii="Times New Roman" w:eastAsia="楷体_GB2312" w:hAnsi="Times New Roman" w:cs="Times New Roman"/>
          <w:color w:val="000000"/>
          <w:kern w:val="0"/>
          <w:sz w:val="24"/>
          <w:szCs w:val="24"/>
          <w:lang w:bidi="ar"/>
        </w:rPr>
      </w:pPr>
      <w:r>
        <w:rPr>
          <w:rFonts w:ascii="Times New Roman" w:eastAsia="楷体_GB2312" w:hAnsi="Times New Roman" w:cs="Times New Roman"/>
          <w:b/>
          <w:bCs/>
          <w:kern w:val="0"/>
          <w:sz w:val="24"/>
          <w:szCs w:val="24"/>
          <w:lang w:bidi="ar"/>
        </w:rPr>
        <w:t>说明：我单位没有使用国有资本经营预算安排的支出，故本表无数据。（当表格数据为空时，应有此说明）</w:t>
      </w:r>
    </w:p>
    <w:p w14:paraId="06114486" w14:textId="77777777" w:rsidR="008A1D0B" w:rsidRDefault="008A1D0B">
      <w:pPr>
        <w:widowControl/>
        <w:jc w:val="center"/>
        <w:rPr>
          <w:rFonts w:ascii="Times New Roman" w:eastAsia="方正小标宋_GBK" w:hAnsi="Times New Roman" w:cs="Times New Roman"/>
          <w:color w:val="000000"/>
          <w:kern w:val="0"/>
          <w:sz w:val="36"/>
          <w:szCs w:val="36"/>
        </w:rPr>
      </w:pPr>
    </w:p>
    <w:p w14:paraId="5F7E8658" w14:textId="77777777" w:rsidR="008A1D0B" w:rsidRDefault="008A1D0B">
      <w:pPr>
        <w:pStyle w:val="a0"/>
        <w:spacing w:line="400" w:lineRule="exact"/>
        <w:rPr>
          <w:rFonts w:ascii="Times New Roman" w:eastAsia="华文中宋" w:hAnsi="Times New Roman" w:cs="Times New Roman"/>
          <w:color w:val="000000"/>
          <w:kern w:val="0"/>
          <w:sz w:val="32"/>
          <w:szCs w:val="32"/>
          <w:lang w:bidi="ar"/>
        </w:rPr>
      </w:pPr>
    </w:p>
    <w:p w14:paraId="13F4CA9E" w14:textId="77777777" w:rsidR="008A1D0B" w:rsidRDefault="008408D4">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财政拨款</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三公</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经费支出决算表</w:t>
      </w:r>
    </w:p>
    <w:p w14:paraId="310DD169" w14:textId="77777777" w:rsidR="008A1D0B" w:rsidRDefault="008408D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lang w:bidi="ar"/>
        </w:rPr>
        <w:t>公开</w:t>
      </w:r>
      <w:r>
        <w:rPr>
          <w:rFonts w:ascii="Times New Roman" w:eastAsia="楷体_GB2312" w:hAnsi="Times New Roman" w:cs="Times New Roman"/>
          <w:color w:val="000000"/>
          <w:kern w:val="0"/>
          <w:sz w:val="20"/>
          <w:szCs w:val="20"/>
          <w:lang w:bidi="ar"/>
        </w:rPr>
        <w:t>09</w:t>
      </w:r>
      <w:r>
        <w:rPr>
          <w:rFonts w:ascii="Times New Roman" w:eastAsia="楷体_GB2312" w:hAnsi="Times New Roman" w:cs="Times New Roman"/>
          <w:color w:val="000000"/>
          <w:kern w:val="0"/>
          <w:sz w:val="20"/>
          <w:szCs w:val="20"/>
          <w:lang w:bidi="ar"/>
        </w:rPr>
        <w:t>表</w:t>
      </w:r>
    </w:p>
    <w:p w14:paraId="7A2783F4" w14:textId="77777777" w:rsidR="008A1D0B" w:rsidRDefault="008408D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lang w:bidi="ar"/>
        </w:rPr>
        <w:t>部门：</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lang w:bidi="ar"/>
        </w:rPr>
        <w:t>单位：万元</w:t>
      </w:r>
    </w:p>
    <w:tbl>
      <w:tblPr>
        <w:tblW w:w="5114" w:type="pct"/>
        <w:jc w:val="center"/>
        <w:tblLook w:val="04A0" w:firstRow="1" w:lastRow="0" w:firstColumn="1" w:lastColumn="0" w:noHBand="0" w:noVBand="1"/>
      </w:tblPr>
      <w:tblGrid>
        <w:gridCol w:w="920"/>
        <w:gridCol w:w="1209"/>
        <w:gridCol w:w="1068"/>
        <w:gridCol w:w="1168"/>
        <w:gridCol w:w="1403"/>
        <w:gridCol w:w="1351"/>
        <w:gridCol w:w="1033"/>
        <w:gridCol w:w="1148"/>
        <w:gridCol w:w="1148"/>
        <w:gridCol w:w="1148"/>
        <w:gridCol w:w="1337"/>
        <w:gridCol w:w="1380"/>
      </w:tblGrid>
      <w:tr w:rsidR="008A1D0B" w14:paraId="07DE9D08" w14:textId="77777777">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vAlign w:val="center"/>
          </w:tcPr>
          <w:p w14:paraId="58FE2D89"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预算数</w:t>
            </w:r>
          </w:p>
        </w:tc>
        <w:tc>
          <w:tcPr>
            <w:tcW w:w="2513" w:type="pct"/>
            <w:gridSpan w:val="6"/>
            <w:tcBorders>
              <w:top w:val="single" w:sz="4" w:space="0" w:color="000000"/>
              <w:left w:val="single" w:sz="4" w:space="0" w:color="000000"/>
              <w:bottom w:val="single" w:sz="4" w:space="0" w:color="000000"/>
              <w:right w:val="single" w:sz="4" w:space="0" w:color="000000"/>
            </w:tcBorders>
            <w:vAlign w:val="center"/>
          </w:tcPr>
          <w:p w14:paraId="2A25D163"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决算数</w:t>
            </w:r>
          </w:p>
        </w:tc>
      </w:tr>
      <w:tr w:rsidR="008A1D0B" w14:paraId="64EBD366" w14:textId="77777777">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vAlign w:val="center"/>
          </w:tcPr>
          <w:p w14:paraId="023AFC20"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22" w:type="pct"/>
            <w:vMerge w:val="restart"/>
            <w:tcBorders>
              <w:top w:val="single" w:sz="4" w:space="0" w:color="000000"/>
              <w:left w:val="single" w:sz="4" w:space="0" w:color="000000"/>
              <w:bottom w:val="single" w:sz="4" w:space="0" w:color="000000"/>
              <w:right w:val="single" w:sz="4" w:space="0" w:color="000000"/>
            </w:tcBorders>
            <w:vAlign w:val="center"/>
          </w:tcPr>
          <w:p w14:paraId="2BE6FE4A"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vAlign w:val="center"/>
          </w:tcPr>
          <w:p w14:paraId="57B62C3C"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vAlign w:val="center"/>
          </w:tcPr>
          <w:p w14:paraId="02CBD1FE"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vAlign w:val="center"/>
          </w:tcPr>
          <w:p w14:paraId="6043A8BB"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01" w:type="pct"/>
            <w:vMerge w:val="restart"/>
            <w:tcBorders>
              <w:top w:val="single" w:sz="4" w:space="0" w:color="000000"/>
              <w:left w:val="single" w:sz="4" w:space="0" w:color="000000"/>
              <w:bottom w:val="single" w:sz="4" w:space="0" w:color="000000"/>
              <w:right w:val="single" w:sz="4" w:space="0" w:color="000000"/>
            </w:tcBorders>
            <w:vAlign w:val="center"/>
          </w:tcPr>
          <w:p w14:paraId="1EACF544"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vAlign w:val="center"/>
          </w:tcPr>
          <w:p w14:paraId="6C49E853"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vAlign w:val="center"/>
          </w:tcPr>
          <w:p w14:paraId="6A62A1F3"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r>
      <w:tr w:rsidR="008A1D0B" w14:paraId="524816EA" w14:textId="77777777">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vAlign w:val="center"/>
          </w:tcPr>
          <w:p w14:paraId="4619CE04" w14:textId="77777777" w:rsidR="008A1D0B" w:rsidRDefault="008A1D0B">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vAlign w:val="center"/>
          </w:tcPr>
          <w:p w14:paraId="670140C0" w14:textId="77777777" w:rsidR="008A1D0B" w:rsidRDefault="008A1D0B">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14:paraId="361DE2A9"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8" w:type="pct"/>
            <w:tcBorders>
              <w:top w:val="single" w:sz="4" w:space="0" w:color="000000"/>
              <w:left w:val="single" w:sz="4" w:space="0" w:color="000000"/>
              <w:bottom w:val="single" w:sz="4" w:space="0" w:color="000000"/>
              <w:right w:val="single" w:sz="4" w:space="0" w:color="000000"/>
            </w:tcBorders>
            <w:vAlign w:val="center"/>
          </w:tcPr>
          <w:p w14:paraId="338D503A"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88" w:type="pct"/>
            <w:tcBorders>
              <w:top w:val="single" w:sz="4" w:space="0" w:color="000000"/>
              <w:left w:val="single" w:sz="4" w:space="0" w:color="000000"/>
              <w:bottom w:val="single" w:sz="4" w:space="0" w:color="000000"/>
              <w:right w:val="single" w:sz="4" w:space="0" w:color="000000"/>
            </w:tcBorders>
            <w:vAlign w:val="center"/>
          </w:tcPr>
          <w:p w14:paraId="4F4B8AF3"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71" w:type="pct"/>
            <w:vMerge/>
            <w:tcBorders>
              <w:top w:val="single" w:sz="4" w:space="0" w:color="000000"/>
              <w:left w:val="single" w:sz="4" w:space="0" w:color="000000"/>
              <w:bottom w:val="single" w:sz="4" w:space="0" w:color="000000"/>
              <w:right w:val="single" w:sz="4" w:space="0" w:color="000000"/>
            </w:tcBorders>
            <w:vAlign w:val="center"/>
          </w:tcPr>
          <w:p w14:paraId="201E69DD" w14:textId="77777777" w:rsidR="008A1D0B" w:rsidRDefault="008A1D0B">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vAlign w:val="center"/>
          </w:tcPr>
          <w:p w14:paraId="49D0181B" w14:textId="77777777" w:rsidR="008A1D0B" w:rsidRDefault="008A1D0B">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vAlign w:val="center"/>
          </w:tcPr>
          <w:p w14:paraId="4F398EF6" w14:textId="77777777" w:rsidR="008A1D0B" w:rsidRDefault="008A1D0B">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14:paraId="6E2E5452"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1" w:type="pct"/>
            <w:tcBorders>
              <w:top w:val="single" w:sz="4" w:space="0" w:color="000000"/>
              <w:left w:val="single" w:sz="4" w:space="0" w:color="000000"/>
              <w:bottom w:val="single" w:sz="4" w:space="0" w:color="000000"/>
              <w:right w:val="single" w:sz="4" w:space="0" w:color="000000"/>
            </w:tcBorders>
            <w:vAlign w:val="center"/>
          </w:tcPr>
          <w:p w14:paraId="0265CFA5"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66" w:type="pct"/>
            <w:tcBorders>
              <w:top w:val="single" w:sz="4" w:space="0" w:color="000000"/>
              <w:left w:val="single" w:sz="4" w:space="0" w:color="000000"/>
              <w:bottom w:val="single" w:sz="4" w:space="0" w:color="000000"/>
              <w:right w:val="single" w:sz="4" w:space="0" w:color="000000"/>
            </w:tcBorders>
            <w:vAlign w:val="center"/>
          </w:tcPr>
          <w:p w14:paraId="16DB982E" w14:textId="77777777" w:rsidR="008A1D0B" w:rsidRDefault="008408D4">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80" w:type="pct"/>
            <w:vMerge/>
            <w:tcBorders>
              <w:top w:val="single" w:sz="4" w:space="0" w:color="000000"/>
              <w:left w:val="single" w:sz="4" w:space="0" w:color="000000"/>
              <w:bottom w:val="single" w:sz="4" w:space="0" w:color="000000"/>
              <w:right w:val="single" w:sz="4" w:space="0" w:color="000000"/>
            </w:tcBorders>
            <w:vAlign w:val="center"/>
          </w:tcPr>
          <w:p w14:paraId="0169C8C6" w14:textId="77777777" w:rsidR="008A1D0B" w:rsidRDefault="008A1D0B">
            <w:pPr>
              <w:jc w:val="center"/>
              <w:rPr>
                <w:rFonts w:ascii="Times New Roman" w:eastAsia="仿宋_GB2312" w:hAnsi="Times New Roman" w:cs="Times New Roman"/>
                <w:color w:val="000000"/>
                <w:sz w:val="22"/>
              </w:rPr>
            </w:pPr>
          </w:p>
        </w:tc>
      </w:tr>
      <w:tr w:rsidR="008A1D0B" w14:paraId="1D2988A8" w14:textId="77777777">
        <w:trPr>
          <w:trHeight w:val="614"/>
          <w:jc w:val="center"/>
        </w:trPr>
        <w:tc>
          <w:tcPr>
            <w:tcW w:w="321" w:type="pct"/>
            <w:tcBorders>
              <w:top w:val="single" w:sz="4" w:space="0" w:color="000000"/>
              <w:left w:val="single" w:sz="4" w:space="0" w:color="000000"/>
              <w:bottom w:val="single" w:sz="4" w:space="0" w:color="000000"/>
              <w:right w:val="single" w:sz="4" w:space="0" w:color="000000"/>
            </w:tcBorders>
            <w:vAlign w:val="center"/>
          </w:tcPr>
          <w:p w14:paraId="32A3F7AF"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422" w:type="pct"/>
            <w:tcBorders>
              <w:top w:val="single" w:sz="4" w:space="0" w:color="000000"/>
              <w:left w:val="single" w:sz="4" w:space="0" w:color="000000"/>
              <w:bottom w:val="single" w:sz="4" w:space="0" w:color="000000"/>
              <w:right w:val="single" w:sz="4" w:space="0" w:color="000000"/>
            </w:tcBorders>
            <w:vAlign w:val="center"/>
          </w:tcPr>
          <w:p w14:paraId="5761D05C"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373" w:type="pct"/>
            <w:tcBorders>
              <w:top w:val="single" w:sz="4" w:space="0" w:color="000000"/>
              <w:left w:val="single" w:sz="4" w:space="0" w:color="000000"/>
              <w:bottom w:val="single" w:sz="4" w:space="0" w:color="000000"/>
              <w:right w:val="single" w:sz="4" w:space="0" w:color="000000"/>
            </w:tcBorders>
            <w:vAlign w:val="center"/>
          </w:tcPr>
          <w:p w14:paraId="5E8346D1"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408" w:type="pct"/>
            <w:tcBorders>
              <w:top w:val="single" w:sz="4" w:space="0" w:color="000000"/>
              <w:left w:val="single" w:sz="4" w:space="0" w:color="000000"/>
              <w:bottom w:val="single" w:sz="4" w:space="0" w:color="000000"/>
              <w:right w:val="single" w:sz="4" w:space="0" w:color="000000"/>
            </w:tcBorders>
            <w:vAlign w:val="center"/>
          </w:tcPr>
          <w:p w14:paraId="6D40A141"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488" w:type="pct"/>
            <w:tcBorders>
              <w:top w:val="single" w:sz="4" w:space="0" w:color="000000"/>
              <w:left w:val="single" w:sz="4" w:space="0" w:color="000000"/>
              <w:bottom w:val="single" w:sz="4" w:space="0" w:color="000000"/>
              <w:right w:val="single" w:sz="4" w:space="0" w:color="000000"/>
            </w:tcBorders>
            <w:vAlign w:val="center"/>
          </w:tcPr>
          <w:p w14:paraId="637738F1"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471" w:type="pct"/>
            <w:tcBorders>
              <w:top w:val="single" w:sz="4" w:space="0" w:color="000000"/>
              <w:left w:val="single" w:sz="4" w:space="0" w:color="000000"/>
              <w:bottom w:val="single" w:sz="4" w:space="0" w:color="000000"/>
              <w:right w:val="single" w:sz="4" w:space="0" w:color="000000"/>
            </w:tcBorders>
            <w:vAlign w:val="center"/>
          </w:tcPr>
          <w:p w14:paraId="6FD058FA"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361" w:type="pct"/>
            <w:tcBorders>
              <w:top w:val="single" w:sz="4" w:space="0" w:color="000000"/>
              <w:left w:val="single" w:sz="4" w:space="0" w:color="000000"/>
              <w:bottom w:val="single" w:sz="4" w:space="0" w:color="000000"/>
              <w:right w:val="single" w:sz="4" w:space="0" w:color="000000"/>
            </w:tcBorders>
            <w:vAlign w:val="center"/>
          </w:tcPr>
          <w:p w14:paraId="26F27073"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401" w:type="pct"/>
            <w:tcBorders>
              <w:top w:val="single" w:sz="4" w:space="0" w:color="000000"/>
              <w:left w:val="single" w:sz="4" w:space="0" w:color="000000"/>
              <w:bottom w:val="single" w:sz="4" w:space="0" w:color="000000"/>
              <w:right w:val="single" w:sz="4" w:space="0" w:color="000000"/>
            </w:tcBorders>
            <w:vAlign w:val="center"/>
          </w:tcPr>
          <w:p w14:paraId="3DD0A88B"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401" w:type="pct"/>
            <w:tcBorders>
              <w:top w:val="single" w:sz="4" w:space="0" w:color="000000"/>
              <w:left w:val="single" w:sz="4" w:space="0" w:color="000000"/>
              <w:bottom w:val="single" w:sz="4" w:space="0" w:color="000000"/>
              <w:right w:val="single" w:sz="4" w:space="0" w:color="000000"/>
            </w:tcBorders>
            <w:vAlign w:val="center"/>
          </w:tcPr>
          <w:p w14:paraId="08DEC241"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401" w:type="pct"/>
            <w:tcBorders>
              <w:top w:val="single" w:sz="4" w:space="0" w:color="000000"/>
              <w:left w:val="single" w:sz="4" w:space="0" w:color="000000"/>
              <w:bottom w:val="single" w:sz="4" w:space="0" w:color="000000"/>
              <w:right w:val="single" w:sz="4" w:space="0" w:color="000000"/>
            </w:tcBorders>
            <w:vAlign w:val="center"/>
          </w:tcPr>
          <w:p w14:paraId="64CEDE59"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466" w:type="pct"/>
            <w:tcBorders>
              <w:top w:val="single" w:sz="4" w:space="0" w:color="000000"/>
              <w:left w:val="single" w:sz="4" w:space="0" w:color="000000"/>
              <w:bottom w:val="single" w:sz="4" w:space="0" w:color="000000"/>
              <w:right w:val="single" w:sz="4" w:space="0" w:color="000000"/>
            </w:tcBorders>
            <w:vAlign w:val="center"/>
          </w:tcPr>
          <w:p w14:paraId="6F34F903"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480" w:type="pct"/>
            <w:tcBorders>
              <w:top w:val="single" w:sz="4" w:space="0" w:color="000000"/>
              <w:left w:val="single" w:sz="4" w:space="0" w:color="000000"/>
              <w:bottom w:val="single" w:sz="4" w:space="0" w:color="000000"/>
              <w:right w:val="single" w:sz="4" w:space="0" w:color="000000"/>
            </w:tcBorders>
            <w:vAlign w:val="center"/>
          </w:tcPr>
          <w:p w14:paraId="5E41CB85" w14:textId="77777777" w:rsidR="008A1D0B" w:rsidRDefault="008408D4">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r>
      <w:tr w:rsidR="008A1D0B" w14:paraId="5B92CC0A" w14:textId="77777777">
        <w:trPr>
          <w:trHeight w:val="579"/>
          <w:jc w:val="center"/>
        </w:trPr>
        <w:tc>
          <w:tcPr>
            <w:tcW w:w="321" w:type="pct"/>
            <w:tcBorders>
              <w:top w:val="single" w:sz="4" w:space="0" w:color="000000"/>
              <w:left w:val="single" w:sz="4" w:space="0" w:color="000000"/>
              <w:bottom w:val="single" w:sz="4" w:space="0" w:color="000000"/>
              <w:right w:val="single" w:sz="4" w:space="0" w:color="000000"/>
            </w:tcBorders>
            <w:vAlign w:val="center"/>
          </w:tcPr>
          <w:p w14:paraId="5D6C589D" w14:textId="77777777" w:rsidR="008A1D0B" w:rsidRDefault="008A1D0B">
            <w:pPr>
              <w:rPr>
                <w:rFonts w:ascii="Times New Roman" w:eastAsia="仿宋_GB2312" w:hAnsi="Times New Roman" w:cs="Times New Roman"/>
                <w:color w:val="000000"/>
                <w:sz w:val="22"/>
              </w:rPr>
            </w:pPr>
          </w:p>
        </w:tc>
        <w:tc>
          <w:tcPr>
            <w:tcW w:w="422" w:type="pct"/>
            <w:tcBorders>
              <w:top w:val="single" w:sz="4" w:space="0" w:color="000000"/>
              <w:left w:val="single" w:sz="4" w:space="0" w:color="000000"/>
              <w:bottom w:val="single" w:sz="4" w:space="0" w:color="000000"/>
              <w:right w:val="single" w:sz="4" w:space="0" w:color="000000"/>
            </w:tcBorders>
            <w:vAlign w:val="center"/>
          </w:tcPr>
          <w:p w14:paraId="20907918" w14:textId="77777777" w:rsidR="008A1D0B" w:rsidRDefault="008A1D0B">
            <w:pP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14:paraId="6182636F" w14:textId="77777777" w:rsidR="008A1D0B" w:rsidRDefault="008A1D0B">
            <w:pPr>
              <w:rPr>
                <w:rFonts w:ascii="Times New Roman" w:eastAsia="仿宋_GB2312" w:hAnsi="Times New Roman" w:cs="Times New Roman"/>
                <w:color w:val="000000"/>
                <w:sz w:val="22"/>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622D91BB" w14:textId="77777777" w:rsidR="008A1D0B" w:rsidRDefault="008A1D0B">
            <w:pP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vAlign w:val="center"/>
          </w:tcPr>
          <w:p w14:paraId="093CAF2B" w14:textId="77777777" w:rsidR="008A1D0B" w:rsidRDefault="008A1D0B">
            <w:pPr>
              <w:rPr>
                <w:rFonts w:ascii="Times New Roman" w:eastAsia="仿宋_GB2312" w:hAnsi="Times New Roman" w:cs="Times New Roman"/>
                <w:color w:val="000000"/>
                <w:sz w:val="22"/>
              </w:rPr>
            </w:pPr>
          </w:p>
        </w:tc>
        <w:tc>
          <w:tcPr>
            <w:tcW w:w="471" w:type="pct"/>
            <w:tcBorders>
              <w:top w:val="single" w:sz="4" w:space="0" w:color="000000"/>
              <w:left w:val="single" w:sz="4" w:space="0" w:color="000000"/>
              <w:bottom w:val="single" w:sz="4" w:space="0" w:color="000000"/>
              <w:right w:val="single" w:sz="4" w:space="0" w:color="000000"/>
            </w:tcBorders>
            <w:vAlign w:val="center"/>
          </w:tcPr>
          <w:p w14:paraId="7818BE3D" w14:textId="77777777" w:rsidR="008A1D0B" w:rsidRDefault="008A1D0B">
            <w:pPr>
              <w:rPr>
                <w:rFonts w:ascii="Times New Roman" w:eastAsia="仿宋_GB2312" w:hAnsi="Times New Roman" w:cs="Times New Roman"/>
                <w:color w:val="000000"/>
                <w:sz w:val="22"/>
              </w:rPr>
            </w:pPr>
          </w:p>
        </w:tc>
        <w:tc>
          <w:tcPr>
            <w:tcW w:w="361" w:type="pct"/>
            <w:tcBorders>
              <w:top w:val="single" w:sz="4" w:space="0" w:color="000000"/>
              <w:left w:val="single" w:sz="4" w:space="0" w:color="000000"/>
              <w:bottom w:val="single" w:sz="4" w:space="0" w:color="000000"/>
              <w:right w:val="single" w:sz="4" w:space="0" w:color="000000"/>
            </w:tcBorders>
            <w:vAlign w:val="center"/>
          </w:tcPr>
          <w:p w14:paraId="68471E26" w14:textId="77777777" w:rsidR="008A1D0B" w:rsidRDefault="008A1D0B">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14:paraId="0B5C788A" w14:textId="77777777" w:rsidR="008A1D0B" w:rsidRDefault="008A1D0B">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14:paraId="75890CB6" w14:textId="77777777" w:rsidR="008A1D0B" w:rsidRDefault="008A1D0B">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14:paraId="25B9A65E" w14:textId="77777777" w:rsidR="008A1D0B" w:rsidRDefault="008A1D0B">
            <w:pP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vAlign w:val="center"/>
          </w:tcPr>
          <w:p w14:paraId="5E302E8D" w14:textId="77777777" w:rsidR="008A1D0B" w:rsidRDefault="008A1D0B">
            <w:pPr>
              <w:rPr>
                <w:rFonts w:ascii="Times New Roman" w:eastAsia="仿宋_GB2312" w:hAnsi="Times New Roman" w:cs="Times New Roman"/>
                <w:color w:val="000000"/>
                <w:sz w:val="22"/>
              </w:rPr>
            </w:pPr>
          </w:p>
        </w:tc>
        <w:tc>
          <w:tcPr>
            <w:tcW w:w="480" w:type="pct"/>
            <w:tcBorders>
              <w:top w:val="single" w:sz="4" w:space="0" w:color="000000"/>
              <w:left w:val="single" w:sz="4" w:space="0" w:color="000000"/>
              <w:bottom w:val="single" w:sz="4" w:space="0" w:color="000000"/>
              <w:right w:val="single" w:sz="4" w:space="0" w:color="000000"/>
            </w:tcBorders>
            <w:vAlign w:val="center"/>
          </w:tcPr>
          <w:p w14:paraId="7976BF38" w14:textId="77777777" w:rsidR="008A1D0B" w:rsidRDefault="008A1D0B">
            <w:pPr>
              <w:rPr>
                <w:rFonts w:ascii="Times New Roman" w:eastAsia="仿宋_GB2312" w:hAnsi="Times New Roman" w:cs="Times New Roman"/>
                <w:color w:val="000000"/>
                <w:sz w:val="22"/>
              </w:rPr>
            </w:pPr>
          </w:p>
        </w:tc>
      </w:tr>
    </w:tbl>
    <w:p w14:paraId="29AA8FD9" w14:textId="77777777" w:rsidR="008A1D0B" w:rsidRDefault="008408D4">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注：本表反映部门本年度财政拨款</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经费支出预决算情况。其中，预算数为</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经费全年预算数，反映按规定程序调整后的预算数；决算数是包括当年财政拨款和以前年度结转资金安排的实际支出。</w:t>
      </w:r>
    </w:p>
    <w:p w14:paraId="0F5D471C" w14:textId="77777777" w:rsidR="008A1D0B" w:rsidRDefault="008A1D0B">
      <w:pPr>
        <w:autoSpaceDE w:val="0"/>
        <w:autoSpaceDN w:val="0"/>
        <w:adjustRightInd w:val="0"/>
        <w:ind w:leftChars="150" w:left="315"/>
        <w:jc w:val="left"/>
        <w:rPr>
          <w:rFonts w:ascii="Times New Roman" w:eastAsia="宋体" w:hAnsi="Times New Roman" w:cs="Times New Roman"/>
          <w:kern w:val="0"/>
          <w:sz w:val="24"/>
          <w:szCs w:val="24"/>
        </w:rPr>
      </w:pPr>
    </w:p>
    <w:p w14:paraId="087DB765" w14:textId="77777777" w:rsidR="008A1D0B" w:rsidRDefault="008A1D0B">
      <w:pPr>
        <w:autoSpaceDE w:val="0"/>
        <w:autoSpaceDN w:val="0"/>
        <w:adjustRightInd w:val="0"/>
        <w:ind w:leftChars="150" w:left="315"/>
        <w:jc w:val="left"/>
        <w:rPr>
          <w:rFonts w:ascii="Times New Roman" w:eastAsia="宋体" w:hAnsi="Times New Roman" w:cs="Times New Roman"/>
          <w:kern w:val="0"/>
          <w:sz w:val="24"/>
          <w:szCs w:val="24"/>
        </w:rPr>
      </w:pPr>
    </w:p>
    <w:p w14:paraId="59F15656" w14:textId="77777777" w:rsidR="008A1D0B" w:rsidRDefault="008A1D0B">
      <w:pPr>
        <w:autoSpaceDE w:val="0"/>
        <w:autoSpaceDN w:val="0"/>
        <w:adjustRightInd w:val="0"/>
        <w:ind w:leftChars="150" w:left="315"/>
        <w:jc w:val="left"/>
        <w:rPr>
          <w:rFonts w:ascii="Times New Roman" w:eastAsia="宋体" w:hAnsi="Times New Roman" w:cs="Times New Roman"/>
          <w:kern w:val="0"/>
          <w:sz w:val="24"/>
          <w:szCs w:val="24"/>
        </w:rPr>
      </w:pPr>
    </w:p>
    <w:p w14:paraId="1A8A075F" w14:textId="77777777" w:rsidR="008A1D0B" w:rsidRDefault="008A1D0B">
      <w:pPr>
        <w:autoSpaceDE w:val="0"/>
        <w:autoSpaceDN w:val="0"/>
        <w:adjustRightInd w:val="0"/>
        <w:ind w:leftChars="150" w:left="315"/>
        <w:jc w:val="left"/>
        <w:rPr>
          <w:rFonts w:ascii="Times New Roman" w:eastAsia="宋体" w:hAnsi="Times New Roman" w:cs="Times New Roman"/>
          <w:kern w:val="0"/>
          <w:sz w:val="24"/>
          <w:szCs w:val="24"/>
        </w:rPr>
      </w:pPr>
    </w:p>
    <w:p w14:paraId="3C499118" w14:textId="77777777" w:rsidR="008A1D0B" w:rsidRDefault="008A1D0B">
      <w:pPr>
        <w:autoSpaceDE w:val="0"/>
        <w:autoSpaceDN w:val="0"/>
        <w:adjustRightInd w:val="0"/>
        <w:ind w:leftChars="150" w:left="315"/>
        <w:jc w:val="left"/>
        <w:rPr>
          <w:rFonts w:ascii="Times New Roman" w:eastAsia="宋体" w:hAnsi="Times New Roman" w:cs="Times New Roman"/>
          <w:kern w:val="0"/>
          <w:sz w:val="24"/>
          <w:szCs w:val="24"/>
        </w:rPr>
      </w:pPr>
    </w:p>
    <w:p w14:paraId="6D50076E" w14:textId="77777777" w:rsidR="008A1D0B" w:rsidRDefault="008408D4">
      <w:pPr>
        <w:widowControl/>
        <w:rPr>
          <w:rFonts w:ascii="Times New Roman" w:hAnsi="Times New Roman" w:cs="Times New Roman"/>
          <w:sz w:val="72"/>
          <w:szCs w:val="72"/>
        </w:rPr>
        <w:sectPr w:rsidR="008A1D0B">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14:paraId="3239EC44" w14:textId="77777777" w:rsidR="008A1D0B" w:rsidRDefault="008A1D0B">
      <w:pPr>
        <w:pStyle w:val="Default"/>
        <w:rPr>
          <w:rFonts w:ascii="Times New Roman" w:hAnsi="Times New Roman" w:cs="Times New Roman"/>
          <w:sz w:val="72"/>
          <w:szCs w:val="72"/>
        </w:rPr>
      </w:pPr>
    </w:p>
    <w:p w14:paraId="7329B65B" w14:textId="77777777" w:rsidR="008A1D0B" w:rsidRDefault="008A1D0B">
      <w:pPr>
        <w:pStyle w:val="Default"/>
        <w:rPr>
          <w:rFonts w:ascii="Times New Roman" w:hAnsi="Times New Roman" w:cs="Times New Roman"/>
          <w:sz w:val="72"/>
          <w:szCs w:val="72"/>
        </w:rPr>
      </w:pPr>
    </w:p>
    <w:p w14:paraId="2245B01B" w14:textId="77777777" w:rsidR="008A1D0B" w:rsidRDefault="008A1D0B">
      <w:pPr>
        <w:pStyle w:val="Default"/>
        <w:rPr>
          <w:rFonts w:ascii="Times New Roman" w:hAnsi="Times New Roman" w:cs="Times New Roman"/>
          <w:sz w:val="72"/>
          <w:szCs w:val="72"/>
        </w:rPr>
      </w:pPr>
    </w:p>
    <w:p w14:paraId="6681B6C6" w14:textId="77777777" w:rsidR="008A1D0B" w:rsidRDefault="008A1D0B">
      <w:pPr>
        <w:pStyle w:val="Default"/>
        <w:jc w:val="center"/>
        <w:rPr>
          <w:rFonts w:ascii="Times New Roman" w:hAnsi="Times New Roman" w:cs="Times New Roman"/>
          <w:sz w:val="72"/>
          <w:szCs w:val="72"/>
        </w:rPr>
      </w:pPr>
    </w:p>
    <w:p w14:paraId="194DC843" w14:textId="77777777" w:rsidR="008A1D0B" w:rsidRDefault="008A1D0B">
      <w:pPr>
        <w:pStyle w:val="Default"/>
        <w:jc w:val="center"/>
        <w:rPr>
          <w:rFonts w:ascii="Times New Roman" w:eastAsia="方正小标宋_GBK" w:hAnsi="Times New Roman" w:cs="Times New Roman"/>
          <w:sz w:val="72"/>
          <w:szCs w:val="72"/>
        </w:rPr>
      </w:pPr>
    </w:p>
    <w:p w14:paraId="58086F41" w14:textId="77777777" w:rsidR="008A1D0B" w:rsidRDefault="008408D4">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14:paraId="56A1044D" w14:textId="77777777" w:rsidR="008A1D0B" w:rsidRDefault="008408D4">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14:paraId="7A2EE931" w14:textId="77777777" w:rsidR="008A1D0B" w:rsidRDefault="008408D4">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14:paraId="74B4FA3A" w14:textId="77777777" w:rsidR="008A1D0B" w:rsidRDefault="008408D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14:paraId="5DF085F8" w14:textId="1A3F4F13" w:rsidR="008A1D0B" w:rsidRDefault="008408D4">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sidR="00770C28">
        <w:rPr>
          <w:rFonts w:ascii="Times New Roman" w:eastAsia="仿宋_GB2312" w:hAnsi="Times New Roman" w:cs="Times New Roman" w:hint="eastAsia"/>
          <w:sz w:val="32"/>
          <w:szCs w:val="32"/>
        </w:rPr>
        <w:t>1539.5</w:t>
      </w:r>
      <w:r>
        <w:rPr>
          <w:rFonts w:ascii="Times New Roman" w:eastAsia="仿宋_GB2312" w:hAnsi="Times New Roman" w:cs="Times New Roman"/>
          <w:sz w:val="32"/>
          <w:szCs w:val="32"/>
        </w:rPr>
        <w:t>万元。与上年相比，减少</w:t>
      </w:r>
      <w:r w:rsidR="00770C28">
        <w:rPr>
          <w:rFonts w:ascii="Times New Roman" w:eastAsia="仿宋_GB2312" w:hAnsi="Times New Roman" w:cs="Times New Roman" w:hint="eastAsia"/>
          <w:sz w:val="32"/>
          <w:szCs w:val="32"/>
        </w:rPr>
        <w:t>99.6</w:t>
      </w:r>
      <w:r>
        <w:rPr>
          <w:rFonts w:ascii="Times New Roman" w:eastAsia="仿宋_GB2312" w:hAnsi="Times New Roman" w:cs="Times New Roman"/>
          <w:sz w:val="32"/>
          <w:szCs w:val="32"/>
        </w:rPr>
        <w:t>万元，降低</w:t>
      </w:r>
      <w:r w:rsidR="00770C28">
        <w:rPr>
          <w:rFonts w:ascii="Times New Roman" w:eastAsia="仿宋_GB2312" w:hAnsi="Times New Roman" w:cs="Times New Roman" w:hint="eastAsia"/>
          <w:sz w:val="32"/>
          <w:szCs w:val="32"/>
        </w:rPr>
        <w:t>6.5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770C28">
        <w:rPr>
          <w:rFonts w:ascii="Times New Roman" w:eastAsia="仿宋_GB2312" w:hAnsi="Times New Roman" w:cs="Times New Roman" w:hint="eastAsia"/>
          <w:sz w:val="32"/>
          <w:szCs w:val="32"/>
        </w:rPr>
        <w:t>项目资金减少</w:t>
      </w:r>
      <w:r>
        <w:rPr>
          <w:rFonts w:ascii="Times New Roman" w:eastAsia="仿宋_GB2312" w:hAnsi="Times New Roman" w:cs="Times New Roman" w:hint="eastAsia"/>
          <w:sz w:val="32"/>
          <w:szCs w:val="32"/>
        </w:rPr>
        <w:t>。</w:t>
      </w:r>
    </w:p>
    <w:p w14:paraId="6F506185" w14:textId="3E2009B4" w:rsidR="008A1D0B" w:rsidRDefault="008408D4">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sidR="00770C28">
        <w:rPr>
          <w:rFonts w:ascii="Times New Roman" w:eastAsia="仿宋_GB2312" w:hAnsi="Times New Roman" w:cs="Times New Roman" w:hint="eastAsia"/>
          <w:sz w:val="32"/>
          <w:szCs w:val="32"/>
        </w:rPr>
        <w:t>教职工工资、学生公用经费、学校教学楼安全</w:t>
      </w:r>
      <w:r>
        <w:rPr>
          <w:rFonts w:ascii="Times New Roman" w:eastAsia="仿宋_GB2312" w:hAnsi="Times New Roman" w:cs="Times New Roman" w:hint="eastAsia"/>
          <w:sz w:val="32"/>
          <w:szCs w:val="32"/>
        </w:rPr>
        <w:t>等重点支出，体现在有关支出科目中。</w:t>
      </w:r>
    </w:p>
    <w:p w14:paraId="79BA10C4" w14:textId="77777777" w:rsidR="008A1D0B" w:rsidRDefault="008408D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2222D4E" w14:textId="3592FF6C" w:rsidR="008A1D0B" w:rsidRDefault="008408D4">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sidR="00EC30FA">
        <w:rPr>
          <w:rFonts w:ascii="Times New Roman" w:eastAsia="仿宋_GB2312" w:hAnsi="Times New Roman" w:cs="Times New Roman" w:hint="eastAsia"/>
          <w:sz w:val="32"/>
          <w:szCs w:val="32"/>
        </w:rPr>
        <w:t>1539.5</w:t>
      </w:r>
      <w:r>
        <w:rPr>
          <w:rFonts w:ascii="Times New Roman" w:eastAsia="仿宋_GB2312" w:hAnsi="Times New Roman" w:cs="Times New Roman"/>
          <w:sz w:val="32"/>
          <w:szCs w:val="32"/>
        </w:rPr>
        <w:t>万元，其中：财政拨款收入</w:t>
      </w:r>
      <w:r w:rsidR="00EC30FA">
        <w:rPr>
          <w:rFonts w:ascii="Times New Roman" w:eastAsia="仿宋_GB2312" w:hAnsi="Times New Roman" w:cs="Times New Roman" w:hint="eastAsia"/>
          <w:sz w:val="32"/>
          <w:szCs w:val="32"/>
        </w:rPr>
        <w:t>1343.35</w:t>
      </w:r>
      <w:r>
        <w:rPr>
          <w:rFonts w:ascii="Times New Roman" w:eastAsia="仿宋_GB2312" w:hAnsi="Times New Roman" w:cs="Times New Roman"/>
          <w:sz w:val="32"/>
          <w:szCs w:val="32"/>
        </w:rPr>
        <w:t>万元，占</w:t>
      </w:r>
      <w:r w:rsidR="00EC30FA">
        <w:rPr>
          <w:rFonts w:ascii="Times New Roman" w:eastAsia="仿宋_GB2312" w:hAnsi="Times New Roman" w:cs="Times New Roman" w:hint="eastAsia"/>
          <w:sz w:val="32"/>
          <w:szCs w:val="32"/>
        </w:rPr>
        <w:t>87.3</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EC30FA">
        <w:rPr>
          <w:rFonts w:ascii="Times New Roman" w:eastAsia="仿宋_GB2312" w:hAnsi="Times New Roman" w:cs="Times New Roman"/>
          <w:sz w:val="32"/>
          <w:szCs w:val="32"/>
        </w:rPr>
        <w:t>其他收入</w:t>
      </w:r>
      <w:r w:rsidR="00EC30FA">
        <w:rPr>
          <w:rFonts w:ascii="Times New Roman" w:eastAsia="仿宋_GB2312" w:hAnsi="Times New Roman" w:cs="Times New Roman" w:hint="eastAsia"/>
          <w:sz w:val="32"/>
          <w:szCs w:val="32"/>
        </w:rPr>
        <w:t>196.15</w:t>
      </w:r>
      <w:r>
        <w:rPr>
          <w:rFonts w:ascii="Times New Roman" w:eastAsia="仿宋_GB2312" w:hAnsi="Times New Roman" w:cs="Times New Roman"/>
          <w:sz w:val="32"/>
          <w:szCs w:val="32"/>
        </w:rPr>
        <w:t>万元，占</w:t>
      </w:r>
      <w:r w:rsidR="00EC30FA">
        <w:rPr>
          <w:rFonts w:ascii="Times New Roman" w:eastAsia="仿宋_GB2312" w:hAnsi="Times New Roman" w:cs="Times New Roman" w:hint="eastAsia"/>
          <w:sz w:val="32"/>
          <w:szCs w:val="32"/>
        </w:rPr>
        <w:t>12.7</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14:paraId="2430FE27" w14:textId="77777777" w:rsidR="008A1D0B" w:rsidRDefault="008408D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692D88A" w14:textId="2A7413F5" w:rsidR="008A1D0B" w:rsidRDefault="008408D4">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sidR="00EC30FA">
        <w:rPr>
          <w:rFonts w:ascii="Times New Roman" w:eastAsia="仿宋_GB2312" w:hAnsi="Times New Roman" w:cs="Times New Roman" w:hint="eastAsia"/>
          <w:sz w:val="32"/>
          <w:szCs w:val="32"/>
        </w:rPr>
        <w:t>1539.5</w:t>
      </w:r>
      <w:r>
        <w:rPr>
          <w:rFonts w:ascii="Times New Roman" w:eastAsia="仿宋_GB2312" w:hAnsi="Times New Roman" w:cs="Times New Roman"/>
          <w:sz w:val="32"/>
          <w:szCs w:val="32"/>
        </w:rPr>
        <w:t>万元，其中：基本支出</w:t>
      </w:r>
      <w:r w:rsidR="00EC30FA">
        <w:rPr>
          <w:rFonts w:ascii="Times New Roman" w:eastAsia="仿宋_GB2312" w:hAnsi="Times New Roman" w:cs="Times New Roman" w:hint="eastAsia"/>
          <w:sz w:val="32"/>
          <w:szCs w:val="32"/>
        </w:rPr>
        <w:t>1526.64</w:t>
      </w:r>
      <w:r>
        <w:rPr>
          <w:rFonts w:ascii="Times New Roman" w:eastAsia="仿宋_GB2312" w:hAnsi="Times New Roman" w:cs="Times New Roman"/>
          <w:sz w:val="32"/>
          <w:szCs w:val="32"/>
        </w:rPr>
        <w:t>万元，占</w:t>
      </w:r>
      <w:r w:rsidR="00EC30FA">
        <w:rPr>
          <w:rFonts w:ascii="Times New Roman" w:eastAsia="仿宋_GB2312" w:hAnsi="Times New Roman" w:cs="Times New Roman" w:hint="eastAsia"/>
          <w:sz w:val="32"/>
          <w:szCs w:val="32"/>
        </w:rPr>
        <w:t>99.2</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sidR="00EC30FA">
        <w:rPr>
          <w:rFonts w:ascii="Times New Roman" w:eastAsia="仿宋_GB2312" w:hAnsi="Times New Roman" w:cs="Times New Roman" w:hint="eastAsia"/>
          <w:sz w:val="32"/>
          <w:szCs w:val="32"/>
        </w:rPr>
        <w:t>12.86</w:t>
      </w:r>
      <w:r>
        <w:rPr>
          <w:rFonts w:ascii="Times New Roman" w:eastAsia="仿宋_GB2312" w:hAnsi="Times New Roman" w:cs="Times New Roman"/>
          <w:sz w:val="32"/>
          <w:szCs w:val="32"/>
        </w:rPr>
        <w:t>万元，占</w:t>
      </w:r>
      <w:r w:rsidR="00EC30FA">
        <w:rPr>
          <w:rFonts w:ascii="Times New Roman" w:eastAsia="仿宋_GB2312" w:hAnsi="Times New Roman" w:cs="Times New Roman" w:hint="eastAsia"/>
          <w:sz w:val="32"/>
          <w:szCs w:val="32"/>
        </w:rPr>
        <w:t>0.8</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14:paraId="4A89ECB7" w14:textId="77777777" w:rsidR="008A1D0B" w:rsidRDefault="008408D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84B065E" w14:textId="299C412C" w:rsidR="008A1D0B" w:rsidRDefault="008408D4">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sidR="00EC30FA">
        <w:rPr>
          <w:rFonts w:ascii="Times New Roman" w:eastAsia="仿宋_GB2312" w:hAnsi="Times New Roman" w:cs="Times New Roman" w:hint="eastAsia"/>
          <w:sz w:val="32"/>
          <w:szCs w:val="32"/>
        </w:rPr>
        <w:t>1343.35</w:t>
      </w:r>
      <w:r>
        <w:rPr>
          <w:rFonts w:ascii="Times New Roman" w:eastAsia="仿宋_GB2312" w:hAnsi="Times New Roman" w:cs="Times New Roman"/>
          <w:sz w:val="32"/>
          <w:szCs w:val="32"/>
        </w:rPr>
        <w:t>万元，与上年相比，减少</w:t>
      </w:r>
      <w:r w:rsidR="001E02A6">
        <w:rPr>
          <w:rFonts w:ascii="Times New Roman" w:eastAsia="仿宋_GB2312" w:hAnsi="Times New Roman" w:cs="Times New Roman" w:hint="eastAsia"/>
          <w:sz w:val="32"/>
          <w:szCs w:val="32"/>
        </w:rPr>
        <w:t>94.25</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降低</w:t>
      </w:r>
      <w:r w:rsidR="001E02A6">
        <w:rPr>
          <w:rFonts w:ascii="Times New Roman" w:eastAsia="仿宋_GB2312" w:hAnsi="Times New Roman" w:cs="Times New Roman" w:hint="eastAsia"/>
          <w:sz w:val="32"/>
          <w:szCs w:val="32"/>
        </w:rPr>
        <w:t>7</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1E02A6">
        <w:rPr>
          <w:rFonts w:ascii="Times New Roman" w:eastAsia="仿宋_GB2312" w:hAnsi="Times New Roman" w:cs="Times New Roman" w:hint="eastAsia"/>
          <w:sz w:val="32"/>
          <w:szCs w:val="32"/>
        </w:rPr>
        <w:t>项目资金减少。</w:t>
      </w:r>
    </w:p>
    <w:p w14:paraId="61400E7A" w14:textId="77777777" w:rsidR="008A1D0B" w:rsidRDefault="008408D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1783F5A" w14:textId="77777777" w:rsidR="008A1D0B" w:rsidRDefault="008408D4">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14:paraId="09312571" w14:textId="77777777" w:rsidR="007B354C" w:rsidRDefault="008408D4" w:rsidP="007B354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sidR="001E02A6">
        <w:rPr>
          <w:rFonts w:ascii="Times New Roman" w:eastAsia="仿宋_GB2312" w:hAnsi="Times New Roman" w:cs="Times New Roman" w:hint="eastAsia"/>
          <w:sz w:val="32"/>
          <w:szCs w:val="32"/>
        </w:rPr>
        <w:t>1343.35</w:t>
      </w:r>
      <w:r>
        <w:rPr>
          <w:rFonts w:ascii="Times New Roman" w:eastAsia="仿宋_GB2312" w:hAnsi="Times New Roman" w:cs="Times New Roman"/>
          <w:sz w:val="32"/>
          <w:szCs w:val="32"/>
        </w:rPr>
        <w:t>万元，占本年支出合计的</w:t>
      </w:r>
      <w:r w:rsidR="001E02A6">
        <w:rPr>
          <w:rFonts w:ascii="Times New Roman" w:eastAsia="仿宋_GB2312" w:hAnsi="Times New Roman" w:cs="Times New Roman" w:hint="eastAsia"/>
          <w:sz w:val="32"/>
          <w:szCs w:val="32"/>
        </w:rPr>
        <w:t>87.3</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，与上年相比，财政拨款支出减少</w:t>
      </w:r>
      <w:r w:rsidR="007B354C">
        <w:rPr>
          <w:rFonts w:ascii="Times New Roman" w:eastAsia="仿宋_GB2312" w:hAnsi="Times New Roman" w:cs="Times New Roman" w:hint="eastAsia"/>
          <w:sz w:val="32"/>
          <w:szCs w:val="32"/>
        </w:rPr>
        <w:t>94.25</w:t>
      </w:r>
      <w:r>
        <w:rPr>
          <w:rFonts w:ascii="Times New Roman" w:eastAsia="仿宋_GB2312" w:hAnsi="Times New Roman" w:cs="Times New Roman"/>
          <w:sz w:val="32"/>
          <w:szCs w:val="32"/>
        </w:rPr>
        <w:t>万元，降低</w:t>
      </w:r>
      <w:r w:rsidR="007B354C">
        <w:rPr>
          <w:rFonts w:ascii="Times New Roman" w:eastAsia="仿宋_GB2312" w:hAnsi="Times New Roman" w:cs="Times New Roman" w:hint="eastAsia"/>
          <w:sz w:val="32"/>
          <w:szCs w:val="32"/>
        </w:rPr>
        <w:t>7</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7B354C">
        <w:rPr>
          <w:rFonts w:ascii="Times New Roman" w:eastAsia="仿宋_GB2312" w:hAnsi="Times New Roman" w:cs="Times New Roman" w:hint="eastAsia"/>
          <w:sz w:val="32"/>
          <w:szCs w:val="32"/>
        </w:rPr>
        <w:t>项目资金减少。</w:t>
      </w:r>
    </w:p>
    <w:p w14:paraId="3CAD9FB8" w14:textId="3DD0AAB1" w:rsidR="008A1D0B" w:rsidRPr="007B354C" w:rsidRDefault="008408D4" w:rsidP="007B354C">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楷体_GB2312" w:hAnsi="Times New Roman" w:cs="Times New Roman"/>
          <w:b/>
          <w:sz w:val="32"/>
          <w:szCs w:val="32"/>
        </w:rPr>
        <w:lastRenderedPageBreak/>
        <w:t>（二）一般公共预算财政拨款支出决算结构情况</w:t>
      </w:r>
    </w:p>
    <w:p w14:paraId="6BD52F9B" w14:textId="0B1982AF" w:rsidR="008A1D0B" w:rsidRDefault="008408D4">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sidR="006C1328">
        <w:rPr>
          <w:rFonts w:ascii="Times New Roman" w:eastAsia="仿宋_GB2312" w:hAnsi="Times New Roman" w:cs="Times New Roman" w:hint="eastAsia"/>
          <w:sz w:val="32"/>
          <w:szCs w:val="32"/>
        </w:rPr>
        <w:t>1343.35</w:t>
      </w:r>
      <w:r>
        <w:rPr>
          <w:rFonts w:ascii="Times New Roman" w:eastAsia="仿宋_GB2312" w:hAnsi="Times New Roman" w:cs="Times New Roman"/>
          <w:sz w:val="32"/>
          <w:szCs w:val="32"/>
        </w:rPr>
        <w:t>万元，主要用于以下方面：教育（类）支出</w:t>
      </w:r>
      <w:r w:rsidR="006C1328">
        <w:rPr>
          <w:rFonts w:ascii="Times New Roman" w:eastAsia="仿宋_GB2312" w:hAnsi="Times New Roman" w:cs="Times New Roman" w:hint="eastAsia"/>
          <w:sz w:val="32"/>
          <w:szCs w:val="32"/>
        </w:rPr>
        <w:t>1343.35</w:t>
      </w:r>
      <w:r>
        <w:rPr>
          <w:rFonts w:ascii="Times New Roman" w:eastAsia="仿宋_GB2312" w:hAnsi="Times New Roman" w:cs="Times New Roman"/>
          <w:sz w:val="32"/>
          <w:szCs w:val="32"/>
        </w:rPr>
        <w:t>万元，占</w:t>
      </w:r>
      <w:r w:rsidR="006C1328">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sidR="006C1328">
        <w:rPr>
          <w:rFonts w:ascii="Times New Roman" w:eastAsia="仿宋_GB2312" w:hAnsi="Times New Roman" w:cs="Times New Roman" w:hint="eastAsia"/>
          <w:sz w:val="32"/>
          <w:szCs w:val="32"/>
        </w:rPr>
        <w:t>。</w:t>
      </w:r>
    </w:p>
    <w:p w14:paraId="6C903E5F" w14:textId="77777777" w:rsidR="008A1D0B" w:rsidRDefault="008408D4">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14:paraId="74B5C675" w14:textId="764EFC70" w:rsidR="008A1D0B" w:rsidRDefault="008408D4">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sidR="003E5B7A">
        <w:rPr>
          <w:rFonts w:ascii="Times New Roman" w:eastAsia="仿宋_GB2312" w:hAnsi="Times New Roman" w:cs="Times New Roman" w:hint="eastAsia"/>
          <w:sz w:val="32"/>
          <w:szCs w:val="32"/>
        </w:rPr>
        <w:t>771.7</w:t>
      </w:r>
      <w:r>
        <w:rPr>
          <w:rFonts w:ascii="Times New Roman" w:eastAsia="仿宋_GB2312" w:hAnsi="Times New Roman" w:cs="Times New Roman"/>
          <w:sz w:val="32"/>
          <w:szCs w:val="32"/>
        </w:rPr>
        <w:t>万元，支出决算数为</w:t>
      </w:r>
      <w:r w:rsidR="003E5B7A">
        <w:rPr>
          <w:rFonts w:ascii="Times New Roman" w:eastAsia="仿宋_GB2312" w:hAnsi="Times New Roman" w:cs="Times New Roman" w:hint="eastAsia"/>
          <w:sz w:val="32"/>
          <w:szCs w:val="32"/>
        </w:rPr>
        <w:t>1343.35</w:t>
      </w:r>
      <w:r>
        <w:rPr>
          <w:rFonts w:ascii="Times New Roman" w:eastAsia="仿宋_GB2312" w:hAnsi="Times New Roman" w:cs="Times New Roman"/>
          <w:sz w:val="32"/>
          <w:szCs w:val="32"/>
        </w:rPr>
        <w:t>万元，完成年初预算的</w:t>
      </w:r>
      <w:r w:rsidR="003E5B7A">
        <w:rPr>
          <w:rFonts w:ascii="Times New Roman" w:eastAsia="仿宋_GB2312" w:hAnsi="Times New Roman" w:cs="Times New Roman" w:hint="eastAsia"/>
          <w:sz w:val="32"/>
          <w:szCs w:val="32"/>
        </w:rPr>
        <w:t>174</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14:paraId="7C8B71C2" w14:textId="79C06CDF" w:rsidR="008A1D0B" w:rsidRDefault="003E5B7A" w:rsidP="003E5B7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教育支出（类）普通教育（款）学前教育（项）</w:t>
      </w:r>
    </w:p>
    <w:p w14:paraId="0B0596ED" w14:textId="77777777" w:rsidR="003E5B7A" w:rsidRDefault="008408D4" w:rsidP="003E5B7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sidR="003E5B7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3E5B7A">
        <w:rPr>
          <w:rFonts w:ascii="Times New Roman" w:eastAsia="仿宋_GB2312" w:hAnsi="Times New Roman" w:cs="Times New Roman" w:hint="eastAsia"/>
          <w:sz w:val="32"/>
          <w:szCs w:val="32"/>
        </w:rPr>
        <w:t>56.14</w:t>
      </w:r>
      <w:r>
        <w:rPr>
          <w:rFonts w:ascii="Times New Roman" w:eastAsia="仿宋_GB2312" w:hAnsi="Times New Roman" w:cs="Times New Roman"/>
          <w:sz w:val="32"/>
          <w:szCs w:val="32"/>
        </w:rPr>
        <w:t>万元，</w:t>
      </w:r>
      <w:r w:rsidR="003E5B7A">
        <w:rPr>
          <w:rFonts w:ascii="Times New Roman" w:eastAsia="仿宋_GB2312" w:hAnsi="Times New Roman" w:cs="Times New Roman" w:hint="eastAsia"/>
          <w:sz w:val="32"/>
          <w:szCs w:val="32"/>
        </w:rPr>
        <w:t>决算数大于预算数的主要原因是预算时全部纳入教育支出（类）普通教育（款）其他普通教育支出（项），决算时进行了分类。</w:t>
      </w:r>
    </w:p>
    <w:p w14:paraId="168E539C" w14:textId="77777777" w:rsidR="003E5B7A" w:rsidRDefault="003E5B7A" w:rsidP="003E5B7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教育支出（类）普通教育（款）小学教育（项）</w:t>
      </w:r>
    </w:p>
    <w:p w14:paraId="09E02654" w14:textId="77777777" w:rsidR="004F5463" w:rsidRDefault="008408D4" w:rsidP="004F546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sidR="003E5B7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4F5463">
        <w:rPr>
          <w:rFonts w:ascii="Times New Roman" w:eastAsia="仿宋_GB2312" w:hAnsi="Times New Roman" w:cs="Times New Roman" w:hint="eastAsia"/>
          <w:sz w:val="32"/>
          <w:szCs w:val="32"/>
        </w:rPr>
        <w:t>122.95</w:t>
      </w:r>
      <w:r>
        <w:rPr>
          <w:rFonts w:ascii="Times New Roman" w:eastAsia="仿宋_GB2312" w:hAnsi="Times New Roman" w:cs="Times New Roman"/>
          <w:sz w:val="32"/>
          <w:szCs w:val="32"/>
        </w:rPr>
        <w:t>万元，</w:t>
      </w:r>
      <w:r w:rsidR="004F5463">
        <w:rPr>
          <w:rFonts w:ascii="Times New Roman" w:eastAsia="仿宋_GB2312" w:hAnsi="Times New Roman" w:cs="Times New Roman" w:hint="eastAsia"/>
          <w:sz w:val="32"/>
          <w:szCs w:val="32"/>
        </w:rPr>
        <w:t>决算数大于预算数的主要原因是预算时全部纳入教育支出（类）普通教育（款）其他普通教育支出（项），决算时进行了分类。</w:t>
      </w:r>
    </w:p>
    <w:p w14:paraId="1206A2B0" w14:textId="4279F863" w:rsidR="004F5463" w:rsidRDefault="004F5463" w:rsidP="004F546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教育支出（类）普通教育（款）其他普通教育支出（项）</w:t>
      </w:r>
    </w:p>
    <w:p w14:paraId="371F4AC8" w14:textId="5FFA5D18" w:rsidR="004F5463" w:rsidRDefault="004F5463" w:rsidP="004F546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707.3</w:t>
      </w:r>
      <w:r>
        <w:rPr>
          <w:rFonts w:ascii="Times New Roman" w:eastAsia="仿宋_GB2312" w:hAnsi="Times New Roman" w:cs="Times New Roman" w:hint="eastAsia"/>
          <w:sz w:val="32"/>
          <w:szCs w:val="32"/>
        </w:rPr>
        <w:t>万元，支出决算数为</w:t>
      </w:r>
      <w:r>
        <w:rPr>
          <w:rFonts w:ascii="Times New Roman" w:eastAsia="仿宋_GB2312" w:hAnsi="Times New Roman" w:cs="Times New Roman" w:hint="eastAsia"/>
          <w:sz w:val="32"/>
          <w:szCs w:val="32"/>
        </w:rPr>
        <w:t>1151.4</w:t>
      </w:r>
      <w:r>
        <w:rPr>
          <w:rFonts w:ascii="Times New Roman" w:eastAsia="仿宋_GB2312" w:hAnsi="Times New Roman" w:cs="Times New Roman" w:hint="eastAsia"/>
          <w:sz w:val="32"/>
          <w:szCs w:val="32"/>
        </w:rPr>
        <w:t>万元。决算数大于预算数主要是因为教职工资增长，年中追加了人员经费。</w:t>
      </w:r>
    </w:p>
    <w:p w14:paraId="4BBD28BF" w14:textId="07F144A9" w:rsidR="004F5463" w:rsidRDefault="004F5463" w:rsidP="004F546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教育支出（类）其他教育支出（款）其他教育费附加安排的支出（项）</w:t>
      </w:r>
    </w:p>
    <w:p w14:paraId="32D0F89C" w14:textId="05BAFEFB" w:rsidR="004F5463" w:rsidRDefault="004F5463" w:rsidP="004F546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万元，支出决算数为</w:t>
      </w:r>
      <w:r>
        <w:rPr>
          <w:rFonts w:ascii="Times New Roman" w:eastAsia="仿宋_GB2312" w:hAnsi="Times New Roman" w:cs="Times New Roman" w:hint="eastAsia"/>
          <w:sz w:val="32"/>
          <w:szCs w:val="32"/>
        </w:rPr>
        <w:t>12.86</w:t>
      </w:r>
      <w:r>
        <w:rPr>
          <w:rFonts w:ascii="Times New Roman" w:eastAsia="仿宋_GB2312" w:hAnsi="Times New Roman" w:cs="Times New Roman" w:hint="eastAsia"/>
          <w:sz w:val="32"/>
          <w:szCs w:val="32"/>
        </w:rPr>
        <w:t>万元。决算数大于预算数的主要原因是预算时全部纳入教育支出（类）普通教育（款）其他普通教育支出（项），决算时进行了分类。</w:t>
      </w:r>
    </w:p>
    <w:p w14:paraId="3DF9E6FD" w14:textId="77777777" w:rsidR="004F5463" w:rsidRPr="004F5463" w:rsidRDefault="004F5463" w:rsidP="004F546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p>
    <w:p w14:paraId="1A3F14A3" w14:textId="699B4E3C" w:rsidR="004F5463" w:rsidRDefault="004F5463" w:rsidP="004F5463">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按照支出功能分类，其他普通教育方面的支出规模较大（或占财政拨款支出总额的比重较高），主要是：其他普教育，</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年度决算数为</w:t>
      </w:r>
      <w:r>
        <w:rPr>
          <w:rFonts w:ascii="Times New Roman" w:eastAsia="仿宋_GB2312" w:hAnsi="Times New Roman" w:cs="Times New Roman" w:hint="eastAsia"/>
          <w:sz w:val="32"/>
          <w:szCs w:val="32"/>
        </w:rPr>
        <w:t>1151.4</w:t>
      </w:r>
      <w:r>
        <w:rPr>
          <w:rFonts w:ascii="Times New Roman" w:eastAsia="仿宋_GB2312" w:hAnsi="Times New Roman" w:cs="Times New Roman" w:hint="eastAsia"/>
          <w:sz w:val="32"/>
          <w:szCs w:val="32"/>
        </w:rPr>
        <w:t>万元，占财政拨款支出总额的</w:t>
      </w:r>
      <w:r>
        <w:rPr>
          <w:rFonts w:ascii="Times New Roman" w:eastAsia="仿宋_GB2312" w:hAnsi="Times New Roman" w:cs="Times New Roman" w:hint="eastAsia"/>
          <w:sz w:val="32"/>
          <w:szCs w:val="32"/>
        </w:rPr>
        <w:t>85.7%</w:t>
      </w:r>
      <w:r>
        <w:rPr>
          <w:rFonts w:ascii="Times New Roman" w:eastAsia="仿宋_GB2312" w:hAnsi="Times New Roman" w:cs="Times New Roman" w:hint="eastAsia"/>
          <w:sz w:val="32"/>
          <w:szCs w:val="32"/>
        </w:rPr>
        <w:t>，主要用于教职工工资支出和保障正常教育教学的办公费、印刷费、维修维护费等</w:t>
      </w:r>
      <w:r>
        <w:rPr>
          <w:rFonts w:ascii="Times New Roman" w:eastAsia="楷体_GB2312" w:hAnsi="Times New Roman" w:cs="Times New Roman" w:hint="eastAsia"/>
          <w:b/>
          <w:bCs/>
          <w:i/>
          <w:color w:val="auto"/>
          <w:sz w:val="32"/>
          <w:szCs w:val="32"/>
        </w:rPr>
        <w:t>。</w:t>
      </w:r>
    </w:p>
    <w:p w14:paraId="219B4001" w14:textId="77777777" w:rsidR="008A1D0B" w:rsidRDefault="008408D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BF33363" w14:textId="4CBD4A3E" w:rsidR="008A1D0B" w:rsidRDefault="008408D4">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sidR="00144A6C">
        <w:rPr>
          <w:rFonts w:ascii="Times New Roman" w:eastAsia="仿宋_GB2312" w:hAnsi="Times New Roman" w:cs="Times New Roman" w:hint="eastAsia"/>
          <w:sz w:val="32"/>
          <w:szCs w:val="32"/>
        </w:rPr>
        <w:t>1330.</w:t>
      </w:r>
      <w:r w:rsidR="009D1F3F">
        <w:rPr>
          <w:rFonts w:ascii="Times New Roman" w:eastAsia="仿宋_GB2312" w:hAnsi="Times New Roman" w:cs="Times New Roman" w:hint="eastAsia"/>
          <w:sz w:val="32"/>
          <w:szCs w:val="32"/>
        </w:rPr>
        <w:t>49</w:t>
      </w:r>
      <w:r>
        <w:rPr>
          <w:rFonts w:ascii="Times New Roman" w:eastAsia="仿宋_GB2312" w:hAnsi="Times New Roman" w:cs="Times New Roman"/>
          <w:sz w:val="32"/>
          <w:szCs w:val="32"/>
        </w:rPr>
        <w:t>万元，其中：</w:t>
      </w:r>
    </w:p>
    <w:p w14:paraId="1C0752AE" w14:textId="14D6040B" w:rsidR="008A1D0B" w:rsidRPr="00144A6C" w:rsidRDefault="008408D4" w:rsidP="00144A6C">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sidR="00144A6C">
        <w:rPr>
          <w:rFonts w:ascii="Times New Roman" w:eastAsia="仿宋_GB2312" w:hAnsi="Times New Roman" w:cs="Times New Roman" w:hint="eastAsia"/>
          <w:sz w:val="32"/>
          <w:szCs w:val="32"/>
        </w:rPr>
        <w:t>1092.2</w:t>
      </w:r>
      <w:r>
        <w:rPr>
          <w:rFonts w:ascii="Times New Roman" w:eastAsia="仿宋_GB2312" w:hAnsi="Times New Roman" w:cs="Times New Roman"/>
          <w:sz w:val="32"/>
          <w:szCs w:val="32"/>
        </w:rPr>
        <w:t>万元，占基本支出的</w:t>
      </w:r>
      <w:r w:rsidR="00144A6C">
        <w:rPr>
          <w:rFonts w:ascii="Times New Roman" w:eastAsia="仿宋_GB2312" w:hAnsi="Times New Roman" w:cs="Times New Roman" w:hint="eastAsia"/>
          <w:sz w:val="32"/>
          <w:szCs w:val="32"/>
        </w:rPr>
        <w:t>82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w:t>
      </w:r>
      <w:r w:rsidR="00144A6C">
        <w:rPr>
          <w:rFonts w:ascii="Times New Roman" w:eastAsia="仿宋_GB2312" w:hAnsi="Times New Roman" w:cs="Times New Roman" w:hint="eastAsia"/>
          <w:sz w:val="32"/>
          <w:szCs w:val="32"/>
        </w:rPr>
        <w:t>机关养老保险、绩效工资、住房公积金等</w:t>
      </w:r>
      <w:r w:rsidR="00144A6C">
        <w:rPr>
          <w:rFonts w:ascii="Times New Roman" w:eastAsia="仿宋_GB2312" w:hAnsi="Times New Roman" w:cs="Times New Roman"/>
          <w:sz w:val="32"/>
          <w:szCs w:val="32"/>
        </w:rPr>
        <w:t>。</w:t>
      </w:r>
    </w:p>
    <w:p w14:paraId="672FF4A7" w14:textId="77777777" w:rsidR="00144A6C" w:rsidRDefault="008408D4">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公用经费</w:t>
      </w:r>
      <w:r w:rsidR="00144A6C">
        <w:rPr>
          <w:rFonts w:ascii="Times New Roman" w:eastAsia="仿宋_GB2312" w:hAnsi="Times New Roman" w:cs="Times New Roman" w:hint="eastAsia"/>
          <w:sz w:val="32"/>
          <w:szCs w:val="32"/>
        </w:rPr>
        <w:t>238.29</w:t>
      </w:r>
      <w:r>
        <w:rPr>
          <w:rFonts w:ascii="Times New Roman" w:eastAsia="仿宋_GB2312" w:hAnsi="Times New Roman" w:cs="Times New Roman"/>
          <w:sz w:val="32"/>
          <w:szCs w:val="32"/>
        </w:rPr>
        <w:t>万元，占基本支出的</w:t>
      </w:r>
      <w:r w:rsidR="00144A6C">
        <w:rPr>
          <w:rFonts w:ascii="Times New Roman" w:eastAsia="仿宋_GB2312" w:hAnsi="Times New Roman" w:cs="Times New Roman" w:hint="eastAsia"/>
          <w:sz w:val="32"/>
          <w:szCs w:val="32"/>
        </w:rPr>
        <w:t>18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，主要包括办公费、印刷费、</w:t>
      </w:r>
      <w:r w:rsidR="00144A6C">
        <w:rPr>
          <w:rFonts w:ascii="Times New Roman" w:eastAsia="仿宋_GB2312" w:hAnsi="Times New Roman" w:cs="Times New Roman" w:hint="eastAsia"/>
          <w:sz w:val="32"/>
          <w:szCs w:val="32"/>
        </w:rPr>
        <w:t>水电费、培训费、工会经费、培训费等</w:t>
      </w:r>
      <w:r w:rsidR="00144A6C">
        <w:rPr>
          <w:rFonts w:ascii="Times New Roman" w:eastAsia="仿宋_GB2312" w:hAnsi="Times New Roman" w:cs="Times New Roman"/>
          <w:sz w:val="32"/>
          <w:szCs w:val="32"/>
        </w:rPr>
        <w:t>。</w:t>
      </w:r>
    </w:p>
    <w:p w14:paraId="52F889F1" w14:textId="035ECECB" w:rsidR="008A1D0B" w:rsidRDefault="008408D4">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Pr>
          <w:rFonts w:ascii="Times New Roman" w:eastAsia="楷体_GB2312" w:hAnsi="Times New Roman" w:cs="Times New Roman"/>
          <w:b/>
          <w:bCs/>
          <w:i/>
          <w:color w:val="auto"/>
          <w:sz w:val="32"/>
          <w:szCs w:val="32"/>
        </w:rPr>
        <w:t>（注意：</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三公</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经费不再是一般公共预算财政拨款口径，而是财政拨款口径）</w:t>
      </w:r>
    </w:p>
    <w:p w14:paraId="23D0C90E" w14:textId="77777777" w:rsidR="008A1D0B" w:rsidRDefault="008408D4">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14:paraId="21C025C8" w14:textId="77777777" w:rsidR="009F0712" w:rsidRDefault="009F0712" w:rsidP="009F0712">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万元，与上年</w:t>
      </w:r>
      <w:r>
        <w:rPr>
          <w:rFonts w:ascii="Times New Roman" w:eastAsia="仿宋_GB2312" w:hAnsi="Times New Roman" w:cs="Times New Roman" w:hint="eastAsia"/>
          <w:sz w:val="32"/>
          <w:szCs w:val="32"/>
        </w:rPr>
        <w:t>持平</w:t>
      </w:r>
      <w:r>
        <w:rPr>
          <w:rFonts w:ascii="Times New Roman" w:eastAsia="仿宋_GB2312" w:hAnsi="Times New Roman" w:cs="Times New Roman"/>
          <w:sz w:val="32"/>
          <w:szCs w:val="32"/>
        </w:rPr>
        <w:t>。</w:t>
      </w:r>
    </w:p>
    <w:p w14:paraId="5EE632E9" w14:textId="77777777" w:rsidR="008A1D0B" w:rsidRDefault="008408D4">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14:paraId="63B42A61" w14:textId="77777777" w:rsidR="009F0712" w:rsidRDefault="009F0712" w:rsidP="009F0712">
      <w:pPr>
        <w:pStyle w:val="Default"/>
        <w:overflowPunct w:val="0"/>
        <w:autoSpaceDE/>
        <w:autoSpaceDN/>
        <w:spacing w:line="600" w:lineRule="exact"/>
        <w:ind w:firstLineChars="200" w:firstLine="640"/>
        <w:jc w:val="both"/>
        <w:rPr>
          <w:rFonts w:ascii="Times New Roman" w:eastAsia="仿宋_GB2312"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w:t>
      </w:r>
      <w:r>
        <w:rPr>
          <w:rFonts w:ascii="Times New Roman" w:eastAsia="仿宋_GB2312" w:hAnsi="Times New Roman" w:cs="Times New Roman" w:hint="eastAsia"/>
          <w:sz w:val="32"/>
          <w:szCs w:val="32"/>
        </w:rPr>
        <w:t>出预算为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万元，与上年持平。</w:t>
      </w:r>
    </w:p>
    <w:p w14:paraId="11CAB14B" w14:textId="77777777" w:rsidR="009F0712" w:rsidRDefault="009F0712" w:rsidP="009F0712">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万元，与上年</w:t>
      </w:r>
      <w:r>
        <w:rPr>
          <w:rFonts w:ascii="Times New Roman" w:eastAsia="仿宋_GB2312" w:hAnsi="Times New Roman" w:cs="Times New Roman" w:hint="eastAsia"/>
          <w:sz w:val="32"/>
          <w:szCs w:val="32"/>
        </w:rPr>
        <w:t>持平</w:t>
      </w:r>
      <w:r>
        <w:rPr>
          <w:rFonts w:ascii="Times New Roman" w:eastAsia="仿宋_GB2312" w:hAnsi="Times New Roman" w:cs="Times New Roman"/>
          <w:sz w:val="32"/>
          <w:szCs w:val="32"/>
        </w:rPr>
        <w:t>。</w:t>
      </w:r>
    </w:p>
    <w:p w14:paraId="28004CDC" w14:textId="77777777" w:rsidR="009F0712" w:rsidRDefault="009F0712" w:rsidP="009F0712">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截止</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日，我单位开支财政拨款的公务用车</w:t>
      </w:r>
      <w:r>
        <w:rPr>
          <w:rFonts w:ascii="Times New Roman" w:eastAsia="仿宋_GB2312" w:hAnsi="Times New Roman" w:cs="Times New Roman"/>
          <w:sz w:val="32"/>
          <w:szCs w:val="32"/>
        </w:rPr>
        <w:lastRenderedPageBreak/>
        <w:t>保有量为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辆。</w:t>
      </w:r>
    </w:p>
    <w:p w14:paraId="2E9159C2" w14:textId="77777777" w:rsidR="009F0712" w:rsidRDefault="009F0712" w:rsidP="009F0712">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公务接待费</w:t>
      </w:r>
      <w:r>
        <w:rPr>
          <w:rFonts w:ascii="Times New Roman" w:eastAsia="仿宋_GB2312" w:hAnsi="Times New Roman" w:cs="Times New Roman" w:hint="eastAsia"/>
          <w:sz w:val="32"/>
          <w:szCs w:val="32"/>
        </w:rPr>
        <w:t>出预算为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hint="eastAsia"/>
          <w:sz w:val="32"/>
          <w:szCs w:val="32"/>
        </w:rPr>
        <w:t>万元，与上年持平。</w:t>
      </w:r>
    </w:p>
    <w:p w14:paraId="42A82892" w14:textId="77777777" w:rsidR="008A1D0B" w:rsidRDefault="008408D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26B608B" w14:textId="77777777" w:rsidR="00837444" w:rsidRDefault="00837444" w:rsidP="00837444">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年度政府性基金预算财政拨款收入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万元；年初结转和结余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万元，项目支出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万元；年末结转和结余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p>
    <w:p w14:paraId="4EA80AAD" w14:textId="77777777" w:rsidR="008A1D0B" w:rsidRDefault="008408D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5795B3AB" w14:textId="77777777" w:rsidR="00837444" w:rsidRDefault="00837444" w:rsidP="00837444">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年度机关运行经费支出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楷体_GB2312" w:hAnsi="Times New Roman" w:cs="Times New Roman"/>
          <w:b/>
          <w:bCs/>
          <w:i/>
          <w:color w:val="auto"/>
          <w:sz w:val="32"/>
          <w:szCs w:val="32"/>
        </w:rPr>
        <w:t>（与部门决算中行政单位和参照公务员法管理事业单位财政拨款基本支出中公用经费之和一致）</w:t>
      </w:r>
      <w:r>
        <w:rPr>
          <w:rFonts w:ascii="Times New Roman" w:eastAsia="仿宋_GB2312" w:hAnsi="Times New Roman" w:cs="Times New Roman"/>
          <w:sz w:val="32"/>
          <w:szCs w:val="32"/>
        </w:rPr>
        <w:t>。</w:t>
      </w:r>
    </w:p>
    <w:p w14:paraId="0029C2AB" w14:textId="77777777" w:rsidR="008A1D0B" w:rsidRDefault="008408D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55A129E" w14:textId="30E9E80D" w:rsidR="00837444" w:rsidRDefault="00837444" w:rsidP="00837444">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年本部门开支会议费</w:t>
      </w:r>
      <w:r>
        <w:rPr>
          <w:rFonts w:ascii="Times New Roman" w:eastAsia="仿宋_GB2312" w:hAnsi="Times New Roman" w:cs="Times New Roman" w:hint="eastAsia"/>
          <w:sz w:val="32"/>
          <w:szCs w:val="32"/>
        </w:rPr>
        <w:t>1.</w:t>
      </w:r>
      <w:r w:rsidR="005F3365">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万元，用于召开</w:t>
      </w:r>
      <w:r>
        <w:rPr>
          <w:rFonts w:ascii="Times New Roman" w:eastAsia="仿宋_GB2312" w:hAnsi="Times New Roman" w:cs="Times New Roman" w:hint="eastAsia"/>
          <w:sz w:val="32"/>
          <w:szCs w:val="32"/>
        </w:rPr>
        <w:t>开学、安全工作、财务工作等</w:t>
      </w:r>
      <w:r>
        <w:rPr>
          <w:rFonts w:ascii="Times New Roman" w:eastAsia="仿宋_GB2312" w:hAnsi="Times New Roman" w:cs="Times New Roman"/>
          <w:sz w:val="32"/>
          <w:szCs w:val="32"/>
        </w:rPr>
        <w:t>会议，人数</w:t>
      </w:r>
      <w:r w:rsidR="005F3365">
        <w:rPr>
          <w:rFonts w:ascii="Times New Roman" w:eastAsia="仿宋_GB2312" w:hAnsi="Times New Roman" w:cs="Times New Roman" w:hint="eastAsia"/>
          <w:sz w:val="32"/>
          <w:szCs w:val="32"/>
        </w:rPr>
        <w:t>80</w:t>
      </w:r>
      <w:r>
        <w:rPr>
          <w:rFonts w:ascii="Times New Roman" w:eastAsia="仿宋_GB2312" w:hAnsi="Times New Roman" w:cs="Times New Roman"/>
          <w:sz w:val="32"/>
          <w:szCs w:val="32"/>
        </w:rPr>
        <w:t>人，</w:t>
      </w:r>
      <w:r>
        <w:rPr>
          <w:rFonts w:ascii="Times New Roman" w:eastAsia="仿宋_GB2312" w:hAnsi="Times New Roman" w:cs="Times New Roman" w:hint="eastAsia"/>
          <w:sz w:val="32"/>
          <w:szCs w:val="32"/>
        </w:rPr>
        <w:t>内容为校园安全、师德师风教育、固定资产管理、财务管理等</w:t>
      </w:r>
      <w:r>
        <w:rPr>
          <w:rFonts w:ascii="Times New Roman" w:eastAsia="仿宋_GB2312" w:hAnsi="Times New Roman" w:cs="Times New Roman"/>
          <w:sz w:val="32"/>
          <w:szCs w:val="32"/>
        </w:rPr>
        <w:t>；开支培训费</w:t>
      </w:r>
      <w:r w:rsidR="005F3365">
        <w:rPr>
          <w:rFonts w:ascii="Times New Roman" w:eastAsia="仿宋_GB2312" w:hAnsi="Times New Roman" w:cs="Times New Roman" w:hint="eastAsia"/>
          <w:sz w:val="32"/>
          <w:szCs w:val="32"/>
        </w:rPr>
        <w:t>12.8</w:t>
      </w:r>
      <w:r>
        <w:rPr>
          <w:rFonts w:ascii="Times New Roman" w:eastAsia="仿宋_GB2312" w:hAnsi="Times New Roman" w:cs="Times New Roman"/>
          <w:sz w:val="32"/>
          <w:szCs w:val="32"/>
        </w:rPr>
        <w:t>万元，用于开展</w:t>
      </w:r>
      <w:r>
        <w:rPr>
          <w:rFonts w:ascii="Times New Roman" w:eastAsia="仿宋_GB2312" w:hAnsi="Times New Roman" w:cs="Times New Roman" w:hint="eastAsia"/>
          <w:sz w:val="32"/>
          <w:szCs w:val="32"/>
        </w:rPr>
        <w:t>新教材、财务、赫山教育云平台</w:t>
      </w:r>
      <w:r>
        <w:rPr>
          <w:rFonts w:ascii="Times New Roman" w:eastAsia="仿宋_GB2312" w:hAnsi="Times New Roman" w:cs="Times New Roman"/>
          <w:sz w:val="32"/>
          <w:szCs w:val="32"/>
        </w:rPr>
        <w:t>培训，人数</w:t>
      </w:r>
      <w:r w:rsidR="005F3365">
        <w:rPr>
          <w:rFonts w:ascii="Times New Roman" w:eastAsia="仿宋_GB2312" w:hAnsi="Times New Roman" w:cs="Times New Roman" w:hint="eastAsia"/>
          <w:sz w:val="32"/>
          <w:szCs w:val="32"/>
        </w:rPr>
        <w:t>80</w:t>
      </w:r>
      <w:r>
        <w:rPr>
          <w:rFonts w:ascii="Times New Roman" w:eastAsia="仿宋_GB2312" w:hAnsi="Times New Roman" w:cs="Times New Roman"/>
          <w:sz w:val="32"/>
          <w:szCs w:val="32"/>
        </w:rPr>
        <w:t>人，内容为</w:t>
      </w:r>
      <w:r>
        <w:rPr>
          <w:rFonts w:ascii="Times New Roman" w:eastAsia="仿宋_GB2312" w:hAnsi="Times New Roman" w:cs="Times New Roman" w:hint="eastAsia"/>
          <w:sz w:val="32"/>
          <w:szCs w:val="32"/>
        </w:rPr>
        <w:t>新教材的使用、如何进行教学设计、食堂财务管理、赫山教育云平台的使用和管理等。</w:t>
      </w:r>
    </w:p>
    <w:p w14:paraId="5890D8D8" w14:textId="77777777" w:rsidR="008A1D0B" w:rsidRDefault="008408D4">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690C0D7E" w14:textId="77777777" w:rsidR="008E1394" w:rsidRDefault="008E1394" w:rsidP="008E1394">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万元，其中：政府采购货物支出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万元、政府采购工程支出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万元、政府采购服务支出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万元。授予中小企业合同金额</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万元，其中：授予小微企业合同金额</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w:t>
      </w:r>
    </w:p>
    <w:p w14:paraId="5485BBA9" w14:textId="77777777" w:rsidR="008A1D0B" w:rsidRDefault="008408D4">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lastRenderedPageBreak/>
        <w:t>十二、关于国有资产占用情况说明</w:t>
      </w:r>
    </w:p>
    <w:p w14:paraId="6A35FD99" w14:textId="77777777" w:rsidR="008E1394" w:rsidRDefault="008E1394" w:rsidP="008E1394">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辆，其中，副部（省）级及以上领导用车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辆、机要通信用车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辆、特种专业技术用车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14:paraId="407FF228" w14:textId="77777777" w:rsidR="008A1D0B" w:rsidRDefault="008408D4">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14:paraId="0090EE7B" w14:textId="078924E8" w:rsidR="008E1394" w:rsidRPr="000F0ACD" w:rsidRDefault="008408D4" w:rsidP="008E1394">
      <w:pPr>
        <w:overflowPunct w:val="0"/>
        <w:spacing w:line="600" w:lineRule="exact"/>
        <w:ind w:firstLineChars="200" w:firstLine="643"/>
        <w:rPr>
          <w:rFonts w:ascii="Times New Roman" w:eastAsia="仿宋_GB2312" w:hAnsi="Times New Roman" w:cs="Times New Roman"/>
          <w:color w:val="000000" w:themeColor="text1"/>
          <w:kern w:val="0"/>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r w:rsidR="008E1394" w:rsidRPr="006368C7">
        <w:rPr>
          <w:rFonts w:ascii="Times New Roman" w:eastAsia="仿宋_GB2312" w:hAnsi="Times New Roman" w:cs="Times New Roman"/>
          <w:color w:val="000000" w:themeColor="text1"/>
          <w:kern w:val="0"/>
          <w:sz w:val="32"/>
          <w:szCs w:val="32"/>
        </w:rPr>
        <w:t>组织对</w:t>
      </w:r>
      <w:r w:rsidR="008E1394" w:rsidRPr="006368C7">
        <w:rPr>
          <w:rFonts w:ascii="Times New Roman" w:eastAsia="仿宋_GB2312" w:hAnsi="Times New Roman" w:cs="Times New Roman"/>
          <w:color w:val="000000" w:themeColor="text1"/>
          <w:kern w:val="0"/>
          <w:sz w:val="32"/>
          <w:szCs w:val="32"/>
        </w:rPr>
        <w:t>202</w:t>
      </w:r>
      <w:r w:rsidR="008E1394" w:rsidRPr="006368C7">
        <w:rPr>
          <w:rFonts w:ascii="Times New Roman" w:eastAsia="仿宋_GB2312" w:hAnsi="Times New Roman" w:cs="Times New Roman" w:hint="eastAsia"/>
          <w:color w:val="000000" w:themeColor="text1"/>
          <w:kern w:val="0"/>
          <w:sz w:val="32"/>
          <w:szCs w:val="32"/>
        </w:rPr>
        <w:t>5</w:t>
      </w:r>
      <w:r w:rsidR="008E1394" w:rsidRPr="006368C7">
        <w:rPr>
          <w:rFonts w:ascii="Times New Roman" w:eastAsia="仿宋_GB2312" w:hAnsi="Times New Roman" w:cs="Times New Roman"/>
          <w:color w:val="000000" w:themeColor="text1"/>
          <w:kern w:val="0"/>
          <w:sz w:val="32"/>
          <w:szCs w:val="32"/>
        </w:rPr>
        <w:t>年度本部门（单位）整体支出开展绩效自评，涉及项目</w:t>
      </w:r>
      <w:r w:rsidRPr="006368C7">
        <w:rPr>
          <w:rFonts w:ascii="Times New Roman" w:eastAsia="仿宋_GB2312" w:hAnsi="Times New Roman" w:cs="Times New Roman"/>
          <w:color w:val="000000" w:themeColor="text1"/>
          <w:kern w:val="0"/>
          <w:sz w:val="32"/>
          <w:szCs w:val="32"/>
        </w:rPr>
        <w:t>1</w:t>
      </w:r>
      <w:r w:rsidR="008E1394" w:rsidRPr="006368C7">
        <w:rPr>
          <w:rFonts w:ascii="Times New Roman" w:eastAsia="仿宋_GB2312" w:hAnsi="Times New Roman" w:cs="Times New Roman"/>
          <w:color w:val="000000" w:themeColor="text1"/>
          <w:kern w:val="0"/>
          <w:sz w:val="32"/>
          <w:szCs w:val="32"/>
        </w:rPr>
        <w:t>个，共涉及资金</w:t>
      </w:r>
      <w:r w:rsidRPr="006368C7">
        <w:rPr>
          <w:rFonts w:ascii="Times New Roman" w:eastAsia="仿宋_GB2312" w:hAnsi="Times New Roman" w:cs="Times New Roman"/>
          <w:color w:val="000000" w:themeColor="text1"/>
          <w:kern w:val="0"/>
          <w:sz w:val="32"/>
          <w:szCs w:val="32"/>
        </w:rPr>
        <w:t>12.86</w:t>
      </w:r>
      <w:r w:rsidR="008E1394" w:rsidRPr="006368C7">
        <w:rPr>
          <w:rFonts w:ascii="Times New Roman" w:eastAsia="仿宋_GB2312" w:hAnsi="Times New Roman" w:cs="Times New Roman"/>
          <w:color w:val="000000" w:themeColor="text1"/>
          <w:kern w:val="0"/>
          <w:sz w:val="32"/>
          <w:szCs w:val="32"/>
        </w:rPr>
        <w:t>万元。其中，一般公共预算项目</w:t>
      </w:r>
      <w:r w:rsidR="00AE7A63" w:rsidRPr="006368C7">
        <w:rPr>
          <w:rFonts w:ascii="Times New Roman" w:eastAsia="仿宋_GB2312" w:hAnsi="Times New Roman" w:cs="Times New Roman"/>
          <w:color w:val="000000" w:themeColor="text1"/>
          <w:kern w:val="0"/>
          <w:sz w:val="32"/>
          <w:szCs w:val="32"/>
        </w:rPr>
        <w:t>1</w:t>
      </w:r>
      <w:r w:rsidR="008E1394" w:rsidRPr="006368C7">
        <w:rPr>
          <w:rFonts w:ascii="Times New Roman" w:eastAsia="仿宋_GB2312" w:hAnsi="Times New Roman" w:cs="Times New Roman"/>
          <w:color w:val="000000" w:themeColor="text1"/>
          <w:kern w:val="0"/>
          <w:sz w:val="32"/>
          <w:szCs w:val="32"/>
        </w:rPr>
        <w:t xml:space="preserve"> </w:t>
      </w:r>
      <w:r w:rsidR="008E1394" w:rsidRPr="006368C7">
        <w:rPr>
          <w:rFonts w:ascii="Times New Roman" w:eastAsia="仿宋_GB2312" w:hAnsi="Times New Roman" w:cs="Times New Roman"/>
          <w:color w:val="000000" w:themeColor="text1"/>
          <w:kern w:val="0"/>
          <w:sz w:val="32"/>
          <w:szCs w:val="32"/>
        </w:rPr>
        <w:t>个</w:t>
      </w:r>
      <w:r w:rsidRPr="006368C7">
        <w:rPr>
          <w:rFonts w:ascii="Times New Roman" w:eastAsia="仿宋_GB2312" w:hAnsi="Times New Roman" w:cs="Times New Roman"/>
          <w:color w:val="000000" w:themeColor="text1"/>
          <w:kern w:val="0"/>
          <w:sz w:val="32"/>
          <w:szCs w:val="32"/>
        </w:rPr>
        <w:t>12.86</w:t>
      </w:r>
      <w:r w:rsidR="008E1394" w:rsidRPr="006368C7">
        <w:rPr>
          <w:rFonts w:ascii="Times New Roman" w:eastAsia="仿宋_GB2312" w:hAnsi="Times New Roman" w:cs="Times New Roman"/>
          <w:color w:val="000000" w:themeColor="text1"/>
          <w:kern w:val="0"/>
          <w:sz w:val="32"/>
          <w:szCs w:val="32"/>
        </w:rPr>
        <w:t>万元，占一般公共预算支出总额的</w:t>
      </w:r>
      <w:r w:rsidR="008E1394" w:rsidRPr="006368C7">
        <w:rPr>
          <w:rFonts w:ascii="Times New Roman" w:eastAsia="仿宋_GB2312" w:hAnsi="Times New Roman" w:cs="Times New Roman" w:hint="eastAsia"/>
          <w:color w:val="000000" w:themeColor="text1"/>
          <w:kern w:val="0"/>
          <w:sz w:val="32"/>
          <w:szCs w:val="32"/>
        </w:rPr>
        <w:t>100</w:t>
      </w:r>
      <w:r w:rsidR="008E1394" w:rsidRPr="006368C7">
        <w:rPr>
          <w:rFonts w:ascii="Times New Roman" w:eastAsia="仿宋_GB2312" w:hAnsi="Times New Roman" w:cs="Times New Roman"/>
          <w:color w:val="000000" w:themeColor="text1"/>
          <w:kern w:val="0"/>
          <w:sz w:val="32"/>
          <w:szCs w:val="32"/>
        </w:rPr>
        <w:t>%</w:t>
      </w:r>
      <w:r w:rsidR="008E1394" w:rsidRPr="006368C7">
        <w:rPr>
          <w:rFonts w:ascii="Times New Roman" w:eastAsia="仿宋_GB2312" w:hAnsi="Times New Roman" w:cs="Times New Roman"/>
          <w:color w:val="000000" w:themeColor="text1"/>
          <w:kern w:val="0"/>
          <w:sz w:val="32"/>
          <w:szCs w:val="32"/>
        </w:rPr>
        <w:t>；</w:t>
      </w:r>
      <w:r w:rsidR="008E1394" w:rsidRPr="000F0ACD">
        <w:rPr>
          <w:rFonts w:ascii="Times New Roman" w:eastAsia="仿宋_GB2312" w:hAnsi="Times New Roman" w:cs="Times New Roman"/>
          <w:color w:val="000000" w:themeColor="text1"/>
          <w:kern w:val="0"/>
          <w:sz w:val="32"/>
          <w:szCs w:val="32"/>
        </w:rPr>
        <w:t>政府性基金预算项目</w:t>
      </w:r>
      <w:r w:rsidR="008E1394" w:rsidRPr="000F0ACD">
        <w:rPr>
          <w:rFonts w:ascii="Times New Roman" w:eastAsia="仿宋_GB2312" w:hAnsi="Times New Roman" w:cs="Times New Roman" w:hint="eastAsia"/>
          <w:color w:val="000000" w:themeColor="text1"/>
          <w:kern w:val="0"/>
          <w:sz w:val="32"/>
          <w:szCs w:val="32"/>
        </w:rPr>
        <w:t>0</w:t>
      </w:r>
      <w:r w:rsidR="008E1394" w:rsidRPr="000F0ACD">
        <w:rPr>
          <w:rFonts w:ascii="Times New Roman" w:eastAsia="仿宋_GB2312" w:hAnsi="Times New Roman" w:cs="Times New Roman"/>
          <w:color w:val="000000" w:themeColor="text1"/>
          <w:kern w:val="0"/>
          <w:sz w:val="32"/>
          <w:szCs w:val="32"/>
        </w:rPr>
        <w:t xml:space="preserve"> </w:t>
      </w:r>
      <w:r w:rsidR="008E1394" w:rsidRPr="000F0ACD">
        <w:rPr>
          <w:rFonts w:ascii="Times New Roman" w:eastAsia="仿宋_GB2312" w:hAnsi="Times New Roman" w:cs="Times New Roman"/>
          <w:color w:val="000000" w:themeColor="text1"/>
          <w:kern w:val="0"/>
          <w:sz w:val="32"/>
          <w:szCs w:val="32"/>
        </w:rPr>
        <w:t>个</w:t>
      </w:r>
      <w:r w:rsidR="008E1394" w:rsidRPr="000F0ACD">
        <w:rPr>
          <w:rFonts w:ascii="Times New Roman" w:eastAsia="仿宋_GB2312" w:hAnsi="Times New Roman" w:cs="Times New Roman" w:hint="eastAsia"/>
          <w:color w:val="000000" w:themeColor="text1"/>
          <w:kern w:val="0"/>
          <w:sz w:val="32"/>
          <w:szCs w:val="32"/>
        </w:rPr>
        <w:t>0</w:t>
      </w:r>
      <w:r w:rsidR="008E1394" w:rsidRPr="000F0ACD">
        <w:rPr>
          <w:rFonts w:ascii="Times New Roman" w:eastAsia="仿宋_GB2312" w:hAnsi="Times New Roman" w:cs="Times New Roman"/>
          <w:color w:val="000000" w:themeColor="text1"/>
          <w:kern w:val="0"/>
          <w:sz w:val="32"/>
          <w:szCs w:val="32"/>
        </w:rPr>
        <w:t xml:space="preserve"> </w:t>
      </w:r>
      <w:r w:rsidR="008E1394" w:rsidRPr="000F0ACD">
        <w:rPr>
          <w:rFonts w:ascii="Times New Roman" w:eastAsia="仿宋_GB2312" w:hAnsi="Times New Roman" w:cs="Times New Roman"/>
          <w:color w:val="000000" w:themeColor="text1"/>
          <w:kern w:val="0"/>
          <w:sz w:val="32"/>
          <w:szCs w:val="32"/>
        </w:rPr>
        <w:t>万元；国有资本经营预算项目</w:t>
      </w:r>
      <w:r w:rsidR="008E1394" w:rsidRPr="000F0ACD">
        <w:rPr>
          <w:rFonts w:ascii="Times New Roman" w:eastAsia="仿宋_GB2312" w:hAnsi="Times New Roman" w:cs="Times New Roman" w:hint="eastAsia"/>
          <w:color w:val="000000" w:themeColor="text1"/>
          <w:kern w:val="0"/>
          <w:sz w:val="32"/>
          <w:szCs w:val="32"/>
        </w:rPr>
        <w:t>0</w:t>
      </w:r>
      <w:r w:rsidR="008E1394" w:rsidRPr="000F0ACD">
        <w:rPr>
          <w:rFonts w:ascii="Times New Roman" w:eastAsia="仿宋_GB2312" w:hAnsi="Times New Roman" w:cs="Times New Roman"/>
          <w:color w:val="000000" w:themeColor="text1"/>
          <w:kern w:val="0"/>
          <w:sz w:val="32"/>
          <w:szCs w:val="32"/>
        </w:rPr>
        <w:t xml:space="preserve"> </w:t>
      </w:r>
      <w:r w:rsidR="008E1394" w:rsidRPr="000F0ACD">
        <w:rPr>
          <w:rFonts w:ascii="Times New Roman" w:eastAsia="仿宋_GB2312" w:hAnsi="Times New Roman" w:cs="Times New Roman"/>
          <w:color w:val="000000" w:themeColor="text1"/>
          <w:kern w:val="0"/>
          <w:sz w:val="32"/>
          <w:szCs w:val="32"/>
        </w:rPr>
        <w:t>个</w:t>
      </w:r>
      <w:r w:rsidR="008E1394" w:rsidRPr="000F0ACD">
        <w:rPr>
          <w:rFonts w:ascii="Times New Roman" w:eastAsia="仿宋_GB2312" w:hAnsi="Times New Roman" w:cs="Times New Roman" w:hint="eastAsia"/>
          <w:color w:val="000000" w:themeColor="text1"/>
          <w:kern w:val="0"/>
          <w:sz w:val="32"/>
          <w:szCs w:val="32"/>
        </w:rPr>
        <w:t>0</w:t>
      </w:r>
      <w:r w:rsidR="008E1394" w:rsidRPr="000F0ACD">
        <w:rPr>
          <w:rFonts w:ascii="Times New Roman" w:eastAsia="仿宋_GB2312" w:hAnsi="Times New Roman" w:cs="Times New Roman"/>
          <w:color w:val="000000" w:themeColor="text1"/>
          <w:kern w:val="0"/>
          <w:sz w:val="32"/>
          <w:szCs w:val="32"/>
        </w:rPr>
        <w:t>万元；社会保险基金预算项目</w:t>
      </w:r>
      <w:r w:rsidR="008E1394" w:rsidRPr="000F0ACD">
        <w:rPr>
          <w:rFonts w:ascii="Times New Roman" w:eastAsia="仿宋_GB2312" w:hAnsi="Times New Roman" w:cs="Times New Roman" w:hint="eastAsia"/>
          <w:color w:val="000000" w:themeColor="text1"/>
          <w:kern w:val="0"/>
          <w:sz w:val="32"/>
          <w:szCs w:val="32"/>
        </w:rPr>
        <w:t>0</w:t>
      </w:r>
      <w:r w:rsidR="008E1394" w:rsidRPr="000F0ACD">
        <w:rPr>
          <w:rFonts w:ascii="Times New Roman" w:eastAsia="仿宋_GB2312" w:hAnsi="Times New Roman" w:cs="Times New Roman"/>
          <w:color w:val="000000" w:themeColor="text1"/>
          <w:kern w:val="0"/>
          <w:sz w:val="32"/>
          <w:szCs w:val="32"/>
        </w:rPr>
        <w:t xml:space="preserve"> </w:t>
      </w:r>
      <w:r w:rsidR="008E1394" w:rsidRPr="000F0ACD">
        <w:rPr>
          <w:rFonts w:ascii="Times New Roman" w:eastAsia="仿宋_GB2312" w:hAnsi="Times New Roman" w:cs="Times New Roman"/>
          <w:color w:val="000000" w:themeColor="text1"/>
          <w:kern w:val="0"/>
          <w:sz w:val="32"/>
          <w:szCs w:val="32"/>
        </w:rPr>
        <w:t>个</w:t>
      </w:r>
      <w:r w:rsidR="008E1394" w:rsidRPr="000F0ACD">
        <w:rPr>
          <w:rFonts w:ascii="Times New Roman" w:eastAsia="仿宋_GB2312" w:hAnsi="Times New Roman" w:cs="Times New Roman" w:hint="eastAsia"/>
          <w:color w:val="000000" w:themeColor="text1"/>
          <w:kern w:val="0"/>
          <w:sz w:val="32"/>
          <w:szCs w:val="32"/>
        </w:rPr>
        <w:t>0</w:t>
      </w:r>
      <w:r w:rsidR="008E1394" w:rsidRPr="000F0ACD">
        <w:rPr>
          <w:rFonts w:ascii="Times New Roman" w:eastAsia="仿宋_GB2312" w:hAnsi="Times New Roman" w:cs="Times New Roman"/>
          <w:color w:val="000000" w:themeColor="text1"/>
          <w:kern w:val="0"/>
          <w:sz w:val="32"/>
          <w:szCs w:val="32"/>
        </w:rPr>
        <w:t>万元。</w:t>
      </w:r>
    </w:p>
    <w:p w14:paraId="5CAD6EBB" w14:textId="63317A97" w:rsidR="00AC4FC6" w:rsidRPr="000F0ACD" w:rsidRDefault="008408D4" w:rsidP="00AC4FC6">
      <w:pPr>
        <w:overflowPunct w:val="0"/>
        <w:spacing w:line="600" w:lineRule="exact"/>
        <w:ind w:firstLineChars="200" w:firstLine="643"/>
        <w:rPr>
          <w:rFonts w:ascii="Times New Roman" w:eastAsia="仿宋_GB2312" w:hAnsi="Times New Roman" w:cs="Times New Roman"/>
          <w:bCs/>
          <w:color w:val="000000" w:themeColor="text1"/>
          <w:sz w:val="32"/>
          <w:szCs w:val="32"/>
        </w:rPr>
      </w:pPr>
      <w:r>
        <w:rPr>
          <w:rFonts w:ascii="Times New Roman" w:eastAsia="楷体_GB2312" w:hAnsi="Times New Roman" w:cs="Times New Roman"/>
          <w:b/>
          <w:bCs/>
          <w:sz w:val="32"/>
          <w:szCs w:val="32"/>
        </w:rPr>
        <w:t>（二）绩效评价结果。</w:t>
      </w:r>
      <w:r w:rsidR="00AC4FC6">
        <w:rPr>
          <w:rFonts w:ascii="Times New Roman" w:eastAsia="仿宋_GB2312" w:hAnsi="Times New Roman" w:cs="Times New Roman"/>
          <w:b/>
          <w:bCs/>
          <w:kern w:val="0"/>
          <w:sz w:val="32"/>
          <w:szCs w:val="32"/>
        </w:rPr>
        <w:t>一是绩效自评结果。</w:t>
      </w:r>
      <w:r w:rsidR="00AC4FC6" w:rsidRPr="00BA31AF">
        <w:rPr>
          <w:rFonts w:ascii="Times New Roman" w:eastAsia="仿宋_GB2312" w:hAnsi="Times New Roman" w:cs="Times New Roman"/>
          <w:color w:val="000000" w:themeColor="text1"/>
          <w:kern w:val="0"/>
          <w:sz w:val="32"/>
          <w:szCs w:val="32"/>
        </w:rPr>
        <w:t>202</w:t>
      </w:r>
      <w:r w:rsidR="00AC4FC6" w:rsidRPr="00BA31AF">
        <w:rPr>
          <w:rFonts w:ascii="Times New Roman" w:eastAsia="仿宋_GB2312" w:hAnsi="Times New Roman" w:cs="Times New Roman" w:hint="eastAsia"/>
          <w:color w:val="000000" w:themeColor="text1"/>
          <w:kern w:val="0"/>
          <w:sz w:val="32"/>
          <w:szCs w:val="32"/>
        </w:rPr>
        <w:t>5</w:t>
      </w:r>
      <w:r w:rsidR="00AC4FC6" w:rsidRPr="00BA31AF">
        <w:rPr>
          <w:rFonts w:ascii="Times New Roman" w:eastAsia="仿宋_GB2312" w:hAnsi="Times New Roman" w:cs="Times New Roman"/>
          <w:color w:val="000000" w:themeColor="text1"/>
          <w:kern w:val="0"/>
          <w:sz w:val="32"/>
          <w:szCs w:val="32"/>
        </w:rPr>
        <w:t>年度本部门（单位）整体支出</w:t>
      </w:r>
      <w:r w:rsidR="00AC4FC6" w:rsidRPr="00BA31AF">
        <w:rPr>
          <w:rFonts w:ascii="Times New Roman" w:eastAsia="仿宋_GB2312" w:hAnsi="Times New Roman" w:cs="Times New Roman"/>
          <w:color w:val="000000" w:themeColor="text1"/>
          <w:sz w:val="32"/>
          <w:szCs w:val="32"/>
        </w:rPr>
        <w:t>全年预算数</w:t>
      </w:r>
      <w:r w:rsidR="00AC4FC6" w:rsidRPr="00BA31AF">
        <w:rPr>
          <w:rFonts w:ascii="Times New Roman" w:eastAsia="仿宋_GB2312" w:hAnsi="Times New Roman" w:cs="Times New Roman" w:hint="eastAsia"/>
          <w:color w:val="000000" w:themeColor="text1"/>
          <w:sz w:val="32"/>
          <w:szCs w:val="32"/>
        </w:rPr>
        <w:t>156</w:t>
      </w:r>
      <w:r w:rsidR="00BA31AF" w:rsidRPr="00BA31AF">
        <w:rPr>
          <w:rFonts w:ascii="Times New Roman" w:eastAsia="仿宋_GB2312" w:hAnsi="Times New Roman" w:cs="Times New Roman"/>
          <w:color w:val="000000" w:themeColor="text1"/>
          <w:sz w:val="32"/>
          <w:szCs w:val="32"/>
        </w:rPr>
        <w:t>9.6</w:t>
      </w:r>
      <w:r w:rsidR="00AC4FC6" w:rsidRPr="00BA31AF">
        <w:rPr>
          <w:rFonts w:ascii="Times New Roman" w:eastAsia="仿宋_GB2312" w:hAnsi="Times New Roman" w:cs="Times New Roman"/>
          <w:color w:val="000000" w:themeColor="text1"/>
          <w:sz w:val="32"/>
          <w:szCs w:val="32"/>
        </w:rPr>
        <w:t>万元，执行数</w:t>
      </w:r>
      <w:r w:rsidR="00AC4FC6" w:rsidRPr="00BA31AF">
        <w:rPr>
          <w:rFonts w:ascii="Times New Roman" w:eastAsia="仿宋_GB2312" w:hAnsi="Times New Roman" w:cs="Times New Roman" w:hint="eastAsia"/>
          <w:color w:val="000000" w:themeColor="text1"/>
          <w:sz w:val="32"/>
          <w:szCs w:val="32"/>
        </w:rPr>
        <w:t>153</w:t>
      </w:r>
      <w:r w:rsidR="00BA31AF" w:rsidRPr="00BA31AF">
        <w:rPr>
          <w:rFonts w:ascii="Times New Roman" w:eastAsia="仿宋_GB2312" w:hAnsi="Times New Roman" w:cs="Times New Roman"/>
          <w:color w:val="000000" w:themeColor="text1"/>
          <w:sz w:val="32"/>
          <w:szCs w:val="32"/>
        </w:rPr>
        <w:t>9.5</w:t>
      </w:r>
      <w:r w:rsidR="00AC4FC6" w:rsidRPr="00BA31AF">
        <w:rPr>
          <w:rFonts w:ascii="Times New Roman" w:eastAsia="仿宋_GB2312" w:hAnsi="Times New Roman" w:cs="Times New Roman"/>
          <w:color w:val="000000" w:themeColor="text1"/>
          <w:sz w:val="32"/>
          <w:szCs w:val="32"/>
        </w:rPr>
        <w:t>万元，完成预算的</w:t>
      </w:r>
      <w:r w:rsidR="00AC4FC6" w:rsidRPr="00BA31AF">
        <w:rPr>
          <w:rFonts w:ascii="Times New Roman" w:eastAsia="仿宋_GB2312" w:hAnsi="Times New Roman" w:cs="Times New Roman" w:hint="eastAsia"/>
          <w:color w:val="000000" w:themeColor="text1"/>
          <w:sz w:val="32"/>
          <w:szCs w:val="32"/>
        </w:rPr>
        <w:t>9</w:t>
      </w:r>
      <w:r w:rsidR="00BA31AF" w:rsidRPr="00BA31AF">
        <w:rPr>
          <w:rFonts w:ascii="Times New Roman" w:eastAsia="仿宋_GB2312" w:hAnsi="Times New Roman" w:cs="Times New Roman"/>
          <w:color w:val="000000" w:themeColor="text1"/>
          <w:sz w:val="32"/>
          <w:szCs w:val="32"/>
        </w:rPr>
        <w:t>8</w:t>
      </w:r>
      <w:r w:rsidR="00AC4FC6" w:rsidRPr="00BA31AF">
        <w:rPr>
          <w:rFonts w:ascii="Times New Roman" w:eastAsia="仿宋_GB2312" w:hAnsi="Times New Roman" w:cs="Times New Roman"/>
          <w:color w:val="000000" w:themeColor="text1"/>
          <w:sz w:val="32"/>
          <w:szCs w:val="32"/>
        </w:rPr>
        <w:t>%</w:t>
      </w:r>
      <w:r w:rsidR="00AC4FC6" w:rsidRPr="00BA31AF">
        <w:rPr>
          <w:rFonts w:ascii="Times New Roman" w:eastAsia="仿宋_GB2312" w:hAnsi="Times New Roman" w:cs="Times New Roman"/>
          <w:color w:val="000000" w:themeColor="text1"/>
          <w:kern w:val="0"/>
          <w:sz w:val="32"/>
          <w:szCs w:val="32"/>
        </w:rPr>
        <w:t>，绩效自评得分</w:t>
      </w:r>
      <w:r w:rsidR="00AC4FC6" w:rsidRPr="00BA31AF">
        <w:rPr>
          <w:rFonts w:ascii="Times New Roman" w:eastAsia="仿宋_GB2312" w:hAnsi="Times New Roman" w:cs="Times New Roman" w:hint="eastAsia"/>
          <w:color w:val="000000" w:themeColor="text1"/>
          <w:sz w:val="32"/>
          <w:szCs w:val="32"/>
        </w:rPr>
        <w:t>9</w:t>
      </w:r>
      <w:r w:rsidR="00BA31AF" w:rsidRPr="00BA31AF">
        <w:rPr>
          <w:rFonts w:ascii="Times New Roman" w:eastAsia="仿宋_GB2312" w:hAnsi="Times New Roman" w:cs="Times New Roman"/>
          <w:color w:val="000000" w:themeColor="text1"/>
          <w:sz w:val="32"/>
          <w:szCs w:val="32"/>
        </w:rPr>
        <w:t>8</w:t>
      </w:r>
      <w:r w:rsidR="00AC4FC6" w:rsidRPr="00BA31AF">
        <w:rPr>
          <w:rFonts w:ascii="Times New Roman" w:eastAsia="仿宋_GB2312" w:hAnsi="Times New Roman" w:cs="Times New Roman"/>
          <w:color w:val="000000" w:themeColor="text1"/>
          <w:sz w:val="32"/>
          <w:szCs w:val="32"/>
        </w:rPr>
        <w:t>分</w:t>
      </w:r>
      <w:r w:rsidR="00AC4FC6" w:rsidRPr="00BA31AF">
        <w:rPr>
          <w:rFonts w:ascii="Times New Roman" w:eastAsia="仿宋_GB2312" w:hAnsi="Times New Roman" w:cs="Times New Roman"/>
          <w:color w:val="000000" w:themeColor="text1"/>
          <w:kern w:val="0"/>
          <w:sz w:val="32"/>
          <w:szCs w:val="32"/>
        </w:rPr>
        <w:t>，评价等</w:t>
      </w:r>
      <w:r w:rsidR="00AC4FC6" w:rsidRPr="000F0ACD">
        <w:rPr>
          <w:rFonts w:ascii="Times New Roman" w:eastAsia="仿宋_GB2312" w:hAnsi="Times New Roman" w:cs="Times New Roman"/>
          <w:color w:val="000000" w:themeColor="text1"/>
          <w:kern w:val="0"/>
          <w:sz w:val="32"/>
          <w:szCs w:val="32"/>
        </w:rPr>
        <w:t>级为</w:t>
      </w:r>
      <w:r w:rsidR="00AC4FC6" w:rsidRPr="000F0ACD">
        <w:rPr>
          <w:rFonts w:ascii="Times New Roman" w:eastAsia="仿宋_GB2312" w:hAnsi="Times New Roman" w:cs="Times New Roman"/>
          <w:color w:val="000000" w:themeColor="text1"/>
          <w:sz w:val="32"/>
          <w:szCs w:val="32"/>
        </w:rPr>
        <w:t>“</w:t>
      </w:r>
      <w:r w:rsidR="00AC4FC6" w:rsidRPr="000F0ACD">
        <w:rPr>
          <w:rFonts w:ascii="Times New Roman" w:eastAsia="仿宋_GB2312" w:hAnsi="Times New Roman" w:cs="Times New Roman" w:hint="eastAsia"/>
          <w:color w:val="000000" w:themeColor="text1"/>
          <w:sz w:val="32"/>
          <w:szCs w:val="32"/>
        </w:rPr>
        <w:t>优秀</w:t>
      </w:r>
      <w:r w:rsidR="00AC4FC6" w:rsidRPr="000F0ACD">
        <w:rPr>
          <w:rFonts w:ascii="Times New Roman" w:eastAsia="仿宋_GB2312" w:hAnsi="Times New Roman" w:cs="Times New Roman"/>
          <w:color w:val="000000" w:themeColor="text1"/>
          <w:sz w:val="32"/>
          <w:szCs w:val="32"/>
        </w:rPr>
        <w:t>”</w:t>
      </w:r>
      <w:r w:rsidR="00AC4FC6" w:rsidRPr="000F0ACD">
        <w:rPr>
          <w:rFonts w:ascii="Times New Roman" w:eastAsia="仿宋_GB2312" w:hAnsi="Times New Roman" w:cs="Times New Roman"/>
          <w:color w:val="000000" w:themeColor="text1"/>
          <w:sz w:val="32"/>
          <w:szCs w:val="32"/>
        </w:rPr>
        <w:t>。绩效目标完成情况：</w:t>
      </w:r>
      <w:r w:rsidR="00AC4FC6" w:rsidRPr="000F0ACD">
        <w:rPr>
          <w:rFonts w:ascii="Times New Roman" w:eastAsia="仿宋_GB2312" w:hAnsi="Times New Roman" w:cs="Times New Roman" w:hint="eastAsia"/>
          <w:color w:val="000000" w:themeColor="text1"/>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p>
    <w:p w14:paraId="2CA84A6C" w14:textId="047DD181" w:rsidR="008E1394" w:rsidRDefault="008408D4" w:rsidP="00AC4FC6">
      <w:pPr>
        <w:overflowPunct w:val="0"/>
        <w:spacing w:line="60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（三）评价结果应用情况。</w:t>
      </w:r>
    </w:p>
    <w:p w14:paraId="1BE6D680" w14:textId="5A488F24" w:rsidR="008E1394" w:rsidRDefault="008E1394" w:rsidP="008E1394">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hint="eastAsia"/>
          <w:color w:val="auto"/>
          <w:sz w:val="32"/>
          <w:szCs w:val="32"/>
        </w:rPr>
        <w:t>优化教育经费使用效率，向教学一线和薄弱环节倾斜，压减办公费、水电费等支出，加大教师培训力度，提高培训费；强化</w:t>
      </w:r>
      <w:r>
        <w:rPr>
          <w:rFonts w:ascii="Times New Roman" w:eastAsia="仿宋_GB2312" w:hAnsi="Times New Roman" w:cs="Times New Roman" w:hint="eastAsia"/>
          <w:color w:val="auto"/>
          <w:sz w:val="32"/>
          <w:szCs w:val="32"/>
        </w:rPr>
        <w:lastRenderedPageBreak/>
        <w:t>预算执行与绩效挂钩，提升资金使用透明度；细化预算编制、执行与监督流程；</w:t>
      </w:r>
      <w:r>
        <w:rPr>
          <w:rFonts w:ascii="Times New Roman" w:eastAsia="仿宋_GB2312" w:hAnsi="Times New Roman" w:cs="Times New Roman" w:hint="eastAsia"/>
          <w:color w:val="auto"/>
          <w:sz w:val="32"/>
          <w:szCs w:val="32"/>
        </w:rPr>
        <w:t>2026</w:t>
      </w:r>
      <w:r>
        <w:rPr>
          <w:rFonts w:ascii="Times New Roman" w:eastAsia="仿宋_GB2312" w:hAnsi="Times New Roman" w:cs="Times New Roman" w:hint="eastAsia"/>
          <w:color w:val="auto"/>
          <w:sz w:val="32"/>
          <w:szCs w:val="32"/>
        </w:rPr>
        <w:t>年预算安排需以“精准化、绩效化、法治化”为核心；进一步加强绩效评价，让经费投入取得的效益最大化。</w:t>
      </w:r>
    </w:p>
    <w:p w14:paraId="7075F9D0" w14:textId="01BFBABB" w:rsidR="008A1D0B" w:rsidRPr="008E1394" w:rsidRDefault="008A1D0B" w:rsidP="008E1394">
      <w:pPr>
        <w:pStyle w:val="Default"/>
        <w:overflowPunct w:val="0"/>
        <w:autoSpaceDE/>
        <w:autoSpaceDN/>
        <w:spacing w:line="600" w:lineRule="exact"/>
        <w:ind w:firstLineChars="200" w:firstLine="1440"/>
        <w:jc w:val="both"/>
        <w:rPr>
          <w:rFonts w:ascii="Times New Roman" w:hAnsi="Times New Roman" w:cs="Times New Roman"/>
          <w:sz w:val="72"/>
          <w:szCs w:val="72"/>
        </w:rPr>
      </w:pPr>
    </w:p>
    <w:p w14:paraId="78FD955F" w14:textId="77777777" w:rsidR="008A1D0B" w:rsidRDefault="008A1D0B">
      <w:pPr>
        <w:pStyle w:val="Default"/>
        <w:jc w:val="center"/>
        <w:rPr>
          <w:rFonts w:ascii="Times New Roman" w:hAnsi="Times New Roman" w:cs="Times New Roman"/>
          <w:sz w:val="72"/>
          <w:szCs w:val="72"/>
        </w:rPr>
      </w:pPr>
    </w:p>
    <w:p w14:paraId="3358649C" w14:textId="77777777" w:rsidR="008A1D0B" w:rsidRDefault="008A1D0B">
      <w:pPr>
        <w:pStyle w:val="Default"/>
        <w:jc w:val="center"/>
        <w:rPr>
          <w:rFonts w:ascii="Times New Roman" w:hAnsi="Times New Roman" w:cs="Times New Roman"/>
          <w:sz w:val="72"/>
          <w:szCs w:val="72"/>
        </w:rPr>
      </w:pPr>
    </w:p>
    <w:p w14:paraId="61187B54" w14:textId="77777777" w:rsidR="008A1D0B" w:rsidRDefault="008A1D0B">
      <w:pPr>
        <w:pStyle w:val="Default"/>
        <w:jc w:val="center"/>
        <w:rPr>
          <w:rFonts w:ascii="Times New Roman" w:hAnsi="Times New Roman" w:cs="Times New Roman"/>
          <w:sz w:val="72"/>
          <w:szCs w:val="72"/>
        </w:rPr>
      </w:pPr>
    </w:p>
    <w:p w14:paraId="03402A60" w14:textId="77777777" w:rsidR="008A1D0B" w:rsidRDefault="008A1D0B">
      <w:pPr>
        <w:pStyle w:val="Default"/>
        <w:jc w:val="center"/>
        <w:rPr>
          <w:rFonts w:ascii="Times New Roman" w:hAnsi="Times New Roman" w:cs="Times New Roman"/>
          <w:sz w:val="72"/>
          <w:szCs w:val="72"/>
        </w:rPr>
      </w:pPr>
    </w:p>
    <w:p w14:paraId="4FA644B8" w14:textId="77777777" w:rsidR="008A1D0B" w:rsidRDefault="008A1D0B">
      <w:pPr>
        <w:pStyle w:val="Default"/>
        <w:jc w:val="center"/>
        <w:rPr>
          <w:rFonts w:ascii="Times New Roman" w:hAnsi="Times New Roman" w:cs="Times New Roman"/>
          <w:sz w:val="72"/>
          <w:szCs w:val="72"/>
        </w:rPr>
      </w:pPr>
    </w:p>
    <w:p w14:paraId="38A72841" w14:textId="77777777" w:rsidR="008A1D0B" w:rsidRDefault="008A1D0B">
      <w:pPr>
        <w:pStyle w:val="Default"/>
        <w:jc w:val="center"/>
        <w:rPr>
          <w:rFonts w:ascii="Times New Roman" w:hAnsi="Times New Roman" w:cs="Times New Roman"/>
          <w:sz w:val="72"/>
          <w:szCs w:val="72"/>
        </w:rPr>
      </w:pPr>
    </w:p>
    <w:p w14:paraId="2886E163" w14:textId="77777777" w:rsidR="00F74121" w:rsidRDefault="00F74121">
      <w:pPr>
        <w:pStyle w:val="Default"/>
        <w:jc w:val="center"/>
        <w:rPr>
          <w:rFonts w:ascii="Times New Roman" w:hAnsi="Times New Roman" w:cs="Times New Roman"/>
          <w:sz w:val="72"/>
          <w:szCs w:val="72"/>
        </w:rPr>
      </w:pPr>
    </w:p>
    <w:p w14:paraId="54353825" w14:textId="77777777" w:rsidR="00F74121" w:rsidRDefault="00F74121">
      <w:pPr>
        <w:pStyle w:val="Default"/>
        <w:jc w:val="center"/>
        <w:rPr>
          <w:rFonts w:ascii="Times New Roman" w:hAnsi="Times New Roman" w:cs="Times New Roman"/>
          <w:sz w:val="72"/>
          <w:szCs w:val="72"/>
        </w:rPr>
      </w:pPr>
    </w:p>
    <w:p w14:paraId="5FAB195F" w14:textId="77777777" w:rsidR="00F74121" w:rsidRDefault="00F74121">
      <w:pPr>
        <w:pStyle w:val="Default"/>
        <w:jc w:val="center"/>
        <w:rPr>
          <w:rFonts w:ascii="Times New Roman" w:hAnsi="Times New Roman" w:cs="Times New Roman"/>
          <w:sz w:val="72"/>
          <w:szCs w:val="72"/>
        </w:rPr>
      </w:pPr>
    </w:p>
    <w:p w14:paraId="14257224" w14:textId="77777777" w:rsidR="00F74121" w:rsidRDefault="00F74121">
      <w:pPr>
        <w:pStyle w:val="Default"/>
        <w:jc w:val="center"/>
        <w:rPr>
          <w:rFonts w:ascii="Times New Roman" w:hAnsi="Times New Roman" w:cs="Times New Roman"/>
          <w:sz w:val="72"/>
          <w:szCs w:val="72"/>
        </w:rPr>
      </w:pPr>
    </w:p>
    <w:p w14:paraId="239EE13A" w14:textId="77777777" w:rsidR="00F74121" w:rsidRDefault="00F74121">
      <w:pPr>
        <w:pStyle w:val="Default"/>
        <w:jc w:val="center"/>
        <w:rPr>
          <w:rFonts w:ascii="Times New Roman" w:hAnsi="Times New Roman" w:cs="Times New Roman"/>
          <w:sz w:val="72"/>
          <w:szCs w:val="72"/>
        </w:rPr>
      </w:pPr>
    </w:p>
    <w:p w14:paraId="4504A237" w14:textId="77777777" w:rsidR="00F74121" w:rsidRDefault="00F74121">
      <w:pPr>
        <w:pStyle w:val="Default"/>
        <w:jc w:val="center"/>
        <w:rPr>
          <w:rFonts w:ascii="Times New Roman" w:hAnsi="Times New Roman" w:cs="Times New Roman"/>
          <w:sz w:val="72"/>
          <w:szCs w:val="72"/>
        </w:rPr>
      </w:pPr>
    </w:p>
    <w:p w14:paraId="7FC0152F" w14:textId="77777777" w:rsidR="008A1D0B" w:rsidRDefault="008A1D0B">
      <w:pPr>
        <w:pStyle w:val="Default"/>
        <w:jc w:val="center"/>
        <w:rPr>
          <w:rFonts w:ascii="Times New Roman" w:hAnsi="Times New Roman" w:cs="Times New Roman"/>
          <w:sz w:val="72"/>
          <w:szCs w:val="72"/>
        </w:rPr>
      </w:pPr>
    </w:p>
    <w:p w14:paraId="06F9A889" w14:textId="77777777" w:rsidR="008A1D0B" w:rsidRDefault="008A1D0B">
      <w:pPr>
        <w:pStyle w:val="Default"/>
        <w:jc w:val="center"/>
        <w:rPr>
          <w:rFonts w:ascii="Times New Roman" w:hAnsi="Times New Roman" w:cs="Times New Roman"/>
          <w:sz w:val="72"/>
          <w:szCs w:val="72"/>
        </w:rPr>
      </w:pPr>
    </w:p>
    <w:p w14:paraId="32C33802" w14:textId="77777777" w:rsidR="008A1D0B" w:rsidRDefault="008A1D0B">
      <w:pPr>
        <w:pStyle w:val="Default"/>
        <w:jc w:val="center"/>
        <w:rPr>
          <w:rFonts w:ascii="Times New Roman" w:hAnsi="Times New Roman" w:cs="Times New Roman"/>
          <w:sz w:val="72"/>
          <w:szCs w:val="72"/>
        </w:rPr>
      </w:pPr>
    </w:p>
    <w:p w14:paraId="06486CF6" w14:textId="77777777" w:rsidR="008A1D0B" w:rsidRDefault="008A1D0B">
      <w:pPr>
        <w:pStyle w:val="Default"/>
        <w:jc w:val="both"/>
        <w:rPr>
          <w:rFonts w:ascii="Times New Roman" w:hAnsi="Times New Roman" w:cs="Times New Roman"/>
          <w:sz w:val="72"/>
          <w:szCs w:val="72"/>
        </w:rPr>
      </w:pPr>
    </w:p>
    <w:p w14:paraId="2388D0BE" w14:textId="77777777" w:rsidR="008A1D0B" w:rsidRDefault="008408D4">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14:paraId="52BCC56A" w14:textId="77777777" w:rsidR="008A1D0B" w:rsidRDefault="008A1D0B">
      <w:pPr>
        <w:widowControl/>
        <w:jc w:val="left"/>
        <w:rPr>
          <w:rFonts w:ascii="Times New Roman" w:hAnsi="Times New Roman" w:cs="Times New Roman"/>
          <w:color w:val="000000"/>
          <w:kern w:val="0"/>
          <w:sz w:val="32"/>
          <w:szCs w:val="32"/>
        </w:rPr>
      </w:pPr>
    </w:p>
    <w:p w14:paraId="132FEF15" w14:textId="77777777" w:rsidR="008A1D0B" w:rsidRDefault="008A1D0B">
      <w:pPr>
        <w:pStyle w:val="Default"/>
        <w:jc w:val="center"/>
        <w:rPr>
          <w:rFonts w:ascii="Times New Roman" w:hAnsi="Times New Roman" w:cs="Times New Roman"/>
          <w:sz w:val="72"/>
          <w:szCs w:val="72"/>
        </w:rPr>
      </w:pPr>
    </w:p>
    <w:p w14:paraId="3CA77571" w14:textId="77777777" w:rsidR="008E1394" w:rsidRDefault="008E1394">
      <w:pPr>
        <w:pStyle w:val="Default"/>
        <w:jc w:val="center"/>
        <w:rPr>
          <w:rFonts w:ascii="Times New Roman" w:hAnsi="Times New Roman" w:cs="Times New Roman"/>
          <w:sz w:val="72"/>
          <w:szCs w:val="72"/>
        </w:rPr>
      </w:pPr>
    </w:p>
    <w:p w14:paraId="69B54238" w14:textId="77777777" w:rsidR="008E1394" w:rsidRDefault="008E1394">
      <w:pPr>
        <w:pStyle w:val="Default"/>
        <w:jc w:val="center"/>
        <w:rPr>
          <w:rFonts w:ascii="Times New Roman" w:hAnsi="Times New Roman" w:cs="Times New Roman"/>
          <w:sz w:val="72"/>
          <w:szCs w:val="72"/>
        </w:rPr>
      </w:pPr>
    </w:p>
    <w:p w14:paraId="290169A0" w14:textId="77777777" w:rsidR="008E1394" w:rsidRDefault="008E1394">
      <w:pPr>
        <w:pStyle w:val="Default"/>
        <w:jc w:val="center"/>
        <w:rPr>
          <w:rFonts w:ascii="Times New Roman" w:hAnsi="Times New Roman" w:cs="Times New Roman"/>
          <w:sz w:val="72"/>
          <w:szCs w:val="72"/>
        </w:rPr>
      </w:pPr>
    </w:p>
    <w:p w14:paraId="0114FDF6" w14:textId="77777777" w:rsidR="008E1394" w:rsidRDefault="008E1394">
      <w:pPr>
        <w:pStyle w:val="Default"/>
        <w:jc w:val="center"/>
        <w:rPr>
          <w:rFonts w:ascii="Times New Roman" w:hAnsi="Times New Roman" w:cs="Times New Roman"/>
          <w:sz w:val="72"/>
          <w:szCs w:val="72"/>
        </w:rPr>
      </w:pPr>
    </w:p>
    <w:p w14:paraId="7150F678" w14:textId="78799B8C" w:rsidR="008E1394" w:rsidRDefault="008E1394">
      <w:pPr>
        <w:pStyle w:val="Default"/>
        <w:jc w:val="center"/>
        <w:rPr>
          <w:rFonts w:ascii="Times New Roman" w:hAnsi="Times New Roman" w:cs="Times New Roman"/>
          <w:sz w:val="72"/>
          <w:szCs w:val="72"/>
        </w:rPr>
      </w:pPr>
    </w:p>
    <w:p w14:paraId="6C514830" w14:textId="77777777" w:rsidR="00CD34EE" w:rsidRDefault="00CD34EE">
      <w:pPr>
        <w:pStyle w:val="Default"/>
        <w:jc w:val="center"/>
        <w:rPr>
          <w:rFonts w:ascii="Times New Roman" w:hAnsi="Times New Roman" w:cs="Times New Roman" w:hint="eastAsia"/>
          <w:sz w:val="72"/>
          <w:szCs w:val="72"/>
        </w:rPr>
      </w:pPr>
      <w:bookmarkStart w:id="3" w:name="_GoBack"/>
      <w:bookmarkEnd w:id="3"/>
    </w:p>
    <w:p w14:paraId="4F2F1278" w14:textId="77777777" w:rsidR="008E1394" w:rsidRDefault="008E1394">
      <w:pPr>
        <w:pStyle w:val="Default"/>
        <w:jc w:val="center"/>
        <w:rPr>
          <w:rFonts w:ascii="Times New Roman" w:hAnsi="Times New Roman" w:cs="Times New Roman"/>
          <w:sz w:val="72"/>
          <w:szCs w:val="72"/>
        </w:rPr>
      </w:pPr>
    </w:p>
    <w:p w14:paraId="72E6F86D"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lastRenderedPageBreak/>
        <w:t>一、财政拨款收入：指本级财政当年拨付的资金。</w:t>
      </w:r>
    </w:p>
    <w:p w14:paraId="21D55B5F"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二、政府性基金预算财政拨款收入：指本级财政当年拨付的政府性基金预算资金。</w:t>
      </w:r>
    </w:p>
    <w:p w14:paraId="111F0309"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三、事业收入：指事业单位开展专业业务活动及辅助活动所取得的收入。</w:t>
      </w:r>
    </w:p>
    <w:p w14:paraId="6DC43A99"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四、其他收入：指除上述“财政拨款收入”、“上级补助收入”、“事业收入”、“经营收入”、“附属单位上缴收入”等以外的收入。</w:t>
      </w:r>
    </w:p>
    <w:p w14:paraId="1C08E09E"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五、上年结转和结余：指以前年度尚未完成、结转到本年按有关规定继续使用的资金。</w:t>
      </w:r>
    </w:p>
    <w:p w14:paraId="1B9DC992"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六、教育支出（类）：是指用于政府教育事务支出，包括保障机构正常运转、完成日常和特定的工作任务或事业发展目标的支出。</w:t>
      </w:r>
    </w:p>
    <w:p w14:paraId="0F4A940C"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七、基本支出：指保障机构正常运转、完成支日常工作任务而发生的人员支出和公用支出。</w:t>
      </w:r>
    </w:p>
    <w:p w14:paraId="3B1E5811"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八、项目支出：指在基本支出之外为完成特定行政任务和事业发展目标所发生的支出。</w:t>
      </w:r>
    </w:p>
    <w:p w14:paraId="16255780"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w:t>
      </w:r>
      <w:r>
        <w:rPr>
          <w:rFonts w:ascii="仿宋" w:eastAsia="仿宋" w:hAnsi="仿宋" w:cs="仿宋" w:hint="eastAsia"/>
          <w:sz w:val="32"/>
          <w:szCs w:val="32"/>
        </w:rPr>
        <w:lastRenderedPageBreak/>
        <w:t>全奖励费用等支出；公务接待费反映单位按规定开支的各类公务接待（含外宾接待）支出。</w:t>
      </w:r>
    </w:p>
    <w:p w14:paraId="319A7C61"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0EA25588"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4B7F00B"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十二、教育支出（类）普通教育（款）学前教育（项）：指幼儿园用于保障机构正常运行、开展日常工作的基本支出。</w:t>
      </w:r>
    </w:p>
    <w:p w14:paraId="1F807ADD"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十三、教育支出（类）普通教育（款）小学教育（项）：指小学学校用于保障机构正常运行、开展日常工作的基本支出。</w:t>
      </w:r>
    </w:p>
    <w:p w14:paraId="1EF631DA"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十四、教育支出（类）普通教育（款）初中教育（项）：指初中学校用于保障机构正常运行、开展日常工作的基本支出。</w:t>
      </w:r>
    </w:p>
    <w:p w14:paraId="65E32932"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十五、教育支出（类）其他教育支出（款）其他教育支出</w:t>
      </w:r>
      <w:r>
        <w:rPr>
          <w:rFonts w:ascii="仿宋" w:eastAsia="仿宋" w:hAnsi="仿宋" w:cs="仿宋" w:hint="eastAsia"/>
          <w:sz w:val="32"/>
          <w:szCs w:val="32"/>
        </w:rPr>
        <w:lastRenderedPageBreak/>
        <w:t>（项）：指为用于学校正常运转、开展日常工作的其他支出。</w:t>
      </w:r>
    </w:p>
    <w:p w14:paraId="56B05B6C" w14:textId="77777777" w:rsidR="008E1394" w:rsidRDefault="008E1394" w:rsidP="008E1394">
      <w:pPr>
        <w:pStyle w:val="Default"/>
        <w:ind w:firstLineChars="200" w:firstLine="640"/>
        <w:rPr>
          <w:rFonts w:ascii="仿宋" w:eastAsia="仿宋" w:hAnsi="仿宋" w:cs="仿宋"/>
          <w:sz w:val="32"/>
          <w:szCs w:val="32"/>
        </w:rPr>
      </w:pPr>
      <w:r>
        <w:rPr>
          <w:rFonts w:ascii="仿宋" w:eastAsia="仿宋" w:hAnsi="仿宋" w:cs="仿宋" w:hint="eastAsia"/>
          <w:sz w:val="32"/>
          <w:szCs w:val="32"/>
        </w:rPr>
        <w:t>十六、社会保障和就业支出（类）人力资源和社会保障管理事务（款）引进人才费用（项）：用于引进外国专家、引智成果推广以及其他相关人才引进工作的专项经费支出。包括用于引进人才的租房补贴和生活补助等。</w:t>
      </w:r>
    </w:p>
    <w:p w14:paraId="30F3B506" w14:textId="77777777" w:rsidR="008A1D0B" w:rsidRDefault="008A1D0B">
      <w:pPr>
        <w:pStyle w:val="Default"/>
        <w:jc w:val="center"/>
        <w:rPr>
          <w:rFonts w:ascii="Times New Roman" w:hAnsi="Times New Roman" w:cs="Times New Roman"/>
          <w:sz w:val="72"/>
          <w:szCs w:val="72"/>
        </w:rPr>
      </w:pPr>
    </w:p>
    <w:p w14:paraId="7A727CD1" w14:textId="77777777" w:rsidR="008E1394" w:rsidRDefault="008E1394">
      <w:pPr>
        <w:pStyle w:val="Default"/>
        <w:jc w:val="center"/>
        <w:rPr>
          <w:rFonts w:ascii="Times New Roman" w:hAnsi="Times New Roman" w:cs="Times New Roman"/>
          <w:sz w:val="72"/>
          <w:szCs w:val="72"/>
        </w:rPr>
      </w:pPr>
    </w:p>
    <w:p w14:paraId="3C8A60F1" w14:textId="77777777" w:rsidR="008E1394" w:rsidRDefault="008E1394">
      <w:pPr>
        <w:pStyle w:val="Default"/>
        <w:jc w:val="center"/>
        <w:rPr>
          <w:rFonts w:ascii="Times New Roman" w:hAnsi="Times New Roman" w:cs="Times New Roman"/>
          <w:sz w:val="72"/>
          <w:szCs w:val="72"/>
        </w:rPr>
      </w:pPr>
    </w:p>
    <w:p w14:paraId="114E91ED" w14:textId="77777777" w:rsidR="008E1394" w:rsidRDefault="008E1394">
      <w:pPr>
        <w:pStyle w:val="Default"/>
        <w:jc w:val="center"/>
        <w:rPr>
          <w:rFonts w:ascii="Times New Roman" w:hAnsi="Times New Roman" w:cs="Times New Roman"/>
          <w:sz w:val="72"/>
          <w:szCs w:val="72"/>
        </w:rPr>
      </w:pPr>
    </w:p>
    <w:p w14:paraId="6CDAF28F" w14:textId="77777777" w:rsidR="008E1394" w:rsidRDefault="008E1394">
      <w:pPr>
        <w:pStyle w:val="Default"/>
        <w:jc w:val="center"/>
        <w:rPr>
          <w:rFonts w:ascii="Times New Roman" w:hAnsi="Times New Roman" w:cs="Times New Roman"/>
          <w:sz w:val="72"/>
          <w:szCs w:val="72"/>
        </w:rPr>
      </w:pPr>
    </w:p>
    <w:p w14:paraId="3D49C430" w14:textId="77777777" w:rsidR="008E1394" w:rsidRDefault="008E1394">
      <w:pPr>
        <w:pStyle w:val="Default"/>
        <w:jc w:val="center"/>
        <w:rPr>
          <w:rFonts w:ascii="Times New Roman" w:hAnsi="Times New Roman" w:cs="Times New Roman"/>
          <w:sz w:val="72"/>
          <w:szCs w:val="72"/>
        </w:rPr>
      </w:pPr>
    </w:p>
    <w:p w14:paraId="3CA5ECB2" w14:textId="77777777" w:rsidR="008E1394" w:rsidRDefault="008E1394">
      <w:pPr>
        <w:pStyle w:val="Default"/>
        <w:jc w:val="center"/>
        <w:rPr>
          <w:rFonts w:ascii="Times New Roman" w:hAnsi="Times New Roman" w:cs="Times New Roman"/>
          <w:sz w:val="72"/>
          <w:szCs w:val="72"/>
        </w:rPr>
      </w:pPr>
    </w:p>
    <w:p w14:paraId="091B7271" w14:textId="77777777" w:rsidR="008E1394" w:rsidRDefault="008E1394">
      <w:pPr>
        <w:pStyle w:val="Default"/>
        <w:jc w:val="center"/>
        <w:rPr>
          <w:rFonts w:ascii="Times New Roman" w:hAnsi="Times New Roman" w:cs="Times New Roman"/>
          <w:sz w:val="72"/>
          <w:szCs w:val="72"/>
        </w:rPr>
      </w:pPr>
    </w:p>
    <w:p w14:paraId="54427638" w14:textId="77777777" w:rsidR="008E1394" w:rsidRDefault="008E1394">
      <w:pPr>
        <w:pStyle w:val="Default"/>
        <w:jc w:val="center"/>
        <w:rPr>
          <w:rFonts w:ascii="Times New Roman" w:hAnsi="Times New Roman" w:cs="Times New Roman"/>
          <w:sz w:val="72"/>
          <w:szCs w:val="72"/>
        </w:rPr>
      </w:pPr>
    </w:p>
    <w:p w14:paraId="5FE99F1A" w14:textId="77777777" w:rsidR="008E1394" w:rsidRDefault="008E1394">
      <w:pPr>
        <w:pStyle w:val="Default"/>
        <w:jc w:val="center"/>
        <w:rPr>
          <w:rFonts w:ascii="Times New Roman" w:hAnsi="Times New Roman" w:cs="Times New Roman"/>
          <w:sz w:val="72"/>
          <w:szCs w:val="72"/>
        </w:rPr>
      </w:pPr>
    </w:p>
    <w:p w14:paraId="58A261CF" w14:textId="77777777" w:rsidR="008E1394" w:rsidRDefault="008E1394">
      <w:pPr>
        <w:pStyle w:val="Default"/>
        <w:jc w:val="center"/>
        <w:rPr>
          <w:rFonts w:ascii="Times New Roman" w:hAnsi="Times New Roman" w:cs="Times New Roman"/>
          <w:sz w:val="72"/>
          <w:szCs w:val="72"/>
        </w:rPr>
      </w:pPr>
    </w:p>
    <w:p w14:paraId="55A0B864" w14:textId="77777777" w:rsidR="008E1394" w:rsidRDefault="008E1394">
      <w:pPr>
        <w:pStyle w:val="Default"/>
        <w:jc w:val="center"/>
        <w:rPr>
          <w:rFonts w:ascii="Times New Roman" w:hAnsi="Times New Roman" w:cs="Times New Roman"/>
          <w:sz w:val="72"/>
          <w:szCs w:val="72"/>
        </w:rPr>
      </w:pPr>
    </w:p>
    <w:p w14:paraId="10746A18" w14:textId="77777777" w:rsidR="008A1D0B" w:rsidRDefault="008A1D0B">
      <w:pPr>
        <w:pStyle w:val="Default"/>
        <w:jc w:val="center"/>
        <w:rPr>
          <w:rFonts w:ascii="Times New Roman" w:hAnsi="Times New Roman" w:cs="Times New Roman"/>
          <w:sz w:val="72"/>
          <w:szCs w:val="72"/>
        </w:rPr>
      </w:pPr>
    </w:p>
    <w:p w14:paraId="5D16D60F" w14:textId="77777777" w:rsidR="008A1D0B" w:rsidRDefault="008A1D0B">
      <w:pPr>
        <w:pStyle w:val="Default"/>
        <w:jc w:val="center"/>
        <w:rPr>
          <w:rFonts w:ascii="Times New Roman" w:hAnsi="Times New Roman" w:cs="Times New Roman"/>
          <w:sz w:val="72"/>
          <w:szCs w:val="72"/>
        </w:rPr>
      </w:pPr>
    </w:p>
    <w:p w14:paraId="501EF842" w14:textId="77777777" w:rsidR="008A1D0B" w:rsidRDefault="008A1D0B">
      <w:pPr>
        <w:pStyle w:val="Default"/>
        <w:jc w:val="center"/>
        <w:rPr>
          <w:rFonts w:ascii="Times New Roman" w:hAnsi="Times New Roman" w:cs="Times New Roman"/>
          <w:sz w:val="72"/>
          <w:szCs w:val="72"/>
        </w:rPr>
      </w:pPr>
    </w:p>
    <w:p w14:paraId="5E074108" w14:textId="77777777" w:rsidR="008E1394" w:rsidRDefault="008E1394">
      <w:pPr>
        <w:pStyle w:val="Default"/>
        <w:jc w:val="center"/>
        <w:rPr>
          <w:rFonts w:ascii="Times New Roman" w:hAnsi="Times New Roman" w:cs="Times New Roman"/>
          <w:sz w:val="72"/>
          <w:szCs w:val="72"/>
        </w:rPr>
      </w:pPr>
    </w:p>
    <w:p w14:paraId="7D390F5D" w14:textId="77777777" w:rsidR="008E1394" w:rsidRDefault="008E1394">
      <w:pPr>
        <w:pStyle w:val="Default"/>
        <w:jc w:val="center"/>
        <w:rPr>
          <w:rFonts w:ascii="Times New Roman" w:hAnsi="Times New Roman" w:cs="Times New Roman"/>
          <w:sz w:val="72"/>
          <w:szCs w:val="72"/>
        </w:rPr>
      </w:pPr>
    </w:p>
    <w:p w14:paraId="4F26CAA7" w14:textId="77777777" w:rsidR="008A1D0B" w:rsidRDefault="008A1D0B">
      <w:pPr>
        <w:pStyle w:val="Default"/>
        <w:jc w:val="both"/>
        <w:rPr>
          <w:rFonts w:ascii="Times New Roman" w:hAnsi="Times New Roman" w:cs="Times New Roman"/>
          <w:sz w:val="72"/>
          <w:szCs w:val="72"/>
        </w:rPr>
      </w:pPr>
    </w:p>
    <w:p w14:paraId="1E3937DF" w14:textId="77777777" w:rsidR="008A1D0B" w:rsidRDefault="008408D4">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14:paraId="14211944" w14:textId="77777777" w:rsidR="008A1D0B" w:rsidRDefault="008A1D0B">
      <w:pPr>
        <w:rPr>
          <w:rFonts w:ascii="Times New Roman" w:hAnsi="Times New Roman" w:cs="Times New Roman"/>
          <w:sz w:val="72"/>
          <w:szCs w:val="72"/>
        </w:rPr>
      </w:pPr>
    </w:p>
    <w:p w14:paraId="2711F1F8" w14:textId="77777777" w:rsidR="008E1394" w:rsidRDefault="008E1394" w:rsidP="008E1394">
      <w:pPr>
        <w:pStyle w:val="a0"/>
      </w:pPr>
    </w:p>
    <w:p w14:paraId="1EDBDB99" w14:textId="77777777" w:rsidR="008E1394" w:rsidRDefault="008E1394" w:rsidP="008E1394">
      <w:pPr>
        <w:pStyle w:val="2"/>
        <w:ind w:firstLine="480"/>
      </w:pPr>
    </w:p>
    <w:p w14:paraId="40727F80" w14:textId="77777777" w:rsidR="008E1394" w:rsidRDefault="008E1394" w:rsidP="008E1394"/>
    <w:p w14:paraId="13EE4844" w14:textId="77777777" w:rsidR="008E1394" w:rsidRDefault="008E1394" w:rsidP="008E1394">
      <w:pPr>
        <w:pStyle w:val="a0"/>
      </w:pPr>
    </w:p>
    <w:p w14:paraId="1FFCC396" w14:textId="77777777" w:rsidR="008E1394" w:rsidRDefault="008E1394" w:rsidP="008E1394">
      <w:pPr>
        <w:pStyle w:val="2"/>
        <w:ind w:firstLine="480"/>
      </w:pPr>
    </w:p>
    <w:p w14:paraId="67A8BD87" w14:textId="77777777" w:rsidR="008E1394" w:rsidRPr="008E1394" w:rsidRDefault="008E1394" w:rsidP="008E1394"/>
    <w:p w14:paraId="1A6A30B6" w14:textId="77777777" w:rsidR="008E1394" w:rsidRDefault="008E1394" w:rsidP="008E1394">
      <w:pPr>
        <w:pStyle w:val="a0"/>
      </w:pPr>
    </w:p>
    <w:p w14:paraId="5AA83B4E" w14:textId="77777777" w:rsidR="008E1394" w:rsidRDefault="008E1394" w:rsidP="008E1394">
      <w:pPr>
        <w:pStyle w:val="2"/>
        <w:ind w:firstLine="480"/>
      </w:pPr>
    </w:p>
    <w:p w14:paraId="36B18868" w14:textId="77777777" w:rsidR="008E1394" w:rsidRDefault="008E1394" w:rsidP="008E1394"/>
    <w:p w14:paraId="28235BE9" w14:textId="77777777" w:rsidR="008E1394" w:rsidRDefault="008E1394" w:rsidP="008E1394">
      <w:pPr>
        <w:pStyle w:val="a0"/>
      </w:pPr>
    </w:p>
    <w:p w14:paraId="1113A0CE" w14:textId="77777777" w:rsidR="008E1394" w:rsidRDefault="008E1394" w:rsidP="008E1394">
      <w:pPr>
        <w:pStyle w:val="2"/>
        <w:ind w:firstLine="480"/>
      </w:pPr>
    </w:p>
    <w:p w14:paraId="398E5CCD" w14:textId="77777777" w:rsidR="008E1394" w:rsidRDefault="008E1394" w:rsidP="008E1394"/>
    <w:p w14:paraId="5F0EE2F5" w14:textId="77777777" w:rsidR="008E1394" w:rsidRDefault="008E1394" w:rsidP="008E1394">
      <w:pPr>
        <w:pStyle w:val="a0"/>
      </w:pPr>
    </w:p>
    <w:p w14:paraId="19B83CDC" w14:textId="77777777" w:rsidR="008E1394" w:rsidRDefault="008E1394" w:rsidP="008E1394">
      <w:pPr>
        <w:pStyle w:val="2"/>
        <w:ind w:firstLine="480"/>
      </w:pPr>
    </w:p>
    <w:p w14:paraId="403B655C" w14:textId="77777777" w:rsidR="008E1394" w:rsidRPr="008E1394" w:rsidRDefault="008E1394" w:rsidP="008E1394"/>
    <w:p w14:paraId="30BBC68E" w14:textId="77777777" w:rsidR="008E1394" w:rsidRDefault="008E1394" w:rsidP="008E1394"/>
    <w:p w14:paraId="2325BB61" w14:textId="77777777" w:rsidR="008E1394" w:rsidRPr="008E1394" w:rsidRDefault="008E1394" w:rsidP="008E1394">
      <w:pPr>
        <w:pStyle w:val="a0"/>
      </w:pPr>
    </w:p>
    <w:p w14:paraId="13AE7B83" w14:textId="7876050E" w:rsidR="008E1394" w:rsidRDefault="008E1394" w:rsidP="008E1394">
      <w:pPr>
        <w:spacing w:line="540" w:lineRule="exact"/>
        <w:jc w:val="center"/>
        <w:rPr>
          <w:rFonts w:ascii="方正小标宋简体" w:eastAsia="方正小标宋简体"/>
          <w:sz w:val="44"/>
          <w:szCs w:val="44"/>
        </w:rPr>
      </w:pPr>
      <w:r>
        <w:rPr>
          <w:rFonts w:ascii="方正小标宋简体" w:eastAsia="方正小标宋简体" w:hint="eastAsia"/>
          <w:sz w:val="44"/>
          <w:szCs w:val="44"/>
        </w:rPr>
        <w:lastRenderedPageBreak/>
        <w:t>2025年度益阳市</w:t>
      </w:r>
      <w:r w:rsidR="00397212">
        <w:rPr>
          <w:rFonts w:ascii="方正小标宋简体" w:eastAsia="方正小标宋简体" w:hint="eastAsia"/>
          <w:sz w:val="44"/>
          <w:szCs w:val="44"/>
        </w:rPr>
        <w:t>赫山区梓山苑小学</w:t>
      </w:r>
    </w:p>
    <w:p w14:paraId="27C4FE5F" w14:textId="77777777" w:rsidR="008E1394" w:rsidRDefault="008E1394" w:rsidP="008E1394">
      <w:pPr>
        <w:spacing w:line="540" w:lineRule="exact"/>
        <w:jc w:val="center"/>
        <w:rPr>
          <w:rFonts w:ascii="方正小标宋简体" w:eastAsia="方正小标宋简体"/>
          <w:sz w:val="44"/>
          <w:szCs w:val="44"/>
        </w:rPr>
      </w:pPr>
      <w:r>
        <w:rPr>
          <w:rFonts w:ascii="方正小标宋简体" w:eastAsia="方正小标宋简体" w:hint="eastAsia"/>
          <w:sz w:val="44"/>
          <w:szCs w:val="44"/>
        </w:rPr>
        <w:t>整体支出绩效自评报告</w:t>
      </w:r>
    </w:p>
    <w:p w14:paraId="4B5F5BAD" w14:textId="77777777" w:rsidR="008E1394" w:rsidRDefault="008E1394" w:rsidP="008E1394">
      <w:pPr>
        <w:spacing w:line="540" w:lineRule="exact"/>
        <w:jc w:val="center"/>
        <w:rPr>
          <w:rFonts w:ascii="方正小标宋简体" w:eastAsia="方正小标宋简体"/>
          <w:sz w:val="44"/>
          <w:szCs w:val="44"/>
        </w:rPr>
      </w:pPr>
    </w:p>
    <w:p w14:paraId="244CDB88" w14:textId="77777777" w:rsidR="008E1394" w:rsidRDefault="008E1394" w:rsidP="008E1394">
      <w:pPr>
        <w:numPr>
          <w:ilvl w:val="0"/>
          <w:numId w:val="1"/>
        </w:numPr>
        <w:spacing w:line="540" w:lineRule="exact"/>
        <w:ind w:firstLineChars="200" w:firstLine="640"/>
        <w:rPr>
          <w:rFonts w:ascii="黑体" w:eastAsia="黑体" w:hAnsi="黑体"/>
          <w:sz w:val="32"/>
          <w:szCs w:val="32"/>
        </w:rPr>
      </w:pPr>
      <w:r>
        <w:rPr>
          <w:rFonts w:ascii="黑体" w:eastAsia="黑体" w:hAnsi="黑体" w:hint="eastAsia"/>
          <w:sz w:val="32"/>
          <w:szCs w:val="32"/>
        </w:rPr>
        <w:t>部门（单位）基本情况</w:t>
      </w:r>
    </w:p>
    <w:p w14:paraId="338EC886" w14:textId="77777777" w:rsidR="008E1394" w:rsidRDefault="008E1394" w:rsidP="008E1394">
      <w:pPr>
        <w:spacing w:line="540" w:lineRule="exact"/>
        <w:ind w:firstLineChars="200" w:firstLine="640"/>
        <w:rPr>
          <w:rFonts w:ascii="仿宋_GB2312" w:eastAsia="仿宋_GB2312"/>
          <w:sz w:val="32"/>
          <w:szCs w:val="32"/>
        </w:rPr>
      </w:pPr>
      <w:r>
        <w:rPr>
          <w:rFonts w:ascii="楷体_GB2312" w:eastAsia="楷体_GB2312" w:hint="eastAsia"/>
          <w:sz w:val="32"/>
          <w:szCs w:val="32"/>
        </w:rPr>
        <w:t>（一）主要职能</w:t>
      </w:r>
    </w:p>
    <w:p w14:paraId="07AF8789"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（一）负责贯彻党的教育方针,坚持社会主义办学方向,对学生进行德育、智育、体育、美育和劳动教育等方面的教育。</w:t>
      </w:r>
    </w:p>
    <w:p w14:paraId="73EF57DA"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（二）负责配合各级人民政府依法动员适龄儿童、少年入学,严格控制学生辍学,依法保证适龄儿童、少年接受九年义务教育。</w:t>
      </w:r>
    </w:p>
    <w:p w14:paraId="400A322B"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（三）负责制定学校教育发展规划,并抓好组织实施和落实工作。</w:t>
      </w:r>
    </w:p>
    <w:p w14:paraId="62336BB8"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（四）负责按照教育主管部门发布的指导性教学计划、教学大纲,组织实施教育教学活动。</w:t>
      </w:r>
    </w:p>
    <w:p w14:paraId="69B85259"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（五）负责依据国家主管部门有关教学计划、课程设置等方面的规定,决定和实施本校的教学计划,组织教学评比、集体备课,对学生进行统一考核等。</w:t>
      </w:r>
    </w:p>
    <w:p w14:paraId="5F3C1EBC"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（六）负责学籍管理。</w:t>
      </w:r>
    </w:p>
    <w:p w14:paraId="2073FC8C"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（七）负责聘任、培训、考核教师,依法奖励或处分有关教师和职工。</w:t>
      </w:r>
    </w:p>
    <w:p w14:paraId="1CAC5011"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（八）负责科学管理、合理使用学校的设施和经费。</w:t>
      </w:r>
    </w:p>
    <w:p w14:paraId="1988616A"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（九）负责维护学校、师生的合法权益,有权拒绝任何组织和个人对教育教学活动进行非法干涉。</w:t>
      </w:r>
    </w:p>
    <w:p w14:paraId="200DCCB1"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（十）依法接受各级教育行政部门的检查指导和人民群众的监督。</w:t>
      </w:r>
    </w:p>
    <w:p w14:paraId="4C726A15" w14:textId="77777777" w:rsidR="008E1394" w:rsidRDefault="008E1394" w:rsidP="008E1394">
      <w:pPr>
        <w:spacing w:line="540" w:lineRule="exact"/>
        <w:ind w:firstLineChars="200" w:firstLine="640"/>
        <w:rPr>
          <w:rFonts w:ascii="仿宋_GB2312" w:eastAsia="仿宋_GB2312"/>
          <w:sz w:val="32"/>
          <w:szCs w:val="32"/>
        </w:rPr>
      </w:pPr>
      <w:r>
        <w:rPr>
          <w:rFonts w:ascii="楷体_GB2312" w:eastAsia="楷体_GB2312" w:hint="eastAsia"/>
          <w:sz w:val="32"/>
          <w:szCs w:val="32"/>
        </w:rPr>
        <w:lastRenderedPageBreak/>
        <w:t>（二）部门决算单位构成</w:t>
      </w:r>
    </w:p>
    <w:p w14:paraId="5C5C81EB" w14:textId="3BB31DFB"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w:t>
      </w:r>
      <w:r w:rsidR="00F74121">
        <w:rPr>
          <w:rFonts w:ascii="仿宋_GB2312" w:eastAsia="仿宋_GB2312" w:hint="eastAsia"/>
          <w:sz w:val="32"/>
          <w:szCs w:val="32"/>
        </w:rPr>
        <w:t>赫山区梓山苑小学</w:t>
      </w:r>
      <w:r>
        <w:rPr>
          <w:rFonts w:ascii="仿宋_GB2312" w:eastAsia="仿宋_GB2312" w:hint="eastAsia"/>
          <w:sz w:val="32"/>
          <w:szCs w:val="32"/>
        </w:rPr>
        <w:t>2025年部门决算汇总公开单位构成包括：</w:t>
      </w:r>
      <w:r w:rsidR="00F74121">
        <w:rPr>
          <w:rFonts w:ascii="仿宋_GB2312" w:eastAsia="仿宋_GB2312" w:hint="eastAsia"/>
          <w:sz w:val="32"/>
          <w:szCs w:val="32"/>
        </w:rPr>
        <w:t>益阳市赫山区梓山苑小学。</w:t>
      </w:r>
    </w:p>
    <w:p w14:paraId="67D26A3C" w14:textId="77777777" w:rsidR="00F74121" w:rsidRDefault="00F74121" w:rsidP="00F74121">
      <w:pPr>
        <w:ind w:firstLineChars="200"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t>益阳市赫山区梓山苑小学内设机构：教导处、政教处、总务处、大队部、党建办等。</w:t>
      </w:r>
    </w:p>
    <w:p w14:paraId="3AC9B931" w14:textId="77777777" w:rsidR="00F74121" w:rsidRPr="00F74121" w:rsidRDefault="00F74121" w:rsidP="00F74121">
      <w:pPr>
        <w:pStyle w:val="a0"/>
      </w:pPr>
    </w:p>
    <w:p w14:paraId="2C3A4770" w14:textId="77777777" w:rsidR="008E1394" w:rsidRDefault="008E1394" w:rsidP="008E1394">
      <w:pPr>
        <w:spacing w:line="540" w:lineRule="exact"/>
        <w:ind w:firstLineChars="200" w:firstLine="640"/>
        <w:rPr>
          <w:rFonts w:ascii="黑体" w:eastAsia="黑体" w:hAnsi="黑体"/>
          <w:sz w:val="32"/>
          <w:szCs w:val="32"/>
        </w:rPr>
      </w:pPr>
      <w:r>
        <w:rPr>
          <w:rFonts w:ascii="黑体" w:eastAsia="黑体" w:hAnsi="黑体" w:hint="eastAsia"/>
          <w:sz w:val="32"/>
          <w:szCs w:val="32"/>
        </w:rPr>
        <w:t>二、一般公共预算支出情况</w:t>
      </w:r>
    </w:p>
    <w:p w14:paraId="52D36429" w14:textId="77777777" w:rsidR="008E1394" w:rsidRDefault="008E1394" w:rsidP="008E1394">
      <w:pPr>
        <w:spacing w:line="540" w:lineRule="exact"/>
        <w:ind w:firstLineChars="200" w:firstLine="640"/>
        <w:rPr>
          <w:rFonts w:ascii="楷体_GB2312" w:eastAsia="楷体_GB2312"/>
          <w:sz w:val="32"/>
          <w:szCs w:val="32"/>
        </w:rPr>
      </w:pPr>
      <w:r>
        <w:rPr>
          <w:rFonts w:ascii="楷体_GB2312" w:eastAsia="楷体_GB2312" w:hint="eastAsia"/>
          <w:sz w:val="32"/>
          <w:szCs w:val="32"/>
        </w:rPr>
        <w:t>（一）基本支出情况</w:t>
      </w:r>
    </w:p>
    <w:p w14:paraId="12B655E2" w14:textId="62F963D1" w:rsidR="008E1394" w:rsidRDefault="00392A40"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益阳市赫山区梓山苑小学</w:t>
      </w:r>
      <w:r w:rsidR="008E1394">
        <w:rPr>
          <w:rFonts w:ascii="仿宋_GB2312" w:eastAsia="仿宋_GB2312" w:hint="eastAsia"/>
          <w:sz w:val="32"/>
          <w:szCs w:val="32"/>
        </w:rPr>
        <w:t>2025年度一般公共预算财政拨款基本支出</w:t>
      </w:r>
      <w:r>
        <w:rPr>
          <w:rFonts w:ascii="仿宋_GB2312" w:eastAsia="仿宋_GB2312" w:hint="eastAsia"/>
          <w:sz w:val="32"/>
          <w:szCs w:val="32"/>
        </w:rPr>
        <w:t>1330.49</w:t>
      </w:r>
      <w:r w:rsidR="008E1394">
        <w:rPr>
          <w:rFonts w:ascii="仿宋_GB2312" w:eastAsia="仿宋_GB2312" w:hint="eastAsia"/>
          <w:sz w:val="32"/>
          <w:szCs w:val="32"/>
        </w:rPr>
        <w:t>万元,其中工资福利支出</w:t>
      </w:r>
      <w:r>
        <w:rPr>
          <w:rFonts w:ascii="仿宋_GB2312" w:eastAsia="仿宋_GB2312" w:hint="eastAsia"/>
          <w:sz w:val="32"/>
          <w:szCs w:val="32"/>
        </w:rPr>
        <w:t>1058.88</w:t>
      </w:r>
      <w:r w:rsidR="008E1394">
        <w:rPr>
          <w:rFonts w:ascii="仿宋_GB2312" w:eastAsia="仿宋_GB2312" w:hint="eastAsia"/>
          <w:sz w:val="32"/>
          <w:szCs w:val="32"/>
        </w:rPr>
        <w:t>万元，对个人和家庭的补助支出</w:t>
      </w:r>
      <w:r>
        <w:rPr>
          <w:rFonts w:ascii="仿宋_GB2312" w:eastAsia="仿宋_GB2312" w:hint="eastAsia"/>
          <w:sz w:val="32"/>
          <w:szCs w:val="32"/>
        </w:rPr>
        <w:t>33.32</w:t>
      </w:r>
      <w:r w:rsidR="008E1394">
        <w:rPr>
          <w:rFonts w:ascii="仿宋_GB2312" w:eastAsia="仿宋_GB2312" w:hint="eastAsia"/>
          <w:sz w:val="32"/>
          <w:szCs w:val="32"/>
        </w:rPr>
        <w:t>万元，商品和服务支出</w:t>
      </w:r>
      <w:r>
        <w:rPr>
          <w:rFonts w:ascii="仿宋_GB2312" w:eastAsia="仿宋_GB2312" w:hint="eastAsia"/>
          <w:sz w:val="32"/>
          <w:szCs w:val="32"/>
        </w:rPr>
        <w:t>238.29</w:t>
      </w:r>
      <w:r w:rsidR="008E1394">
        <w:rPr>
          <w:rFonts w:ascii="仿宋_GB2312" w:eastAsia="仿宋_GB2312" w:hint="eastAsia"/>
          <w:sz w:val="32"/>
          <w:szCs w:val="32"/>
        </w:rPr>
        <w:t>万元。</w:t>
      </w:r>
    </w:p>
    <w:p w14:paraId="78098289"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1.工资福利支出</w:t>
      </w:r>
    </w:p>
    <w:p w14:paraId="1FE1ADE5" w14:textId="53C899AA" w:rsidR="008E1394" w:rsidRDefault="00392A40"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益阳市赫山区梓山苑小学</w:t>
      </w:r>
      <w:r w:rsidR="008E1394">
        <w:rPr>
          <w:rFonts w:ascii="仿宋_GB2312" w:eastAsia="仿宋_GB2312" w:hint="eastAsia"/>
          <w:sz w:val="32"/>
          <w:szCs w:val="32"/>
        </w:rPr>
        <w:t>2025年度一般公共预算财政拨款基本支出工资福利支出</w:t>
      </w:r>
      <w:r>
        <w:rPr>
          <w:rFonts w:ascii="仿宋_GB2312" w:eastAsia="仿宋_GB2312" w:hint="eastAsia"/>
          <w:sz w:val="32"/>
          <w:szCs w:val="32"/>
        </w:rPr>
        <w:t>1058.88</w:t>
      </w:r>
      <w:r w:rsidR="008E1394">
        <w:rPr>
          <w:rFonts w:ascii="仿宋_GB2312" w:eastAsia="仿宋_GB2312" w:hint="eastAsia"/>
          <w:sz w:val="32"/>
          <w:szCs w:val="32"/>
        </w:rPr>
        <w:t>万元，其中基本工资</w:t>
      </w:r>
      <w:r>
        <w:rPr>
          <w:rFonts w:ascii="仿宋_GB2312" w:eastAsia="仿宋_GB2312" w:hint="eastAsia"/>
          <w:sz w:val="32"/>
          <w:szCs w:val="32"/>
        </w:rPr>
        <w:t>570.5</w:t>
      </w:r>
      <w:r w:rsidR="008E1394">
        <w:rPr>
          <w:rFonts w:ascii="仿宋_GB2312" w:eastAsia="仿宋_GB2312" w:hint="eastAsia"/>
          <w:sz w:val="32"/>
          <w:szCs w:val="32"/>
        </w:rPr>
        <w:t>万元、津贴补贴</w:t>
      </w:r>
      <w:r>
        <w:rPr>
          <w:rFonts w:ascii="仿宋_GB2312" w:eastAsia="仿宋_GB2312" w:hint="eastAsia"/>
          <w:sz w:val="32"/>
          <w:szCs w:val="32"/>
        </w:rPr>
        <w:t>0.36</w:t>
      </w:r>
      <w:r w:rsidR="008E1394">
        <w:rPr>
          <w:rFonts w:ascii="仿宋_GB2312" w:eastAsia="仿宋_GB2312" w:hint="eastAsia"/>
          <w:sz w:val="32"/>
          <w:szCs w:val="32"/>
        </w:rPr>
        <w:t>万元、绩效工资</w:t>
      </w:r>
      <w:r>
        <w:rPr>
          <w:rFonts w:ascii="仿宋_GB2312" w:eastAsia="仿宋_GB2312" w:hint="eastAsia"/>
          <w:sz w:val="32"/>
          <w:szCs w:val="32"/>
        </w:rPr>
        <w:t>139.14</w:t>
      </w:r>
      <w:r w:rsidR="008E1394">
        <w:rPr>
          <w:rFonts w:ascii="仿宋_GB2312" w:eastAsia="仿宋_GB2312" w:hint="eastAsia"/>
          <w:sz w:val="32"/>
          <w:szCs w:val="32"/>
        </w:rPr>
        <w:t>万元、机关事业单位基本养老保险缴费</w:t>
      </w:r>
      <w:r>
        <w:rPr>
          <w:rFonts w:ascii="仿宋_GB2312" w:eastAsia="仿宋_GB2312" w:hint="eastAsia"/>
          <w:sz w:val="32"/>
          <w:szCs w:val="32"/>
        </w:rPr>
        <w:t>135.24</w:t>
      </w:r>
      <w:r w:rsidR="008E1394">
        <w:rPr>
          <w:rFonts w:ascii="仿宋_GB2312" w:eastAsia="仿宋_GB2312" w:hint="eastAsia"/>
          <w:sz w:val="32"/>
          <w:szCs w:val="32"/>
        </w:rPr>
        <w:t>万元、职工基本医疗保险缴费</w:t>
      </w:r>
      <w:r>
        <w:rPr>
          <w:rFonts w:ascii="仿宋_GB2312" w:eastAsia="仿宋_GB2312" w:hint="eastAsia"/>
          <w:sz w:val="32"/>
          <w:szCs w:val="32"/>
        </w:rPr>
        <w:t>57.62</w:t>
      </w:r>
      <w:r w:rsidR="008E1394">
        <w:rPr>
          <w:rFonts w:ascii="仿宋_GB2312" w:eastAsia="仿宋_GB2312" w:hint="eastAsia"/>
          <w:sz w:val="32"/>
          <w:szCs w:val="32"/>
        </w:rPr>
        <w:t>万元、住房公积金</w:t>
      </w:r>
      <w:r>
        <w:rPr>
          <w:rFonts w:ascii="仿宋_GB2312" w:eastAsia="仿宋_GB2312" w:hint="eastAsia"/>
          <w:sz w:val="32"/>
          <w:szCs w:val="32"/>
        </w:rPr>
        <w:t>133.99</w:t>
      </w:r>
      <w:r w:rsidR="008E1394">
        <w:rPr>
          <w:rFonts w:ascii="仿宋_GB2312" w:eastAsia="仿宋_GB2312" w:hint="eastAsia"/>
          <w:sz w:val="32"/>
          <w:szCs w:val="32"/>
        </w:rPr>
        <w:t>万元、</w:t>
      </w:r>
      <w:r>
        <w:rPr>
          <w:rFonts w:ascii="仿宋_GB2312" w:eastAsia="仿宋_GB2312" w:hint="eastAsia"/>
          <w:sz w:val="32"/>
          <w:szCs w:val="32"/>
        </w:rPr>
        <w:t>奖金22.03</w:t>
      </w:r>
      <w:r w:rsidR="008E1394">
        <w:rPr>
          <w:rFonts w:ascii="仿宋_GB2312" w:eastAsia="仿宋_GB2312" w:hint="eastAsia"/>
          <w:sz w:val="32"/>
          <w:szCs w:val="32"/>
        </w:rPr>
        <w:t xml:space="preserve">万元。 </w:t>
      </w:r>
    </w:p>
    <w:p w14:paraId="2FD8E1DD"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2.商品服务支出</w:t>
      </w:r>
    </w:p>
    <w:p w14:paraId="2E5DB38D" w14:textId="3FFCEF4D" w:rsidR="008E1394" w:rsidRDefault="00542761"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益阳市赫山区梓山苑小学</w:t>
      </w:r>
      <w:r w:rsidR="008E1394">
        <w:rPr>
          <w:rFonts w:ascii="仿宋_GB2312" w:eastAsia="仿宋_GB2312" w:hint="eastAsia"/>
          <w:sz w:val="32"/>
          <w:szCs w:val="32"/>
        </w:rPr>
        <w:t>2025年度一般公共预算财政拨款基本支出商品服务支出</w:t>
      </w:r>
      <w:r w:rsidR="004F51E8">
        <w:rPr>
          <w:rFonts w:ascii="仿宋_GB2312" w:eastAsia="仿宋_GB2312" w:hint="eastAsia"/>
          <w:sz w:val="32"/>
          <w:szCs w:val="32"/>
        </w:rPr>
        <w:t>238.29</w:t>
      </w:r>
      <w:r w:rsidR="008E1394">
        <w:rPr>
          <w:rFonts w:ascii="仿宋_GB2312" w:eastAsia="仿宋_GB2312" w:hint="eastAsia"/>
          <w:sz w:val="32"/>
          <w:szCs w:val="32"/>
        </w:rPr>
        <w:t>万元，其中办公费</w:t>
      </w:r>
      <w:r w:rsidR="004F51E8">
        <w:rPr>
          <w:rFonts w:ascii="仿宋_GB2312" w:eastAsia="仿宋_GB2312" w:hint="eastAsia"/>
          <w:sz w:val="32"/>
          <w:szCs w:val="32"/>
        </w:rPr>
        <w:t>59.58</w:t>
      </w:r>
      <w:r w:rsidR="008E1394">
        <w:rPr>
          <w:rFonts w:ascii="仿宋_GB2312" w:eastAsia="仿宋_GB2312" w:hint="eastAsia"/>
          <w:sz w:val="32"/>
          <w:szCs w:val="32"/>
        </w:rPr>
        <w:t>万元、印刷费</w:t>
      </w:r>
      <w:r w:rsidR="004F51E8">
        <w:rPr>
          <w:rFonts w:ascii="仿宋_GB2312" w:eastAsia="仿宋_GB2312" w:hint="eastAsia"/>
          <w:sz w:val="32"/>
          <w:szCs w:val="32"/>
        </w:rPr>
        <w:t>20.2</w:t>
      </w:r>
      <w:r w:rsidR="008E1394">
        <w:rPr>
          <w:rFonts w:ascii="仿宋_GB2312" w:eastAsia="仿宋_GB2312" w:hint="eastAsia"/>
          <w:sz w:val="32"/>
          <w:szCs w:val="32"/>
        </w:rPr>
        <w:t>万元、水费</w:t>
      </w:r>
      <w:r w:rsidR="008D6D00">
        <w:rPr>
          <w:rFonts w:ascii="仿宋_GB2312" w:eastAsia="仿宋_GB2312" w:hint="eastAsia"/>
          <w:sz w:val="32"/>
          <w:szCs w:val="32"/>
        </w:rPr>
        <w:t>5.6</w:t>
      </w:r>
      <w:r w:rsidR="008E1394">
        <w:rPr>
          <w:rFonts w:ascii="仿宋_GB2312" w:eastAsia="仿宋_GB2312" w:hint="eastAsia"/>
          <w:sz w:val="32"/>
          <w:szCs w:val="32"/>
        </w:rPr>
        <w:t>万元、电费</w:t>
      </w:r>
      <w:r w:rsidR="008D6D00">
        <w:rPr>
          <w:rFonts w:ascii="仿宋_GB2312" w:eastAsia="仿宋_GB2312" w:hint="eastAsia"/>
          <w:sz w:val="32"/>
          <w:szCs w:val="32"/>
        </w:rPr>
        <w:t>8.2</w:t>
      </w:r>
      <w:r w:rsidR="008E1394">
        <w:rPr>
          <w:rFonts w:ascii="仿宋_GB2312" w:eastAsia="仿宋_GB2312" w:hint="eastAsia"/>
          <w:sz w:val="32"/>
          <w:szCs w:val="32"/>
        </w:rPr>
        <w:t>万元、物业管理费</w:t>
      </w:r>
      <w:r w:rsidR="008D6D00">
        <w:rPr>
          <w:rFonts w:ascii="仿宋_GB2312" w:eastAsia="仿宋_GB2312" w:hint="eastAsia"/>
          <w:sz w:val="32"/>
          <w:szCs w:val="32"/>
        </w:rPr>
        <w:t>9.07</w:t>
      </w:r>
      <w:r w:rsidR="008E1394">
        <w:rPr>
          <w:rFonts w:ascii="仿宋_GB2312" w:eastAsia="仿宋_GB2312" w:hint="eastAsia"/>
          <w:sz w:val="32"/>
          <w:szCs w:val="32"/>
        </w:rPr>
        <w:t>万元、维修（护）费</w:t>
      </w:r>
      <w:r w:rsidR="008D6D00">
        <w:rPr>
          <w:rFonts w:ascii="仿宋_GB2312" w:eastAsia="仿宋_GB2312" w:hint="eastAsia"/>
          <w:sz w:val="32"/>
          <w:szCs w:val="32"/>
        </w:rPr>
        <w:t>20.8</w:t>
      </w:r>
      <w:r w:rsidR="008E1394">
        <w:rPr>
          <w:rFonts w:ascii="仿宋_GB2312" w:eastAsia="仿宋_GB2312" w:hint="eastAsia"/>
          <w:sz w:val="32"/>
          <w:szCs w:val="32"/>
        </w:rPr>
        <w:t>万元、会议费1.</w:t>
      </w:r>
      <w:r w:rsidR="008D6D00">
        <w:rPr>
          <w:rFonts w:ascii="仿宋_GB2312" w:eastAsia="仿宋_GB2312" w:hint="eastAsia"/>
          <w:sz w:val="32"/>
          <w:szCs w:val="32"/>
        </w:rPr>
        <w:t>2</w:t>
      </w:r>
      <w:r w:rsidR="008E1394">
        <w:rPr>
          <w:rFonts w:ascii="仿宋_GB2312" w:eastAsia="仿宋_GB2312" w:hint="eastAsia"/>
          <w:sz w:val="32"/>
          <w:szCs w:val="32"/>
        </w:rPr>
        <w:t>万元、培训费</w:t>
      </w:r>
      <w:r w:rsidR="008D6D00">
        <w:rPr>
          <w:rFonts w:ascii="仿宋_GB2312" w:eastAsia="仿宋_GB2312" w:hint="eastAsia"/>
          <w:sz w:val="32"/>
          <w:szCs w:val="32"/>
        </w:rPr>
        <w:t>12.8</w:t>
      </w:r>
      <w:r w:rsidR="008E1394">
        <w:rPr>
          <w:rFonts w:ascii="仿宋_GB2312" w:eastAsia="仿宋_GB2312" w:hint="eastAsia"/>
          <w:sz w:val="32"/>
          <w:szCs w:val="32"/>
        </w:rPr>
        <w:t>万元、</w:t>
      </w:r>
      <w:r w:rsidR="008D6D00">
        <w:rPr>
          <w:rFonts w:ascii="仿宋_GB2312" w:eastAsia="仿宋_GB2312" w:hint="eastAsia"/>
          <w:sz w:val="32"/>
          <w:szCs w:val="32"/>
        </w:rPr>
        <w:t>劳务费7万元、</w:t>
      </w:r>
      <w:r w:rsidR="008E1394">
        <w:rPr>
          <w:rFonts w:ascii="仿宋_GB2312" w:eastAsia="仿宋_GB2312" w:hint="eastAsia"/>
          <w:sz w:val="32"/>
          <w:szCs w:val="32"/>
        </w:rPr>
        <w:t>工会经费</w:t>
      </w:r>
      <w:r w:rsidR="008D6D00">
        <w:rPr>
          <w:rFonts w:ascii="仿宋_GB2312" w:eastAsia="仿宋_GB2312" w:hint="eastAsia"/>
          <w:sz w:val="32"/>
          <w:szCs w:val="32"/>
        </w:rPr>
        <w:t>20</w:t>
      </w:r>
      <w:r w:rsidR="008E1394">
        <w:rPr>
          <w:rFonts w:ascii="仿宋_GB2312" w:eastAsia="仿宋_GB2312" w:hint="eastAsia"/>
          <w:sz w:val="32"/>
          <w:szCs w:val="32"/>
        </w:rPr>
        <w:t>万元、其他交通费</w:t>
      </w:r>
      <w:r w:rsidR="008D6D00">
        <w:rPr>
          <w:rFonts w:ascii="仿宋_GB2312" w:eastAsia="仿宋_GB2312" w:hint="eastAsia"/>
          <w:sz w:val="32"/>
          <w:szCs w:val="32"/>
        </w:rPr>
        <w:t>2.62</w:t>
      </w:r>
      <w:r w:rsidR="008E1394">
        <w:rPr>
          <w:rFonts w:ascii="仿宋_GB2312" w:eastAsia="仿宋_GB2312" w:hint="eastAsia"/>
          <w:sz w:val="32"/>
          <w:szCs w:val="32"/>
        </w:rPr>
        <w:t>万元、其他商品和服务支出</w:t>
      </w:r>
      <w:r w:rsidR="008D6D00">
        <w:rPr>
          <w:rFonts w:ascii="仿宋_GB2312" w:eastAsia="仿宋_GB2312" w:hint="eastAsia"/>
          <w:sz w:val="32"/>
          <w:szCs w:val="32"/>
        </w:rPr>
        <w:t>71.22</w:t>
      </w:r>
      <w:r w:rsidR="008E1394">
        <w:rPr>
          <w:rFonts w:ascii="仿宋_GB2312" w:eastAsia="仿宋_GB2312" w:hint="eastAsia"/>
          <w:sz w:val="32"/>
          <w:szCs w:val="32"/>
        </w:rPr>
        <w:t>万元。</w:t>
      </w:r>
    </w:p>
    <w:p w14:paraId="5BBE0103"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3.对个人和家庭和补助支出</w:t>
      </w:r>
    </w:p>
    <w:p w14:paraId="2339B34C" w14:textId="589F9CEB" w:rsidR="008E1394" w:rsidRDefault="00542761"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益阳市赫山区梓山苑小学</w:t>
      </w:r>
      <w:r w:rsidR="008E1394">
        <w:rPr>
          <w:rFonts w:ascii="仿宋_GB2312" w:eastAsia="仿宋_GB2312" w:hint="eastAsia"/>
          <w:sz w:val="32"/>
          <w:szCs w:val="32"/>
        </w:rPr>
        <w:t>2025年度一般公共预算财政拨款</w:t>
      </w:r>
      <w:r w:rsidR="008E1394">
        <w:rPr>
          <w:rFonts w:ascii="仿宋_GB2312" w:eastAsia="仿宋_GB2312" w:hint="eastAsia"/>
          <w:sz w:val="32"/>
          <w:szCs w:val="32"/>
        </w:rPr>
        <w:lastRenderedPageBreak/>
        <w:t>基本支出对个人和家庭和补助支出</w:t>
      </w:r>
      <w:r w:rsidR="00392A40">
        <w:rPr>
          <w:rFonts w:ascii="仿宋_GB2312" w:eastAsia="仿宋_GB2312" w:hint="eastAsia"/>
          <w:sz w:val="32"/>
          <w:szCs w:val="32"/>
        </w:rPr>
        <w:t>33.32</w:t>
      </w:r>
      <w:r w:rsidR="008E1394">
        <w:rPr>
          <w:rFonts w:ascii="仿宋_GB2312" w:eastAsia="仿宋_GB2312" w:hint="eastAsia"/>
          <w:sz w:val="32"/>
          <w:szCs w:val="32"/>
        </w:rPr>
        <w:t>万元，其中抚恤金</w:t>
      </w:r>
      <w:r w:rsidR="00392A40">
        <w:rPr>
          <w:rFonts w:ascii="仿宋_GB2312" w:eastAsia="仿宋_GB2312" w:hint="eastAsia"/>
          <w:sz w:val="32"/>
          <w:szCs w:val="32"/>
        </w:rPr>
        <w:t>5.02</w:t>
      </w:r>
      <w:r w:rsidR="008E1394">
        <w:rPr>
          <w:rFonts w:ascii="仿宋_GB2312" w:eastAsia="仿宋_GB2312" w:hint="eastAsia"/>
          <w:sz w:val="32"/>
          <w:szCs w:val="32"/>
        </w:rPr>
        <w:t>万元、生活补</w:t>
      </w:r>
      <w:r w:rsidR="00392A40">
        <w:rPr>
          <w:rFonts w:ascii="仿宋_GB2312" w:eastAsia="仿宋_GB2312" w:hint="eastAsia"/>
          <w:sz w:val="32"/>
          <w:szCs w:val="32"/>
        </w:rPr>
        <w:t>12.66</w:t>
      </w:r>
      <w:r w:rsidR="008E1394">
        <w:rPr>
          <w:rFonts w:ascii="仿宋_GB2312" w:eastAsia="仿宋_GB2312" w:hint="eastAsia"/>
          <w:sz w:val="32"/>
          <w:szCs w:val="32"/>
        </w:rPr>
        <w:t>万元、</w:t>
      </w:r>
      <w:r w:rsidR="00392A40">
        <w:rPr>
          <w:rFonts w:ascii="仿宋_GB2312" w:eastAsia="仿宋_GB2312" w:hint="eastAsia"/>
          <w:sz w:val="32"/>
          <w:szCs w:val="32"/>
        </w:rPr>
        <w:t>助学金13.18万元、</w:t>
      </w:r>
      <w:r w:rsidR="008E1394">
        <w:rPr>
          <w:rFonts w:ascii="仿宋_GB2312" w:eastAsia="仿宋_GB2312" w:hint="eastAsia"/>
          <w:sz w:val="32"/>
          <w:szCs w:val="32"/>
        </w:rPr>
        <w:t>其他对个人和家庭的补助</w:t>
      </w:r>
      <w:r w:rsidR="00392A40">
        <w:rPr>
          <w:rFonts w:ascii="仿宋_GB2312" w:eastAsia="仿宋_GB2312" w:hint="eastAsia"/>
          <w:sz w:val="32"/>
          <w:szCs w:val="32"/>
        </w:rPr>
        <w:t>2.47</w:t>
      </w:r>
      <w:r w:rsidR="008E1394">
        <w:rPr>
          <w:rFonts w:ascii="仿宋_GB2312" w:eastAsia="仿宋_GB2312" w:hint="eastAsia"/>
          <w:sz w:val="32"/>
          <w:szCs w:val="32"/>
        </w:rPr>
        <w:t>万元。</w:t>
      </w:r>
    </w:p>
    <w:p w14:paraId="76C88D6D" w14:textId="77777777" w:rsidR="008E1394" w:rsidRDefault="008E1394" w:rsidP="008E1394">
      <w:pPr>
        <w:spacing w:line="540" w:lineRule="exact"/>
        <w:ind w:firstLineChars="200" w:firstLine="640"/>
        <w:rPr>
          <w:rFonts w:ascii="黑体" w:eastAsia="黑体" w:hAnsi="黑体"/>
          <w:sz w:val="32"/>
          <w:szCs w:val="32"/>
        </w:rPr>
      </w:pPr>
      <w:r>
        <w:rPr>
          <w:rFonts w:ascii="黑体" w:eastAsia="黑体" w:hAnsi="黑体" w:hint="eastAsia"/>
          <w:sz w:val="32"/>
          <w:szCs w:val="32"/>
        </w:rPr>
        <w:t>三、政府性基金预算支出情况</w:t>
      </w:r>
    </w:p>
    <w:p w14:paraId="06E67434" w14:textId="06B46FEE" w:rsidR="008E1394" w:rsidRDefault="00542761" w:rsidP="008E1394">
      <w:pPr>
        <w:spacing w:line="540" w:lineRule="exact"/>
        <w:ind w:firstLineChars="200" w:firstLine="640"/>
        <w:rPr>
          <w:rFonts w:ascii="黑体" w:eastAsia="黑体" w:hAnsi="黑体"/>
          <w:sz w:val="32"/>
          <w:szCs w:val="32"/>
        </w:rPr>
      </w:pPr>
      <w:r>
        <w:rPr>
          <w:rFonts w:ascii="仿宋_GB2312" w:eastAsia="仿宋_GB2312" w:hint="eastAsia"/>
          <w:sz w:val="32"/>
          <w:szCs w:val="32"/>
        </w:rPr>
        <w:t>益阳市赫山区梓山苑小学</w:t>
      </w:r>
      <w:r w:rsidR="008E1394">
        <w:rPr>
          <w:rFonts w:ascii="仿宋_GB2312" w:eastAsia="仿宋_GB2312" w:hint="eastAsia"/>
          <w:sz w:val="32"/>
          <w:szCs w:val="32"/>
        </w:rPr>
        <w:t>2025年度无政府性基金支出。</w:t>
      </w:r>
    </w:p>
    <w:p w14:paraId="5204AE0E" w14:textId="77777777" w:rsidR="008E1394" w:rsidRDefault="008E1394" w:rsidP="008E1394">
      <w:pPr>
        <w:numPr>
          <w:ilvl w:val="0"/>
          <w:numId w:val="3"/>
        </w:numPr>
        <w:spacing w:line="540" w:lineRule="exact"/>
        <w:ind w:firstLineChars="200" w:firstLine="640"/>
        <w:rPr>
          <w:rFonts w:ascii="黑体" w:eastAsia="黑体" w:hAnsi="黑体"/>
          <w:sz w:val="32"/>
          <w:szCs w:val="32"/>
        </w:rPr>
      </w:pPr>
      <w:r>
        <w:rPr>
          <w:rFonts w:ascii="黑体" w:eastAsia="黑体" w:hAnsi="黑体" w:hint="eastAsia"/>
          <w:sz w:val="32"/>
          <w:szCs w:val="32"/>
        </w:rPr>
        <w:t>国有资本经营预算支出情况</w:t>
      </w:r>
    </w:p>
    <w:p w14:paraId="18962DA6" w14:textId="77777777" w:rsidR="008E1394" w:rsidRDefault="008E1394" w:rsidP="008E1394">
      <w:pPr>
        <w:spacing w:line="540" w:lineRule="exact"/>
        <w:ind w:firstLineChars="200" w:firstLine="640"/>
        <w:rPr>
          <w:rFonts w:ascii="黑体" w:eastAsia="黑体" w:hAnsi="黑体"/>
          <w:sz w:val="32"/>
          <w:szCs w:val="32"/>
        </w:rPr>
      </w:pPr>
      <w:r>
        <w:rPr>
          <w:rFonts w:ascii="仿宋_GB2312" w:eastAsia="仿宋_GB2312" w:hint="eastAsia"/>
          <w:sz w:val="32"/>
          <w:szCs w:val="32"/>
        </w:rPr>
        <w:t>本单位本年度无国有资本经营预算支出。</w:t>
      </w:r>
    </w:p>
    <w:p w14:paraId="5461F59F" w14:textId="77777777" w:rsidR="008E1394" w:rsidRDefault="008E1394" w:rsidP="008E1394">
      <w:pPr>
        <w:numPr>
          <w:ilvl w:val="0"/>
          <w:numId w:val="3"/>
        </w:numPr>
        <w:spacing w:line="540" w:lineRule="exact"/>
        <w:ind w:firstLineChars="200" w:firstLine="640"/>
        <w:rPr>
          <w:rFonts w:ascii="黑体" w:eastAsia="黑体" w:hAnsi="黑体"/>
          <w:sz w:val="32"/>
          <w:szCs w:val="32"/>
        </w:rPr>
      </w:pPr>
      <w:r>
        <w:rPr>
          <w:rFonts w:ascii="黑体" w:eastAsia="黑体" w:hAnsi="黑体" w:hint="eastAsia"/>
          <w:sz w:val="32"/>
          <w:szCs w:val="32"/>
        </w:rPr>
        <w:t>社会保险基金预算支出情况</w:t>
      </w:r>
    </w:p>
    <w:p w14:paraId="4D18B711"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本单位本年度无社会保险基金预算支出。</w:t>
      </w:r>
    </w:p>
    <w:p w14:paraId="4833ED01" w14:textId="77777777" w:rsidR="008E1394" w:rsidRDefault="008E1394" w:rsidP="008E1394">
      <w:pPr>
        <w:spacing w:line="540" w:lineRule="exact"/>
        <w:ind w:firstLineChars="200" w:firstLine="640"/>
        <w:rPr>
          <w:rFonts w:ascii="黑体" w:eastAsia="黑体" w:hAnsi="黑体"/>
          <w:sz w:val="32"/>
          <w:szCs w:val="32"/>
        </w:rPr>
      </w:pPr>
      <w:r>
        <w:rPr>
          <w:rFonts w:ascii="黑体" w:eastAsia="黑体" w:hAnsi="黑体" w:hint="eastAsia"/>
          <w:sz w:val="32"/>
          <w:szCs w:val="32"/>
        </w:rPr>
        <w:t>六、部门整体支出绩效情况</w:t>
      </w:r>
    </w:p>
    <w:p w14:paraId="0B181370" w14:textId="3C931654" w:rsidR="008E1394" w:rsidRDefault="00542761"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益阳市赫山区梓山苑小学</w:t>
      </w:r>
      <w:r w:rsidR="008E1394">
        <w:rPr>
          <w:rFonts w:ascii="仿宋_GB2312" w:eastAsia="仿宋_GB2312" w:hint="eastAsia"/>
          <w:sz w:val="32"/>
          <w:szCs w:val="32"/>
        </w:rPr>
        <w:t>严格执行《预算法》，强化支出责任，不断提高资金使用效益，根据绩效评价相关制度规定对2025年度部门整体支出开展绩效评价，认真制定绩效自评工作方案，坚持客观公正和有效性原则，按照设定的指标体系，认真对各类项目资金开展预算资金绩效自评。</w:t>
      </w:r>
    </w:p>
    <w:p w14:paraId="35AE5B86" w14:textId="77777777" w:rsidR="008E1394" w:rsidRDefault="008E1394" w:rsidP="008E1394">
      <w:pPr>
        <w:spacing w:line="540" w:lineRule="exact"/>
        <w:ind w:firstLineChars="200" w:firstLine="640"/>
        <w:rPr>
          <w:rFonts w:ascii="楷体_GB2312" w:eastAsia="楷体_GB2312"/>
          <w:sz w:val="32"/>
          <w:szCs w:val="32"/>
        </w:rPr>
      </w:pPr>
      <w:r>
        <w:rPr>
          <w:rFonts w:ascii="楷体_GB2312" w:eastAsia="楷体_GB2312" w:hint="eastAsia"/>
          <w:sz w:val="32"/>
          <w:szCs w:val="32"/>
        </w:rPr>
        <w:t>（一）绩效评价工作情况</w:t>
      </w:r>
    </w:p>
    <w:p w14:paraId="7CF9E11E"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1.成立领导小组。由党总支书记任组长，学校总务室、政教处、德育处相关人员组成绩效评价工作领导小组，学习评价指标体系和绩效评价相关要求，明确工作职责和分工。</w:t>
      </w:r>
    </w:p>
    <w:p w14:paraId="193E3A01"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034406D1"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3.实施绩效评价</w:t>
      </w:r>
    </w:p>
    <w:p w14:paraId="63C63A38"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通过实地勘察、询问、发放问卷调查、召开座谈会听取汇报</w:t>
      </w:r>
      <w:r>
        <w:rPr>
          <w:rFonts w:ascii="仿宋_GB2312" w:eastAsia="仿宋_GB2312" w:hint="eastAsia"/>
          <w:sz w:val="32"/>
          <w:szCs w:val="32"/>
        </w:rPr>
        <w:lastRenderedPageBreak/>
        <w:t>等方式收集相关评价资料，由评价小组对资料进行分类、整理、分析，根据评价方案中制定的评价依据、评价标准进行打分。</w:t>
      </w:r>
    </w:p>
    <w:p w14:paraId="46B45C53" w14:textId="77777777" w:rsidR="008E1394" w:rsidRDefault="008E1394" w:rsidP="008E1394">
      <w:pPr>
        <w:spacing w:line="540" w:lineRule="exact"/>
        <w:ind w:firstLineChars="200" w:firstLine="640"/>
        <w:rPr>
          <w:rFonts w:ascii="楷体_GB2312" w:eastAsia="楷体_GB2312"/>
          <w:sz w:val="32"/>
          <w:szCs w:val="32"/>
        </w:rPr>
      </w:pPr>
      <w:r>
        <w:rPr>
          <w:rFonts w:ascii="楷体_GB2312" w:eastAsia="楷体_GB2312" w:hint="eastAsia"/>
          <w:sz w:val="32"/>
          <w:szCs w:val="32"/>
        </w:rPr>
        <w:t>（二）部门整体支出主要绩效及评价结论</w:t>
      </w:r>
    </w:p>
    <w:p w14:paraId="1046AECD"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1. 经济性与内控管理：</w:t>
      </w:r>
    </w:p>
    <w:p w14:paraId="02ACAF5D"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严控非刚性支出：学校普遍坚持“过紧日子”的原则，将有限资金向教育教学、学生发展、师资培育及校园安全等核心领域倾斜。</w:t>
      </w:r>
    </w:p>
    <w:p w14:paraId="35D041CD"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资产规范管理：建立健全固定资产动态管理台账，定期开展清查盘点，合理调配闲置资产，有效杜绝了资产闲置与流失，提高了资产使用效率。</w:t>
      </w:r>
    </w:p>
    <w:p w14:paraId="1179261A"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2. 资金使用效率（效率性）：</w:t>
      </w:r>
    </w:p>
    <w:p w14:paraId="6FB768A4"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办学条件改善：高效推进校园基础设施维修改造（如宿舍改造、运动场修缮、食堂标准化建设、校园安防系统升级等），切实优化了师生学习与生活环境。</w:t>
      </w:r>
    </w:p>
    <w:p w14:paraId="6A365A6E"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教育教学提质：资金有效保障了课程改革、教学教研大比武、名师工作室建设等，提升了教师专业素养与课堂教学水平。</w:t>
      </w:r>
    </w:p>
    <w:p w14:paraId="42381BBB"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五育并举落实：统筹资金开展德育、心理健康、艺体教育及劳动教育等特色活动，丰富了课后服务内容，促进了学生综合素质的全面发展。</w:t>
      </w:r>
    </w:p>
    <w:p w14:paraId="7D8CB2BE"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3. 履职成效与社会效益（效益性）：</w:t>
      </w:r>
    </w:p>
    <w:p w14:paraId="19B20CC0"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教学质量稳步提升：中考成绩取得突破或保持优势。</w:t>
      </w:r>
    </w:p>
    <w:p w14:paraId="5E9FE09D"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社会满意度高：通过落实课后服务、护学安园、校园餐整治等民生举措，切实解决了群众急难愁盼问题，家长及社会各界对学校办学的满意度不断提升。</w:t>
      </w:r>
    </w:p>
    <w:p w14:paraId="3678D016" w14:textId="77777777" w:rsidR="008E1394" w:rsidRDefault="008E1394" w:rsidP="008E1394">
      <w:pPr>
        <w:numPr>
          <w:ilvl w:val="0"/>
          <w:numId w:val="4"/>
        </w:numPr>
        <w:spacing w:line="540" w:lineRule="exact"/>
        <w:ind w:firstLineChars="200" w:firstLine="640"/>
        <w:rPr>
          <w:rFonts w:ascii="黑体" w:eastAsia="黑体" w:hAnsi="黑体"/>
          <w:sz w:val="32"/>
          <w:szCs w:val="32"/>
        </w:rPr>
      </w:pPr>
      <w:r>
        <w:rPr>
          <w:rFonts w:ascii="黑体" w:eastAsia="黑体" w:hAnsi="黑体" w:hint="eastAsia"/>
          <w:sz w:val="32"/>
          <w:szCs w:val="32"/>
        </w:rPr>
        <w:t>存在的问题及原因分析</w:t>
      </w:r>
    </w:p>
    <w:p w14:paraId="53D3A8CB"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lastRenderedPageBreak/>
        <w:t>1.预算编制与执行偏差：部分项目年初预算测算不够精准，实际支出与预算存在偏差；个别项目前期推进较慢，导致资金支付进度不均衡。</w:t>
      </w:r>
    </w:p>
    <w:p w14:paraId="79FF548D" w14:textId="77777777" w:rsidR="008E1394" w:rsidRDefault="008E1394" w:rsidP="008E1394">
      <w:pPr>
        <w:pStyle w:val="a0"/>
        <w:ind w:firstLineChars="200" w:firstLine="640"/>
      </w:pPr>
      <w:r>
        <w:rPr>
          <w:rFonts w:ascii="仿宋_GB2312" w:eastAsia="仿宋_GB2312" w:hint="eastAsia"/>
          <w:sz w:val="32"/>
          <w:szCs w:val="32"/>
        </w:rPr>
        <w:t>2. 绩效管理与制度执行不到位：虽然建立了基本的财务与资产管理制度，但针对资金使用全流程监管、绩效动态监控的专项制度仍需完善；部分环节存在“重制定、轻执行”的现象，制度约束力未充分发挥。</w:t>
      </w:r>
    </w:p>
    <w:p w14:paraId="535B9923" w14:textId="77777777" w:rsidR="008E1394" w:rsidRDefault="008E1394" w:rsidP="008E1394">
      <w:pPr>
        <w:numPr>
          <w:ilvl w:val="0"/>
          <w:numId w:val="4"/>
        </w:numPr>
        <w:spacing w:line="540" w:lineRule="exact"/>
        <w:ind w:firstLineChars="200" w:firstLine="640"/>
        <w:rPr>
          <w:rFonts w:ascii="黑体" w:eastAsia="黑体" w:hAnsi="黑体"/>
          <w:sz w:val="32"/>
          <w:szCs w:val="32"/>
        </w:rPr>
      </w:pPr>
      <w:r>
        <w:rPr>
          <w:rFonts w:ascii="黑体" w:eastAsia="黑体" w:hAnsi="黑体" w:hint="eastAsia"/>
          <w:sz w:val="32"/>
          <w:szCs w:val="32"/>
        </w:rPr>
        <w:t>下一步改进措施</w:t>
      </w:r>
    </w:p>
    <w:p w14:paraId="7C0EAD8D" w14:textId="77777777" w:rsidR="008E1394" w:rsidRDefault="008E1394" w:rsidP="008E1394">
      <w:pPr>
        <w:numPr>
          <w:ilvl w:val="0"/>
          <w:numId w:val="5"/>
        </w:numPr>
        <w:spacing w:line="540" w:lineRule="exact"/>
        <w:ind w:firstLineChars="200" w:firstLine="640"/>
        <w:rPr>
          <w:rFonts w:ascii="仿宋_GB2312" w:eastAsia="仿宋_GB2312"/>
          <w:sz w:val="32"/>
          <w:szCs w:val="32"/>
        </w:rPr>
      </w:pPr>
      <w:r>
        <w:rPr>
          <w:rFonts w:ascii="仿宋_GB2312" w:eastAsia="仿宋_GB2312" w:hint="eastAsia"/>
          <w:sz w:val="32"/>
          <w:szCs w:val="32"/>
        </w:rPr>
        <w:t xml:space="preserve">强化预算编制的科学性与前瞻性，结合上年度资金使用情况合理测算；加强项目事前事中调度，加快资金执行进度。    </w:t>
      </w:r>
    </w:p>
    <w:p w14:paraId="5A24F242" w14:textId="77777777" w:rsidR="008E1394" w:rsidRDefault="008E1394" w:rsidP="008E1394">
      <w:pPr>
        <w:spacing w:line="540" w:lineRule="exact"/>
        <w:ind w:firstLineChars="200" w:firstLine="640"/>
        <w:rPr>
          <w:rFonts w:ascii="黑体" w:eastAsia="黑体" w:hAnsi="黑体"/>
          <w:sz w:val="32"/>
          <w:szCs w:val="32"/>
        </w:rPr>
      </w:pPr>
      <w:r>
        <w:rPr>
          <w:rFonts w:ascii="仿宋_GB2312" w:eastAsia="仿宋_GB2312" w:hint="eastAsia"/>
          <w:sz w:val="32"/>
          <w:szCs w:val="32"/>
        </w:rPr>
        <w:t>2.健全绩效目标精准编制与全过程动态监控机制，强化绩效评价结果的实际应用，将其作为下一年度预算安排的重要依据。</w:t>
      </w:r>
    </w:p>
    <w:p w14:paraId="566EA784" w14:textId="77777777" w:rsidR="008E1394" w:rsidRDefault="008E1394" w:rsidP="008E1394">
      <w:pPr>
        <w:numPr>
          <w:ilvl w:val="0"/>
          <w:numId w:val="4"/>
        </w:numPr>
        <w:spacing w:line="540" w:lineRule="exact"/>
        <w:ind w:firstLineChars="200" w:firstLine="640"/>
        <w:rPr>
          <w:rFonts w:ascii="黑体" w:eastAsia="黑体" w:hAnsi="黑体"/>
          <w:sz w:val="32"/>
          <w:szCs w:val="32"/>
        </w:rPr>
      </w:pPr>
      <w:r>
        <w:rPr>
          <w:rFonts w:ascii="黑体" w:eastAsia="黑体" w:hAnsi="黑体" w:hint="eastAsia"/>
          <w:sz w:val="32"/>
          <w:szCs w:val="32"/>
        </w:rPr>
        <w:t>绩效自评结果拟应用和公开情况</w:t>
      </w:r>
    </w:p>
    <w:p w14:paraId="6E1D4F1D" w14:textId="675B3C19" w:rsidR="008E1394" w:rsidRDefault="008E1394" w:rsidP="008E1394">
      <w:pPr>
        <w:spacing w:line="540" w:lineRule="exact"/>
        <w:ind w:firstLineChars="200" w:firstLine="640"/>
        <w:rPr>
          <w:rFonts w:ascii="黑体" w:eastAsia="黑体" w:hAnsi="黑体"/>
          <w:sz w:val="32"/>
          <w:szCs w:val="32"/>
        </w:rPr>
      </w:pPr>
      <w:r>
        <w:rPr>
          <w:rFonts w:ascii="仿宋_GB2312" w:eastAsia="仿宋_GB2312" w:hint="eastAsia"/>
          <w:sz w:val="32"/>
          <w:szCs w:val="32"/>
        </w:rPr>
        <w:t>根据财政部门要求，</w:t>
      </w:r>
      <w:r w:rsidR="00542761">
        <w:rPr>
          <w:rFonts w:ascii="仿宋_GB2312" w:eastAsia="仿宋_GB2312" w:hint="eastAsia"/>
          <w:sz w:val="32"/>
          <w:szCs w:val="32"/>
        </w:rPr>
        <w:t>益阳市赫山区梓山苑小学</w:t>
      </w:r>
      <w:r>
        <w:rPr>
          <w:rFonts w:ascii="仿宋_GB2312" w:eastAsia="仿宋_GB2312" w:hint="eastAsia"/>
          <w:sz w:val="32"/>
          <w:szCs w:val="32"/>
        </w:rPr>
        <w:t>认真组织开展了2025年度预决算，对预算执行情况进行了部门整体支出绩效评价，根据财政部门要求在政府门户网站进行公开，公开内容包括2025年度</w:t>
      </w:r>
      <w:r w:rsidR="00542761">
        <w:rPr>
          <w:rFonts w:ascii="仿宋_GB2312" w:eastAsia="仿宋_GB2312" w:hint="eastAsia"/>
          <w:sz w:val="32"/>
          <w:szCs w:val="32"/>
        </w:rPr>
        <w:t>益阳市赫山区梓山苑小学</w:t>
      </w:r>
      <w:r>
        <w:rPr>
          <w:rFonts w:ascii="仿宋_GB2312" w:eastAsia="仿宋_GB2312" w:hint="eastAsia"/>
          <w:sz w:val="32"/>
          <w:szCs w:val="32"/>
        </w:rPr>
        <w:t>整体支出绩效自评报告和基础表、自评表。</w:t>
      </w:r>
    </w:p>
    <w:p w14:paraId="7570F568" w14:textId="77777777" w:rsidR="008E1394" w:rsidRDefault="008E1394" w:rsidP="008E1394">
      <w:pPr>
        <w:numPr>
          <w:ilvl w:val="0"/>
          <w:numId w:val="4"/>
        </w:numPr>
        <w:spacing w:line="540" w:lineRule="exact"/>
        <w:ind w:firstLineChars="200" w:firstLine="640"/>
        <w:rPr>
          <w:rFonts w:ascii="黑体" w:eastAsia="黑体" w:hAnsi="黑体"/>
          <w:sz w:val="32"/>
          <w:szCs w:val="32"/>
        </w:rPr>
      </w:pPr>
      <w:r>
        <w:rPr>
          <w:rFonts w:ascii="黑体" w:eastAsia="黑体" w:hAnsi="黑体" w:hint="eastAsia"/>
          <w:sz w:val="32"/>
          <w:szCs w:val="32"/>
        </w:rPr>
        <w:t>其他需要说明的情况</w:t>
      </w:r>
    </w:p>
    <w:p w14:paraId="098389F3" w14:textId="77777777" w:rsidR="008E1394" w:rsidRDefault="008E1394" w:rsidP="008E1394">
      <w:pPr>
        <w:spacing w:line="540" w:lineRule="exact"/>
        <w:ind w:firstLineChars="200" w:firstLine="640"/>
        <w:rPr>
          <w:rFonts w:ascii="仿宋_GB2312" w:eastAsia="仿宋_GB2312"/>
          <w:sz w:val="32"/>
          <w:szCs w:val="32"/>
        </w:rPr>
      </w:pPr>
      <w:r>
        <w:rPr>
          <w:rFonts w:ascii="仿宋_GB2312" w:eastAsia="仿宋_GB2312" w:hint="eastAsia"/>
          <w:sz w:val="32"/>
          <w:szCs w:val="32"/>
        </w:rPr>
        <w:t>无。</w:t>
      </w:r>
    </w:p>
    <w:p w14:paraId="164FE9CD" w14:textId="77777777" w:rsidR="008E1394" w:rsidRDefault="008E1394" w:rsidP="008E1394">
      <w:pPr>
        <w:pStyle w:val="a0"/>
      </w:pPr>
    </w:p>
    <w:p w14:paraId="6ADE726E" w14:textId="77777777" w:rsidR="008A1D0B" w:rsidRDefault="008A1D0B">
      <w:pPr>
        <w:pStyle w:val="Default"/>
        <w:spacing w:line="600" w:lineRule="exact"/>
        <w:ind w:firstLineChars="200" w:firstLine="640"/>
        <w:rPr>
          <w:rFonts w:ascii="Times New Roman" w:eastAsia="仿宋_GB2312" w:hAnsi="Times New Roman" w:cs="Times New Roman"/>
          <w:sz w:val="32"/>
          <w:szCs w:val="32"/>
        </w:rPr>
      </w:pPr>
    </w:p>
    <w:p w14:paraId="72D8E2A4" w14:textId="77777777" w:rsidR="008A1D0B" w:rsidRDefault="008A1D0B">
      <w:pPr>
        <w:pStyle w:val="Default"/>
        <w:jc w:val="center"/>
        <w:rPr>
          <w:rFonts w:ascii="Times New Roman" w:hAnsi="Times New Roman" w:cs="Times New Roman"/>
          <w:sz w:val="72"/>
          <w:szCs w:val="72"/>
        </w:rPr>
      </w:pPr>
    </w:p>
    <w:p w14:paraId="7076D510" w14:textId="77777777" w:rsidR="008A1D0B" w:rsidRDefault="008A1D0B">
      <w:pPr>
        <w:jc w:val="left"/>
        <w:rPr>
          <w:rFonts w:ascii="Times New Roman" w:hAnsi="Times New Roman" w:cs="Times New Roman"/>
          <w:color w:val="000000"/>
          <w:kern w:val="0"/>
          <w:sz w:val="32"/>
          <w:szCs w:val="32"/>
        </w:rPr>
      </w:pPr>
    </w:p>
    <w:sectPr w:rsidR="008A1D0B">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3FE109" w14:textId="77777777" w:rsidR="008408D4" w:rsidRDefault="008408D4">
      <w:r>
        <w:separator/>
      </w:r>
    </w:p>
  </w:endnote>
  <w:endnote w:type="continuationSeparator" w:id="0">
    <w:p w14:paraId="26413D28" w14:textId="77777777" w:rsidR="008408D4" w:rsidRDefault="00840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等线"/>
    <w:charset w:val="86"/>
    <w:family w:val="auto"/>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仿宋_GB2312">
    <w:altName w:val="仿宋"/>
    <w:charset w:val="00"/>
    <w:family w:val="auto"/>
    <w:pitch w:val="default"/>
  </w:font>
  <w:font w:name="华文中宋">
    <w:altName w:val="汉仪中黑 197"/>
    <w:charset w:val="86"/>
    <w:family w:val="auto"/>
    <w:pitch w:val="default"/>
    <w:sig w:usb0="00000000" w:usb1="00000000" w:usb2="00000000" w:usb3="00000000" w:csb0="0004009F" w:csb1="DFD70000"/>
  </w:font>
  <w:font w:name="楷体_GB2312">
    <w:altName w:val="楷体"/>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BD71F" w14:textId="77777777" w:rsidR="008408D4" w:rsidRDefault="008408D4">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96393" w14:textId="77777777" w:rsidR="008408D4" w:rsidRDefault="008408D4">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2B233" w14:textId="77777777" w:rsidR="008408D4" w:rsidRDefault="008408D4">
    <w:pPr>
      <w:pStyle w:val="a8"/>
    </w:pPr>
    <w:r>
      <w:rPr>
        <w:noProof/>
      </w:rPr>
      <mc:AlternateContent>
        <mc:Choice Requires="wps">
          <w:drawing>
            <wp:anchor distT="0" distB="0" distL="114300" distR="114300" simplePos="0" relativeHeight="251659264" behindDoc="0" locked="0" layoutInCell="1" allowOverlap="1" wp14:anchorId="2DBF9DB6" wp14:editId="2B120C1C">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B1D252" w14:textId="427260E1" w:rsidR="008408D4" w:rsidRDefault="008408D4">
                          <w:pPr>
                            <w:pStyle w:val="a8"/>
                          </w:pPr>
                          <w:r>
                            <w:fldChar w:fldCharType="begin"/>
                          </w:r>
                          <w:r>
                            <w:instrText xml:space="preserve"> PAGE  \* MERGEFORMAT </w:instrText>
                          </w:r>
                          <w:r>
                            <w:fldChar w:fldCharType="separate"/>
                          </w:r>
                          <w:r w:rsidR="00CD34EE">
                            <w:rPr>
                              <w:noProof/>
                            </w:rP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DBF9DB6"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14:paraId="25B1D252" w14:textId="427260E1" w:rsidR="008408D4" w:rsidRDefault="008408D4">
                    <w:pPr>
                      <w:pStyle w:val="a8"/>
                    </w:pPr>
                    <w:r>
                      <w:fldChar w:fldCharType="begin"/>
                    </w:r>
                    <w:r>
                      <w:instrText xml:space="preserve"> PAGE  \* MERGEFORMAT </w:instrText>
                    </w:r>
                    <w:r>
                      <w:fldChar w:fldCharType="separate"/>
                    </w:r>
                    <w:r w:rsidR="00CD34EE">
                      <w:rPr>
                        <w:noProof/>
                      </w:rPr>
                      <w:t>27</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F73E2" w14:textId="77777777" w:rsidR="008408D4" w:rsidRDefault="008408D4">
      <w:r>
        <w:separator/>
      </w:r>
    </w:p>
  </w:footnote>
  <w:footnote w:type="continuationSeparator" w:id="0">
    <w:p w14:paraId="13C170B7" w14:textId="77777777" w:rsidR="008408D4" w:rsidRDefault="008408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65111A"/>
    <w:multiLevelType w:val="singleLevel"/>
    <w:tmpl w:val="CF65111A"/>
    <w:lvl w:ilvl="0">
      <w:start w:val="1"/>
      <w:numFmt w:val="decimal"/>
      <w:lvlText w:val="%1."/>
      <w:lvlJc w:val="left"/>
      <w:pPr>
        <w:tabs>
          <w:tab w:val="left" w:pos="942"/>
        </w:tabs>
      </w:pPr>
    </w:lvl>
  </w:abstractNum>
  <w:abstractNum w:abstractNumId="1" w15:restartNumberingAfterBreak="0">
    <w:nsid w:val="32D1E1B7"/>
    <w:multiLevelType w:val="singleLevel"/>
    <w:tmpl w:val="32D1E1B7"/>
    <w:lvl w:ilvl="0">
      <w:start w:val="2"/>
      <w:numFmt w:val="chineseCounting"/>
      <w:suff w:val="nothing"/>
      <w:lvlText w:val="（%1）"/>
      <w:lvlJc w:val="left"/>
      <w:rPr>
        <w:rFonts w:hint="eastAsia"/>
      </w:rPr>
    </w:lvl>
  </w:abstractNum>
  <w:abstractNum w:abstractNumId="2" w15:restartNumberingAfterBreak="0">
    <w:nsid w:val="4D452EE6"/>
    <w:multiLevelType w:val="singleLevel"/>
    <w:tmpl w:val="4D452EE6"/>
    <w:lvl w:ilvl="0">
      <w:start w:val="1"/>
      <w:numFmt w:val="chineseCounting"/>
      <w:suff w:val="nothing"/>
      <w:lvlText w:val="%1、"/>
      <w:lvlJc w:val="left"/>
      <w:rPr>
        <w:rFonts w:hint="eastAsia"/>
      </w:rPr>
    </w:lvl>
  </w:abstractNum>
  <w:abstractNum w:abstractNumId="3" w15:restartNumberingAfterBreak="0">
    <w:nsid w:val="62FC3140"/>
    <w:multiLevelType w:val="singleLevel"/>
    <w:tmpl w:val="62FC3140"/>
    <w:lvl w:ilvl="0">
      <w:start w:val="4"/>
      <w:numFmt w:val="chineseCounting"/>
      <w:suff w:val="nothing"/>
      <w:lvlText w:val="%1、"/>
      <w:lvlJc w:val="left"/>
      <w:rPr>
        <w:rFonts w:hint="eastAsia"/>
      </w:rPr>
    </w:lvl>
  </w:abstractNum>
  <w:abstractNum w:abstractNumId="4" w15:restartNumberingAfterBreak="0">
    <w:nsid w:val="7879F838"/>
    <w:multiLevelType w:val="singleLevel"/>
    <w:tmpl w:val="7879F838"/>
    <w:lvl w:ilvl="0">
      <w:start w:val="7"/>
      <w:numFmt w:val="chineseCounting"/>
      <w:suff w:val="nothing"/>
      <w:lvlText w:val="%1、"/>
      <w:lvlJc w:val="left"/>
      <w:rPr>
        <w:rFonts w:hint="eastAsi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6F9"/>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0F0ACD"/>
    <w:rsid w:val="00103957"/>
    <w:rsid w:val="00144A6C"/>
    <w:rsid w:val="00152C6D"/>
    <w:rsid w:val="00155696"/>
    <w:rsid w:val="00162D39"/>
    <w:rsid w:val="001678BD"/>
    <w:rsid w:val="00182373"/>
    <w:rsid w:val="001A67DB"/>
    <w:rsid w:val="001B67D1"/>
    <w:rsid w:val="001C3C29"/>
    <w:rsid w:val="001D2B79"/>
    <w:rsid w:val="001D51E5"/>
    <w:rsid w:val="001E02A6"/>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92A40"/>
    <w:rsid w:val="00397212"/>
    <w:rsid w:val="003C2E17"/>
    <w:rsid w:val="003C47E6"/>
    <w:rsid w:val="003C4FC2"/>
    <w:rsid w:val="003E5B7A"/>
    <w:rsid w:val="00401F9A"/>
    <w:rsid w:val="00416E61"/>
    <w:rsid w:val="0042790C"/>
    <w:rsid w:val="004506F9"/>
    <w:rsid w:val="00462315"/>
    <w:rsid w:val="004717A2"/>
    <w:rsid w:val="00473DF3"/>
    <w:rsid w:val="00487911"/>
    <w:rsid w:val="00490F48"/>
    <w:rsid w:val="00491741"/>
    <w:rsid w:val="004B0CEE"/>
    <w:rsid w:val="004C2A0A"/>
    <w:rsid w:val="004F51E8"/>
    <w:rsid w:val="004F5463"/>
    <w:rsid w:val="004F5EFB"/>
    <w:rsid w:val="00500E5F"/>
    <w:rsid w:val="005122EF"/>
    <w:rsid w:val="0051441A"/>
    <w:rsid w:val="00517C33"/>
    <w:rsid w:val="00517D5F"/>
    <w:rsid w:val="00523644"/>
    <w:rsid w:val="0054069E"/>
    <w:rsid w:val="00542761"/>
    <w:rsid w:val="00544866"/>
    <w:rsid w:val="00552A3D"/>
    <w:rsid w:val="00574CC8"/>
    <w:rsid w:val="005767CC"/>
    <w:rsid w:val="00590D9F"/>
    <w:rsid w:val="00595D26"/>
    <w:rsid w:val="005A74E6"/>
    <w:rsid w:val="005B404E"/>
    <w:rsid w:val="005D4D55"/>
    <w:rsid w:val="005E0E6C"/>
    <w:rsid w:val="005E2CFB"/>
    <w:rsid w:val="005E2D89"/>
    <w:rsid w:val="005F2103"/>
    <w:rsid w:val="005F3365"/>
    <w:rsid w:val="005F3D1C"/>
    <w:rsid w:val="005F4189"/>
    <w:rsid w:val="006171EE"/>
    <w:rsid w:val="0062378F"/>
    <w:rsid w:val="006368C7"/>
    <w:rsid w:val="00641842"/>
    <w:rsid w:val="00651EEC"/>
    <w:rsid w:val="00686673"/>
    <w:rsid w:val="00691E8C"/>
    <w:rsid w:val="006A22C4"/>
    <w:rsid w:val="006A351B"/>
    <w:rsid w:val="006B0422"/>
    <w:rsid w:val="006C1328"/>
    <w:rsid w:val="006C1B53"/>
    <w:rsid w:val="006C3280"/>
    <w:rsid w:val="006D7730"/>
    <w:rsid w:val="006E5284"/>
    <w:rsid w:val="006F3EB5"/>
    <w:rsid w:val="006F56C8"/>
    <w:rsid w:val="00702E34"/>
    <w:rsid w:val="00704395"/>
    <w:rsid w:val="00710FE7"/>
    <w:rsid w:val="00717621"/>
    <w:rsid w:val="00720FF1"/>
    <w:rsid w:val="00727A53"/>
    <w:rsid w:val="007502DE"/>
    <w:rsid w:val="00770C28"/>
    <w:rsid w:val="00787B42"/>
    <w:rsid w:val="007B354C"/>
    <w:rsid w:val="007C0BA1"/>
    <w:rsid w:val="007C4539"/>
    <w:rsid w:val="007F3657"/>
    <w:rsid w:val="00810F0C"/>
    <w:rsid w:val="00811AA2"/>
    <w:rsid w:val="00812ED5"/>
    <w:rsid w:val="008277D9"/>
    <w:rsid w:val="00837444"/>
    <w:rsid w:val="008408D4"/>
    <w:rsid w:val="0084366A"/>
    <w:rsid w:val="0084478C"/>
    <w:rsid w:val="0086638C"/>
    <w:rsid w:val="008764FA"/>
    <w:rsid w:val="008A1079"/>
    <w:rsid w:val="008A1D0B"/>
    <w:rsid w:val="008A3E8D"/>
    <w:rsid w:val="008A5055"/>
    <w:rsid w:val="008B4F66"/>
    <w:rsid w:val="008D17F4"/>
    <w:rsid w:val="008D6D00"/>
    <w:rsid w:val="008E1394"/>
    <w:rsid w:val="008E79F2"/>
    <w:rsid w:val="009237C4"/>
    <w:rsid w:val="00944C48"/>
    <w:rsid w:val="00950252"/>
    <w:rsid w:val="00967F5D"/>
    <w:rsid w:val="00994090"/>
    <w:rsid w:val="009A0F95"/>
    <w:rsid w:val="009B3ADF"/>
    <w:rsid w:val="009C31C5"/>
    <w:rsid w:val="009C3B52"/>
    <w:rsid w:val="009D1F3F"/>
    <w:rsid w:val="009E6817"/>
    <w:rsid w:val="009E6E9A"/>
    <w:rsid w:val="009F0712"/>
    <w:rsid w:val="00A01D2B"/>
    <w:rsid w:val="00A1392A"/>
    <w:rsid w:val="00A42218"/>
    <w:rsid w:val="00A70249"/>
    <w:rsid w:val="00A70B02"/>
    <w:rsid w:val="00A71D9F"/>
    <w:rsid w:val="00A92E9F"/>
    <w:rsid w:val="00AB18FF"/>
    <w:rsid w:val="00AC4FC6"/>
    <w:rsid w:val="00AE7A63"/>
    <w:rsid w:val="00B258A9"/>
    <w:rsid w:val="00B26269"/>
    <w:rsid w:val="00B33BEA"/>
    <w:rsid w:val="00B57C9F"/>
    <w:rsid w:val="00B63572"/>
    <w:rsid w:val="00B845B3"/>
    <w:rsid w:val="00B85D8B"/>
    <w:rsid w:val="00BA31AF"/>
    <w:rsid w:val="00BB4A40"/>
    <w:rsid w:val="00BC18D7"/>
    <w:rsid w:val="00BD6022"/>
    <w:rsid w:val="00BD6C3E"/>
    <w:rsid w:val="00BE3674"/>
    <w:rsid w:val="00C10681"/>
    <w:rsid w:val="00C10822"/>
    <w:rsid w:val="00C15C89"/>
    <w:rsid w:val="00C27C0D"/>
    <w:rsid w:val="00C3049A"/>
    <w:rsid w:val="00C31B1E"/>
    <w:rsid w:val="00C32F2E"/>
    <w:rsid w:val="00C73888"/>
    <w:rsid w:val="00C77645"/>
    <w:rsid w:val="00C83920"/>
    <w:rsid w:val="00CD34EE"/>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C30FA"/>
    <w:rsid w:val="00F424F2"/>
    <w:rsid w:val="00F74121"/>
    <w:rsid w:val="00F74360"/>
    <w:rsid w:val="00F76B8D"/>
    <w:rsid w:val="00FB462F"/>
    <w:rsid w:val="00FE16FA"/>
    <w:rsid w:val="00FE328A"/>
    <w:rsid w:val="00FE6269"/>
    <w:rsid w:val="00FF0DA8"/>
    <w:rsid w:val="00FF5CD6"/>
    <w:rsid w:val="1D97DEFF"/>
    <w:rsid w:val="1DFF72E5"/>
    <w:rsid w:val="1EFC6F07"/>
    <w:rsid w:val="2FDF85B8"/>
    <w:rsid w:val="2FFFEE04"/>
    <w:rsid w:val="34DF85B0"/>
    <w:rsid w:val="3B8F36BC"/>
    <w:rsid w:val="491FF225"/>
    <w:rsid w:val="4FFD214C"/>
    <w:rsid w:val="50F54B3B"/>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B8129C"/>
  <w15:docId w15:val="{3FD5D094-03DE-4EC3-ABD0-80D3CF00F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F74121"/>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link w:val="a4"/>
    <w:semiHidden/>
    <w:qFormat/>
    <w:pPr>
      <w:snapToGrid w:val="0"/>
      <w:jc w:val="left"/>
    </w:pPr>
    <w:rPr>
      <w:sz w:val="18"/>
      <w:szCs w:val="18"/>
    </w:rPr>
  </w:style>
  <w:style w:type="paragraph" w:styleId="2">
    <w:name w:val="Body Text First Indent 2"/>
    <w:basedOn w:val="a5"/>
    <w:next w:val="a"/>
    <w:uiPriority w:val="99"/>
    <w:unhideWhenUsed/>
    <w:qFormat/>
    <w:pPr>
      <w:ind w:firstLineChars="200" w:firstLine="420"/>
    </w:pPr>
  </w:style>
  <w:style w:type="paragraph" w:styleId="a5">
    <w:name w:val="Body Text Indent"/>
    <w:basedOn w:val="a"/>
    <w:next w:val="2"/>
    <w:uiPriority w:val="99"/>
    <w:unhideWhenUsed/>
    <w:qFormat/>
    <w:pPr>
      <w:widowControl/>
      <w:spacing w:after="120"/>
      <w:ind w:leftChars="200" w:left="420"/>
      <w:jc w:val="left"/>
    </w:pPr>
    <w:rPr>
      <w:rFonts w:ascii="宋体" w:eastAsia="宋体" w:hAnsi="宋体" w:cs="宋体"/>
      <w:kern w:val="0"/>
      <w:sz w:val="24"/>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1"/>
    <w:link w:val="aa"/>
    <w:uiPriority w:val="99"/>
    <w:qFormat/>
    <w:rPr>
      <w:sz w:val="18"/>
      <w:szCs w:val="18"/>
    </w:rPr>
  </w:style>
  <w:style w:type="character" w:customStyle="1" w:styleId="a9">
    <w:name w:val="页脚 字符"/>
    <w:basedOn w:val="a1"/>
    <w:link w:val="a8"/>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c">
    <w:name w:val="List Paragraph"/>
    <w:basedOn w:val="a"/>
    <w:uiPriority w:val="34"/>
    <w:qFormat/>
    <w:pPr>
      <w:ind w:firstLineChars="200" w:firstLine="420"/>
    </w:pPr>
  </w:style>
  <w:style w:type="character" w:customStyle="1" w:styleId="a7">
    <w:name w:val="批注框文本 字符"/>
    <w:basedOn w:val="a1"/>
    <w:link w:val="a6"/>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 w:type="character" w:customStyle="1" w:styleId="a4">
    <w:name w:val="脚注文本 字符"/>
    <w:basedOn w:val="a1"/>
    <w:link w:val="a0"/>
    <w:semiHidden/>
    <w:rsid w:val="008E1394"/>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31</Pages>
  <Words>9187</Words>
  <Characters>4012</Characters>
  <Application>Microsoft Office Word</Application>
  <DocSecurity>0</DocSecurity>
  <Lines>33</Lines>
  <Paragraphs>26</Paragraphs>
  <ScaleCrop>false</ScaleCrop>
  <Company>Microsoft</Company>
  <LinksUpToDate>false</LinksUpToDate>
  <CharactersWithSpaces>13173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40</cp:revision>
  <cp:lastPrinted>2024-08-10T02:20:00Z</cp:lastPrinted>
  <dcterms:created xsi:type="dcterms:W3CDTF">2026-08-26T15:14:00Z</dcterms:created>
  <dcterms:modified xsi:type="dcterms:W3CDTF">2026-09-03T02:53:00Z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2628D4CDBB3D458B93EDC0A4B05D94B1_13</vt:lpwstr>
  </property>
</Properties>
</file>