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7186E" w:rsidRDefault="00944C40" w:rsidP="0097186E">
      <w:pPr>
        <w:spacing w:after="0" w:line="7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2024</w:t>
      </w:r>
      <w:r w:rsidR="00D7161A" w:rsidRPr="0097186E">
        <w:rPr>
          <w:rFonts w:asciiTheme="majorEastAsia" w:eastAsiaTheme="majorEastAsia" w:hAnsiTheme="majorEastAsia" w:hint="eastAsia"/>
          <w:b/>
          <w:sz w:val="44"/>
          <w:szCs w:val="44"/>
        </w:rPr>
        <w:t>年度益阳市中心幼儿园部门整体支出</w:t>
      </w:r>
    </w:p>
    <w:p w:rsidR="00D7161A" w:rsidRPr="0097186E" w:rsidRDefault="00D7161A" w:rsidP="0097186E">
      <w:pPr>
        <w:spacing w:after="0" w:line="7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7186E">
        <w:rPr>
          <w:rFonts w:asciiTheme="majorEastAsia" w:eastAsiaTheme="majorEastAsia" w:hAnsiTheme="majorEastAsia" w:hint="eastAsia"/>
          <w:b/>
          <w:sz w:val="44"/>
          <w:szCs w:val="44"/>
        </w:rPr>
        <w:t>绩效自评报告</w:t>
      </w:r>
    </w:p>
    <w:p w:rsidR="00D7161A" w:rsidRPr="0097186E" w:rsidRDefault="00D7161A" w:rsidP="0097186E">
      <w:pPr>
        <w:spacing w:after="0" w:line="400" w:lineRule="exact"/>
        <w:rPr>
          <w:rFonts w:ascii="仿宋" w:eastAsia="仿宋" w:hAnsi="仿宋"/>
          <w:sz w:val="28"/>
          <w:szCs w:val="28"/>
        </w:rPr>
      </w:pP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一、部门基本情况</w:t>
      </w:r>
    </w:p>
    <w:p w:rsidR="00095FA0" w:rsidRPr="0097186E" w:rsidRDefault="00095FA0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(一)基本情况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944C40">
        <w:rPr>
          <w:rFonts w:ascii="仿宋" w:eastAsia="仿宋" w:hAnsi="仿宋" w:cs="仿宋" w:hint="eastAsia"/>
          <w:sz w:val="28"/>
          <w:szCs w:val="28"/>
        </w:rPr>
        <w:t xml:space="preserve">  </w:t>
      </w:r>
      <w:r w:rsidRPr="0097186E">
        <w:rPr>
          <w:rFonts w:ascii="仿宋" w:eastAsia="仿宋" w:hAnsi="仿宋" w:cs="仿宋" w:hint="eastAsia"/>
          <w:sz w:val="28"/>
          <w:szCs w:val="28"/>
        </w:rPr>
        <w:t xml:space="preserve"> 1、对3岁－-6周岁幼儿实施保育和教育，促进幼儿体、智、德、美和谐发展。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2、根据上级教育部门的要求和本园的实际，制定幼儿园的发展规划、年度计划、教育教学、安全保健卫生等计划。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3、合理使用各项经费，有计划地搞好幼儿园建设。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4、督促检查班组教学计划、教学大纲的贯彻实施，组织总结交流教学经验。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5、开展教研活动和课题研究，进行教育改革，推广新的幼儿教育训练方案、教材等科研成果，提高教育质量。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6、开展多项活动，有计划、有组织地培养提高教师的业务水平和教学能力。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7、负责教育教学、生活设施用品的订购、采购和计划供应工作。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8、负责幼儿的体检、卫生保健、安全工作,预防传染病的发生。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9、保障幼儿每日饮食的科学营养、合理安排。</w:t>
      </w:r>
    </w:p>
    <w:p w:rsidR="0097186E" w:rsidRPr="0097186E" w:rsidRDefault="0097186E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7186E">
        <w:rPr>
          <w:rFonts w:ascii="仿宋" w:eastAsia="仿宋" w:hAnsi="仿宋" w:cs="仿宋" w:hint="eastAsia"/>
          <w:sz w:val="28"/>
          <w:szCs w:val="28"/>
        </w:rPr>
        <w:t xml:space="preserve">　　10、建立家园联系制度，采取适当的形式与家长沟通，研究幼儿教育对策，实现家园共育。</w:t>
      </w:r>
    </w:p>
    <w:p w:rsidR="0097186E" w:rsidRPr="0097186E" w:rsidRDefault="00095FA0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97186E" w:rsidRPr="0097186E">
        <w:rPr>
          <w:rFonts w:ascii="仿宋" w:eastAsia="仿宋" w:hAnsi="仿宋" w:hint="eastAsia"/>
          <w:sz w:val="28"/>
          <w:szCs w:val="28"/>
        </w:rPr>
        <w:t>机构情况</w:t>
      </w:r>
      <w:r>
        <w:rPr>
          <w:rFonts w:ascii="仿宋" w:eastAsia="仿宋" w:hAnsi="仿宋" w:hint="eastAsia"/>
          <w:sz w:val="28"/>
          <w:szCs w:val="28"/>
        </w:rPr>
        <w:t>：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益阳市中心幼儿园是一所由市教育局管理的公办幼儿园，成立于1962年，全园占地面积7000㎡。内设机构4个：教学部门、后勤部门、党支部、工会。</w:t>
      </w:r>
    </w:p>
    <w:p w:rsidR="0097186E" w:rsidRDefault="00095FA0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（三）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人员情况，事业编制为57人，现有教职工11</w:t>
      </w:r>
      <w:r w:rsidR="00944C40">
        <w:rPr>
          <w:rFonts w:ascii="仿宋" w:eastAsia="仿宋" w:hAnsi="仿宋" w:cs="仿宋" w:hint="eastAsia"/>
          <w:sz w:val="28"/>
          <w:szCs w:val="28"/>
        </w:rPr>
        <w:t>5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人。其中：退休人员4</w:t>
      </w:r>
      <w:r>
        <w:rPr>
          <w:rFonts w:ascii="仿宋" w:eastAsia="仿宋" w:hAnsi="仿宋" w:cs="仿宋" w:hint="eastAsia"/>
          <w:sz w:val="28"/>
          <w:szCs w:val="28"/>
        </w:rPr>
        <w:t>6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人，在编在岗教职工3</w:t>
      </w:r>
      <w:r>
        <w:rPr>
          <w:rFonts w:ascii="仿宋" w:eastAsia="仿宋" w:hAnsi="仿宋" w:cs="仿宋" w:hint="eastAsia"/>
          <w:sz w:val="28"/>
          <w:szCs w:val="28"/>
        </w:rPr>
        <w:t>9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人，外聘人员30人。开设有12个班，在园幼儿4</w:t>
      </w:r>
      <w:r w:rsidR="00944C40">
        <w:rPr>
          <w:rFonts w:ascii="仿宋" w:eastAsia="仿宋" w:hAnsi="仿宋" w:cs="仿宋" w:hint="eastAsia"/>
          <w:sz w:val="28"/>
          <w:szCs w:val="28"/>
        </w:rPr>
        <w:t>38</w:t>
      </w:r>
      <w:r w:rsidR="0097186E" w:rsidRPr="0097186E">
        <w:rPr>
          <w:rFonts w:ascii="仿宋" w:eastAsia="仿宋" w:hAnsi="仿宋" w:cs="仿宋" w:hint="eastAsia"/>
          <w:sz w:val="28"/>
          <w:szCs w:val="28"/>
        </w:rPr>
        <w:t>名。</w:t>
      </w:r>
    </w:p>
    <w:p w:rsidR="0097186E" w:rsidRPr="0097186E" w:rsidRDefault="0097186E" w:rsidP="00F52C2B">
      <w:pPr>
        <w:spacing w:after="0" w:line="500" w:lineRule="exact"/>
        <w:rPr>
          <w:rFonts w:ascii="仿宋" w:eastAsia="仿宋" w:hAnsi="仿宋" w:cs="仿宋"/>
          <w:sz w:val="28"/>
          <w:szCs w:val="28"/>
        </w:rPr>
      </w:pPr>
    </w:p>
    <w:p w:rsidR="00D7161A" w:rsidRPr="0097186E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二、一般公共预算支出情况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（一）基本支出情况</w:t>
      </w:r>
    </w:p>
    <w:p w:rsidR="00095FA0" w:rsidRPr="00F52C2B" w:rsidRDefault="00095FA0" w:rsidP="00F52C2B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2C2B">
        <w:rPr>
          <w:rFonts w:ascii="仿宋" w:eastAsia="仿宋" w:hAnsi="仿宋" w:cs="仿宋" w:hint="eastAsia"/>
          <w:sz w:val="28"/>
          <w:szCs w:val="28"/>
        </w:rPr>
        <w:t>本年度财政拨款收入</w:t>
      </w:r>
      <w:r w:rsidR="00A741ED">
        <w:rPr>
          <w:rFonts w:ascii="仿宋" w:eastAsia="仿宋" w:hAnsi="仿宋" w:cs="仿宋" w:hint="eastAsia"/>
          <w:sz w:val="28"/>
          <w:szCs w:val="28"/>
        </w:rPr>
        <w:t>1074.75</w:t>
      </w:r>
      <w:r w:rsidRPr="00F52C2B">
        <w:rPr>
          <w:rFonts w:ascii="仿宋" w:eastAsia="仿宋" w:hAnsi="仿宋" w:cs="仿宋" w:hint="eastAsia"/>
          <w:sz w:val="28"/>
          <w:szCs w:val="28"/>
        </w:rPr>
        <w:t>万元，本年度总支出为</w:t>
      </w:r>
      <w:r w:rsidR="00A741ED">
        <w:rPr>
          <w:rFonts w:ascii="仿宋" w:eastAsia="仿宋" w:hAnsi="仿宋" w:cs="仿宋" w:hint="eastAsia"/>
          <w:sz w:val="28"/>
          <w:szCs w:val="28"/>
        </w:rPr>
        <w:t>1074.75</w:t>
      </w:r>
      <w:r w:rsidRPr="00F52C2B">
        <w:rPr>
          <w:rFonts w:ascii="仿宋" w:eastAsia="仿宋" w:hAnsi="仿宋" w:cs="仿宋" w:hint="eastAsia"/>
          <w:sz w:val="28"/>
          <w:szCs w:val="28"/>
        </w:rPr>
        <w:t>万元，其中基本支出</w:t>
      </w:r>
      <w:r w:rsidR="00A741ED">
        <w:rPr>
          <w:rFonts w:ascii="仿宋" w:eastAsia="仿宋" w:hAnsi="仿宋" w:cs="仿宋" w:hint="eastAsia"/>
          <w:sz w:val="28"/>
          <w:szCs w:val="28"/>
        </w:rPr>
        <w:t>835.47</w:t>
      </w:r>
      <w:r w:rsidRPr="00F52C2B">
        <w:rPr>
          <w:rFonts w:ascii="仿宋" w:eastAsia="仿宋" w:hAnsi="仿宋" w:cs="仿宋" w:hint="eastAsia"/>
          <w:sz w:val="28"/>
          <w:szCs w:val="28"/>
        </w:rPr>
        <w:t>万元，比上年</w:t>
      </w:r>
      <w:r w:rsidR="00A741ED" w:rsidRPr="00F52C2B">
        <w:rPr>
          <w:rFonts w:ascii="仿宋" w:eastAsia="仿宋" w:hAnsi="仿宋" w:cs="仿宋" w:hint="eastAsia"/>
          <w:sz w:val="28"/>
          <w:szCs w:val="28"/>
        </w:rPr>
        <w:t>970.43</w:t>
      </w:r>
      <w:r w:rsidRPr="00F52C2B">
        <w:rPr>
          <w:rFonts w:ascii="仿宋" w:eastAsia="仿宋" w:hAnsi="仿宋" w:cs="仿宋" w:hint="eastAsia"/>
          <w:sz w:val="28"/>
          <w:szCs w:val="28"/>
        </w:rPr>
        <w:t>万元</w:t>
      </w:r>
      <w:r w:rsidR="00A741ED">
        <w:rPr>
          <w:rFonts w:ascii="仿宋" w:eastAsia="仿宋" w:hAnsi="仿宋" w:cs="仿宋" w:hint="eastAsia"/>
          <w:sz w:val="28"/>
          <w:szCs w:val="28"/>
        </w:rPr>
        <w:t>减少134.96</w:t>
      </w:r>
      <w:r w:rsidRPr="00F52C2B">
        <w:rPr>
          <w:rFonts w:ascii="仿宋" w:eastAsia="仿宋" w:hAnsi="仿宋" w:cs="仿宋" w:hint="eastAsia"/>
          <w:sz w:val="28"/>
          <w:szCs w:val="28"/>
        </w:rPr>
        <w:t>万元，</w:t>
      </w:r>
      <w:r w:rsidR="00A741ED">
        <w:rPr>
          <w:rFonts w:ascii="仿宋" w:eastAsia="仿宋" w:hAnsi="仿宋" w:cs="仿宋" w:hint="eastAsia"/>
          <w:sz w:val="28"/>
          <w:szCs w:val="28"/>
        </w:rPr>
        <w:t>下降16.15</w:t>
      </w:r>
      <w:r w:rsidRPr="00F52C2B">
        <w:rPr>
          <w:rFonts w:ascii="仿宋" w:eastAsia="仿宋" w:hAnsi="仿宋" w:cs="仿宋" w:hint="eastAsia"/>
          <w:sz w:val="28"/>
          <w:szCs w:val="28"/>
        </w:rPr>
        <w:t>%，占总支出的</w:t>
      </w:r>
      <w:r w:rsidR="00A741ED">
        <w:rPr>
          <w:rFonts w:ascii="仿宋" w:eastAsia="仿宋" w:hAnsi="仿宋" w:cs="仿宋" w:hint="eastAsia"/>
          <w:sz w:val="28"/>
          <w:szCs w:val="28"/>
        </w:rPr>
        <w:t>77.74</w:t>
      </w:r>
      <w:r w:rsidRPr="00F52C2B">
        <w:rPr>
          <w:rFonts w:ascii="仿宋" w:eastAsia="仿宋" w:hAnsi="仿宋" w:cs="仿宋" w:hint="eastAsia"/>
          <w:sz w:val="28"/>
          <w:szCs w:val="28"/>
        </w:rPr>
        <w:t>% ，包括人员经费</w:t>
      </w:r>
      <w:r w:rsidR="00A741ED">
        <w:rPr>
          <w:rFonts w:ascii="仿宋" w:eastAsia="仿宋" w:hAnsi="仿宋" w:cs="仿宋" w:hint="eastAsia"/>
          <w:sz w:val="28"/>
          <w:szCs w:val="28"/>
        </w:rPr>
        <w:t>795.87</w:t>
      </w:r>
      <w:r w:rsidRPr="00F52C2B">
        <w:rPr>
          <w:rFonts w:ascii="仿宋" w:eastAsia="仿宋" w:hAnsi="仿宋" w:cs="仿宋" w:hint="eastAsia"/>
          <w:sz w:val="28"/>
          <w:szCs w:val="28"/>
        </w:rPr>
        <w:t>万元，比上年</w:t>
      </w:r>
      <w:r w:rsidR="00A741ED" w:rsidRPr="00F52C2B">
        <w:rPr>
          <w:rFonts w:ascii="仿宋" w:eastAsia="仿宋" w:hAnsi="仿宋" w:cs="仿宋" w:hint="eastAsia"/>
          <w:sz w:val="28"/>
          <w:szCs w:val="28"/>
        </w:rPr>
        <w:t>926.93</w:t>
      </w:r>
      <w:r w:rsidRPr="00F52C2B">
        <w:rPr>
          <w:rFonts w:ascii="仿宋" w:eastAsia="仿宋" w:hAnsi="仿宋" w:cs="仿宋" w:hint="eastAsia"/>
          <w:sz w:val="28"/>
          <w:szCs w:val="28"/>
        </w:rPr>
        <w:t>万元</w:t>
      </w:r>
      <w:r w:rsidR="00A741ED">
        <w:rPr>
          <w:rFonts w:ascii="仿宋" w:eastAsia="仿宋" w:hAnsi="仿宋" w:cs="仿宋" w:hint="eastAsia"/>
          <w:sz w:val="28"/>
          <w:szCs w:val="28"/>
        </w:rPr>
        <w:t>减少131.06</w:t>
      </w:r>
      <w:r w:rsidRPr="00F52C2B">
        <w:rPr>
          <w:rFonts w:ascii="仿宋" w:eastAsia="仿宋" w:hAnsi="仿宋" w:cs="仿宋" w:hint="eastAsia"/>
          <w:sz w:val="28"/>
          <w:szCs w:val="28"/>
        </w:rPr>
        <w:t>万元，</w:t>
      </w:r>
      <w:r w:rsidR="00A741ED">
        <w:rPr>
          <w:rFonts w:ascii="仿宋" w:eastAsia="仿宋" w:hAnsi="仿宋" w:cs="仿宋" w:hint="eastAsia"/>
          <w:sz w:val="28"/>
          <w:szCs w:val="28"/>
        </w:rPr>
        <w:t>下降16.47</w:t>
      </w:r>
      <w:r w:rsidRPr="00F52C2B">
        <w:rPr>
          <w:rFonts w:ascii="仿宋" w:eastAsia="仿宋" w:hAnsi="仿宋" w:cs="仿宋" w:hint="eastAsia"/>
          <w:sz w:val="28"/>
          <w:szCs w:val="28"/>
        </w:rPr>
        <w:t>%，</w:t>
      </w:r>
      <w:r w:rsidR="009026E4">
        <w:rPr>
          <w:rFonts w:ascii="仿宋" w:eastAsia="仿宋" w:hAnsi="仿宋" w:cs="仿宋" w:hint="eastAsia"/>
          <w:sz w:val="28"/>
          <w:szCs w:val="28"/>
        </w:rPr>
        <w:t>其中：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日常公用经费</w:t>
      </w:r>
      <w:r w:rsidR="009026E4">
        <w:rPr>
          <w:rFonts w:ascii="仿宋" w:eastAsia="仿宋" w:hAnsi="仿宋" w:cs="仿宋" w:hint="eastAsia"/>
          <w:sz w:val="28"/>
          <w:szCs w:val="28"/>
        </w:rPr>
        <w:t>39.6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万元，比上年43.50万元减少</w:t>
      </w:r>
      <w:r w:rsidR="009026E4">
        <w:rPr>
          <w:rFonts w:ascii="仿宋" w:eastAsia="仿宋" w:hAnsi="仿宋" w:cs="仿宋" w:hint="eastAsia"/>
          <w:sz w:val="28"/>
          <w:szCs w:val="28"/>
        </w:rPr>
        <w:t>3.9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万元，下降</w:t>
      </w:r>
      <w:r w:rsidR="009026E4">
        <w:rPr>
          <w:rFonts w:ascii="仿宋" w:eastAsia="仿宋" w:hAnsi="仿宋" w:cs="仿宋" w:hint="eastAsia"/>
          <w:sz w:val="28"/>
          <w:szCs w:val="28"/>
        </w:rPr>
        <w:t>9.85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%</w:t>
      </w:r>
      <w:r w:rsidR="009026E4">
        <w:rPr>
          <w:rFonts w:ascii="仿宋" w:eastAsia="仿宋" w:hAnsi="仿宋" w:cs="仿宋" w:hint="eastAsia"/>
          <w:sz w:val="28"/>
          <w:szCs w:val="28"/>
        </w:rPr>
        <w:t>。</w:t>
      </w:r>
      <w:r w:rsidR="00A741ED">
        <w:rPr>
          <w:rFonts w:ascii="仿宋" w:eastAsia="仿宋" w:hAnsi="仿宋" w:cs="仿宋" w:hint="eastAsia"/>
          <w:sz w:val="28"/>
          <w:szCs w:val="28"/>
        </w:rPr>
        <w:t>主要原因是2024年财政资金压减，调整了不必要支出</w:t>
      </w:r>
      <w:r w:rsidRPr="00F52C2B">
        <w:rPr>
          <w:rFonts w:ascii="仿宋" w:eastAsia="仿宋" w:hAnsi="仿宋" w:cs="仿宋" w:hint="eastAsia"/>
          <w:sz w:val="28"/>
          <w:szCs w:val="28"/>
        </w:rPr>
        <w:t>。</w:t>
      </w:r>
    </w:p>
    <w:p w:rsidR="009026E4" w:rsidRPr="00F52C2B" w:rsidRDefault="00D7161A" w:rsidP="009026E4">
      <w:pPr>
        <w:spacing w:after="0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52C2B">
        <w:rPr>
          <w:rFonts w:ascii="仿宋" w:eastAsia="仿宋" w:hAnsi="仿宋" w:cs="仿宋" w:hint="eastAsia"/>
          <w:sz w:val="28"/>
          <w:szCs w:val="28"/>
        </w:rPr>
        <w:t>（二）项目支出情况</w:t>
      </w:r>
      <w:r w:rsidR="009026E4">
        <w:rPr>
          <w:rFonts w:ascii="仿宋" w:eastAsia="仿宋" w:hAnsi="仿宋" w:cs="仿宋" w:hint="eastAsia"/>
          <w:sz w:val="28"/>
          <w:szCs w:val="28"/>
        </w:rPr>
        <w:t>：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项目支出</w:t>
      </w:r>
      <w:r w:rsidR="009026E4">
        <w:rPr>
          <w:rFonts w:ascii="仿宋" w:eastAsia="仿宋" w:hAnsi="仿宋" w:cs="仿宋" w:hint="eastAsia"/>
          <w:sz w:val="28"/>
          <w:szCs w:val="28"/>
        </w:rPr>
        <w:t>239.28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万元，比上年301.95万元减少</w:t>
      </w:r>
      <w:r w:rsidR="009026E4">
        <w:rPr>
          <w:rFonts w:ascii="仿宋" w:eastAsia="仿宋" w:hAnsi="仿宋" w:cs="仿宋" w:hint="eastAsia"/>
          <w:sz w:val="28"/>
          <w:szCs w:val="28"/>
        </w:rPr>
        <w:t>62.67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万元，下降</w:t>
      </w:r>
      <w:r w:rsidR="009026E4">
        <w:rPr>
          <w:rFonts w:ascii="仿宋" w:eastAsia="仿宋" w:hAnsi="仿宋" w:cs="仿宋" w:hint="eastAsia"/>
          <w:sz w:val="28"/>
          <w:szCs w:val="28"/>
        </w:rPr>
        <w:t>26.19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%，主要原因：</w:t>
      </w:r>
      <w:r w:rsidR="009026E4">
        <w:rPr>
          <w:rFonts w:ascii="仿宋" w:eastAsia="仿宋" w:hAnsi="仿宋" w:cs="仿宋" w:hint="eastAsia"/>
          <w:sz w:val="28"/>
          <w:szCs w:val="28"/>
        </w:rPr>
        <w:t>2024年财政资金压减，调整了不必要支出</w:t>
      </w:r>
      <w:r w:rsidR="009026E4" w:rsidRPr="00F52C2B">
        <w:rPr>
          <w:rFonts w:ascii="仿宋" w:eastAsia="仿宋" w:hAnsi="仿宋" w:cs="仿宋" w:hint="eastAsia"/>
          <w:sz w:val="28"/>
          <w:szCs w:val="28"/>
        </w:rPr>
        <w:t>。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三、政府性基金预算支出情况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四、国有资本经营预算支出情况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五、社会保险基金预算支出情况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六、部门整体支出绩效情况</w:t>
      </w:r>
    </w:p>
    <w:p w:rsidR="00825E4D" w:rsidRPr="00825E4D" w:rsidRDefault="00825E4D" w:rsidP="00F52C2B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5E4D">
        <w:rPr>
          <w:rFonts w:ascii="仿宋" w:eastAsia="仿宋" w:hAnsi="仿宋" w:hint="eastAsia"/>
          <w:sz w:val="32"/>
          <w:szCs w:val="32"/>
        </w:rPr>
        <w:t>在上级部门的正确领导下，本着“以人为本”的办园理念，不断强化内部管理，教师综合素质得到极大提高、幼儿身心得到全面发展。</w:t>
      </w:r>
    </w:p>
    <w:p w:rsidR="00825E4D" w:rsidRPr="00825E4D" w:rsidRDefault="00825E4D" w:rsidP="00F52C2B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5E4D">
        <w:rPr>
          <w:rFonts w:ascii="仿宋" w:eastAsia="仿宋" w:hAnsi="仿宋" w:hint="eastAsia"/>
          <w:sz w:val="32"/>
          <w:szCs w:val="32"/>
        </w:rPr>
        <w:t>按照政府信息按时公开有关规定公开相关预决算信息；资产保存完整、使用合规、配置合理、处置规范、收入及</w:t>
      </w:r>
      <w:r w:rsidRPr="00825E4D">
        <w:rPr>
          <w:rFonts w:ascii="仿宋" w:eastAsia="仿宋" w:hAnsi="仿宋" w:hint="eastAsia"/>
          <w:sz w:val="32"/>
          <w:szCs w:val="32"/>
        </w:rPr>
        <w:lastRenderedPageBreak/>
        <w:t>时足额上缴，资产账务管理合规、账实相符；内部管理制度建设日趋完善。</w:t>
      </w:r>
    </w:p>
    <w:p w:rsidR="00825E4D" w:rsidRPr="00825E4D" w:rsidRDefault="00825E4D" w:rsidP="00F52C2B">
      <w:pPr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5E4D">
        <w:rPr>
          <w:rFonts w:ascii="仿宋" w:eastAsia="仿宋" w:hAnsi="仿宋" w:hint="eastAsia"/>
          <w:sz w:val="32"/>
          <w:szCs w:val="32"/>
        </w:rPr>
        <w:t>资金到位及时，资金使用合规，资金管理符合规章制度，提高了幼儿园保教质量，教学质量稳步提升。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七、存在的问题及原因分析</w:t>
      </w:r>
    </w:p>
    <w:p w:rsidR="00825E4D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825E4D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八、下一步改进措施</w:t>
      </w:r>
    </w:p>
    <w:p w:rsidR="00D7161A" w:rsidRPr="0097186E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九、部门整体支出绩效自评结果拟应用和公开情况</w:t>
      </w:r>
    </w:p>
    <w:p w:rsidR="009A47C7" w:rsidRDefault="009A47C7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上交主管部门</w:t>
      </w:r>
    </w:p>
    <w:p w:rsidR="00D7161A" w:rsidRDefault="00D7161A" w:rsidP="00F52C2B">
      <w:pPr>
        <w:spacing w:after="0" w:line="500" w:lineRule="exact"/>
        <w:rPr>
          <w:rFonts w:ascii="仿宋" w:eastAsia="仿宋" w:hAnsi="仿宋"/>
          <w:sz w:val="28"/>
          <w:szCs w:val="28"/>
        </w:rPr>
      </w:pPr>
      <w:r w:rsidRPr="0097186E">
        <w:rPr>
          <w:rFonts w:ascii="仿宋" w:eastAsia="仿宋" w:hAnsi="仿宋" w:hint="eastAsia"/>
          <w:sz w:val="28"/>
          <w:szCs w:val="28"/>
        </w:rPr>
        <w:t>十、其他需要说明的情况</w:t>
      </w:r>
    </w:p>
    <w:p w:rsidR="009A47C7" w:rsidRDefault="00825E4D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9A47C7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A47C7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报告需要以下附件：</w:t>
      </w:r>
    </w:p>
    <w:p w:rsidR="009A47C7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1.部门整体支出绩效基础数据表</w:t>
      </w:r>
    </w:p>
    <w:p w:rsidR="009A47C7" w:rsidRPr="0097186E" w:rsidRDefault="009A47C7" w:rsidP="00F52C2B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2.部门整体支出绩效自评表</w:t>
      </w:r>
    </w:p>
    <w:p w:rsidR="00825E4D" w:rsidRPr="0097186E" w:rsidRDefault="00825E4D" w:rsidP="00825E4D">
      <w:pPr>
        <w:spacing w:after="0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825E4D" w:rsidRPr="0097186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95FA0"/>
    <w:rsid w:val="003235AC"/>
    <w:rsid w:val="00323B43"/>
    <w:rsid w:val="003966FD"/>
    <w:rsid w:val="003D37D8"/>
    <w:rsid w:val="00426133"/>
    <w:rsid w:val="004358AB"/>
    <w:rsid w:val="00436C79"/>
    <w:rsid w:val="00513ED2"/>
    <w:rsid w:val="006226E7"/>
    <w:rsid w:val="00825E4D"/>
    <w:rsid w:val="008B7726"/>
    <w:rsid w:val="009026E4"/>
    <w:rsid w:val="00944C40"/>
    <w:rsid w:val="0097186E"/>
    <w:rsid w:val="009A47C7"/>
    <w:rsid w:val="00A741ED"/>
    <w:rsid w:val="00CB328E"/>
    <w:rsid w:val="00D31D50"/>
    <w:rsid w:val="00D7161A"/>
    <w:rsid w:val="00D73069"/>
    <w:rsid w:val="00F52C2B"/>
    <w:rsid w:val="00FB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11</cp:revision>
  <dcterms:created xsi:type="dcterms:W3CDTF">2008-09-11T17:20:00Z</dcterms:created>
  <dcterms:modified xsi:type="dcterms:W3CDTF">2025-04-10T03:05:00Z</dcterms:modified>
</cp:coreProperties>
</file>