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黑体" w:hAnsi="黑体" w:eastAsia="黑体" w:cs="黑体"/>
          <w:sz w:val="36"/>
          <w:szCs w:val="36"/>
        </w:rPr>
      </w:pPr>
      <w:r>
        <w:rPr>
          <w:rFonts w:hint="eastAsia" w:ascii="黑体" w:hAnsi="黑体" w:eastAsia="黑体" w:cs="黑体"/>
          <w:sz w:val="36"/>
          <w:szCs w:val="36"/>
          <w:lang w:val="en-US" w:eastAsia="zh-CN"/>
        </w:rPr>
        <w:t>2023</w:t>
      </w:r>
      <w:r>
        <w:rPr>
          <w:rFonts w:hint="eastAsia" w:ascii="黑体" w:hAnsi="黑体" w:eastAsia="黑体" w:cs="黑体"/>
          <w:sz w:val="36"/>
          <w:szCs w:val="36"/>
        </w:rPr>
        <w:t>年度</w:t>
      </w:r>
      <w:r>
        <w:rPr>
          <w:rFonts w:hint="eastAsia" w:ascii="黑体" w:hAnsi="黑体" w:eastAsia="黑体" w:cs="黑体"/>
          <w:sz w:val="36"/>
          <w:szCs w:val="36"/>
          <w:lang w:val="en-US" w:eastAsia="zh-CN"/>
        </w:rPr>
        <w:t>益阳市羽毛球运动学校</w:t>
      </w:r>
      <w:r>
        <w:rPr>
          <w:rFonts w:hint="eastAsia" w:ascii="黑体" w:hAnsi="黑体" w:eastAsia="黑体" w:cs="黑体"/>
          <w:sz w:val="36"/>
          <w:szCs w:val="36"/>
        </w:rPr>
        <w:t>部门整体支出绩效自评报告</w:t>
      </w:r>
    </w:p>
    <w:p>
      <w:pPr>
        <w:spacing w:line="560" w:lineRule="exact"/>
        <w:jc w:val="both"/>
        <w:rPr>
          <w:rFonts w:hint="eastAsia" w:ascii="Times New Roman" w:hAnsi="Times New Roman" w:eastAsia="方正小标宋_GBK" w:cs="Times New Roman"/>
          <w:sz w:val="36"/>
          <w:szCs w:val="36"/>
        </w:rPr>
      </w:pPr>
    </w:p>
    <w:p>
      <w:pPr>
        <w:numPr>
          <w:ilvl w:val="0"/>
          <w:numId w:val="1"/>
        </w:numPr>
        <w:ind w:left="-220" w:leftChars="0" w:firstLine="640" w:firstLineChars="0"/>
        <w:rPr>
          <w:rFonts w:hint="eastAsia" w:ascii="楷体" w:hAnsi="楷体" w:eastAsia="楷体" w:cs="楷体"/>
          <w:sz w:val="32"/>
          <w:szCs w:val="32"/>
        </w:rPr>
      </w:pPr>
      <w:r>
        <w:rPr>
          <w:rFonts w:hint="eastAsia" w:ascii="楷体" w:hAnsi="楷体" w:eastAsia="楷体" w:cs="楷体"/>
          <w:sz w:val="32"/>
          <w:szCs w:val="32"/>
        </w:rPr>
        <w:t>部门（单位）基本情况</w:t>
      </w:r>
      <w:bookmarkStart w:id="0" w:name="_GoBack"/>
      <w:bookmarkEnd w:id="0"/>
    </w:p>
    <w:p>
      <w:pPr>
        <w:numPr>
          <w:ilvl w:val="0"/>
          <w:numId w:val="0"/>
        </w:numPr>
        <w:ind w:firstLine="320" w:firstLineChars="100"/>
        <w:rPr>
          <w:rFonts w:hint="eastAsia" w:ascii="楷体" w:hAnsi="楷体" w:eastAsia="楷体" w:cs="楷体"/>
          <w:sz w:val="32"/>
          <w:szCs w:val="32"/>
        </w:rPr>
      </w:pPr>
      <w:r>
        <w:rPr>
          <w:rFonts w:hint="eastAsia" w:ascii="楷体" w:hAnsi="楷体" w:eastAsia="楷体" w:cs="楷体"/>
          <w:sz w:val="32"/>
          <w:szCs w:val="32"/>
        </w:rPr>
        <w:t>（一）职能职责</w:t>
      </w:r>
    </w:p>
    <w:p>
      <w:pPr>
        <w:numPr>
          <w:ilvl w:val="0"/>
          <w:numId w:val="0"/>
        </w:numPr>
        <w:ind w:firstLine="640" w:firstLineChars="200"/>
        <w:rPr>
          <w:rFonts w:hint="eastAsia" w:ascii="楷体" w:hAnsi="楷体" w:eastAsia="楷体" w:cs="楷体"/>
          <w:sz w:val="32"/>
          <w:szCs w:val="32"/>
        </w:rPr>
      </w:pPr>
      <w:r>
        <w:rPr>
          <w:rFonts w:hint="eastAsia" w:ascii="楷体" w:hAnsi="楷体" w:eastAsia="楷体" w:cs="楷体"/>
          <w:sz w:val="32"/>
          <w:szCs w:val="32"/>
        </w:rPr>
        <w:t>1、主要经营面向全国招收并培训羽毛球运动学员，为益阳市培训羽毛球运动人才。</w:t>
      </w:r>
    </w:p>
    <w:p>
      <w:pPr>
        <w:numPr>
          <w:ilvl w:val="0"/>
          <w:numId w:val="0"/>
        </w:numPr>
        <w:ind w:firstLine="320" w:firstLineChars="100"/>
        <w:rPr>
          <w:rFonts w:hint="eastAsia" w:ascii="楷体" w:hAnsi="楷体" w:eastAsia="楷体" w:cs="楷体"/>
          <w:sz w:val="32"/>
          <w:szCs w:val="32"/>
        </w:rPr>
      </w:pPr>
      <w:r>
        <w:rPr>
          <w:rFonts w:hint="eastAsia" w:ascii="楷体" w:hAnsi="楷体" w:eastAsia="楷体" w:cs="楷体"/>
          <w:sz w:val="32"/>
          <w:szCs w:val="32"/>
        </w:rPr>
        <w:t>2、向湖南省和国家羽毛球运动项目输送优秀羽毛球运动</w:t>
      </w:r>
    </w:p>
    <w:p>
      <w:pPr>
        <w:numPr>
          <w:ilvl w:val="0"/>
          <w:numId w:val="0"/>
        </w:numPr>
        <w:rPr>
          <w:rFonts w:hint="eastAsia" w:ascii="楷体" w:hAnsi="楷体" w:eastAsia="楷体" w:cs="楷体"/>
          <w:sz w:val="32"/>
          <w:szCs w:val="32"/>
        </w:rPr>
      </w:pPr>
      <w:r>
        <w:rPr>
          <w:rFonts w:hint="eastAsia" w:ascii="楷体" w:hAnsi="楷体" w:eastAsia="楷体" w:cs="楷体"/>
          <w:sz w:val="32"/>
          <w:szCs w:val="32"/>
        </w:rPr>
        <w:t>后备人才。</w:t>
      </w:r>
    </w:p>
    <w:p>
      <w:pPr>
        <w:numPr>
          <w:ilvl w:val="0"/>
          <w:numId w:val="0"/>
        </w:numPr>
        <w:rPr>
          <w:rFonts w:hint="eastAsia" w:ascii="楷体" w:hAnsi="楷体" w:eastAsia="楷体" w:cs="楷体"/>
          <w:sz w:val="32"/>
          <w:szCs w:val="32"/>
        </w:rPr>
      </w:pPr>
      <w:r>
        <w:rPr>
          <w:rFonts w:hint="eastAsia" w:ascii="楷体" w:hAnsi="楷体" w:eastAsia="楷体" w:cs="楷体"/>
          <w:sz w:val="32"/>
          <w:szCs w:val="32"/>
        </w:rPr>
        <w:t>（二）机构设置</w:t>
      </w:r>
    </w:p>
    <w:p>
      <w:pPr>
        <w:numPr>
          <w:ilvl w:val="0"/>
          <w:numId w:val="0"/>
        </w:numPr>
        <w:rPr>
          <w:rFonts w:hint="eastAsia" w:ascii="楷体" w:hAnsi="楷体" w:eastAsia="楷体" w:cs="楷体"/>
          <w:sz w:val="32"/>
          <w:szCs w:val="32"/>
        </w:rPr>
      </w:pPr>
      <w:r>
        <w:rPr>
          <w:rFonts w:hint="eastAsia" w:ascii="楷体" w:hAnsi="楷体" w:eastAsia="楷体" w:cs="楷体"/>
          <w:sz w:val="32"/>
          <w:szCs w:val="32"/>
        </w:rPr>
        <w:t>益阳市羽毛球运动学校内设机构包括：益阳市羽毛球运动</w:t>
      </w:r>
    </w:p>
    <w:p>
      <w:pPr>
        <w:numPr>
          <w:ilvl w:val="0"/>
          <w:numId w:val="0"/>
        </w:numPr>
        <w:rPr>
          <w:rFonts w:hint="eastAsia" w:ascii="楷体" w:hAnsi="楷体" w:eastAsia="楷体" w:cs="楷体"/>
          <w:sz w:val="32"/>
          <w:szCs w:val="32"/>
        </w:rPr>
      </w:pPr>
      <w:r>
        <w:rPr>
          <w:rFonts w:hint="eastAsia" w:ascii="楷体" w:hAnsi="楷体" w:eastAsia="楷体" w:cs="楷体"/>
          <w:sz w:val="32"/>
          <w:szCs w:val="32"/>
        </w:rPr>
        <w:t>学校内设：办公室、训练馆、工会三个部门；是益阳市文化旅游广播体育局主管的全额拨款事业单位。202</w:t>
      </w:r>
      <w:r>
        <w:rPr>
          <w:rFonts w:hint="eastAsia" w:ascii="楷体" w:hAnsi="楷体" w:eastAsia="楷体" w:cs="楷体"/>
          <w:sz w:val="32"/>
          <w:szCs w:val="32"/>
          <w:lang w:val="en-US" w:eastAsia="zh-CN"/>
        </w:rPr>
        <w:t>2</w:t>
      </w:r>
      <w:r>
        <w:rPr>
          <w:rFonts w:hint="eastAsia" w:ascii="楷体" w:hAnsi="楷体" w:eastAsia="楷体" w:cs="楷体"/>
          <w:sz w:val="32"/>
          <w:szCs w:val="32"/>
        </w:rPr>
        <w:t>年12月在职在岗人员</w:t>
      </w:r>
      <w:r>
        <w:rPr>
          <w:rFonts w:hint="eastAsia" w:ascii="楷体" w:hAnsi="楷体" w:eastAsia="楷体" w:cs="楷体"/>
          <w:sz w:val="32"/>
          <w:szCs w:val="32"/>
          <w:lang w:val="en-US" w:eastAsia="zh-CN"/>
        </w:rPr>
        <w:t>8</w:t>
      </w:r>
      <w:r>
        <w:rPr>
          <w:rFonts w:hint="eastAsia" w:ascii="楷体" w:hAnsi="楷体" w:eastAsia="楷体" w:cs="楷体"/>
          <w:sz w:val="32"/>
          <w:szCs w:val="32"/>
        </w:rPr>
        <w:t>人；退休人员</w:t>
      </w:r>
      <w:r>
        <w:rPr>
          <w:rFonts w:hint="eastAsia" w:ascii="楷体" w:hAnsi="楷体" w:eastAsia="楷体" w:cs="楷体"/>
          <w:sz w:val="32"/>
          <w:szCs w:val="32"/>
          <w:lang w:val="en-US" w:eastAsia="zh-CN"/>
        </w:rPr>
        <w:t>3</w:t>
      </w:r>
      <w:r>
        <w:rPr>
          <w:rFonts w:hint="eastAsia" w:ascii="楷体" w:hAnsi="楷体" w:eastAsia="楷体" w:cs="楷体"/>
          <w:sz w:val="32"/>
          <w:szCs w:val="32"/>
        </w:rPr>
        <w:t>人；另外聘教训员10人。</w:t>
      </w:r>
    </w:p>
    <w:p>
      <w:pPr>
        <w:widowControl/>
        <w:spacing w:line="600" w:lineRule="exact"/>
        <w:ind w:firstLine="320" w:firstLineChars="100"/>
        <w:jc w:val="both"/>
        <w:rPr>
          <w:rFonts w:hint="eastAsia" w:ascii="楷体" w:hAnsi="楷体" w:eastAsia="楷体" w:cs="楷体"/>
          <w:kern w:val="2"/>
          <w:sz w:val="32"/>
          <w:szCs w:val="32"/>
          <w:lang w:val="en-US" w:eastAsia="zh-CN" w:bidi="ar-SA"/>
        </w:rPr>
      </w:pPr>
      <w:r>
        <w:rPr>
          <w:rFonts w:hint="eastAsia" w:ascii="楷体" w:hAnsi="楷体" w:eastAsia="楷体" w:cs="楷体"/>
          <w:kern w:val="2"/>
          <w:sz w:val="32"/>
          <w:szCs w:val="32"/>
          <w:lang w:val="en-US" w:eastAsia="zh-CN" w:bidi="ar-SA"/>
        </w:rPr>
        <w:t>二、一般公共预算支出情况</w:t>
      </w:r>
    </w:p>
    <w:p>
      <w:pPr>
        <w:widowControl/>
        <w:spacing w:line="600" w:lineRule="exact"/>
        <w:ind w:firstLine="321" w:firstLineChars="100"/>
        <w:jc w:val="both"/>
        <w:rPr>
          <w:rFonts w:hint="eastAsia" w:ascii="楷体" w:hAnsi="楷体" w:eastAsia="楷体" w:cs="楷体"/>
          <w:b/>
          <w:kern w:val="2"/>
          <w:sz w:val="32"/>
          <w:szCs w:val="32"/>
          <w:lang w:val="en-US" w:eastAsia="zh-CN" w:bidi="ar-SA"/>
        </w:rPr>
      </w:pPr>
      <w:r>
        <w:rPr>
          <w:rFonts w:hint="eastAsia" w:ascii="楷体" w:hAnsi="楷体" w:eastAsia="楷体" w:cs="楷体"/>
          <w:b/>
          <w:kern w:val="2"/>
          <w:sz w:val="32"/>
          <w:szCs w:val="32"/>
          <w:lang w:val="en-US" w:eastAsia="zh-CN" w:bidi="ar-SA"/>
        </w:rPr>
        <w:t>（一）基本支出情况</w:t>
      </w:r>
    </w:p>
    <w:p>
      <w:pPr>
        <w:widowControl/>
        <w:spacing w:line="600" w:lineRule="exact"/>
        <w:ind w:firstLine="643" w:firstLineChars="200"/>
        <w:jc w:val="both"/>
        <w:rPr>
          <w:rFonts w:hint="eastAsia" w:ascii="楷体" w:hAnsi="楷体" w:eastAsia="楷体" w:cs="楷体"/>
          <w:b/>
          <w:kern w:val="2"/>
          <w:sz w:val="32"/>
          <w:szCs w:val="32"/>
          <w:lang w:val="en-US" w:eastAsia="zh-CN" w:bidi="ar-SA"/>
        </w:rPr>
      </w:pPr>
      <w:r>
        <w:rPr>
          <w:rFonts w:hint="eastAsia" w:ascii="楷体" w:hAnsi="楷体" w:eastAsia="楷体" w:cs="楷体"/>
          <w:b/>
          <w:kern w:val="2"/>
          <w:sz w:val="32"/>
          <w:szCs w:val="32"/>
          <w:lang w:val="en-US" w:eastAsia="zh-CN" w:bidi="ar-SA"/>
        </w:rPr>
        <w:t>益阳市羽毛球运动学校全年基本支出166.26万元，其中公用经费4.1万元。　</w:t>
      </w:r>
    </w:p>
    <w:p>
      <w:pPr>
        <w:widowControl/>
        <w:numPr>
          <w:ilvl w:val="0"/>
          <w:numId w:val="0"/>
        </w:numPr>
        <w:spacing w:line="600" w:lineRule="exact"/>
        <w:ind w:firstLine="321" w:firstLineChars="100"/>
        <w:jc w:val="both"/>
        <w:rPr>
          <w:rFonts w:hint="eastAsia" w:ascii="楷体" w:hAnsi="楷体" w:eastAsia="楷体" w:cs="楷体"/>
          <w:b/>
          <w:kern w:val="2"/>
          <w:sz w:val="32"/>
          <w:szCs w:val="32"/>
          <w:lang w:val="en-US" w:eastAsia="zh-CN" w:bidi="ar-SA"/>
        </w:rPr>
      </w:pPr>
      <w:r>
        <w:rPr>
          <w:rFonts w:hint="eastAsia" w:ascii="楷体" w:hAnsi="楷体" w:eastAsia="楷体" w:cs="楷体"/>
          <w:b/>
          <w:kern w:val="2"/>
          <w:sz w:val="32"/>
          <w:szCs w:val="32"/>
          <w:lang w:val="en-US" w:eastAsia="zh-CN" w:bidi="ar-SA"/>
        </w:rPr>
        <w:t>（二）项目支出情况</w:t>
      </w:r>
    </w:p>
    <w:p>
      <w:pPr>
        <w:widowControl/>
        <w:numPr>
          <w:ilvl w:val="0"/>
          <w:numId w:val="0"/>
        </w:numPr>
        <w:spacing w:line="600" w:lineRule="exact"/>
        <w:ind w:firstLine="642"/>
        <w:jc w:val="both"/>
        <w:rPr>
          <w:rFonts w:hint="eastAsia" w:ascii="楷体" w:hAnsi="楷体" w:eastAsia="楷体" w:cs="楷体"/>
          <w:b/>
          <w:kern w:val="2"/>
          <w:sz w:val="32"/>
          <w:szCs w:val="32"/>
          <w:lang w:val="en-US" w:eastAsia="zh-CN" w:bidi="ar-SA"/>
        </w:rPr>
      </w:pPr>
      <w:r>
        <w:rPr>
          <w:rFonts w:hint="eastAsia" w:ascii="楷体" w:hAnsi="楷体" w:eastAsia="楷体" w:cs="楷体"/>
          <w:b/>
          <w:kern w:val="2"/>
          <w:sz w:val="32"/>
          <w:szCs w:val="32"/>
          <w:lang w:val="en-US" w:eastAsia="zh-CN" w:bidi="ar-SA"/>
        </w:rPr>
        <w:t>益阳市羽毛球运动学校全年一般公共预算项目支出244.48万元。</w:t>
      </w:r>
    </w:p>
    <w:p>
      <w:pPr>
        <w:widowControl/>
        <w:numPr>
          <w:ilvl w:val="0"/>
          <w:numId w:val="2"/>
        </w:numPr>
        <w:spacing w:line="600" w:lineRule="exact"/>
        <w:ind w:firstLine="642"/>
        <w:jc w:val="both"/>
        <w:rPr>
          <w:rFonts w:hint="eastAsia" w:ascii="楷体" w:hAnsi="楷体" w:eastAsia="楷体" w:cs="楷体"/>
          <w:kern w:val="0"/>
          <w:sz w:val="32"/>
          <w:szCs w:val="32"/>
          <w:lang w:val="en-US" w:eastAsia="zh-CN"/>
        </w:rPr>
      </w:pPr>
      <w:r>
        <w:rPr>
          <w:rFonts w:hint="eastAsia" w:ascii="楷体" w:hAnsi="楷体" w:eastAsia="楷体" w:cs="楷体"/>
          <w:kern w:val="0"/>
          <w:sz w:val="32"/>
          <w:szCs w:val="32"/>
          <w:lang w:val="en-US" w:eastAsia="zh-CN"/>
        </w:rPr>
        <w:t>业务工作经费支出</w:t>
      </w:r>
      <w:r>
        <w:rPr>
          <w:rFonts w:hint="eastAsia" w:ascii="楷体" w:hAnsi="楷体" w:eastAsia="楷体" w:cs="楷体"/>
          <w:b/>
          <w:kern w:val="2"/>
          <w:sz w:val="32"/>
          <w:szCs w:val="32"/>
          <w:lang w:val="en-US" w:eastAsia="zh-CN" w:bidi="ar-SA"/>
        </w:rPr>
        <w:t>214.48</w:t>
      </w:r>
      <w:r>
        <w:rPr>
          <w:rFonts w:hint="eastAsia" w:ascii="楷体" w:hAnsi="楷体" w:eastAsia="楷体" w:cs="楷体"/>
          <w:kern w:val="0"/>
          <w:sz w:val="32"/>
          <w:szCs w:val="32"/>
          <w:lang w:val="en-US" w:eastAsia="zh-CN"/>
        </w:rPr>
        <w:t>万元</w:t>
      </w:r>
    </w:p>
    <w:p>
      <w:pPr>
        <w:pStyle w:val="2"/>
        <w:rPr>
          <w:rFonts w:hint="default"/>
          <w:lang w:val="en-US" w:eastAsia="zh-CN"/>
        </w:rPr>
      </w:pPr>
      <w:r>
        <w:rPr>
          <w:rFonts w:hint="eastAsia" w:ascii="楷体" w:hAnsi="楷体" w:eastAsia="楷体" w:cs="楷体"/>
          <w:kern w:val="0"/>
          <w:sz w:val="32"/>
          <w:szCs w:val="32"/>
          <w:lang w:val="en-US" w:eastAsia="zh-CN"/>
        </w:rPr>
        <w:t xml:space="preserve">    </w:t>
      </w:r>
    </w:p>
    <w:p>
      <w:pPr>
        <w:pStyle w:val="2"/>
        <w:numPr>
          <w:ilvl w:val="0"/>
          <w:numId w:val="2"/>
        </w:numPr>
        <w:ind w:left="0" w:leftChars="0" w:firstLine="642" w:firstLineChars="0"/>
        <w:rPr>
          <w:rFonts w:hint="default"/>
          <w:sz w:val="32"/>
          <w:szCs w:val="32"/>
          <w:lang w:val="en-US" w:eastAsia="zh-CN"/>
        </w:rPr>
      </w:pPr>
      <w:r>
        <w:rPr>
          <w:rFonts w:hint="eastAsia"/>
          <w:sz w:val="32"/>
          <w:szCs w:val="32"/>
          <w:lang w:val="en-US" w:eastAsia="zh-CN"/>
        </w:rPr>
        <w:t>体育强市项目支出30万元。</w:t>
      </w:r>
    </w:p>
    <w:p>
      <w:pPr>
        <w:widowControl/>
        <w:numPr>
          <w:ilvl w:val="0"/>
          <w:numId w:val="0"/>
        </w:numPr>
        <w:spacing w:line="600" w:lineRule="exact"/>
        <w:jc w:val="both"/>
        <w:rPr>
          <w:rFonts w:hint="eastAsia" w:ascii="楷体" w:hAnsi="楷体" w:eastAsia="楷体" w:cs="楷体"/>
          <w:kern w:val="0"/>
          <w:sz w:val="32"/>
          <w:szCs w:val="32"/>
          <w:lang w:val="en-US" w:eastAsia="zh-CN"/>
        </w:rPr>
      </w:pPr>
    </w:p>
    <w:p>
      <w:pPr>
        <w:widowControl/>
        <w:numPr>
          <w:ilvl w:val="0"/>
          <w:numId w:val="0"/>
        </w:numPr>
        <w:spacing w:line="600" w:lineRule="exact"/>
        <w:jc w:val="both"/>
        <w:rPr>
          <w:rFonts w:hint="eastAsia" w:ascii="楷体" w:hAnsi="楷体" w:eastAsia="楷体" w:cs="楷体"/>
          <w:kern w:val="0"/>
          <w:sz w:val="32"/>
          <w:szCs w:val="32"/>
          <w:lang w:val="en-US" w:eastAsia="zh-CN"/>
        </w:rPr>
      </w:pPr>
    </w:p>
    <w:p>
      <w:pPr>
        <w:widowControl/>
        <w:numPr>
          <w:ilvl w:val="0"/>
          <w:numId w:val="1"/>
        </w:numPr>
        <w:spacing w:line="600" w:lineRule="exact"/>
        <w:ind w:left="-220" w:leftChars="0" w:firstLine="640" w:firstLineChars="0"/>
        <w:jc w:val="left"/>
        <w:rPr>
          <w:rFonts w:hint="eastAsia" w:ascii="楷体" w:hAnsi="楷体" w:eastAsia="楷体" w:cs="楷体"/>
          <w:kern w:val="2"/>
          <w:sz w:val="32"/>
          <w:szCs w:val="32"/>
          <w:lang w:val="en-US" w:eastAsia="zh-CN" w:bidi="ar-SA"/>
        </w:rPr>
      </w:pPr>
      <w:r>
        <w:rPr>
          <w:rFonts w:hint="eastAsia" w:ascii="楷体" w:hAnsi="楷体" w:eastAsia="楷体" w:cs="楷体"/>
          <w:kern w:val="2"/>
          <w:sz w:val="32"/>
          <w:szCs w:val="32"/>
          <w:lang w:val="en-US" w:eastAsia="zh-CN" w:bidi="ar-SA"/>
        </w:rPr>
        <w:t>政府性基金预算支出情况</w:t>
      </w:r>
    </w:p>
    <w:p>
      <w:pPr>
        <w:widowControl/>
        <w:numPr>
          <w:ilvl w:val="0"/>
          <w:numId w:val="0"/>
        </w:numPr>
        <w:spacing w:line="600" w:lineRule="exact"/>
        <w:ind w:firstLine="320" w:firstLineChars="100"/>
        <w:jc w:val="left"/>
        <w:rPr>
          <w:rFonts w:hint="eastAsia" w:ascii="楷体" w:hAnsi="楷体" w:eastAsia="楷体" w:cs="楷体"/>
          <w:b w:val="0"/>
          <w:bCs/>
          <w:kern w:val="2"/>
          <w:sz w:val="32"/>
          <w:szCs w:val="32"/>
          <w:lang w:val="en-US" w:eastAsia="zh-CN" w:bidi="ar-SA"/>
        </w:rPr>
      </w:pPr>
      <w:r>
        <w:rPr>
          <w:rFonts w:hint="eastAsia" w:ascii="楷体" w:hAnsi="楷体" w:eastAsia="楷体" w:cs="楷体"/>
          <w:b w:val="0"/>
          <w:bCs/>
          <w:kern w:val="2"/>
          <w:sz w:val="32"/>
          <w:szCs w:val="32"/>
          <w:lang w:val="en-US" w:eastAsia="zh-CN" w:bidi="ar-SA"/>
        </w:rPr>
        <w:t>益阳市羽毛球运动学校全年支出</w:t>
      </w:r>
      <w:r>
        <w:rPr>
          <w:rFonts w:hint="eastAsia" w:ascii="楷体" w:hAnsi="楷体" w:eastAsia="楷体" w:cs="楷体"/>
          <w:b w:val="0"/>
          <w:bCs/>
          <w:i w:val="0"/>
          <w:iCs w:val="0"/>
          <w:color w:val="000000"/>
          <w:kern w:val="0"/>
          <w:sz w:val="32"/>
          <w:szCs w:val="32"/>
          <w:u w:val="none"/>
          <w:lang w:val="en-US" w:eastAsia="zh-CN" w:bidi="ar"/>
        </w:rPr>
        <w:t>102.18万元，主要是体育训练项目支出。</w:t>
      </w:r>
    </w:p>
    <w:p>
      <w:pPr>
        <w:widowControl/>
        <w:numPr>
          <w:ilvl w:val="0"/>
          <w:numId w:val="1"/>
        </w:numPr>
        <w:spacing w:line="600" w:lineRule="exact"/>
        <w:ind w:left="-220" w:leftChars="0" w:firstLine="640" w:firstLineChars="0"/>
        <w:jc w:val="left"/>
        <w:rPr>
          <w:rFonts w:hint="eastAsia" w:ascii="楷体" w:hAnsi="楷体" w:eastAsia="楷体" w:cs="楷体"/>
          <w:kern w:val="2"/>
          <w:sz w:val="32"/>
          <w:szCs w:val="32"/>
          <w:lang w:val="en-US" w:eastAsia="zh-CN" w:bidi="ar-SA"/>
        </w:rPr>
      </w:pPr>
      <w:r>
        <w:rPr>
          <w:rFonts w:hint="eastAsia" w:ascii="楷体" w:hAnsi="楷体" w:eastAsia="楷体" w:cs="楷体"/>
          <w:kern w:val="2"/>
          <w:sz w:val="32"/>
          <w:szCs w:val="32"/>
          <w:lang w:val="en-US" w:eastAsia="zh-CN" w:bidi="ar-SA"/>
        </w:rPr>
        <w:t>国有资本经营预算支出情况</w:t>
      </w:r>
    </w:p>
    <w:p>
      <w:pPr>
        <w:widowControl/>
        <w:numPr>
          <w:ilvl w:val="0"/>
          <w:numId w:val="0"/>
        </w:numPr>
        <w:spacing w:line="600" w:lineRule="exact"/>
        <w:ind w:leftChars="200" w:firstLine="640" w:firstLineChars="200"/>
        <w:jc w:val="left"/>
        <w:rPr>
          <w:rFonts w:hint="eastAsia" w:ascii="楷体" w:hAnsi="楷体" w:eastAsia="楷体" w:cs="楷体"/>
          <w:b w:val="0"/>
          <w:bCs/>
          <w:kern w:val="2"/>
          <w:sz w:val="32"/>
          <w:szCs w:val="32"/>
          <w:lang w:val="en-US" w:eastAsia="zh-CN" w:bidi="ar-SA"/>
        </w:rPr>
      </w:pPr>
      <w:r>
        <w:rPr>
          <w:rFonts w:hint="eastAsia" w:ascii="楷体" w:hAnsi="楷体" w:eastAsia="楷体" w:cs="楷体"/>
          <w:b w:val="0"/>
          <w:bCs/>
          <w:kern w:val="2"/>
          <w:sz w:val="32"/>
          <w:szCs w:val="32"/>
          <w:lang w:val="en-US" w:eastAsia="zh-CN" w:bidi="ar-SA"/>
        </w:rPr>
        <w:t>益阳市羽毛球运动学校全年无国有资本经营预算支出。</w:t>
      </w:r>
    </w:p>
    <w:p>
      <w:pPr>
        <w:widowControl/>
        <w:numPr>
          <w:ilvl w:val="0"/>
          <w:numId w:val="1"/>
        </w:numPr>
        <w:spacing w:line="600" w:lineRule="exact"/>
        <w:ind w:left="-220" w:leftChars="0" w:firstLine="640" w:firstLineChars="0"/>
        <w:jc w:val="left"/>
        <w:rPr>
          <w:rFonts w:hint="eastAsia" w:ascii="楷体" w:hAnsi="楷体" w:eastAsia="楷体" w:cs="楷体"/>
          <w:kern w:val="2"/>
          <w:sz w:val="32"/>
          <w:szCs w:val="32"/>
          <w:lang w:val="en-US" w:eastAsia="zh-CN" w:bidi="ar-SA"/>
        </w:rPr>
      </w:pPr>
      <w:r>
        <w:rPr>
          <w:rFonts w:hint="eastAsia" w:ascii="楷体" w:hAnsi="楷体" w:eastAsia="楷体" w:cs="楷体"/>
          <w:kern w:val="2"/>
          <w:sz w:val="32"/>
          <w:szCs w:val="32"/>
          <w:lang w:val="en-US" w:eastAsia="zh-CN" w:bidi="ar-SA"/>
        </w:rPr>
        <w:t>社会保险基金预算支出情况</w:t>
      </w:r>
    </w:p>
    <w:p>
      <w:pPr>
        <w:widowControl/>
        <w:numPr>
          <w:ilvl w:val="0"/>
          <w:numId w:val="0"/>
        </w:numPr>
        <w:spacing w:line="600" w:lineRule="exact"/>
        <w:ind w:leftChars="200" w:firstLine="640" w:firstLineChars="200"/>
        <w:jc w:val="left"/>
        <w:rPr>
          <w:rFonts w:hint="eastAsia" w:ascii="楷体" w:hAnsi="楷体" w:eastAsia="楷体" w:cs="楷体"/>
          <w:b w:val="0"/>
          <w:bCs w:val="0"/>
          <w:kern w:val="2"/>
          <w:sz w:val="32"/>
          <w:szCs w:val="32"/>
          <w:lang w:val="en-US" w:eastAsia="zh-CN" w:bidi="ar-SA"/>
        </w:rPr>
      </w:pPr>
      <w:r>
        <w:rPr>
          <w:rFonts w:hint="eastAsia" w:ascii="楷体" w:hAnsi="楷体" w:eastAsia="楷体" w:cs="楷体"/>
          <w:b w:val="0"/>
          <w:bCs w:val="0"/>
          <w:kern w:val="2"/>
          <w:sz w:val="32"/>
          <w:szCs w:val="32"/>
          <w:lang w:val="en-US" w:eastAsia="zh-CN" w:bidi="ar-SA"/>
        </w:rPr>
        <w:t xml:space="preserve"> 益阳市羽毛球运动学校全年无社会保险基金预算支出。</w:t>
      </w:r>
    </w:p>
    <w:p>
      <w:pPr>
        <w:widowControl/>
        <w:numPr>
          <w:ilvl w:val="0"/>
          <w:numId w:val="0"/>
        </w:numPr>
        <w:spacing w:line="600" w:lineRule="exact"/>
        <w:ind w:leftChars="200"/>
        <w:jc w:val="left"/>
        <w:rPr>
          <w:rFonts w:hint="eastAsia" w:ascii="楷体" w:hAnsi="楷体" w:eastAsia="楷体" w:cs="楷体"/>
          <w:kern w:val="2"/>
          <w:sz w:val="32"/>
          <w:szCs w:val="32"/>
          <w:lang w:val="en-US" w:eastAsia="zh-CN" w:bidi="ar-SA"/>
        </w:rPr>
      </w:pPr>
    </w:p>
    <w:p>
      <w:pPr>
        <w:widowControl/>
        <w:spacing w:line="600" w:lineRule="exact"/>
        <w:ind w:firstLine="645"/>
        <w:jc w:val="left"/>
        <w:rPr>
          <w:rFonts w:hint="eastAsia" w:ascii="楷体" w:hAnsi="楷体" w:eastAsia="楷体" w:cs="楷体"/>
          <w:sz w:val="32"/>
          <w:szCs w:val="32"/>
        </w:rPr>
      </w:pPr>
      <w:r>
        <w:rPr>
          <w:rFonts w:hint="eastAsia" w:ascii="楷体" w:hAnsi="楷体" w:eastAsia="楷体" w:cs="楷体"/>
          <w:sz w:val="32"/>
          <w:szCs w:val="32"/>
          <w:lang w:val="en-US" w:eastAsia="zh-CN"/>
        </w:rPr>
        <w:t>五</w:t>
      </w:r>
      <w:r>
        <w:rPr>
          <w:rFonts w:hint="eastAsia" w:ascii="楷体" w:hAnsi="楷体" w:eastAsia="楷体" w:cs="楷体"/>
          <w:sz w:val="32"/>
          <w:szCs w:val="32"/>
        </w:rPr>
        <w:t>、部门整体支出绩效情况</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Chars="200" w:right="0" w:rightChars="0"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color w:val="000000"/>
          <w:sz w:val="32"/>
          <w:szCs w:val="32"/>
          <w:lang w:val="en-US" w:eastAsia="zh-CN"/>
        </w:rPr>
        <w:t>益阳市羽毛球运动学校</w:t>
      </w:r>
      <w:r>
        <w:rPr>
          <w:rFonts w:hint="eastAsia" w:ascii="楷体" w:hAnsi="楷体" w:eastAsia="楷体" w:cs="楷体"/>
          <w:color w:val="000000"/>
          <w:sz w:val="32"/>
          <w:szCs w:val="32"/>
        </w:rPr>
        <w:t>“四本预算”支出的绩效目标完成</w:t>
      </w:r>
      <w:r>
        <w:rPr>
          <w:rFonts w:hint="eastAsia" w:ascii="楷体" w:hAnsi="楷体" w:eastAsia="楷体" w:cs="楷体"/>
          <w:color w:val="000000"/>
          <w:sz w:val="32"/>
          <w:szCs w:val="32"/>
          <w:lang w:val="en-US" w:eastAsia="zh-CN"/>
        </w:rPr>
        <w:t>率100%，</w:t>
      </w:r>
      <w:r>
        <w:rPr>
          <w:rFonts w:hint="eastAsia" w:ascii="楷体" w:hAnsi="楷体" w:eastAsia="楷体" w:cs="楷体"/>
          <w:sz w:val="32"/>
          <w:szCs w:val="32"/>
          <w:lang w:val="en-US" w:eastAsia="zh-CN"/>
        </w:rPr>
        <w:t>规范财务工作，合法合规执行财务制度按时报送各项财务数据，严格落实财务制度，规范使用财政投入，规范使用</w:t>
      </w:r>
      <w:r>
        <w:rPr>
          <w:rFonts w:hint="eastAsia" w:ascii="楷体" w:hAnsi="楷体" w:eastAsia="楷体" w:cs="楷体"/>
          <w:color w:val="000000"/>
          <w:kern w:val="2"/>
          <w:sz w:val="32"/>
          <w:szCs w:val="32"/>
          <w:lang w:eastAsia="zh-CN"/>
        </w:rPr>
        <w:t>财政投入</w:t>
      </w:r>
      <w:r>
        <w:rPr>
          <w:rFonts w:hint="eastAsia" w:ascii="楷体" w:hAnsi="楷体" w:eastAsia="楷体" w:cs="楷体"/>
          <w:sz w:val="32"/>
          <w:szCs w:val="32"/>
          <w:lang w:eastAsia="zh-CN"/>
        </w:rPr>
        <w:t>经费，</w:t>
      </w:r>
      <w:r>
        <w:rPr>
          <w:rFonts w:hint="eastAsia" w:ascii="楷体" w:hAnsi="楷体" w:eastAsia="楷体" w:cs="楷体"/>
          <w:sz w:val="32"/>
          <w:szCs w:val="32"/>
          <w:lang w:val="en-US" w:eastAsia="zh-CN"/>
        </w:rPr>
        <w:t>完成学校的提质改造。做好财政评审、项目验收等工作。</w:t>
      </w:r>
    </w:p>
    <w:p>
      <w:pPr>
        <w:widowControl/>
        <w:spacing w:line="600" w:lineRule="exact"/>
        <w:ind w:firstLine="960" w:firstLineChars="300"/>
        <w:jc w:val="left"/>
        <w:rPr>
          <w:rFonts w:hint="eastAsia" w:ascii="楷体" w:hAnsi="楷体" w:eastAsia="楷体" w:cs="楷体"/>
          <w:color w:val="000000"/>
          <w:sz w:val="32"/>
          <w:szCs w:val="32"/>
          <w:lang w:val="en-US" w:eastAsia="zh-CN"/>
        </w:rPr>
      </w:pPr>
      <w:r>
        <w:rPr>
          <w:rFonts w:hint="eastAsia" w:ascii="楷体" w:hAnsi="楷体" w:eastAsia="楷体" w:cs="楷体"/>
          <w:color w:val="000000"/>
          <w:sz w:val="32"/>
          <w:szCs w:val="32"/>
          <w:lang w:val="en-US" w:eastAsia="zh-CN"/>
        </w:rPr>
        <w:t>益阳市羽毛球运动学校2023</w:t>
      </w:r>
      <w:r>
        <w:rPr>
          <w:rFonts w:hint="eastAsia" w:ascii="楷体" w:hAnsi="楷体" w:eastAsia="楷体" w:cs="楷体"/>
          <w:color w:val="000000"/>
          <w:sz w:val="32"/>
          <w:szCs w:val="32"/>
        </w:rPr>
        <w:t>实现产出和取得效益的情况</w:t>
      </w:r>
      <w:r>
        <w:rPr>
          <w:rFonts w:hint="eastAsia" w:ascii="楷体" w:hAnsi="楷体" w:eastAsia="楷体" w:cs="楷体"/>
          <w:color w:val="000000"/>
          <w:sz w:val="32"/>
          <w:szCs w:val="32"/>
          <w:lang w:val="en-US" w:eastAsia="zh-CN"/>
        </w:rPr>
        <w:t>分析如下：</w:t>
      </w:r>
    </w:p>
    <w:p>
      <w:pPr>
        <w:pStyle w:val="6"/>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楷体" w:hAnsi="楷体" w:eastAsia="楷体" w:cs="楷体"/>
          <w:sz w:val="32"/>
          <w:szCs w:val="32"/>
        </w:rPr>
      </w:pPr>
    </w:p>
    <w:p>
      <w:pPr>
        <w:pStyle w:val="6"/>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rPr>
        <w:t>（</w:t>
      </w:r>
      <w:r>
        <w:rPr>
          <w:rFonts w:hint="eastAsia" w:ascii="楷体" w:hAnsi="楷体" w:eastAsia="楷体" w:cs="楷体"/>
          <w:sz w:val="32"/>
          <w:szCs w:val="32"/>
          <w:lang w:val="en-US" w:eastAsia="zh-CN"/>
        </w:rPr>
        <w:t>一</w:t>
      </w:r>
      <w:r>
        <w:rPr>
          <w:rFonts w:hint="eastAsia" w:ascii="楷体" w:hAnsi="楷体" w:eastAsia="楷体" w:cs="楷体"/>
          <w:sz w:val="32"/>
          <w:szCs w:val="32"/>
        </w:rPr>
        <w:t>）总体绩效目标完成情况分析（对照总体目标分析全年实际完成情况）。</w:t>
      </w:r>
    </w:p>
    <w:p>
      <w:pPr>
        <w:pStyle w:val="6"/>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rPr>
        <w:t>1.产出指标完成情况分析。</w:t>
      </w:r>
    </w:p>
    <w:p>
      <w:pPr>
        <w:pStyle w:val="6"/>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rPr>
        <w:t>（1）数量指标。</w:t>
      </w:r>
    </w:p>
    <w:p>
      <w:pPr>
        <w:pStyle w:val="6"/>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kern w:val="2"/>
          <w:sz w:val="32"/>
          <w:szCs w:val="32"/>
          <w:lang w:val="en-US" w:eastAsia="zh-CN" w:bidi="ar-SA"/>
        </w:rPr>
        <w:t>指标1：国家级后备羽毛球人才基地年度指标值1个</w:t>
      </w:r>
      <w:r>
        <w:rPr>
          <w:rFonts w:hint="eastAsia" w:ascii="楷体" w:hAnsi="楷体" w:eastAsia="楷体" w:cs="楷体"/>
          <w:sz w:val="32"/>
          <w:szCs w:val="32"/>
          <w:lang w:val="en-US" w:eastAsia="zh-CN"/>
        </w:rPr>
        <w:t>，</w:t>
      </w:r>
      <w:r>
        <w:rPr>
          <w:rFonts w:hint="eastAsia" w:ascii="楷体" w:hAnsi="楷体" w:eastAsia="楷体" w:cs="楷体"/>
          <w:kern w:val="2"/>
          <w:sz w:val="32"/>
          <w:szCs w:val="32"/>
          <w:lang w:val="en-US" w:eastAsia="zh-CN" w:bidi="ar-SA"/>
        </w:rPr>
        <w:t>全年完成值</w:t>
      </w:r>
      <w:r>
        <w:rPr>
          <w:rFonts w:hint="eastAsia" w:ascii="楷体" w:hAnsi="楷体" w:eastAsia="楷体" w:cs="楷体"/>
          <w:sz w:val="32"/>
          <w:szCs w:val="32"/>
          <w:lang w:val="en-US" w:eastAsia="zh-CN"/>
        </w:rPr>
        <w:t>1个</w:t>
      </w:r>
      <w:r>
        <w:rPr>
          <w:rFonts w:hint="eastAsia" w:ascii="楷体" w:hAnsi="楷体" w:eastAsia="楷体" w:cs="楷体"/>
          <w:kern w:val="2"/>
          <w:sz w:val="32"/>
          <w:szCs w:val="32"/>
          <w:lang w:val="en-US" w:eastAsia="zh-CN" w:bidi="ar-SA"/>
        </w:rPr>
        <w:t>。</w:t>
      </w:r>
    </w:p>
    <w:p>
      <w:pPr>
        <w:ind w:firstLine="640" w:firstLineChars="200"/>
        <w:jc w:val="both"/>
        <w:rPr>
          <w:rFonts w:hint="eastAsia" w:ascii="楷体" w:hAnsi="楷体" w:eastAsia="楷体" w:cs="楷体"/>
          <w:kern w:val="2"/>
          <w:sz w:val="32"/>
          <w:szCs w:val="32"/>
          <w:lang w:val="en-US" w:eastAsia="zh-CN" w:bidi="ar-SA"/>
        </w:rPr>
      </w:pPr>
      <w:r>
        <w:rPr>
          <w:rFonts w:hint="eastAsia" w:ascii="楷体" w:hAnsi="楷体" w:eastAsia="楷体" w:cs="楷体"/>
          <w:kern w:val="2"/>
          <w:sz w:val="32"/>
          <w:szCs w:val="32"/>
          <w:lang w:val="en-US" w:eastAsia="zh-CN" w:bidi="ar-SA"/>
        </w:rPr>
        <w:t>指标2：2023年益阳市羽毛球运动学校参加羽毛球训练年度指标人数140人</w:t>
      </w:r>
      <w:r>
        <w:rPr>
          <w:rFonts w:hint="eastAsia" w:ascii="楷体" w:hAnsi="楷体" w:eastAsia="楷体" w:cs="楷体"/>
          <w:sz w:val="32"/>
          <w:szCs w:val="32"/>
          <w:lang w:val="en-US" w:eastAsia="zh-CN"/>
        </w:rPr>
        <w:t>，</w:t>
      </w:r>
      <w:r>
        <w:rPr>
          <w:rFonts w:hint="eastAsia" w:ascii="楷体" w:hAnsi="楷体" w:eastAsia="楷体" w:cs="楷体"/>
          <w:kern w:val="2"/>
          <w:sz w:val="32"/>
          <w:szCs w:val="32"/>
          <w:lang w:val="en-US" w:eastAsia="zh-CN" w:bidi="ar-SA"/>
        </w:rPr>
        <w:t>全年完成值</w:t>
      </w:r>
      <w:r>
        <w:rPr>
          <w:rFonts w:hint="eastAsia" w:ascii="楷体" w:hAnsi="楷体" w:eastAsia="楷体" w:cs="楷体"/>
          <w:sz w:val="32"/>
          <w:szCs w:val="32"/>
          <w:lang w:val="en-US" w:eastAsia="zh-CN"/>
        </w:rPr>
        <w:t>136人</w:t>
      </w:r>
      <w:r>
        <w:rPr>
          <w:rFonts w:hint="eastAsia" w:ascii="楷体" w:hAnsi="楷体" w:eastAsia="楷体" w:cs="楷体"/>
          <w:kern w:val="2"/>
          <w:sz w:val="32"/>
          <w:szCs w:val="32"/>
          <w:lang w:val="en-US" w:eastAsia="zh-CN" w:bidi="ar-SA"/>
        </w:rPr>
        <w:t>。偏差原因是4名高中学生因高考退出训练。</w:t>
      </w:r>
    </w:p>
    <w:p>
      <w:pPr>
        <w:pStyle w:val="6"/>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rPr>
        <w:t>质量指标。</w:t>
      </w:r>
    </w:p>
    <w:p>
      <w:pPr>
        <w:ind w:firstLine="640" w:firstLineChars="200"/>
        <w:jc w:val="both"/>
        <w:rPr>
          <w:rFonts w:hint="default" w:ascii="楷体" w:hAnsi="楷体" w:eastAsia="楷体" w:cs="楷体"/>
          <w:kern w:val="2"/>
          <w:sz w:val="32"/>
          <w:szCs w:val="32"/>
          <w:lang w:val="en-US" w:eastAsia="zh-CN" w:bidi="ar-SA"/>
        </w:rPr>
      </w:pPr>
      <w:r>
        <w:rPr>
          <w:rFonts w:hint="eastAsia" w:ascii="楷体" w:hAnsi="楷体" w:eastAsia="楷体" w:cs="楷体"/>
          <w:kern w:val="2"/>
          <w:sz w:val="32"/>
          <w:szCs w:val="32"/>
          <w:lang w:val="en-US" w:eastAsia="zh-CN" w:bidi="ar-SA"/>
        </w:rPr>
        <w:t xml:space="preserve">  2023年益阳市羽毛球运动学校竞技获奖牌，年度指标值13枚，全年完成值11枚。偏差原因是本单位举办的二项比赛推迟到2024年5月举办。</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642" w:leftChars="0" w:right="0" w:rightChars="0"/>
        <w:jc w:val="both"/>
        <w:textAlignment w:val="auto"/>
        <w:outlineLvl w:val="9"/>
        <w:rPr>
          <w:rFonts w:hint="eastAsia" w:ascii="楷体" w:hAnsi="楷体" w:eastAsia="楷体" w:cs="楷体"/>
          <w:kern w:val="2"/>
          <w:sz w:val="32"/>
          <w:szCs w:val="32"/>
          <w:lang w:val="en-US" w:eastAsia="zh-CN" w:bidi="ar-SA"/>
        </w:rPr>
      </w:pPr>
      <w:r>
        <w:rPr>
          <w:rFonts w:hint="eastAsia" w:ascii="楷体" w:hAnsi="楷体" w:eastAsia="楷体" w:cs="楷体"/>
          <w:kern w:val="2"/>
          <w:sz w:val="32"/>
          <w:szCs w:val="32"/>
          <w:lang w:val="en-US" w:eastAsia="zh-CN" w:bidi="ar-SA"/>
        </w:rPr>
        <w:t>2.时效指标完成情况分析</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642" w:leftChars="0" w:right="0" w:rightChars="0"/>
        <w:jc w:val="both"/>
        <w:textAlignment w:val="auto"/>
        <w:outlineLvl w:val="9"/>
        <w:rPr>
          <w:rFonts w:hint="eastAsia" w:ascii="楷体" w:hAnsi="楷体" w:eastAsia="楷体" w:cs="楷体"/>
          <w:sz w:val="32"/>
          <w:szCs w:val="32"/>
        </w:rPr>
      </w:pPr>
      <w:r>
        <w:rPr>
          <w:rFonts w:hint="eastAsia" w:ascii="楷体" w:hAnsi="楷体" w:eastAsia="楷体" w:cs="楷体"/>
          <w:kern w:val="2"/>
          <w:sz w:val="32"/>
          <w:szCs w:val="32"/>
          <w:lang w:val="en-US" w:eastAsia="zh-CN" w:bidi="ar-SA"/>
        </w:rPr>
        <w:t>2023年各项工作经费及时足额拨付率，年度指标100%，全年完成值100%。</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642" w:leftChars="0" w:right="0" w:rightChars="0"/>
        <w:jc w:val="both"/>
        <w:textAlignment w:val="auto"/>
        <w:outlineLvl w:val="9"/>
        <w:rPr>
          <w:rFonts w:hint="eastAsia" w:ascii="楷体" w:hAnsi="楷体" w:eastAsia="楷体" w:cs="楷体"/>
          <w:sz w:val="32"/>
          <w:szCs w:val="32"/>
        </w:rPr>
      </w:pPr>
      <w:r>
        <w:rPr>
          <w:rFonts w:hint="eastAsia" w:ascii="楷体" w:hAnsi="楷体" w:eastAsia="楷体" w:cs="楷体"/>
          <w:sz w:val="32"/>
          <w:szCs w:val="32"/>
          <w:lang w:val="en-US" w:eastAsia="zh-CN"/>
        </w:rPr>
        <w:t>3.生态</w:t>
      </w:r>
      <w:r>
        <w:rPr>
          <w:rFonts w:hint="eastAsia" w:ascii="楷体" w:hAnsi="楷体" w:eastAsia="楷体" w:cs="楷体"/>
          <w:sz w:val="32"/>
          <w:szCs w:val="32"/>
        </w:rPr>
        <w:t>效益指标完成情况分析。</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642" w:leftChars="0" w:right="0" w:rightChars="0"/>
        <w:jc w:val="both"/>
        <w:textAlignment w:val="auto"/>
        <w:outlineLvl w:val="9"/>
        <w:rPr>
          <w:rFonts w:hint="eastAsia" w:ascii="楷体" w:hAnsi="楷体" w:eastAsia="楷体" w:cs="楷体"/>
          <w:sz w:val="32"/>
          <w:szCs w:val="32"/>
        </w:rPr>
      </w:pPr>
      <w:r>
        <w:rPr>
          <w:rFonts w:hint="eastAsia" w:ascii="楷体" w:hAnsi="楷体" w:eastAsia="楷体" w:cs="楷体"/>
          <w:sz w:val="32"/>
          <w:szCs w:val="32"/>
        </w:rPr>
        <w:t>促进羽毛球发展，年度指标值中长期，全年完成值中长期。</w:t>
      </w:r>
    </w:p>
    <w:p>
      <w:pPr>
        <w:pStyle w:val="6"/>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楷体" w:hAnsi="楷体" w:eastAsia="楷体" w:cs="楷体"/>
          <w:sz w:val="32"/>
          <w:szCs w:val="32"/>
          <w:lang w:eastAsia="zh-CN"/>
        </w:rPr>
      </w:pPr>
      <w:r>
        <w:rPr>
          <w:rFonts w:hint="eastAsia" w:ascii="楷体" w:hAnsi="楷体" w:eastAsia="楷体" w:cs="楷体"/>
          <w:sz w:val="32"/>
          <w:szCs w:val="32"/>
        </w:rPr>
        <w:t>可特续发展</w:t>
      </w:r>
      <w:r>
        <w:rPr>
          <w:rFonts w:hint="eastAsia" w:ascii="楷体" w:hAnsi="楷体" w:eastAsia="楷体" w:cs="楷体"/>
          <w:sz w:val="32"/>
          <w:szCs w:val="32"/>
          <w:lang w:val="en-US" w:eastAsia="zh-CN"/>
        </w:rPr>
        <w:t>指标</w:t>
      </w:r>
      <w:r>
        <w:rPr>
          <w:rFonts w:hint="eastAsia" w:ascii="楷体" w:hAnsi="楷体" w:eastAsia="楷体" w:cs="楷体"/>
          <w:sz w:val="32"/>
          <w:szCs w:val="32"/>
          <w:lang w:eastAsia="zh-CN"/>
        </w:rPr>
        <w:t>。</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right="0" w:rightChars="0" w:firstLine="320" w:firstLineChars="100"/>
        <w:jc w:val="both"/>
        <w:textAlignment w:val="auto"/>
        <w:outlineLvl w:val="9"/>
        <w:rPr>
          <w:rFonts w:hint="eastAsia" w:ascii="楷体" w:hAnsi="楷体" w:eastAsia="楷体" w:cs="楷体"/>
          <w:sz w:val="32"/>
          <w:szCs w:val="32"/>
        </w:rPr>
      </w:pPr>
      <w:r>
        <w:rPr>
          <w:rFonts w:hint="eastAsia" w:ascii="楷体" w:hAnsi="楷体" w:eastAsia="楷体" w:cs="楷体"/>
          <w:sz w:val="32"/>
          <w:szCs w:val="32"/>
          <w:lang w:val="en-US" w:eastAsia="zh-CN"/>
        </w:rPr>
        <w:t>4.可持续影响</w:t>
      </w:r>
      <w:r>
        <w:rPr>
          <w:rFonts w:hint="eastAsia" w:ascii="楷体" w:hAnsi="楷体" w:eastAsia="楷体" w:cs="楷体"/>
          <w:sz w:val="32"/>
          <w:szCs w:val="32"/>
        </w:rPr>
        <w:t>指标完成情况分析。</w:t>
      </w:r>
    </w:p>
    <w:p>
      <w:pPr>
        <w:pStyle w:val="6"/>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训练场馆有效提升，年度指标值合规，全年完成值合规。</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right="0" w:rightChars="0" w:firstLine="320" w:firstLineChars="100"/>
        <w:jc w:val="both"/>
        <w:textAlignment w:val="auto"/>
        <w:outlineLvl w:val="9"/>
        <w:rPr>
          <w:rFonts w:hint="eastAsia" w:ascii="楷体" w:hAnsi="楷体" w:eastAsia="楷体" w:cs="楷体"/>
          <w:sz w:val="32"/>
          <w:szCs w:val="32"/>
        </w:rPr>
      </w:pPr>
      <w:r>
        <w:rPr>
          <w:rFonts w:hint="eastAsia" w:ascii="楷体" w:hAnsi="楷体" w:eastAsia="楷体" w:cs="楷体"/>
          <w:sz w:val="32"/>
          <w:szCs w:val="32"/>
          <w:lang w:val="en-US" w:eastAsia="zh-CN"/>
        </w:rPr>
        <w:t>5.</w:t>
      </w:r>
      <w:r>
        <w:rPr>
          <w:rFonts w:hint="eastAsia" w:ascii="楷体" w:hAnsi="楷体" w:eastAsia="楷体" w:cs="楷体"/>
          <w:sz w:val="32"/>
          <w:szCs w:val="32"/>
        </w:rPr>
        <w:t>满意度指标完成情况分析。</w:t>
      </w:r>
    </w:p>
    <w:p>
      <w:pPr>
        <w:pStyle w:val="6"/>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楷体" w:hAnsi="楷体" w:eastAsia="楷体" w:cs="楷体"/>
          <w:sz w:val="32"/>
          <w:szCs w:val="32"/>
          <w:lang w:eastAsia="zh-CN"/>
        </w:rPr>
      </w:pPr>
      <w:r>
        <w:rPr>
          <w:rFonts w:hint="eastAsia" w:ascii="楷体" w:hAnsi="楷体" w:eastAsia="楷体" w:cs="楷体"/>
          <w:sz w:val="32"/>
          <w:szCs w:val="32"/>
          <w:lang w:val="en-US" w:eastAsia="zh-CN"/>
        </w:rPr>
        <w:t xml:space="preserve"> 服务对象</w:t>
      </w:r>
      <w:r>
        <w:rPr>
          <w:rFonts w:hint="eastAsia" w:ascii="楷体" w:hAnsi="楷体" w:eastAsia="楷体" w:cs="楷体"/>
          <w:sz w:val="32"/>
          <w:szCs w:val="32"/>
        </w:rPr>
        <w:t>满意度</w:t>
      </w:r>
      <w:r>
        <w:rPr>
          <w:rFonts w:hint="eastAsia" w:ascii="楷体" w:hAnsi="楷体" w:eastAsia="楷体" w:cs="楷体"/>
          <w:sz w:val="32"/>
          <w:szCs w:val="32"/>
          <w:lang w:eastAsia="zh-CN"/>
        </w:rPr>
        <w:t>。</w:t>
      </w:r>
    </w:p>
    <w:p>
      <w:pPr>
        <w:pStyle w:val="6"/>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楷体" w:hAnsi="楷体" w:eastAsia="楷体" w:cs="楷体"/>
          <w:lang w:val="en-US" w:eastAsia="zh-CN"/>
        </w:rPr>
      </w:pPr>
      <w:r>
        <w:rPr>
          <w:rFonts w:hint="eastAsia" w:ascii="楷体" w:hAnsi="楷体" w:eastAsia="楷体" w:cs="楷体"/>
          <w:sz w:val="32"/>
          <w:szCs w:val="32"/>
          <w:lang w:val="en-US" w:eastAsia="zh-CN"/>
        </w:rPr>
        <w:t>教练员、运动员满意度，年度指标值95%，全年完成值95%。</w:t>
      </w:r>
    </w:p>
    <w:p>
      <w:pPr>
        <w:pStyle w:val="2"/>
        <w:rPr>
          <w:rFonts w:hint="eastAsia" w:ascii="楷体" w:hAnsi="楷体" w:eastAsia="楷体" w:cs="楷体"/>
          <w:lang w:val="en-US" w:eastAsia="zh-CN"/>
        </w:rPr>
      </w:pPr>
    </w:p>
    <w:p>
      <w:pPr>
        <w:widowControl/>
        <w:spacing w:line="600" w:lineRule="exact"/>
        <w:ind w:firstLine="640" w:firstLineChars="200"/>
        <w:jc w:val="left"/>
        <w:rPr>
          <w:rFonts w:hint="eastAsia" w:ascii="楷体" w:hAnsi="楷体" w:eastAsia="楷体" w:cs="楷体"/>
          <w:kern w:val="2"/>
          <w:sz w:val="32"/>
          <w:szCs w:val="32"/>
          <w:lang w:val="en-US" w:eastAsia="zh-CN" w:bidi="ar-SA"/>
        </w:rPr>
      </w:pPr>
      <w:r>
        <w:rPr>
          <w:rFonts w:hint="eastAsia" w:ascii="楷体" w:hAnsi="楷体" w:eastAsia="楷体" w:cs="楷体"/>
          <w:kern w:val="2"/>
          <w:sz w:val="32"/>
          <w:szCs w:val="32"/>
          <w:lang w:val="en-US" w:eastAsia="zh-CN" w:bidi="ar-SA"/>
        </w:rPr>
        <w:t>六、存在的问题及原因分析</w:t>
      </w:r>
    </w:p>
    <w:p>
      <w:pPr>
        <w:widowControl/>
        <w:spacing w:line="600" w:lineRule="exact"/>
        <w:ind w:firstLine="640" w:firstLineChars="200"/>
        <w:jc w:val="left"/>
        <w:rPr>
          <w:rFonts w:hint="eastAsia" w:ascii="楷体" w:hAnsi="楷体" w:eastAsia="楷体" w:cs="楷体"/>
          <w:color w:val="000000"/>
          <w:kern w:val="0"/>
          <w:sz w:val="32"/>
          <w:szCs w:val="32"/>
          <w:lang w:val="en-US" w:eastAsia="zh-CN"/>
        </w:rPr>
      </w:pPr>
      <w:r>
        <w:rPr>
          <w:rFonts w:hint="eastAsia" w:ascii="楷体" w:hAnsi="楷体" w:eastAsia="楷体" w:cs="楷体"/>
          <w:color w:val="000000"/>
          <w:kern w:val="0"/>
          <w:sz w:val="32"/>
          <w:szCs w:val="32"/>
          <w:lang w:val="en-US" w:eastAsia="zh-CN"/>
        </w:rPr>
        <w:t>馆场建设还存在小部分有待完善。</w:t>
      </w:r>
    </w:p>
    <w:p>
      <w:pPr>
        <w:keepNext w:val="0"/>
        <w:keepLines w:val="0"/>
        <w:pageBreakBefore w:val="0"/>
        <w:widowControl w:val="0"/>
        <w:numPr>
          <w:ilvl w:val="0"/>
          <w:numId w:val="0"/>
        </w:numPr>
        <w:kinsoku/>
        <w:wordWrap w:val="0"/>
        <w:overflowPunct/>
        <w:topLinePunct w:val="0"/>
        <w:autoSpaceDE/>
        <w:autoSpaceDN/>
        <w:bidi w:val="0"/>
        <w:adjustRightInd/>
        <w:snapToGrid/>
        <w:spacing w:line="580" w:lineRule="exact"/>
        <w:ind w:left="0" w:firstLine="640" w:firstLineChars="200"/>
        <w:jc w:val="both"/>
        <w:rPr>
          <w:rFonts w:hint="eastAsia" w:ascii="楷体" w:hAnsi="楷体" w:eastAsia="楷体" w:cs="楷体"/>
          <w:kern w:val="0"/>
          <w:sz w:val="32"/>
          <w:szCs w:val="32"/>
          <w:lang w:eastAsia="zh-CN"/>
        </w:rPr>
      </w:pPr>
      <w:r>
        <w:rPr>
          <w:rFonts w:hint="eastAsia" w:ascii="楷体" w:hAnsi="楷体" w:eastAsia="楷体" w:cs="楷体"/>
          <w:sz w:val="32"/>
          <w:szCs w:val="32"/>
          <w:lang w:val="en-US" w:eastAsia="zh-CN"/>
        </w:rPr>
        <w:t xml:space="preserve"> 七、 2023年申请财政资金进一步完善羽毛球运动场馆，</w:t>
      </w:r>
      <w:r>
        <w:rPr>
          <w:rFonts w:hint="eastAsia" w:ascii="楷体" w:hAnsi="楷体" w:eastAsia="楷体" w:cs="楷体"/>
          <w:kern w:val="0"/>
          <w:sz w:val="32"/>
          <w:szCs w:val="32"/>
          <w:lang w:eastAsia="zh-CN"/>
        </w:rPr>
        <w:t>为培养高水平羽毛球运动员奠定基础。</w:t>
      </w:r>
    </w:p>
    <w:p>
      <w:pPr>
        <w:pStyle w:val="2"/>
        <w:numPr>
          <w:ilvl w:val="0"/>
          <w:numId w:val="0"/>
        </w:numPr>
        <w:rPr>
          <w:rFonts w:hint="eastAsia" w:ascii="楷体" w:hAnsi="楷体" w:eastAsia="楷体" w:cs="楷体"/>
          <w:sz w:val="32"/>
          <w:szCs w:val="32"/>
          <w:lang w:val="en-US" w:eastAsia="zh-CN"/>
        </w:rPr>
      </w:pPr>
    </w:p>
    <w:p>
      <w:pPr>
        <w:widowControl/>
        <w:numPr>
          <w:ilvl w:val="0"/>
          <w:numId w:val="4"/>
        </w:numPr>
        <w:spacing w:line="600" w:lineRule="exact"/>
        <w:ind w:left="0" w:leftChars="0" w:firstLine="640" w:firstLineChars="200"/>
        <w:jc w:val="left"/>
        <w:rPr>
          <w:rFonts w:hint="eastAsia" w:ascii="楷体" w:hAnsi="楷体" w:eastAsia="楷体" w:cs="楷体"/>
          <w:sz w:val="32"/>
          <w:szCs w:val="32"/>
        </w:rPr>
      </w:pPr>
      <w:r>
        <w:rPr>
          <w:rFonts w:hint="eastAsia" w:ascii="楷体" w:hAnsi="楷体" w:eastAsia="楷体" w:cs="楷体"/>
          <w:sz w:val="32"/>
          <w:szCs w:val="32"/>
        </w:rPr>
        <w:t>部门整体支出绩效自评结果拟应用和公开情况</w:t>
      </w:r>
    </w:p>
    <w:p>
      <w:pPr>
        <w:pStyle w:val="2"/>
        <w:numPr>
          <w:ilvl w:val="0"/>
          <w:numId w:val="0"/>
        </w:numPr>
        <w:ind w:leftChars="20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 xml:space="preserve">  </w:t>
      </w:r>
      <w:r>
        <w:rPr>
          <w:rFonts w:hint="eastAsia" w:ascii="楷体" w:hAnsi="楷体" w:eastAsia="楷体" w:cs="楷体"/>
          <w:i w:val="0"/>
          <w:iCs w:val="0"/>
          <w:caps w:val="0"/>
          <w:color w:val="222222"/>
          <w:spacing w:val="0"/>
          <w:sz w:val="32"/>
          <w:szCs w:val="32"/>
          <w:shd w:val="clear" w:fill="FFFFFF"/>
        </w:rPr>
        <w:t>建立</w:t>
      </w:r>
      <w:r>
        <w:rPr>
          <w:rFonts w:hint="eastAsia" w:ascii="楷体" w:hAnsi="楷体" w:eastAsia="楷体" w:cs="楷体"/>
          <w:i w:val="0"/>
          <w:iCs w:val="0"/>
          <w:caps w:val="0"/>
          <w:color w:val="222222"/>
          <w:spacing w:val="0"/>
          <w:sz w:val="32"/>
          <w:szCs w:val="32"/>
          <w:shd w:val="clear" w:fill="FFFFFF"/>
          <w:lang w:val="en-US" w:eastAsia="zh-CN"/>
        </w:rPr>
        <w:t>单位</w:t>
      </w:r>
      <w:r>
        <w:rPr>
          <w:rFonts w:hint="eastAsia" w:ascii="楷体" w:hAnsi="楷体" w:eastAsia="楷体" w:cs="楷体"/>
          <w:i w:val="0"/>
          <w:iCs w:val="0"/>
          <w:caps w:val="0"/>
          <w:color w:val="222222"/>
          <w:spacing w:val="0"/>
          <w:sz w:val="32"/>
          <w:szCs w:val="32"/>
          <w:shd w:val="clear" w:fill="FFFFFF"/>
        </w:rPr>
        <w:t>预算应用机制</w:t>
      </w:r>
      <w:r>
        <w:rPr>
          <w:rFonts w:hint="eastAsia" w:ascii="楷体" w:hAnsi="楷体" w:eastAsia="楷体" w:cs="楷体"/>
          <w:i w:val="0"/>
          <w:iCs w:val="0"/>
          <w:caps w:val="0"/>
          <w:color w:val="222222"/>
          <w:spacing w:val="0"/>
          <w:sz w:val="32"/>
          <w:szCs w:val="32"/>
          <w:shd w:val="clear" w:fill="FFFFFF"/>
          <w:lang w:eastAsia="zh-CN"/>
        </w:rPr>
        <w:t>，</w:t>
      </w:r>
      <w:r>
        <w:rPr>
          <w:rFonts w:hint="eastAsia" w:ascii="楷体" w:hAnsi="楷体" w:eastAsia="楷体" w:cs="楷体"/>
          <w:i w:val="0"/>
          <w:iCs w:val="0"/>
          <w:caps w:val="0"/>
          <w:color w:val="222222"/>
          <w:spacing w:val="0"/>
          <w:sz w:val="32"/>
          <w:szCs w:val="32"/>
          <w:shd w:val="clear" w:fill="FFFFFF"/>
        </w:rPr>
        <w:t>绩效评价机构建立与部门预算相结合的结果应用机制，采取项目预期绩效目标申报制度，强化评价结果在</w:t>
      </w:r>
      <w:r>
        <w:rPr>
          <w:rFonts w:hint="eastAsia" w:ascii="楷体" w:hAnsi="楷体" w:eastAsia="楷体" w:cs="楷体"/>
          <w:i w:val="0"/>
          <w:iCs w:val="0"/>
          <w:caps w:val="0"/>
          <w:color w:val="222222"/>
          <w:spacing w:val="0"/>
          <w:sz w:val="32"/>
          <w:szCs w:val="32"/>
          <w:shd w:val="clear" w:fill="FFFFFF"/>
          <w:lang w:val="en-US" w:eastAsia="zh-CN"/>
        </w:rPr>
        <w:t>单位</w:t>
      </w:r>
      <w:r>
        <w:rPr>
          <w:rFonts w:hint="eastAsia" w:ascii="楷体" w:hAnsi="楷体" w:eastAsia="楷体" w:cs="楷体"/>
          <w:i w:val="0"/>
          <w:iCs w:val="0"/>
          <w:caps w:val="0"/>
          <w:color w:val="222222"/>
          <w:spacing w:val="0"/>
          <w:sz w:val="32"/>
          <w:szCs w:val="32"/>
          <w:shd w:val="clear" w:fill="FFFFFF"/>
        </w:rPr>
        <w:t>预算编制和执行中的应用，实现绩效评价结果在</w:t>
      </w:r>
      <w:r>
        <w:rPr>
          <w:rFonts w:hint="eastAsia" w:ascii="楷体" w:hAnsi="楷体" w:eastAsia="楷体" w:cs="楷体"/>
          <w:i w:val="0"/>
          <w:iCs w:val="0"/>
          <w:caps w:val="0"/>
          <w:color w:val="222222"/>
          <w:spacing w:val="0"/>
          <w:sz w:val="32"/>
          <w:szCs w:val="32"/>
          <w:shd w:val="clear" w:fill="FFFFFF"/>
          <w:lang w:val="en-US" w:eastAsia="zh-CN"/>
        </w:rPr>
        <w:t>单位</w:t>
      </w:r>
      <w:r>
        <w:rPr>
          <w:rFonts w:hint="eastAsia" w:ascii="楷体" w:hAnsi="楷体" w:eastAsia="楷体" w:cs="楷体"/>
          <w:i w:val="0"/>
          <w:iCs w:val="0"/>
          <w:caps w:val="0"/>
          <w:color w:val="222222"/>
          <w:spacing w:val="0"/>
          <w:sz w:val="32"/>
          <w:szCs w:val="32"/>
          <w:shd w:val="clear" w:fill="FFFFFF"/>
        </w:rPr>
        <w:t>预算编制和执行中的应用，实现绩效评价与</w:t>
      </w:r>
      <w:r>
        <w:rPr>
          <w:rFonts w:hint="eastAsia" w:ascii="楷体" w:hAnsi="楷体" w:eastAsia="楷体" w:cs="楷体"/>
          <w:i w:val="0"/>
          <w:iCs w:val="0"/>
          <w:caps w:val="0"/>
          <w:color w:val="222222"/>
          <w:spacing w:val="0"/>
          <w:sz w:val="32"/>
          <w:szCs w:val="32"/>
          <w:shd w:val="clear" w:fill="FFFFFF"/>
          <w:lang w:val="en-US" w:eastAsia="zh-CN"/>
        </w:rPr>
        <w:t>单位</w:t>
      </w:r>
      <w:r>
        <w:rPr>
          <w:rFonts w:hint="eastAsia" w:ascii="楷体" w:hAnsi="楷体" w:eastAsia="楷体" w:cs="楷体"/>
          <w:i w:val="0"/>
          <w:iCs w:val="0"/>
          <w:caps w:val="0"/>
          <w:color w:val="222222"/>
          <w:spacing w:val="0"/>
          <w:sz w:val="32"/>
          <w:szCs w:val="32"/>
          <w:shd w:val="clear" w:fill="FFFFFF"/>
        </w:rPr>
        <w:t>预算的有机结合，促进财政资金的合理分配与有效使用。 </w:t>
      </w:r>
    </w:p>
    <w:p>
      <w:pPr>
        <w:widowControl/>
        <w:spacing w:line="600" w:lineRule="exact"/>
        <w:ind w:firstLine="960" w:firstLineChars="300"/>
        <w:jc w:val="left"/>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益阳市羽毛球运动学校部门整体支出绩效自评结果在主管单位汇总后统一在文化广电旅游体育系统网站上公开。</w:t>
      </w:r>
    </w:p>
    <w:p>
      <w:pPr>
        <w:spacing w:line="600" w:lineRule="exact"/>
        <w:rPr>
          <w:rFonts w:hint="eastAsia" w:ascii="楷体" w:hAnsi="楷体" w:eastAsia="楷体" w:cs="楷体"/>
          <w:kern w:val="0"/>
          <w:sz w:val="32"/>
          <w:szCs w:val="32"/>
        </w:rPr>
      </w:pPr>
    </w:p>
    <w:p>
      <w:pPr>
        <w:rPr>
          <w:rFonts w:hint="eastAsia" w:ascii="楷体" w:hAnsi="楷体" w:eastAsia="楷体" w:cs="楷体"/>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F47C5E"/>
    <w:multiLevelType w:val="singleLevel"/>
    <w:tmpl w:val="93F47C5E"/>
    <w:lvl w:ilvl="0" w:tentative="0">
      <w:start w:val="1"/>
      <w:numFmt w:val="chineseCounting"/>
      <w:suff w:val="nothing"/>
      <w:lvlText w:val="%1、"/>
      <w:lvlJc w:val="left"/>
      <w:pPr>
        <w:ind w:left="-220"/>
      </w:pPr>
      <w:rPr>
        <w:rFonts w:hint="eastAsia"/>
      </w:rPr>
    </w:lvl>
  </w:abstractNum>
  <w:abstractNum w:abstractNumId="1">
    <w:nsid w:val="1916B623"/>
    <w:multiLevelType w:val="singleLevel"/>
    <w:tmpl w:val="1916B623"/>
    <w:lvl w:ilvl="0" w:tentative="0">
      <w:start w:val="2"/>
      <w:numFmt w:val="decimal"/>
      <w:suff w:val="nothing"/>
      <w:lvlText w:val="（%1）"/>
      <w:lvlJc w:val="left"/>
    </w:lvl>
  </w:abstractNum>
  <w:abstractNum w:abstractNumId="2">
    <w:nsid w:val="22F0119B"/>
    <w:multiLevelType w:val="singleLevel"/>
    <w:tmpl w:val="22F0119B"/>
    <w:lvl w:ilvl="0" w:tentative="0">
      <w:start w:val="1"/>
      <w:numFmt w:val="decimal"/>
      <w:lvlText w:val="%1."/>
      <w:lvlJc w:val="left"/>
      <w:pPr>
        <w:tabs>
          <w:tab w:val="left" w:pos="312"/>
        </w:tabs>
      </w:pPr>
    </w:lvl>
  </w:abstractNum>
  <w:abstractNum w:abstractNumId="3">
    <w:nsid w:val="709B30EF"/>
    <w:multiLevelType w:val="singleLevel"/>
    <w:tmpl w:val="709B30EF"/>
    <w:lvl w:ilvl="0" w:tentative="0">
      <w:start w:val="8"/>
      <w:numFmt w:val="chineseCounting"/>
      <w:suff w:val="nothing"/>
      <w:lvlText w:val="%1、"/>
      <w:lvlJc w:val="left"/>
      <w:rPr>
        <w:rFonts w:hint="eastAsia"/>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zOTI3NmZlMmM0ZjJkZmFiMDg2ZmExNGJmMDk2NjgifQ=="/>
  </w:docVars>
  <w:rsids>
    <w:rsidRoot w:val="65C3784F"/>
    <w:rsid w:val="08C82532"/>
    <w:rsid w:val="13422FEA"/>
    <w:rsid w:val="1F4935F9"/>
    <w:rsid w:val="365D7A49"/>
    <w:rsid w:val="40DE4E50"/>
    <w:rsid w:val="48FD4CBC"/>
    <w:rsid w:val="60896FEF"/>
    <w:rsid w:val="65C3784F"/>
    <w:rsid w:val="751B7C2F"/>
    <w:rsid w:val="775C49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Plain Text"/>
    <w:basedOn w:val="1"/>
    <w:autoRedefine/>
    <w:qFormat/>
    <w:uiPriority w:val="0"/>
    <w:rPr>
      <w:rFonts w:ascii="宋体" w:hAnsi="Courier New"/>
    </w:rPr>
  </w:style>
  <w:style w:type="paragraph" w:styleId="3">
    <w:name w:val="Normal (Web)"/>
    <w:basedOn w:val="1"/>
    <w:autoRedefine/>
    <w:qFormat/>
    <w:uiPriority w:val="99"/>
    <w:pPr>
      <w:jc w:val="left"/>
    </w:pPr>
    <w:rPr>
      <w:rFonts w:hint="eastAsia" w:ascii="宋体" w:hAnsi="宋体" w:eastAsia="宋体" w:cs="Times New Roman"/>
      <w:kern w:val="0"/>
      <w:sz w:val="24"/>
    </w:rPr>
  </w:style>
  <w:style w:type="paragraph" w:customStyle="1" w:styleId="6">
    <w:name w:val="List Paragraph"/>
    <w:basedOn w:val="1"/>
    <w:autoRedefine/>
    <w:qFormat/>
    <w:uiPriority w:val="34"/>
    <w:pPr>
      <w:ind w:firstLine="420" w:firstLineChars="200"/>
    </w:pPr>
    <w:rPr>
      <w:rFonts w:eastAsia="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1373</Words>
  <Characters>1434</Characters>
  <Lines>0</Lines>
  <Paragraphs>0</Paragraphs>
  <TotalTime>4</TotalTime>
  <ScaleCrop>false</ScaleCrop>
  <LinksUpToDate>false</LinksUpToDate>
  <CharactersWithSpaces>1450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2023-03-07T02:19:00Z</dcterms:created>
  <dc:creator>Administrator</dc:creator>
  <cp:lastModifiedBy>Administrator</cp:lastModifiedBy>
  <dcterms:modified xsi:type="dcterms:W3CDTF">2024-05-16T02:59:47Z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1C6FF80C42B4436EA5FD1654F8827E31_13</vt:lpwstr>
  </property>
</Properties>
</file>