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79E2CD">
      <w:pPr>
        <w:spacing w:line="700" w:lineRule="exact"/>
        <w:jc w:val="center"/>
        <w:rPr>
          <w:rFonts w:ascii="方正小标宋简体" w:hAnsi="方正小标宋简体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/>
          <w:sz w:val="44"/>
          <w:szCs w:val="44"/>
        </w:rPr>
        <w:t>2024年度</w:t>
      </w:r>
      <w:r>
        <w:rPr>
          <w:rFonts w:hint="eastAsia" w:ascii="方正小标宋简体" w:hAnsi="方正小标宋简体" w:eastAsia="方正小标宋简体"/>
          <w:sz w:val="44"/>
          <w:szCs w:val="44"/>
          <w:lang w:val="en-US" w:eastAsia="zh-CN"/>
        </w:rPr>
        <w:t>益阳市全民健身服务中心</w:t>
      </w:r>
      <w:r>
        <w:rPr>
          <w:rFonts w:hint="eastAsia" w:ascii="方正小标宋简体" w:hAnsi="方正小标宋简体" w:eastAsia="方正小标宋简体"/>
          <w:sz w:val="44"/>
          <w:szCs w:val="44"/>
        </w:rPr>
        <w:t>整体支出绩效自评报告</w:t>
      </w:r>
    </w:p>
    <w:p w14:paraId="581D9917">
      <w:pPr>
        <w:spacing w:line="600" w:lineRule="exact"/>
        <w:ind w:firstLine="640" w:firstLineChars="200"/>
        <w:rPr>
          <w:rFonts w:eastAsia="黑体"/>
          <w:szCs w:val="32"/>
        </w:rPr>
      </w:pPr>
    </w:p>
    <w:p w14:paraId="09DD9E0B">
      <w:pPr>
        <w:numPr>
          <w:ilvl w:val="0"/>
          <w:numId w:val="1"/>
        </w:numPr>
        <w:spacing w:line="520" w:lineRule="exact"/>
        <w:ind w:firstLine="643" w:firstLineChars="200"/>
        <w:rPr>
          <w:rFonts w:hint="eastAsia" w:ascii="仿宋" w:hAnsi="仿宋" w:eastAsia="仿宋" w:cs="仿宋"/>
          <w:b/>
          <w:bCs/>
          <w:szCs w:val="32"/>
        </w:rPr>
      </w:pPr>
      <w:r>
        <w:rPr>
          <w:rFonts w:hint="eastAsia" w:ascii="仿宋" w:hAnsi="仿宋" w:eastAsia="仿宋" w:cs="仿宋"/>
          <w:b/>
          <w:bCs/>
          <w:szCs w:val="32"/>
        </w:rPr>
        <w:t>基本情况</w:t>
      </w:r>
    </w:p>
    <w:p w14:paraId="4C7D8DAA">
      <w:pPr>
        <w:snapToGrid w:val="0"/>
        <w:spacing w:line="52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1．主要职能。</w:t>
      </w:r>
    </w:p>
    <w:p w14:paraId="588F461F">
      <w:pPr>
        <w:snapToGrid w:val="0"/>
        <w:spacing w:line="52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负责在市城区范围内组织推广全民健身活动项目，开展全民健身的咨询、指导、服务工作，促进全民健身事业发展；为市民健身和业余体育训练提供场地服务，负责室内外体育场馆场所、运动健身项目的管理与运行，承担场馆设备设施的管理、维护、更新以及环境卫生的维护治理；负责体育运动项目培训、体育产业开发、承接大型演出及展销活动，组织策划各类群众体育、竞技体育的交流与赛事活动；负责组织指导全市开展国民体质监测和科学健身；开展体育科学研究，开展国民体质监测相关项目的服务项目；负责组织社会体育指导员、体育项目裁判员、教练员的培训工作。</w:t>
      </w:r>
    </w:p>
    <w:p w14:paraId="666DD5C7">
      <w:pPr>
        <w:numPr>
          <w:ilvl w:val="0"/>
          <w:numId w:val="2"/>
        </w:numPr>
        <w:snapToGrid w:val="0"/>
        <w:spacing w:line="52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机构情况，</w:t>
      </w:r>
    </w:p>
    <w:p w14:paraId="023C6CA7">
      <w:pPr>
        <w:spacing w:line="54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市全民健身服务中心成立于2016年，为副处级公益一类事业单位，内设综合科、全民健身服务科、场馆设施设备保障科、国民体质监测科。</w:t>
      </w:r>
    </w:p>
    <w:p w14:paraId="0EA295F5">
      <w:pPr>
        <w:numPr>
          <w:ilvl w:val="0"/>
          <w:numId w:val="2"/>
        </w:numPr>
        <w:snapToGrid w:val="0"/>
        <w:spacing w:line="52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人员情况</w:t>
      </w:r>
    </w:p>
    <w:p w14:paraId="2501E5E1">
      <w:pPr>
        <w:spacing w:line="54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在职人员13人、退休人员9人。</w:t>
      </w:r>
    </w:p>
    <w:p w14:paraId="74173AD1">
      <w:pPr>
        <w:pStyle w:val="5"/>
        <w:spacing w:line="520" w:lineRule="exact"/>
        <w:ind w:left="0" w:leftChars="0" w:firstLine="640" w:firstLineChars="200"/>
        <w:rPr>
          <w:rFonts w:hint="eastAsia" w:ascii="仿宋" w:hAnsi="仿宋" w:eastAsia="仿宋" w:cs="仿宋"/>
          <w:b/>
          <w:bCs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szCs w:val="32"/>
        </w:rPr>
        <w:t>二、一般公共预算支出情况</w:t>
      </w:r>
    </w:p>
    <w:p w14:paraId="7B903674">
      <w:pPr>
        <w:pStyle w:val="5"/>
        <w:spacing w:line="520" w:lineRule="exact"/>
        <w:ind w:firstLine="634"/>
        <w:rPr>
          <w:rFonts w:hint="eastAsia" w:ascii="仿宋" w:hAnsi="仿宋" w:eastAsia="仿宋" w:cs="仿宋"/>
          <w:b/>
          <w:szCs w:val="32"/>
        </w:rPr>
      </w:pPr>
      <w:r>
        <w:rPr>
          <w:rFonts w:hint="eastAsia" w:ascii="仿宋" w:hAnsi="仿宋" w:eastAsia="仿宋" w:cs="仿宋"/>
          <w:b/>
          <w:szCs w:val="32"/>
        </w:rPr>
        <w:t>（一）基本支出情况</w:t>
      </w:r>
    </w:p>
    <w:p w14:paraId="397FB2F4">
      <w:pPr>
        <w:pStyle w:val="5"/>
        <w:spacing w:line="520" w:lineRule="exact"/>
        <w:ind w:firstLine="634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2024年基本支出合计236.9万元，其中人员经费支出198.3万元，公用经费支出38.6万元。</w:t>
      </w:r>
    </w:p>
    <w:p w14:paraId="1E113139">
      <w:pPr>
        <w:pStyle w:val="5"/>
        <w:numPr>
          <w:ilvl w:val="0"/>
          <w:numId w:val="3"/>
        </w:numPr>
        <w:spacing w:line="520" w:lineRule="exact"/>
        <w:ind w:firstLine="634"/>
        <w:rPr>
          <w:rFonts w:hint="eastAsia" w:ascii="仿宋" w:hAnsi="仿宋" w:eastAsia="仿宋" w:cs="仿宋"/>
          <w:b/>
          <w:bCs w:val="0"/>
          <w:sz w:val="32"/>
          <w:szCs w:val="32"/>
        </w:rPr>
      </w:pPr>
      <w:r>
        <w:rPr>
          <w:rFonts w:hint="eastAsia" w:ascii="仿宋" w:hAnsi="仿宋" w:eastAsia="仿宋" w:cs="仿宋"/>
          <w:b/>
          <w:bCs w:val="0"/>
          <w:sz w:val="32"/>
          <w:szCs w:val="32"/>
        </w:rPr>
        <w:t>项目支出情况</w:t>
      </w:r>
    </w:p>
    <w:p w14:paraId="07C9DB3A">
      <w:pPr>
        <w:pStyle w:val="5"/>
        <w:numPr>
          <w:ilvl w:val="0"/>
          <w:numId w:val="0"/>
        </w:numPr>
        <w:spacing w:line="520" w:lineRule="exact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 xml:space="preserve">    项目支出合计28.41万元，主要用于购置健身器材。</w:t>
      </w:r>
    </w:p>
    <w:p w14:paraId="0F057D76">
      <w:pPr>
        <w:pStyle w:val="5"/>
        <w:spacing w:line="520" w:lineRule="exact"/>
        <w:ind w:left="0" w:leftChars="0" w:firstLine="643" w:firstLineChars="200"/>
        <w:rPr>
          <w:rFonts w:hint="eastAsia" w:ascii="仿宋" w:hAnsi="仿宋" w:eastAsia="仿宋" w:cs="仿宋"/>
          <w:b/>
          <w:bCs/>
          <w:szCs w:val="32"/>
        </w:rPr>
      </w:pPr>
      <w:r>
        <w:rPr>
          <w:rFonts w:hint="eastAsia" w:ascii="仿宋" w:hAnsi="仿宋" w:eastAsia="仿宋" w:cs="仿宋"/>
          <w:b/>
          <w:bCs/>
          <w:szCs w:val="32"/>
        </w:rPr>
        <w:t>三、政府性基金预算支出情况</w:t>
      </w:r>
    </w:p>
    <w:p w14:paraId="6880B81B">
      <w:pPr>
        <w:pStyle w:val="5"/>
        <w:numPr>
          <w:ilvl w:val="0"/>
          <w:numId w:val="0"/>
        </w:numPr>
        <w:spacing w:line="520" w:lineRule="exact"/>
        <w:ind w:firstLine="960" w:firstLineChars="300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Cs w:val="32"/>
          <w:lang w:val="en-US" w:eastAsia="zh-CN"/>
        </w:rPr>
        <w:t>主要是体彩公益金支出172万元，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其中大众运动会支出58.17万元，全民健身活动支出84.01万元，组织队伍建设支出24.36万元，群众体育支出5.45万元。</w:t>
      </w:r>
    </w:p>
    <w:p w14:paraId="1C390008">
      <w:pPr>
        <w:pStyle w:val="5"/>
        <w:numPr>
          <w:ilvl w:val="0"/>
          <w:numId w:val="4"/>
        </w:numPr>
        <w:spacing w:line="520" w:lineRule="exact"/>
        <w:ind w:firstLine="632"/>
        <w:rPr>
          <w:rFonts w:hint="eastAsia" w:ascii="仿宋" w:hAnsi="仿宋" w:eastAsia="仿宋" w:cs="仿宋"/>
          <w:b/>
          <w:bCs/>
          <w:szCs w:val="32"/>
        </w:rPr>
      </w:pPr>
      <w:r>
        <w:rPr>
          <w:rFonts w:hint="eastAsia" w:ascii="仿宋" w:hAnsi="仿宋" w:eastAsia="仿宋" w:cs="仿宋"/>
          <w:b/>
          <w:bCs/>
          <w:szCs w:val="32"/>
        </w:rPr>
        <w:t>国有资本经营预算支出情况</w:t>
      </w:r>
    </w:p>
    <w:p w14:paraId="3E2361FF">
      <w:pPr>
        <w:pStyle w:val="5"/>
        <w:numPr>
          <w:ilvl w:val="0"/>
          <w:numId w:val="0"/>
        </w:numPr>
        <w:spacing w:line="520" w:lineRule="exact"/>
        <w:rPr>
          <w:rFonts w:hint="eastAsia" w:ascii="仿宋" w:hAnsi="仿宋" w:eastAsia="仿宋" w:cs="仿宋"/>
          <w:szCs w:val="32"/>
          <w:lang w:val="en-US" w:eastAsia="zh-CN"/>
        </w:rPr>
      </w:pPr>
      <w:r>
        <w:rPr>
          <w:rFonts w:hint="eastAsia" w:ascii="仿宋" w:hAnsi="仿宋" w:eastAsia="仿宋" w:cs="仿宋"/>
          <w:szCs w:val="32"/>
          <w:lang w:val="en-US" w:eastAsia="zh-CN"/>
        </w:rPr>
        <w:t xml:space="preserve">    无</w:t>
      </w:r>
    </w:p>
    <w:p w14:paraId="041BCA2A">
      <w:pPr>
        <w:pStyle w:val="5"/>
        <w:spacing w:line="520" w:lineRule="exact"/>
        <w:ind w:firstLine="632"/>
        <w:rPr>
          <w:rFonts w:hint="eastAsia" w:ascii="仿宋" w:hAnsi="仿宋" w:eastAsia="仿宋" w:cs="仿宋"/>
          <w:b/>
          <w:bCs/>
          <w:szCs w:val="32"/>
        </w:rPr>
      </w:pPr>
      <w:r>
        <w:rPr>
          <w:rFonts w:hint="eastAsia" w:ascii="仿宋" w:hAnsi="仿宋" w:eastAsia="仿宋" w:cs="仿宋"/>
          <w:b/>
          <w:bCs/>
          <w:szCs w:val="32"/>
        </w:rPr>
        <w:t>五、社会保险基金预算支出情况</w:t>
      </w:r>
    </w:p>
    <w:p w14:paraId="4E8FBC32">
      <w:pPr>
        <w:spacing w:line="520" w:lineRule="exact"/>
        <w:ind w:firstLine="640" w:firstLineChars="200"/>
        <w:rPr>
          <w:rFonts w:hint="eastAsia"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  <w:lang w:val="en-US" w:eastAsia="zh-CN"/>
        </w:rPr>
        <w:t>无</w:t>
      </w:r>
    </w:p>
    <w:p w14:paraId="05A3D143">
      <w:pPr>
        <w:spacing w:line="520" w:lineRule="exact"/>
        <w:ind w:firstLine="643" w:firstLineChars="200"/>
        <w:rPr>
          <w:rFonts w:hint="eastAsia" w:ascii="仿宋" w:hAnsi="仿宋" w:eastAsia="仿宋" w:cs="仿宋"/>
          <w:b/>
          <w:bCs/>
          <w:szCs w:val="32"/>
        </w:rPr>
      </w:pPr>
      <w:r>
        <w:rPr>
          <w:rFonts w:hint="eastAsia" w:ascii="仿宋" w:hAnsi="仿宋" w:eastAsia="仿宋" w:cs="仿宋"/>
          <w:b/>
          <w:bCs/>
          <w:szCs w:val="32"/>
        </w:rPr>
        <w:t>六、部门整体支出绩效情况</w:t>
      </w:r>
    </w:p>
    <w:p w14:paraId="4526EA47">
      <w:pPr>
        <w:numPr>
          <w:ilvl w:val="0"/>
          <w:numId w:val="0"/>
        </w:numPr>
        <w:spacing w:line="520" w:lineRule="exact"/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产出指标完成情况分析</w:t>
      </w:r>
    </w:p>
    <w:p w14:paraId="42E5D5F6">
      <w:pPr>
        <w:numPr>
          <w:ilvl w:val="0"/>
          <w:numId w:val="0"/>
        </w:numPr>
        <w:spacing w:line="520" w:lineRule="exact"/>
        <w:ind w:leftChars="20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1）数量指标</w:t>
      </w:r>
    </w:p>
    <w:p w14:paraId="4DF07EB9"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全年举办健身知识讲座2次，开展健身技能培训6次，举办8期国家二级社会体育指导员培训班、承办1期国家一级社会体育指导员培训班。举办益阳市第二十三届大众运动会18项单项比赛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组织开展8月8日“全民健身日”主题活动，包括启动仪式、全民健身月等系列活动。组织益阳市第四届社区男子篮球赛、全市文旅广体系统羽毛球、气排球比赛、湖南省第三届、四届社区趣味运动会益阳市选拔赛。</w:t>
      </w:r>
    </w:p>
    <w:p w14:paraId="100CEF4B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beforeAutospacing="0" w:afterAutospacing="0" w:line="360" w:lineRule="auto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1F2329"/>
          <w:spacing w:val="0"/>
          <w:kern w:val="0"/>
          <w:sz w:val="32"/>
          <w:szCs w:val="27"/>
          <w:shd w:val="clear" w:color="auto" w:fill="FFFFFF"/>
          <w:lang w:val="en-US" w:eastAsia="zh-CN" w:bidi="ar"/>
        </w:rPr>
        <w:t>完成值达到了100%。</w:t>
      </w:r>
    </w:p>
    <w:p w14:paraId="78CD8590">
      <w:pPr>
        <w:pStyle w:val="2"/>
        <w:keepNext w:val="0"/>
        <w:keepLines w:val="0"/>
        <w:pageBreakBefore w:val="0"/>
        <w:widowControl/>
        <w:numPr>
          <w:ilvl w:val="0"/>
          <w:numId w:val="5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spacing w:beforeAutospacing="0" w:afterAutospacing="0" w:line="360" w:lineRule="auto"/>
        <w:ind w:firstLine="63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质量指标</w:t>
      </w:r>
    </w:p>
    <w:p w14:paraId="4EF26ACB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spacing w:beforeAutospacing="0" w:afterAutospacing="0" w:line="360" w:lineRule="auto"/>
        <w:ind w:firstLine="64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数据与决算相符，真实可行。经常参加体育活动的人数都有所增长，人民体质明显增强，群众参加体育活动的时间、体育消费额等逐步加大，群众体育健身活动的环境和条件有较大的改善。2024年工作任务圆满完成。</w:t>
      </w:r>
    </w:p>
    <w:p w14:paraId="019B64B6">
      <w:pPr>
        <w:pStyle w:val="2"/>
        <w:keepNext w:val="0"/>
        <w:keepLines w:val="0"/>
        <w:pageBreakBefore w:val="0"/>
        <w:widowControl/>
        <w:numPr>
          <w:ilvl w:val="0"/>
          <w:numId w:val="5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spacing w:beforeAutospacing="0" w:afterAutospacing="0" w:line="360" w:lineRule="auto"/>
        <w:ind w:left="0" w:leftChars="0" w:firstLine="630" w:firstLineChars="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时效指标</w:t>
      </w:r>
    </w:p>
    <w:p w14:paraId="1B505C4D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spacing w:beforeAutospacing="0" w:afterAutospacing="0" w:line="360" w:lineRule="auto"/>
        <w:ind w:firstLine="64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资金拨付及时到位，根据年初工作计划安排，按时、按量举办各项赛事和各项培训。</w:t>
      </w:r>
    </w:p>
    <w:p w14:paraId="00F00BE8">
      <w:pPr>
        <w:pStyle w:val="2"/>
        <w:keepNext w:val="0"/>
        <w:keepLines w:val="0"/>
        <w:pageBreakBefore w:val="0"/>
        <w:widowControl/>
        <w:numPr>
          <w:ilvl w:val="0"/>
          <w:numId w:val="6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spacing w:beforeAutospacing="0" w:afterAutospacing="0" w:line="360" w:lineRule="auto"/>
        <w:ind w:firstLine="64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效益指标</w:t>
      </w:r>
    </w:p>
    <w:p w14:paraId="191A4DE2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spacing w:beforeAutospacing="0" w:afterAutospacing="0" w:line="36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3D3D3D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（1）为市民群众提供休闲、健身、运动的便利。</w:t>
      </w:r>
    </w:p>
    <w:p w14:paraId="58E4F0E5">
      <w:pPr>
        <w:pStyle w:val="2"/>
        <w:keepNext w:val="0"/>
        <w:keepLines w:val="0"/>
        <w:pageBreakBefore w:val="0"/>
        <w:widowControl/>
        <w:numPr>
          <w:ilvl w:val="0"/>
          <w:numId w:val="7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spacing w:beforeAutospacing="0" w:afterAutospacing="0" w:line="360" w:lineRule="auto"/>
        <w:ind w:firstLine="630"/>
        <w:jc w:val="both"/>
        <w:textAlignment w:val="auto"/>
        <w:rPr>
          <w:rFonts w:hint="eastAsia" w:ascii="仿宋" w:hAnsi="仿宋" w:eastAsia="仿宋" w:cs="仿宋"/>
          <w:color w:val="3D3D3D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3D3D3D"/>
          <w:sz w:val="32"/>
          <w:szCs w:val="32"/>
          <w:shd w:val="clear" w:color="auto" w:fill="FFFFFF"/>
        </w:rPr>
        <w:t>社会效益。</w:t>
      </w:r>
    </w:p>
    <w:p w14:paraId="23B12C06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spacing w:beforeAutospacing="0" w:afterAutospacing="0" w:line="36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3D3D3D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面向社会及公众提供文体公共服务，产生的社会效益显著、按照《国民体质监测工作规定》的要求，组织对市民开展国民体质监测工作。</w:t>
      </w:r>
    </w:p>
    <w:p w14:paraId="62582AA0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spacing w:beforeAutospacing="0" w:afterAutospacing="0" w:line="36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3D3D3D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3D3D3D"/>
          <w:sz w:val="32"/>
          <w:szCs w:val="32"/>
          <w:shd w:val="clear" w:color="auto" w:fill="FFFFFF"/>
          <w:lang w:val="en-US" w:eastAsia="zh-CN"/>
        </w:rPr>
        <w:t>（3）</w:t>
      </w:r>
      <w:r>
        <w:rPr>
          <w:rFonts w:hint="eastAsia" w:ascii="仿宋" w:hAnsi="仿宋" w:eastAsia="仿宋" w:cs="仿宋"/>
          <w:color w:val="3D3D3D"/>
          <w:sz w:val="32"/>
          <w:szCs w:val="32"/>
          <w:shd w:val="clear" w:color="auto" w:fill="FFFFFF"/>
        </w:rPr>
        <w:t>生态效益。</w:t>
      </w:r>
    </w:p>
    <w:p w14:paraId="54CD7D72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spacing w:beforeAutospacing="0" w:afterAutospacing="0" w:line="36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3D3D3D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促进“体育+生态+文旅”的融合发展，打造全市范围内的徒步、自行车、登山、马拉松等体育旅游线路，进一步扩充相关资源项目库，促进体育与旅游、健身与生态文明建设融合发展。</w:t>
      </w:r>
    </w:p>
    <w:p w14:paraId="3C306604">
      <w:pPr>
        <w:pStyle w:val="2"/>
        <w:keepNext w:val="0"/>
        <w:keepLines w:val="0"/>
        <w:pageBreakBefore w:val="0"/>
        <w:widowControl/>
        <w:numPr>
          <w:ilvl w:val="0"/>
          <w:numId w:val="7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spacing w:beforeAutospacing="0" w:afterAutospacing="0" w:line="360" w:lineRule="auto"/>
        <w:ind w:left="0" w:leftChars="0" w:firstLine="630" w:firstLineChars="0"/>
        <w:jc w:val="both"/>
        <w:textAlignment w:val="auto"/>
        <w:rPr>
          <w:rFonts w:hint="eastAsia" w:ascii="仿宋" w:hAnsi="仿宋" w:eastAsia="仿宋" w:cs="仿宋"/>
          <w:color w:val="3D3D3D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3D3D3D"/>
          <w:sz w:val="32"/>
          <w:szCs w:val="32"/>
          <w:shd w:val="clear" w:color="auto" w:fill="FFFFFF"/>
        </w:rPr>
        <w:t>可持续影响。</w:t>
      </w:r>
    </w:p>
    <w:p w14:paraId="6FF6BC4F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spacing w:beforeAutospacing="0" w:afterAutospacing="0" w:line="36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持续提高市民体质和健康水平，倡导全民做到每天参加一次以上的体育健身活动，学会两种以上健身方法，每年进行一次体质测定。</w:t>
      </w:r>
    </w:p>
    <w:p w14:paraId="096EB2C4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spacing w:beforeAutospacing="0" w:afterAutospacing="0" w:line="36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3D3D3D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3D3D3D"/>
          <w:sz w:val="32"/>
          <w:szCs w:val="32"/>
          <w:shd w:val="clear" w:color="auto" w:fill="FFFFFF"/>
          <w:lang w:val="en-US" w:eastAsia="zh-CN"/>
        </w:rPr>
        <w:t>3、</w:t>
      </w:r>
      <w:r>
        <w:rPr>
          <w:rFonts w:hint="eastAsia" w:ascii="仿宋" w:hAnsi="仿宋" w:eastAsia="仿宋" w:cs="仿宋"/>
          <w:color w:val="3D3D3D"/>
          <w:sz w:val="32"/>
          <w:szCs w:val="32"/>
          <w:shd w:val="clear" w:color="auto" w:fill="FFFFFF"/>
        </w:rPr>
        <w:t>满意度指标完成情况分析。</w:t>
      </w:r>
    </w:p>
    <w:p w14:paraId="5BE2D0F8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beforeAutospacing="0" w:afterAutospacing="0" w:line="360" w:lineRule="auto"/>
        <w:ind w:firstLine="63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 群众满意度达到了95%以上，提高市民的身体素质，营</w:t>
      </w:r>
      <w:bookmarkStart w:id="0" w:name="_GoBack"/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造良好的运动氛围，使参与健身的群众，满意度不断提高。</w:t>
      </w:r>
      <w:bookmarkEnd w:id="0"/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合理安排赛事时间，方便机关工作人员参加，推广、普及工间操，落实工间操制度，使机关工作人员满意度不断提高。提高各类人群在体育健身方面的满意度。</w:t>
      </w:r>
    </w:p>
    <w:p w14:paraId="6BCD084C">
      <w:pPr>
        <w:pStyle w:val="2"/>
        <w:keepNext w:val="0"/>
        <w:keepLines w:val="0"/>
        <w:pageBreakBefore w:val="0"/>
        <w:widowControl/>
        <w:numPr>
          <w:ilvl w:val="0"/>
          <w:numId w:val="6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spacing w:beforeAutospacing="0" w:afterAutospacing="0" w:line="360" w:lineRule="auto"/>
        <w:ind w:left="0" w:leftChars="0" w:firstLine="640" w:firstLineChars="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成本指标</w:t>
      </w:r>
    </w:p>
    <w:p w14:paraId="05AC6DC5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经济成本指标：本年度支付合计437.31万元，基本支出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236.9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万元，项目支出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200.41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万元。</w:t>
      </w:r>
    </w:p>
    <w:p w14:paraId="4A9265A4">
      <w:pPr>
        <w:spacing w:line="520" w:lineRule="exact"/>
        <w:ind w:firstLine="643" w:firstLineChars="200"/>
        <w:rPr>
          <w:rFonts w:hint="eastAsia" w:ascii="仿宋" w:hAnsi="仿宋" w:eastAsia="仿宋" w:cs="仿宋"/>
          <w:b/>
          <w:bCs/>
          <w:szCs w:val="32"/>
        </w:rPr>
      </w:pPr>
      <w:r>
        <w:rPr>
          <w:rFonts w:hint="eastAsia" w:ascii="仿宋" w:hAnsi="仿宋" w:eastAsia="仿宋" w:cs="仿宋"/>
          <w:b/>
          <w:bCs/>
          <w:szCs w:val="32"/>
        </w:rPr>
        <w:t>七、存在的问题及原因分析</w:t>
      </w:r>
    </w:p>
    <w:p w14:paraId="352231D0">
      <w:pPr>
        <w:spacing w:line="520" w:lineRule="exact"/>
        <w:ind w:firstLine="640" w:firstLineChars="200"/>
        <w:rPr>
          <w:rFonts w:hint="eastAsia" w:ascii="仿宋" w:hAnsi="仿宋" w:eastAsia="仿宋" w:cs="仿宋"/>
          <w:szCs w:val="32"/>
          <w:lang w:val="en-US" w:eastAsia="zh-CN"/>
        </w:rPr>
      </w:pPr>
      <w:r>
        <w:rPr>
          <w:rFonts w:hint="eastAsia" w:ascii="仿宋" w:hAnsi="仿宋" w:eastAsia="仿宋" w:cs="仿宋"/>
          <w:szCs w:val="32"/>
          <w:lang w:val="en-US" w:eastAsia="zh-CN"/>
        </w:rPr>
        <w:t>项目资金拨付不及时，需结转到下一年，影响了单位的正常运行。</w:t>
      </w:r>
    </w:p>
    <w:p w14:paraId="25982BD1">
      <w:pPr>
        <w:spacing w:line="520" w:lineRule="exact"/>
        <w:ind w:firstLine="643" w:firstLineChars="200"/>
        <w:rPr>
          <w:rFonts w:hint="eastAsia" w:ascii="仿宋" w:hAnsi="仿宋" w:eastAsia="仿宋" w:cs="仿宋"/>
          <w:b/>
          <w:bCs/>
          <w:szCs w:val="32"/>
        </w:rPr>
      </w:pPr>
      <w:r>
        <w:rPr>
          <w:rFonts w:hint="eastAsia" w:ascii="仿宋" w:hAnsi="仿宋" w:eastAsia="仿宋" w:cs="仿宋"/>
          <w:b/>
          <w:bCs/>
          <w:szCs w:val="32"/>
        </w:rPr>
        <w:t>八、下一步改进措施</w:t>
      </w:r>
    </w:p>
    <w:p w14:paraId="0E68EC32">
      <w:pPr>
        <w:pStyle w:val="5"/>
        <w:numPr>
          <w:ilvl w:val="0"/>
          <w:numId w:val="0"/>
        </w:numPr>
        <w:spacing w:line="52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提高人民群众体育健身意识，加强营造良好的运动氛围，使参与健身的群众，满意度不断提高。</w:t>
      </w:r>
    </w:p>
    <w:p w14:paraId="6661EE4B">
      <w:pPr>
        <w:spacing w:line="520" w:lineRule="exact"/>
        <w:ind w:firstLine="643" w:firstLineChars="200"/>
        <w:rPr>
          <w:rFonts w:hint="eastAsia" w:ascii="仿宋" w:hAnsi="仿宋" w:eastAsia="仿宋" w:cs="仿宋"/>
          <w:b/>
          <w:bCs/>
          <w:szCs w:val="32"/>
        </w:rPr>
      </w:pPr>
      <w:r>
        <w:rPr>
          <w:rFonts w:hint="eastAsia" w:ascii="仿宋" w:hAnsi="仿宋" w:eastAsia="仿宋" w:cs="仿宋"/>
          <w:b/>
          <w:bCs/>
          <w:szCs w:val="32"/>
        </w:rPr>
        <w:t>九、绩效自评结果拟应用和公开情况</w:t>
      </w:r>
    </w:p>
    <w:p w14:paraId="5728D746">
      <w:pPr>
        <w:spacing w:line="520" w:lineRule="exact"/>
        <w:ind w:firstLine="640" w:firstLineChars="200"/>
        <w:rPr>
          <w:rFonts w:hint="eastAsia" w:ascii="仿宋" w:hAnsi="仿宋" w:eastAsia="仿宋" w:cs="仿宋"/>
          <w:szCs w:val="32"/>
          <w:lang w:val="en-US" w:eastAsia="zh-CN"/>
        </w:rPr>
      </w:pPr>
      <w:r>
        <w:rPr>
          <w:rFonts w:hint="eastAsia" w:ascii="仿宋" w:hAnsi="仿宋" w:eastAsia="仿宋" w:cs="仿宋"/>
          <w:szCs w:val="32"/>
          <w:lang w:val="en-US" w:eastAsia="zh-CN"/>
        </w:rPr>
        <w:t>公开</w:t>
      </w:r>
    </w:p>
    <w:p w14:paraId="549EDE9B">
      <w:pPr>
        <w:spacing w:line="520" w:lineRule="exact"/>
        <w:ind w:firstLine="643" w:firstLineChars="200"/>
        <w:rPr>
          <w:rFonts w:hint="eastAsia" w:ascii="仿宋" w:hAnsi="仿宋" w:eastAsia="仿宋" w:cs="仿宋"/>
          <w:b/>
          <w:bCs/>
          <w:szCs w:val="32"/>
        </w:rPr>
      </w:pPr>
      <w:r>
        <w:rPr>
          <w:rFonts w:hint="eastAsia" w:ascii="仿宋" w:hAnsi="仿宋" w:eastAsia="仿宋" w:cs="仿宋"/>
          <w:b/>
          <w:bCs/>
          <w:szCs w:val="32"/>
        </w:rPr>
        <w:t>十、其他需要说明的情况</w:t>
      </w:r>
    </w:p>
    <w:p w14:paraId="42EC7537">
      <w:pPr>
        <w:spacing w:line="520" w:lineRule="exact"/>
        <w:ind w:firstLine="640" w:firstLineChars="200"/>
        <w:rPr>
          <w:rFonts w:hint="eastAsia" w:ascii="仿宋" w:hAnsi="仿宋" w:eastAsia="仿宋" w:cs="仿宋"/>
          <w:szCs w:val="32"/>
          <w:lang w:val="en-US" w:eastAsia="zh-CN"/>
        </w:rPr>
      </w:pPr>
      <w:r>
        <w:rPr>
          <w:rFonts w:hint="eastAsia" w:ascii="仿宋" w:hAnsi="仿宋" w:eastAsia="仿宋" w:cs="仿宋"/>
          <w:szCs w:val="32"/>
          <w:lang w:val="en-US" w:eastAsia="zh-CN"/>
        </w:rPr>
        <w:t>无</w:t>
      </w:r>
    </w:p>
    <w:p w14:paraId="4A20DDD9">
      <w:pPr>
        <w:rPr>
          <w:rFonts w:hint="eastAsia" w:ascii="仿宋" w:hAnsi="仿宋" w:eastAsia="仿宋" w:cs="仿宋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3697506"/>
    <w:multiLevelType w:val="singleLevel"/>
    <w:tmpl w:val="93697506"/>
    <w:lvl w:ilvl="0" w:tentative="0">
      <w:start w:val="2"/>
      <w:numFmt w:val="decimal"/>
      <w:suff w:val="nothing"/>
      <w:lvlText w:val="（%1）"/>
      <w:lvlJc w:val="left"/>
    </w:lvl>
  </w:abstractNum>
  <w:abstractNum w:abstractNumId="1">
    <w:nsid w:val="CCB25831"/>
    <w:multiLevelType w:val="singleLevel"/>
    <w:tmpl w:val="CCB2583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D651B951"/>
    <w:multiLevelType w:val="singleLevel"/>
    <w:tmpl w:val="D651B951"/>
    <w:lvl w:ilvl="0" w:tentative="0">
      <w:start w:val="2"/>
      <w:numFmt w:val="decimal"/>
      <w:suff w:val="nothing"/>
      <w:lvlText w:val="（%1）"/>
      <w:lvlJc w:val="left"/>
    </w:lvl>
  </w:abstractNum>
  <w:abstractNum w:abstractNumId="3">
    <w:nsid w:val="1F8ADCDB"/>
    <w:multiLevelType w:val="singleLevel"/>
    <w:tmpl w:val="1F8ADCDB"/>
    <w:lvl w:ilvl="0" w:tentative="0">
      <w:start w:val="2"/>
      <w:numFmt w:val="decimal"/>
      <w:suff w:val="nothing"/>
      <w:lvlText w:val="%1、"/>
      <w:lvlJc w:val="left"/>
    </w:lvl>
  </w:abstractNum>
  <w:abstractNum w:abstractNumId="4">
    <w:nsid w:val="451A9B1E"/>
    <w:multiLevelType w:val="singleLevel"/>
    <w:tmpl w:val="451A9B1E"/>
    <w:lvl w:ilvl="0" w:tentative="0">
      <w:start w:val="2"/>
      <w:numFmt w:val="decimal"/>
      <w:suff w:val="nothing"/>
      <w:lvlText w:val="%1．"/>
      <w:lvlJc w:val="left"/>
    </w:lvl>
  </w:abstractNum>
  <w:abstractNum w:abstractNumId="5">
    <w:nsid w:val="59691E37"/>
    <w:multiLevelType w:val="singleLevel"/>
    <w:tmpl w:val="59691E37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6">
    <w:nsid w:val="646FD552"/>
    <w:multiLevelType w:val="singleLevel"/>
    <w:tmpl w:val="646FD552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6"/>
  </w:num>
  <w:num w:numId="5">
    <w:abstractNumId w:val="0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2556FD"/>
    <w:rsid w:val="003939AA"/>
    <w:rsid w:val="00E155A3"/>
    <w:rsid w:val="012810B4"/>
    <w:rsid w:val="0D4E59FF"/>
    <w:rsid w:val="11E522EE"/>
    <w:rsid w:val="134E27AC"/>
    <w:rsid w:val="21F506E7"/>
    <w:rsid w:val="24710F24"/>
    <w:rsid w:val="2B295B55"/>
    <w:rsid w:val="32E31568"/>
    <w:rsid w:val="3BA44F5D"/>
    <w:rsid w:val="45413FE6"/>
    <w:rsid w:val="47AF1AD5"/>
    <w:rsid w:val="4E233B3D"/>
    <w:rsid w:val="4F7359F1"/>
    <w:rsid w:val="5A6A0A89"/>
    <w:rsid w:val="5A936FD4"/>
    <w:rsid w:val="6A1E05DA"/>
    <w:rsid w:val="6E2556FD"/>
    <w:rsid w:val="7113780F"/>
    <w:rsid w:val="72B91FED"/>
    <w:rsid w:val="76617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5">
    <w:name w:val="List Paragraph"/>
    <w:basedOn w:val="1"/>
    <w:qFormat/>
    <w:uiPriority w:val="99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1453</Words>
  <Characters>1518</Characters>
  <Lines>0</Lines>
  <Paragraphs>0</Paragraphs>
  <TotalTime>76</TotalTime>
  <ScaleCrop>false</ScaleCrop>
  <LinksUpToDate>false</LinksUpToDate>
  <CharactersWithSpaces>1528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2025-04-07T05:03:00Z</dcterms:created>
  <dc:creator>Administrator</dc:creator>
  <cp:lastModifiedBy>QL</cp:lastModifiedBy>
  <dcterms:modified xsi:type="dcterms:W3CDTF">2025-09-29T05:45:25Z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6589BB812AC144B8895040DCA9734B86_13</vt:lpwstr>
  </property>
  <property fmtid="{D5CDD505-2E9C-101B-9397-08002B2CF9AE}" pid="4" name="KSOTemplateDocerSaveRecord">
    <vt:lpwstr>eyJoZGlkIjoiMWE1ZGMwNWExMzU2ZTY1YjEwNmRkMTkwMjYwYTc3NGEiLCJ1c2VySWQiOiIxNDkyNjg4OTAwIn0=</vt:lpwstr>
  </property>
</Properties>
</file>