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Y="158"/>
        <w:tblW w:w="87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3"/>
        <w:gridCol w:w="14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7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1000" w:lineRule="exact"/>
              <w:jc w:val="distribute"/>
              <w:rPr>
                <w:rFonts w:ascii="Times New Roman" w:hAnsi="Times New Roman" w:eastAsia="华康简标题宋"/>
                <w:b w:val="0"/>
                <w:bCs w:val="0"/>
                <w:color w:val="FF0000"/>
                <w:spacing w:val="0"/>
                <w:w w:val="48"/>
                <w:sz w:val="100"/>
                <w:szCs w:val="100"/>
              </w:rPr>
            </w:pPr>
            <w:r>
              <w:rPr>
                <w:rFonts w:hint="eastAsia" w:ascii="Times New Roman" w:hAnsi="Times New Roman" w:eastAsia="华康简标题宋" w:cs="黑体"/>
                <w:b w:val="0"/>
                <w:bCs w:val="0"/>
                <w:color w:val="FF0000"/>
                <w:spacing w:val="0"/>
                <w:w w:val="48"/>
                <w:sz w:val="100"/>
                <w:szCs w:val="100"/>
              </w:rPr>
              <w:t>益阳市大通湖区农业农村和水利局</w:t>
            </w:r>
          </w:p>
        </w:tc>
        <w:tc>
          <w:tcPr>
            <w:tcW w:w="14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Times New Roman" w:hAnsi="Times New Roman" w:eastAsia="华康简标题宋"/>
                <w:b w:val="0"/>
                <w:bCs w:val="0"/>
                <w:color w:val="FF0000"/>
                <w:w w:val="52"/>
                <w:sz w:val="144"/>
                <w:szCs w:val="144"/>
              </w:rPr>
            </w:pPr>
            <w:r>
              <w:rPr>
                <w:rFonts w:hint="eastAsia" w:ascii="Times New Roman" w:hAnsi="Times New Roman" w:eastAsia="华康简标题宋"/>
                <w:b w:val="0"/>
                <w:bCs w:val="0"/>
                <w:color w:val="FF0000"/>
                <w:spacing w:val="-30"/>
                <w:w w:val="52"/>
                <w:kern w:val="13"/>
                <w:sz w:val="144"/>
                <w:szCs w:val="144"/>
              </w:rPr>
              <w:t>文件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7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1000" w:lineRule="exact"/>
              <w:jc w:val="distribute"/>
              <w:rPr>
                <w:rFonts w:ascii="Times New Roman" w:hAnsi="Times New Roman" w:eastAsia="华康简标题宋" w:cs="黑体"/>
                <w:b w:val="0"/>
                <w:bCs w:val="0"/>
                <w:color w:val="FF0000"/>
                <w:spacing w:val="0"/>
                <w:w w:val="48"/>
                <w:sz w:val="100"/>
                <w:szCs w:val="100"/>
              </w:rPr>
            </w:pPr>
            <w:r>
              <w:rPr>
                <w:rFonts w:hint="eastAsia" w:ascii="Times New Roman" w:hAnsi="Times New Roman" w:eastAsia="华康简标题宋" w:cs="黑体"/>
                <w:b w:val="0"/>
                <w:bCs w:val="0"/>
                <w:color w:val="FF0000"/>
                <w:spacing w:val="0"/>
                <w:w w:val="48"/>
                <w:sz w:val="100"/>
                <w:szCs w:val="100"/>
                <w:lang w:val="en-US" w:eastAsia="zh-CN"/>
              </w:rPr>
              <w:t>大通湖区公安</w:t>
            </w:r>
            <w:r>
              <w:rPr>
                <w:rFonts w:hint="eastAsia" w:ascii="Times New Roman" w:hAnsi="Times New Roman" w:eastAsia="华康简标题宋" w:cs="黑体"/>
                <w:b w:val="0"/>
                <w:bCs w:val="0"/>
                <w:color w:val="FF0000"/>
                <w:spacing w:val="0"/>
                <w:w w:val="48"/>
                <w:sz w:val="100"/>
                <w:szCs w:val="100"/>
              </w:rPr>
              <w:t>局</w:t>
            </w: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0" w:lineRule="exact"/>
              <w:jc w:val="center"/>
              <w:rPr>
                <w:rFonts w:ascii="Times New Roman" w:hAnsi="Times New Roman" w:eastAsia="方正小标宋简体"/>
                <w:b w:val="0"/>
                <w:bCs w:val="0"/>
                <w:color w:val="FF0000"/>
                <w:spacing w:val="-30"/>
                <w:w w:val="80"/>
                <w:kern w:val="13"/>
                <w:sz w:val="112"/>
                <w:szCs w:val="9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7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1000" w:lineRule="exact"/>
              <w:jc w:val="distribute"/>
              <w:rPr>
                <w:rFonts w:hint="eastAsia" w:ascii="Times New Roman" w:hAnsi="Times New Roman" w:eastAsia="华康简标题宋" w:cs="黑体"/>
                <w:b w:val="0"/>
                <w:bCs w:val="0"/>
                <w:color w:val="FF0000"/>
                <w:spacing w:val="0"/>
                <w:w w:val="48"/>
                <w:sz w:val="100"/>
                <w:szCs w:val="100"/>
                <w:lang w:val="en-US" w:eastAsia="zh-CN"/>
              </w:rPr>
            </w:pPr>
            <w:r>
              <w:rPr>
                <w:rFonts w:hint="eastAsia" w:ascii="Times New Roman" w:hAnsi="Times New Roman" w:eastAsia="华康简标题宋" w:cs="黑体"/>
                <w:b w:val="0"/>
                <w:bCs w:val="0"/>
                <w:color w:val="FF0000"/>
                <w:spacing w:val="0"/>
                <w:w w:val="48"/>
                <w:sz w:val="100"/>
                <w:szCs w:val="100"/>
                <w:lang w:val="en-US" w:eastAsia="zh-CN"/>
              </w:rPr>
              <w:t>益阳市大通湖区交通运输局</w:t>
            </w: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0" w:lineRule="exact"/>
              <w:jc w:val="center"/>
              <w:rPr>
                <w:rFonts w:ascii="Times New Roman" w:hAnsi="Times New Roman" w:eastAsia="方正小标宋简体"/>
                <w:b w:val="0"/>
                <w:bCs w:val="0"/>
                <w:color w:val="FF0000"/>
                <w:spacing w:val="-30"/>
                <w:w w:val="80"/>
                <w:kern w:val="13"/>
                <w:sz w:val="112"/>
                <w:szCs w:val="96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Bdr>
          <w:bottom w:val="single" w:color="FF0000" w:sz="18" w:space="4"/>
        </w:pBdr>
        <w:overflowPunct w:val="0"/>
        <w:autoSpaceDE w:val="0"/>
        <w:adjustRightInd w:val="0"/>
        <w:snapToGrid w:val="0"/>
        <w:spacing w:beforeLines="0" w:afterLines="0"/>
        <w:jc w:val="center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大农联〔20</w:t>
      </w:r>
      <w:r>
        <w:rPr>
          <w:rFonts w:hint="default" w:ascii="Times New Roman" w:hAnsi="Times New Roman" w:eastAsia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6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大标宋简体" w:cs="方正大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大标宋简体" w:cs="方正大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益阳市大通湖区农业农村和水利局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6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大标宋简体" w:cs="方正大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大标宋简体" w:cs="方正大标宋简体"/>
          <w:color w:val="000000" w:themeColor="text1"/>
          <w:spacing w:val="293"/>
          <w:kern w:val="0"/>
          <w:sz w:val="44"/>
          <w:szCs w:val="44"/>
          <w:fitText w:val="6600" w:id="0"/>
          <w:lang w:val="en-US" w:eastAsia="zh-CN"/>
          <w14:textFill>
            <w14:solidFill>
              <w14:schemeClr w14:val="tx1"/>
            </w14:solidFill>
          </w14:textFill>
        </w:rPr>
        <w:t>大通湖区公安</w:t>
      </w:r>
      <w:r>
        <w:rPr>
          <w:rFonts w:hint="eastAsia" w:ascii="Times New Roman" w:hAnsi="Times New Roman" w:eastAsia="方正大标宋简体" w:cs="方正大标宋简体"/>
          <w:color w:val="000000" w:themeColor="text1"/>
          <w:spacing w:val="2"/>
          <w:kern w:val="0"/>
          <w:sz w:val="44"/>
          <w:szCs w:val="44"/>
          <w:fitText w:val="6600" w:id="0"/>
          <w:lang w:val="en-US" w:eastAsia="zh-CN"/>
          <w14:textFill>
            <w14:solidFill>
              <w14:schemeClr w14:val="tx1"/>
            </w14:solidFill>
          </w14:textFill>
        </w:rPr>
        <w:t>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6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大标宋简体" w:cs="方正大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大标宋简体" w:cs="方正大标宋简体"/>
          <w:color w:val="000000" w:themeColor="text1"/>
          <w:spacing w:val="60"/>
          <w:kern w:val="0"/>
          <w:sz w:val="44"/>
          <w:szCs w:val="44"/>
          <w:fitText w:val="6600" w:id="1"/>
          <w:lang w:val="en-US" w:eastAsia="zh-CN"/>
          <w14:textFill>
            <w14:solidFill>
              <w14:schemeClr w14:val="tx1"/>
            </w14:solidFill>
          </w14:textFill>
        </w:rPr>
        <w:t>益阳市大通湖区交通运输</w:t>
      </w:r>
      <w:r>
        <w:rPr>
          <w:rFonts w:hint="eastAsia" w:ascii="Times New Roman" w:hAnsi="Times New Roman" w:eastAsia="方正大标宋简体" w:cs="方正大标宋简体"/>
          <w:color w:val="000000" w:themeColor="text1"/>
          <w:spacing w:val="0"/>
          <w:kern w:val="0"/>
          <w:sz w:val="44"/>
          <w:szCs w:val="44"/>
          <w:fitText w:val="6600" w:id="1"/>
          <w:lang w:val="en-US" w:eastAsia="zh-CN"/>
          <w14:textFill>
            <w14:solidFill>
              <w14:schemeClr w14:val="tx1"/>
            </w14:solidFill>
          </w14:textFill>
        </w:rPr>
        <w:t>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6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大标宋简体" w:cs="方正大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大标宋简体" w:cs="方正大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关于印发《大通湖区加强外来联合收割机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6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大标宋简体" w:cs="方正大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大标宋简体" w:cs="方正大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跨区作业管理的实施方案》的通知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6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6" w:lineRule="exact"/>
        <w:ind w:left="0" w:leftChars="0" w:firstLine="0" w:firstLineChars="0"/>
        <w:textAlignment w:val="auto"/>
        <w:rPr>
          <w:rFonts w:hint="eastAsia" w:ascii="Times New Roman" w:hAnsi="Times New Roman" w:eastAsia="楷体_GB2312" w:cs="楷体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各镇（办事处）农业综合服务中心：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6" w:lineRule="exact"/>
        <w:ind w:left="0" w:leftChars="0" w:firstLine="640" w:firstLineChars="200"/>
        <w:textAlignment w:val="auto"/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确保我区农作物收获工作安全、高效、有序进行，保障跨区作业联合收割机机手和广大农户的合法权益，维护正常的农业生产秩序，根据区委区管委会议精神以及下阶段秸秆综合利用的工作要求，结合本区实际，</w:t>
      </w:r>
      <w:r>
        <w:rPr>
          <w:rFonts w:hint="eastAsia" w:ascii="Times New Roman" w:hAnsi="Times New Roman" w:eastAsia="楷体_GB2312" w:cs="楷体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特制定本方案，现印发给你们，请认真遵照执行。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92" w:lineRule="exact"/>
        <w:ind w:right="0"/>
        <w:jc w:val="left"/>
        <w:textAlignment w:val="auto"/>
        <w:rPr>
          <w:rFonts w:hint="eastAsia" w:ascii="Times New Roman" w:hAnsi="Times New Roman" w:eastAsia="楷体_GB2312" w:cs="楷体_GB2312"/>
          <w:b w:val="0"/>
          <w:bCs w:val="0"/>
          <w:color w:val="000000" w:themeColor="text1"/>
          <w:w w:val="8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92" w:lineRule="exact"/>
        <w:ind w:right="0"/>
        <w:jc w:val="center"/>
        <w:textAlignment w:val="auto"/>
        <w:rPr>
          <w:rFonts w:hint="eastAsia" w:ascii="Times New Roman" w:hAnsi="Times New Roman" w:eastAsia="楷体_GB2312" w:cs="楷体_GB2312"/>
          <w:b w:val="0"/>
          <w:bCs w:val="0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92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益阳市大通湖区农业农村和水利局</w:t>
      </w:r>
      <w:r>
        <w:rPr>
          <w:rFonts w:hint="eastAsia" w:ascii="Times New Roman" w:hAnsi="Times New Roman" w:eastAsia="楷体_GB2312" w:cs="楷体_GB2312"/>
          <w:b w:val="0"/>
          <w:bCs w:val="0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大通湖区公安局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92" w:lineRule="exact"/>
        <w:ind w:right="0"/>
        <w:jc w:val="center"/>
        <w:textAlignment w:val="auto"/>
        <w:rPr>
          <w:rFonts w:hint="eastAsia" w:ascii="Times New Roman" w:hAnsi="Times New Roman" w:eastAsia="楷体_GB2312" w:cs="楷体_GB2312"/>
          <w:color w:val="000000" w:themeColor="text1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="313" w:afterLines="100" w:afterAutospacing="0" w:line="592" w:lineRule="exact"/>
        <w:ind w:right="0"/>
        <w:jc w:val="center"/>
        <w:textAlignment w:val="auto"/>
        <w:rPr>
          <w:rFonts w:hint="eastAsia" w:ascii="Times New Roman" w:hAnsi="Times New Roman" w:eastAsia="楷体_GB2312" w:cs="楷体_GB2312"/>
          <w:color w:val="000000" w:themeColor="text1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92" w:lineRule="exact"/>
        <w:ind w:right="0"/>
        <w:jc w:val="center"/>
        <w:textAlignment w:val="auto"/>
        <w:rPr>
          <w:rFonts w:hint="eastAsia" w:ascii="Times New Roman" w:hAnsi="Times New Roman" w:eastAsia="楷体_GB2312" w:cs="楷体_GB2312"/>
          <w:b w:val="0"/>
          <w:bCs w:val="0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color w:val="000000" w:themeColor="text1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益阳市大通湖区交通运输局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92" w:lineRule="exact"/>
        <w:ind w:right="0"/>
        <w:jc w:val="center"/>
        <w:textAlignment w:val="auto"/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Times New Roman" w:hAnsi="Times New Roman" w:eastAsia="楷体_GB2312" w:cs="楷体_GB2312"/>
          <w:b w:val="0"/>
          <w:bCs w:val="0"/>
          <w:color w:val="000000" w:themeColor="text1"/>
          <w:spacing w:val="58"/>
          <w:kern w:val="0"/>
          <w:sz w:val="32"/>
          <w:szCs w:val="32"/>
          <w:fitText w:val="2720" w:id="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楷体_GB2312" w:cs="楷体_GB2312"/>
          <w:b w:val="0"/>
          <w:bCs w:val="0"/>
          <w:color w:val="000000" w:themeColor="text1"/>
          <w:spacing w:val="58"/>
          <w:kern w:val="0"/>
          <w:sz w:val="32"/>
          <w:szCs w:val="32"/>
          <w:fitText w:val="2720" w:id="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楷体_GB2312" w:cs="楷体_GB2312"/>
          <w:b w:val="0"/>
          <w:bCs w:val="0"/>
          <w:color w:val="000000" w:themeColor="text1"/>
          <w:spacing w:val="58"/>
          <w:kern w:val="0"/>
          <w:sz w:val="32"/>
          <w:szCs w:val="32"/>
          <w:fitText w:val="2720" w:id="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楷体_GB2312" w:cs="楷体_GB2312"/>
          <w:b w:val="0"/>
          <w:bCs w:val="0"/>
          <w:color w:val="000000" w:themeColor="text1"/>
          <w:spacing w:val="58"/>
          <w:kern w:val="0"/>
          <w:sz w:val="32"/>
          <w:szCs w:val="32"/>
          <w:fitText w:val="2720" w:id="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楷体_GB2312" w:cs="楷体_GB2312"/>
          <w:b w:val="0"/>
          <w:bCs w:val="0"/>
          <w:color w:val="000000" w:themeColor="text1"/>
          <w:spacing w:val="58"/>
          <w:kern w:val="0"/>
          <w:sz w:val="32"/>
          <w:szCs w:val="32"/>
          <w:fitText w:val="2720" w:id="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楷体_GB2312" w:cs="楷体_GB2312"/>
          <w:b w:val="0"/>
          <w:bCs w:val="0"/>
          <w:color w:val="000000" w:themeColor="text1"/>
          <w:spacing w:val="58"/>
          <w:kern w:val="0"/>
          <w:sz w:val="32"/>
          <w:szCs w:val="32"/>
          <w:fitText w:val="2720" w:id="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Times New Roman" w:hAnsi="Times New Roman" w:eastAsia="楷体_GB2312" w:cs="楷体_GB2312"/>
          <w:b w:val="0"/>
          <w:bCs w:val="0"/>
          <w:color w:val="000000" w:themeColor="text1"/>
          <w:spacing w:val="1"/>
          <w:kern w:val="0"/>
          <w:sz w:val="32"/>
          <w:szCs w:val="32"/>
          <w:fitText w:val="2720" w:id="2"/>
          <w14:textFill>
            <w14:solidFill>
              <w14:schemeClr w14:val="tx1"/>
            </w14:solidFill>
          </w14:textFill>
        </w:rPr>
        <w:t>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92" w:lineRule="exact"/>
        <w:textAlignment w:val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92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92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92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92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92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92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92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92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92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92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92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92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92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大标宋简体" w:cs="方正大标宋简体"/>
          <w:b w:val="0"/>
          <w:bCs/>
          <w:color w:val="000000" w:themeColor="text1"/>
          <w:w w:val="95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大标宋简体" w:cs="方正大标宋简体"/>
          <w:b w:val="0"/>
          <w:bCs/>
          <w:color w:val="000000" w:themeColor="text1"/>
          <w:w w:val="95"/>
          <w:sz w:val="44"/>
          <w:szCs w:val="44"/>
          <w14:textFill>
            <w14:solidFill>
              <w14:schemeClr w14:val="tx1"/>
            </w14:solidFill>
          </w14:textFill>
        </w:rPr>
        <w:t>大通湖区</w:t>
      </w:r>
      <w:r>
        <w:rPr>
          <w:rFonts w:hint="eastAsia" w:ascii="Times New Roman" w:hAnsi="Times New Roman" w:eastAsia="方正大标宋简体" w:cs="方正大标宋简体"/>
          <w:b w:val="0"/>
          <w:bCs/>
          <w:color w:val="000000" w:themeColor="text1"/>
          <w:w w:val="95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加强外来联合收割机跨区作业管理的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92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大标宋简体" w:cs="方正大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大标宋简体" w:cs="方正大标宋简体"/>
          <w:b w:val="0"/>
          <w:bCs/>
          <w:color w:val="000000" w:themeColor="text1"/>
          <w:w w:val="95"/>
          <w:sz w:val="44"/>
          <w:szCs w:val="44"/>
          <w14:textFill>
            <w14:solidFill>
              <w14:schemeClr w14:val="tx1"/>
            </w14:solidFill>
          </w14:textFill>
        </w:rPr>
        <w:t>实</w:t>
      </w:r>
      <w:r>
        <w:rPr>
          <w:rFonts w:hint="eastAsia" w:ascii="Times New Roman" w:hAnsi="Times New Roman" w:eastAsia="方正大标宋简体" w:cs="方正大标宋简体"/>
          <w:b w:val="0"/>
          <w:bCs/>
          <w:color w:val="000000" w:themeColor="text1"/>
          <w:w w:val="95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大标宋简体" w:cs="方正大标宋简体"/>
          <w:b w:val="0"/>
          <w:bCs/>
          <w:color w:val="000000" w:themeColor="text1"/>
          <w:w w:val="95"/>
          <w:sz w:val="44"/>
          <w:szCs w:val="44"/>
          <w14:textFill>
            <w14:solidFill>
              <w14:schemeClr w14:val="tx1"/>
            </w14:solidFill>
          </w14:textFill>
        </w:rPr>
        <w:t>施</w:t>
      </w:r>
      <w:r>
        <w:rPr>
          <w:rFonts w:hint="eastAsia" w:ascii="Times New Roman" w:hAnsi="Times New Roman" w:eastAsia="方正大标宋简体" w:cs="方正大标宋简体"/>
          <w:b w:val="0"/>
          <w:bCs/>
          <w:color w:val="000000" w:themeColor="text1"/>
          <w:w w:val="95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大标宋简体" w:cs="方正大标宋简体"/>
          <w:b w:val="0"/>
          <w:bCs/>
          <w:color w:val="000000" w:themeColor="text1"/>
          <w:w w:val="95"/>
          <w:sz w:val="44"/>
          <w:szCs w:val="44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Times New Roman" w:hAnsi="Times New Roman" w:eastAsia="方正大标宋简体" w:cs="方正大标宋简体"/>
          <w:b w:val="0"/>
          <w:bCs/>
          <w:color w:val="000000" w:themeColor="text1"/>
          <w:w w:val="95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大标宋简体" w:cs="方正大标宋简体"/>
          <w:b w:val="0"/>
          <w:bCs/>
          <w:color w:val="000000" w:themeColor="text1"/>
          <w:w w:val="95"/>
          <w:sz w:val="44"/>
          <w:szCs w:val="44"/>
          <w14:textFill>
            <w14:solidFill>
              <w14:schemeClr w14:val="tx1"/>
            </w14:solidFill>
          </w14:textFill>
        </w:rPr>
        <w:t>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一、总体要求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本方案旨在建立“规范管理、优质服务、安全高效、有序畅通”的跨区作业管理机制，坚持“属地管理、部门协作、机主负责”原则，构建全覆盖、全过程的监管服务体系，全面提升外来收割机管理水平。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二、工作举措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（一）登记备案与证照管理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spacing w:line="592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1．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信息登记管理：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所有外来跨区作业的联合收割机及操作手，必须遵守国家有关跨区作业管理的法律法规及本区相关管理规定，服从本区统一管理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配合当地农业部门进行信息登记。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2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2．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证照齐全有效：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作业联合收割机必须持有农机监理机构核发的有效号牌、行驶证，以及农业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农村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部统一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发放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的当年度《联合收割机跨区作业证》（以下简称《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跨区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作业证》）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驾驶员必须持有农机监理机构核发的有效驾驶证件。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我区农业部门将严格核验农机号牌、行驶证、跨区作业证及驾驶操作人员证件有效性，确保人、机、证信息统一。对牌证不全或无效的联合收割机，不予备案并禁止在本区作业。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安全生产责任与作业规范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2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1．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明确安全责任：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联合收割机驾驶员是安全生产第一责任人，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必须严格遵守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道路交通安全法律法规和农机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安全操作规程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，同时要加强对机具的日常检查与保养，做好定期维护。机主需保证机具有必要安全防护装置，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联合收割机驾驶员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确保安全防护装置可正常使用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；农户有义务提供安全的作业环境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组织签订《安全生产承诺书》，明确双方安全责任。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《安全生产承诺书》应当使用我区公开的示范文本。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2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2．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加强现场监管：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在作业前，驾驶员应对田间地块、道路环境进行评估，注意查看是否有电线、沟坎、障碍物及闲杂人等，提前规划路线，排除隐患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；在收割水稻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期间，严禁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任何人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在作业田块进行捡拾稻穗等危险行为，以防安全事故发生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发现此类人员应及时劝离，必要时告知驾驶人员停止作业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若发生事故，驾驶员应立即停止作业，保护现场，抢救伤员，并及时向有关部门报告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2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3．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规范作业要求：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所有外来联合收割机必须配备粉碎装置，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在收割水稻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期间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严格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落实低茬收割标准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作业时留茬高度严格控制在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厘米以内。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黑体" w:cs="黑体"/>
          <w:color w:val="000000" w:themeColor="text1"/>
          <w:kern w:val="2"/>
          <w:sz w:val="32"/>
          <w:szCs w:val="32"/>
          <w:u w:val="thick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Times New Roman" w:hAnsi="Times New Roman" w:eastAsia="黑体" w:cs="黑体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主要任务与职责分工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（一）开展道路安全隐患排查。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公安</w:t>
      </w:r>
      <w:r>
        <w:rPr>
          <w:rFonts w:hint="eastAsia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交通运输</w:t>
      </w:r>
      <w:r>
        <w:rPr>
          <w:rFonts w:hint="eastAsia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农业农村水利局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等部门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将不定期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开展联合执法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严肃查处机具无牌行驶、无证驾驶、酒后驾驶、违法载人等违法违规行为，重点查处外来联合收割机的相关证件和车辆情况。联合执法由区农业农村水利局牵头组织，每次执法前应当制定检查方案，明确检查事项、标准和分工。执法结果应当及时录入农机安全监管信息系统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责任单位：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区公安局、区交通运输局、区农业农村水利局）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spacing w:line="592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（二）加强安全教育宣传。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各镇有关部门应通过发放《联合收割机安全作业告知书》、微信、现场指导等方式，加强对外来机手的安全教育，重点宣传作业质量标准、安全隐患识别和应急处置措施等内容。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责任单位：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区农业农村水利局、各镇）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spacing w:line="592" w:lineRule="exact"/>
        <w:ind w:leftChars="0" w:firstLine="640" w:firstLineChars="200"/>
        <w:textAlignment w:val="auto"/>
        <w:rPr>
          <w:rFonts w:hint="default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（三）严厉打击违法行为。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严禁任何单位或个人非法上路拦截过境的联合收割机，诱骗、强迫驾驶员进行收割作业。对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/>
          <w14:textFill>
            <w14:solidFill>
              <w14:schemeClr w14:val="tx1"/>
            </w14:solidFill>
          </w14:textFill>
        </w:rPr>
        <w:t>拦截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联合收割机的，由区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/>
          <w14:textFill>
            <w14:solidFill>
              <w14:schemeClr w14:val="tx1"/>
            </w14:solidFill>
          </w14:textFill>
        </w:rPr>
        <w:t>农机管理部门采用说服教育的方式予以制止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对砸抢机车、拦截敲诈机手的“车匪路霸”，由公安机关依法严惩。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责任单位：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区农业农村水利局、区公安局）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spacing w:line="592" w:lineRule="exact"/>
        <w:ind w:firstLine="640" w:firstLineChars="200"/>
        <w:textAlignment w:val="auto"/>
        <w:rPr>
          <w:rFonts w:hint="eastAsia" w:ascii="Times New Roman" w:hAnsi="Times New Roman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四、其他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spacing w:line="592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本方案由区农业农村水利局负责解释，自发布之日起实施。各镇（村）和相关部门可根据本方案，结合实际情况制定具体实施细则。</w:t>
      </w:r>
    </w:p>
    <w:p>
      <w:pPr>
        <w:pStyle w:val="4"/>
        <w:numPr>
          <w:ilvl w:val="0"/>
          <w:numId w:val="0"/>
        </w:numP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0"/>
        </w:numP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0"/>
        </w:numP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0"/>
        </w:numP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0"/>
        </w:numP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0"/>
        </w:numP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0"/>
        </w:numP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0"/>
        </w:numP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0"/>
        </w:numP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0"/>
        </w:numP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0"/>
        </w:numP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0"/>
        </w:numP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0"/>
        </w:numP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0"/>
        </w:numP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0"/>
        </w:numP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0"/>
        </w:numP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0"/>
        </w:numP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0"/>
        </w:numP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0"/>
        </w:numP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0"/>
        </w:numP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0"/>
        </w:numP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0"/>
        </w:numP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0"/>
        </w:numP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0"/>
        </w:numP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none" w:color="auto" w:sz="0" w:space="4"/>
          <w:bottom w:val="single" w:color="auto" w:sz="4" w:space="4"/>
          <w:right w:val="none" w:color="auto" w:sz="0" w:space="4"/>
          <w:between w:val="none" w:color="auto" w:sz="0" w:space="0"/>
        </w:pBd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益阳市大通湖区农业农村和水利局办公室   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日印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发</w:t>
      </w:r>
    </w:p>
    <w:sectPr>
      <w:footerReference r:id="rId3" w:type="default"/>
      <w:pgSz w:w="11906" w:h="16838"/>
      <w:pgMar w:top="1871" w:right="1531" w:bottom="1928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eastAsiaTheme="minorEastAsia"/>
                              <w:color w:val="000000" w:themeColor="text1"/>
                              <w:sz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eastAsiaTheme="minorEastAsia"/>
                              <w:color w:val="000000" w:themeColor="text1"/>
                              <w:sz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eastAsiaTheme="minorEastAsia"/>
                              <w:color w:val="000000" w:themeColor="text1"/>
                              <w:sz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eastAsiaTheme="minorEastAsia"/>
                              <w:color w:val="000000" w:themeColor="text1"/>
                              <w:sz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Theme="minorEastAsia"/>
                              <w:color w:val="000000" w:themeColor="text1"/>
                              <w:sz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eastAsiaTheme="minorEastAsia"/>
                              <w:color w:val="000000" w:themeColor="text1"/>
                              <w:sz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eastAsiaTheme="minorEastAsia"/>
                              <w:color w:val="000000" w:themeColor="text1"/>
                              <w:sz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eastAsiaTheme="minorEastAsia"/>
                              <w:color w:val="000000" w:themeColor="text1"/>
                              <w:sz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eastAsiaTheme="minorEastAsia"/>
                        <w:color w:val="000000" w:themeColor="text1"/>
                        <w:sz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eastAsiaTheme="minorEastAsia"/>
                        <w:color w:val="000000" w:themeColor="text1"/>
                        <w:sz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eastAsiaTheme="minorEastAsia"/>
                        <w:color w:val="000000" w:themeColor="text1"/>
                        <w:sz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eastAsiaTheme="minorEastAsia"/>
                        <w:color w:val="000000" w:themeColor="text1"/>
                        <w:sz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eastAsiaTheme="minorEastAsia"/>
                        <w:color w:val="000000" w:themeColor="text1"/>
                        <w:sz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eastAsiaTheme="minorEastAsia"/>
                        <w:color w:val="000000" w:themeColor="text1"/>
                        <w:sz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  <w:r>
                      <w:rPr>
                        <w:rFonts w:eastAsiaTheme="minorEastAsia"/>
                        <w:color w:val="000000" w:themeColor="text1"/>
                        <w:sz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eastAsiaTheme="minorEastAsia"/>
                        <w:color w:val="000000" w:themeColor="text1"/>
                        <w:sz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E3438"/>
    <w:rsid w:val="065E3438"/>
    <w:rsid w:val="0B196157"/>
    <w:rsid w:val="0EB949B3"/>
    <w:rsid w:val="12E50FFF"/>
    <w:rsid w:val="1C7156F1"/>
    <w:rsid w:val="28121D7E"/>
    <w:rsid w:val="4D31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spacing w:beforeLines="0" w:after="120" w:afterLines="0" w:line="480" w:lineRule="auto"/>
      <w:ind w:left="420" w:leftChars="200"/>
    </w:pPr>
    <w:rPr>
      <w:rFonts w:hint="default"/>
      <w:sz w:val="21"/>
      <w:szCs w:val="22"/>
    </w:rPr>
  </w:style>
  <w:style w:type="paragraph" w:styleId="3">
    <w:name w:val="Normal Indent"/>
    <w:basedOn w:val="1"/>
    <w:next w:val="4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Body Text First Indent 2"/>
    <w:qFormat/>
    <w:uiPriority w:val="0"/>
    <w:pPr>
      <w:widowControl w:val="0"/>
      <w:spacing w:line="2" w:lineRule="atLeast"/>
      <w:ind w:left="420" w:firstLine="420"/>
      <w:jc w:val="both"/>
    </w:pPr>
    <w:rPr>
      <w:rFonts w:ascii="Times New Roman" w:hAnsi="宋体" w:eastAsia="宋体" w:cs="Times New Roman"/>
      <w:color w:val="000000"/>
      <w:kern w:val="2"/>
      <w:sz w:val="32"/>
      <w:szCs w:val="22"/>
      <w:lang w:val="en-US" w:eastAsia="zh-CN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uto"/>
      <w:ind w:left="320" w:leftChars="100" w:right="320" w:rightChars="100" w:firstLine="0" w:firstLineChars="0"/>
      <w:jc w:val="left"/>
    </w:pPr>
    <w:rPr>
      <w:rFonts w:ascii="宋体" w:hAnsi="宋体"/>
      <w:sz w:val="2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1607</Words>
  <Characters>1620</Characters>
  <Lines>0</Lines>
  <Paragraphs>0</Paragraphs>
  <TotalTime>24</TotalTime>
  <ScaleCrop>false</ScaleCrop>
  <LinksUpToDate>false</LinksUpToDate>
  <CharactersWithSpaces>1648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2025-09-19T00:03:00Z</dcterms:created>
  <dc:creator>龙亚运</dc:creator>
  <cp:lastModifiedBy>爱吃鱼的小白呀</cp:lastModifiedBy>
  <cp:lastPrinted>2025-09-19T05:25:00Z</cp:lastPrinted>
  <dcterms:modified xsi:type="dcterms:W3CDTF">2025-10-09T01:47:18Z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BBAD63FBE26C4B5899DB2939582BBF20_13</vt:lpwstr>
  </property>
  <property fmtid="{D5CDD505-2E9C-101B-9397-08002B2CF9AE}" pid="4" name="KSOTemplateDocerSaveRecord">
    <vt:lpwstr>eyJoZGlkIjoiZGYwZjg4ZjU1ZmI2ZmRlMDk1YWJlM2I1MzI4ZGFlNWYiLCJ1c2VySWQiOiIxNDM1NjYxMTI2In0=</vt:lpwstr>
  </property>
</Properties>
</file>