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96D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《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益阳市中心城区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DB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0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2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单元详细规划》</w:t>
      </w:r>
    </w:p>
    <w:p w14:paraId="1F6788D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简要说明</w:t>
      </w:r>
    </w:p>
    <w:p w14:paraId="5F617DDD">
      <w:pPr>
        <w:pStyle w:val="10"/>
        <w:rPr>
          <w:rFonts w:hint="eastAsia"/>
          <w:lang w:val="en-US" w:eastAsia="zh-CN"/>
        </w:rPr>
      </w:pPr>
    </w:p>
    <w:p w14:paraId="2E392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eastAsia="黑体" w:asciiTheme="minorHAnsi" w:hAnsiTheme="minorHAnsi" w:cstheme="minorBidi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eastAsia="黑体"/>
          <w:color w:val="auto"/>
          <w:kern w:val="0"/>
          <w:sz w:val="32"/>
          <w:szCs w:val="32"/>
          <w:highlight w:val="none"/>
        </w:rPr>
        <w:t>编制依据</w:t>
      </w:r>
    </w:p>
    <w:p w14:paraId="5F53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本次规划主要依据《中华人民共和国城乡规划法》《中华人民共和国土地管理法》《自然资源部关于加强国土空间详细规划工作的通知》（自然资发〔2023〕43号）《益阳市国土空间总体规划（2021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2035年）》《益阳市城市规划管理技术规定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2019年修订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》益阳市各专项规划以及其它相关法律、法规及行业规范标准编制而成。</w:t>
      </w:r>
    </w:p>
    <w:p w14:paraId="528A2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color w:val="auto"/>
          <w:kern w:val="0"/>
          <w:sz w:val="32"/>
          <w:szCs w:val="32"/>
          <w:highlight w:val="none"/>
        </w:rPr>
      </w:pPr>
      <w:r>
        <w:rPr>
          <w:rFonts w:hint="eastAsia" w:eastAsia="黑体" w:asciiTheme="minorHAnsi" w:hAnsiTheme="minorHAnsi" w:cstheme="minorBidi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  <w:highlight w:val="none"/>
        </w:rPr>
        <w:t>编制基本情况</w:t>
      </w:r>
    </w:p>
    <w:p w14:paraId="2BF2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1.规划范围</w:t>
      </w:r>
    </w:p>
    <w:p w14:paraId="36314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DB02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北至沧水铺镇区，南至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县道003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，西至鱼形湖东路、东至银城大道，总用地面积1667.68公顷，其中城镇开发边界总面积为549.81公顷。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涉及园区边界及四至范围线158.70公顷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3B16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2.功能定位</w:t>
      </w:r>
    </w:p>
    <w:p w14:paraId="2DE0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建设“五好园区”，统筹空间发展，以产城融合、三生融合、城乡融合为发展目标，高标准，高要求打造国家级产城融合引领区、绿色智美示范区。</w:t>
      </w:r>
    </w:p>
    <w:p w14:paraId="19484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color w:val="auto"/>
          <w:kern w:val="0"/>
          <w:sz w:val="32"/>
          <w:szCs w:val="32"/>
          <w:highlight w:val="none"/>
        </w:rPr>
      </w:pPr>
      <w:r>
        <w:rPr>
          <w:rFonts w:hint="eastAsia" w:eastAsia="黑体" w:asciiTheme="minorHAnsi" w:hAnsiTheme="minorHAnsi" w:cstheme="minorBidi"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  <w:highlight w:val="none"/>
        </w:rPr>
        <w:t>主要内容</w:t>
      </w:r>
    </w:p>
    <w:p w14:paraId="1B1D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空间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结构</w:t>
      </w:r>
    </w:p>
    <w:p w14:paraId="517A3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规划构建“一核、两轴、三组团”空间格局。</w:t>
      </w:r>
    </w:p>
    <w:p w14:paraId="5B55C2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“一核”为产城融合公共服务核心；</w:t>
      </w:r>
    </w:p>
    <w:p w14:paraId="4CF64D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“两轴”为产城融合发展轴和城市发展轴；</w:t>
      </w:r>
    </w:p>
    <w:p w14:paraId="6D25B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“三组团”为综合服务组团、产业组团和村庄发展组团。</w:t>
      </w:r>
    </w:p>
    <w:p w14:paraId="1B373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用地布局</w:t>
      </w:r>
    </w:p>
    <w:p w14:paraId="663C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详细规划整体的用地布局基本符合国土空间总体规划。城镇开发边界内，充分保障工业企业用地布局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空间需求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统筹城乡发展、产城融合配套需求，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落实市政公用设施及其防护要求。规划城镇建设用地面积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549.81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公顷，占单元总面积的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32.97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%。</w:t>
      </w:r>
    </w:p>
    <w:p w14:paraId="09C5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3.道路交通</w:t>
      </w:r>
    </w:p>
    <w:p w14:paraId="086F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规划形成“三横四纵”的道路网体系。“三横”为高新大道、鱼形山路、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县道003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；“四纵”为银城大道、国道319、鱼形湖东路、花亭路。</w:t>
      </w:r>
    </w:p>
    <w:p w14:paraId="0029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4.公服设施</w:t>
      </w:r>
    </w:p>
    <w:p w14:paraId="46A5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规划构建城镇生活圈、产业生活圈、乡村生活圈三类生活圈，形成街道级和社区级两级生活圈公共服务设施体系，确定2个15分钟生活圈、4个10分钟生活圈。</w:t>
      </w:r>
    </w:p>
    <w:p w14:paraId="58F4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5.地块开发控制引导</w:t>
      </w:r>
    </w:p>
    <w:p w14:paraId="7599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交通运输用地、公用设施用地、绿地与开敞空间用地和部分现状工业用地容积率小于1.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。城镇住宅用地、工业用地和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商业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用地容积率不低于1.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且小于1.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。城镇住宅用地、商业用地容积率不低于1.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且小于3.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54B5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工业用地建筑高度控制为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24-54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米。居住用地建筑高度控制为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-80米；商业服务业用地建筑高度控制为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24-100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米；新增公共管理与公共服务设施用地建筑高度控制为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米；交通运输用地、公用设施用地建筑高度不进行控制，按实际需要建设。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21CF5-FF77-4168-B684-6DBB212FF4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03E001C-F077-479F-9DDA-249407687B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E9784E-1688-4276-BEFC-AC7B7F0D1B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3CA38A-8EEC-4BBF-9B4F-631B470870C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4D253F0-E8E5-4C96-BC96-BA977F8CC4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6FCB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E143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E143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FE40F"/>
    <w:multiLevelType w:val="multilevel"/>
    <w:tmpl w:val="992FE40F"/>
    <w:lvl w:ilvl="0" w:tentative="0">
      <w:start w:val="1"/>
      <w:numFmt w:val="decimal"/>
      <w:pStyle w:val="2"/>
      <w:lvlText w:val="第%1章 "/>
      <w:lvlJc w:val="left"/>
      <w:pPr>
        <w:tabs>
          <w:tab w:val="left" w:pos="3119"/>
        </w:tabs>
        <w:ind w:left="3119" w:firstLine="0"/>
      </w:pPr>
      <w:rPr>
        <w:rFonts w:hint="eastAsia" w:ascii="黑体" w:hAnsi="黑体" w:eastAsia="黑体"/>
      </w:rPr>
    </w:lvl>
    <w:lvl w:ilvl="1" w:tentative="0">
      <w:start w:val="1"/>
      <w:numFmt w:val="decimal"/>
      <w:lvlRestart w:val="0"/>
      <w:pStyle w:val="3"/>
      <w:lvlText w:val="第%2条 "/>
      <w:lvlJc w:val="left"/>
      <w:pPr>
        <w:tabs>
          <w:tab w:val="left" w:pos="142"/>
        </w:tabs>
        <w:ind w:left="142" w:firstLine="0"/>
      </w:pPr>
      <w:rPr>
        <w:rFonts w:hint="eastAsia" w:ascii="黑体" w:hAnsi="黑体" w:eastAsia="黑体" w:cs="黑体"/>
      </w:rPr>
    </w:lvl>
    <w:lvl w:ilvl="2" w:tentative="0">
      <w:start w:val="1"/>
      <w:numFmt w:val="decimal"/>
      <w:pStyle w:val="4"/>
      <w:lvlText w:val="%3. "/>
      <w:lvlJc w:val="left"/>
      <w:pPr>
        <w:tabs>
          <w:tab w:val="left" w:pos="-2836"/>
        </w:tabs>
        <w:ind w:left="-2836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lvlText w:val="%3.%4 "/>
      <w:lvlJc w:val="left"/>
      <w:pPr>
        <w:tabs>
          <w:tab w:val="left" w:pos="-2836"/>
        </w:tabs>
        <w:ind w:left="-2836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lvlText w:val="%3.%4.%5 "/>
      <w:lvlJc w:val="left"/>
      <w:pPr>
        <w:tabs>
          <w:tab w:val="left" w:pos="-2836"/>
        </w:tabs>
        <w:ind w:left="-2836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-1702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-1561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-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-127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DE0OTk2NDA5ZDU4Y2MwZjk1YjRkZWUyNjM0NDMifQ=="/>
  </w:docVars>
  <w:rsids>
    <w:rsidRoot w:val="00601E1C"/>
    <w:rsid w:val="002834E4"/>
    <w:rsid w:val="00601E1C"/>
    <w:rsid w:val="00BA44A9"/>
    <w:rsid w:val="00F0692E"/>
    <w:rsid w:val="05DA204E"/>
    <w:rsid w:val="072C4A9D"/>
    <w:rsid w:val="07BC2DB9"/>
    <w:rsid w:val="084D2D66"/>
    <w:rsid w:val="09BC4A90"/>
    <w:rsid w:val="0B8A32CA"/>
    <w:rsid w:val="0C7C4062"/>
    <w:rsid w:val="0D3C23D8"/>
    <w:rsid w:val="0ED362BB"/>
    <w:rsid w:val="10052570"/>
    <w:rsid w:val="103A670E"/>
    <w:rsid w:val="104A5186"/>
    <w:rsid w:val="110A1ED6"/>
    <w:rsid w:val="16DE4297"/>
    <w:rsid w:val="1D6416CF"/>
    <w:rsid w:val="207F3560"/>
    <w:rsid w:val="2383244E"/>
    <w:rsid w:val="27B9413C"/>
    <w:rsid w:val="290C4C94"/>
    <w:rsid w:val="2A4B17EC"/>
    <w:rsid w:val="2EF275EA"/>
    <w:rsid w:val="313B4368"/>
    <w:rsid w:val="35295019"/>
    <w:rsid w:val="3950297B"/>
    <w:rsid w:val="39C2243E"/>
    <w:rsid w:val="39EE2148"/>
    <w:rsid w:val="3B9D5C20"/>
    <w:rsid w:val="3CDE2591"/>
    <w:rsid w:val="3ED701A7"/>
    <w:rsid w:val="404B2278"/>
    <w:rsid w:val="40642868"/>
    <w:rsid w:val="4071640F"/>
    <w:rsid w:val="418736CE"/>
    <w:rsid w:val="42C57F36"/>
    <w:rsid w:val="4340580E"/>
    <w:rsid w:val="43B61E3D"/>
    <w:rsid w:val="4436451B"/>
    <w:rsid w:val="47CB141F"/>
    <w:rsid w:val="49935F6C"/>
    <w:rsid w:val="4B894E4A"/>
    <w:rsid w:val="4E30022D"/>
    <w:rsid w:val="4ECC7F56"/>
    <w:rsid w:val="4F231B40"/>
    <w:rsid w:val="503E6C32"/>
    <w:rsid w:val="506B4E9F"/>
    <w:rsid w:val="51FB7151"/>
    <w:rsid w:val="56C854A7"/>
    <w:rsid w:val="5C1318BA"/>
    <w:rsid w:val="63745DD5"/>
    <w:rsid w:val="66E13B11"/>
    <w:rsid w:val="67AE6A4D"/>
    <w:rsid w:val="69106E41"/>
    <w:rsid w:val="6A73601A"/>
    <w:rsid w:val="6BF20605"/>
    <w:rsid w:val="6F87179F"/>
    <w:rsid w:val="6FAB5B1F"/>
    <w:rsid w:val="6FC44FF0"/>
    <w:rsid w:val="733F322B"/>
    <w:rsid w:val="73FC5BE6"/>
    <w:rsid w:val="74F6722B"/>
    <w:rsid w:val="755A4C8C"/>
    <w:rsid w:val="759E7FEF"/>
    <w:rsid w:val="76AE24B4"/>
    <w:rsid w:val="775841CD"/>
    <w:rsid w:val="778356EE"/>
    <w:rsid w:val="78E21FA1"/>
    <w:rsid w:val="79002D6F"/>
    <w:rsid w:val="7AEA6D39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142"/>
      </w:tabs>
      <w:outlineLvl w:val="1"/>
    </w:pPr>
    <w:rPr>
      <w:rFonts w:ascii="黑体" w:hAnsi="黑体" w:eastAsia="黑体"/>
      <w:b/>
      <w:sz w:val="32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unhideWhenUsed/>
    <w:qFormat/>
    <w:uiPriority w:val="99"/>
    <w:pPr>
      <w:ind w:firstLine="420"/>
    </w:pPr>
  </w:style>
  <w:style w:type="character" w:customStyle="1" w:styleId="13">
    <w:name w:val="标题 2 字符"/>
    <w:basedOn w:val="12"/>
    <w:link w:val="3"/>
    <w:autoRedefine/>
    <w:qFormat/>
    <w:uiPriority w:val="9"/>
    <w:rPr>
      <w:rFonts w:ascii="黑体" w:hAnsi="黑体" w:eastAsia="黑体"/>
      <w:b/>
      <w:sz w:val="32"/>
      <w:szCs w:val="30"/>
    </w:rPr>
  </w:style>
  <w:style w:type="character" w:customStyle="1" w:styleId="14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0"/>
    <w:rPr>
      <w:kern w:val="2"/>
      <w:sz w:val="18"/>
      <w:szCs w:val="18"/>
    </w:rPr>
  </w:style>
  <w:style w:type="paragraph" w:customStyle="1" w:styleId="16">
    <w:name w:val="样式9"/>
    <w:basedOn w:val="1"/>
    <w:qFormat/>
    <w:uiPriority w:val="0"/>
    <w:pPr>
      <w:tabs>
        <w:tab w:val="left" w:pos="312"/>
        <w:tab w:val="left" w:pos="575"/>
      </w:tabs>
    </w:pPr>
    <w:rPr>
      <w:rFonts w:ascii="Calibri" w:hAnsi="Calibri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863</Words>
  <Characters>947</Characters>
  <Lines>11</Lines>
  <Paragraphs>3</Paragraphs>
  <TotalTime>118</TotalTime>
  <ScaleCrop>false</ScaleCrop>
  <LinksUpToDate>false</LinksUpToDate>
  <CharactersWithSpaces>947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2024-01-29T07:26:00Z</dcterms:created>
  <dc:creator>Dell</dc:creator>
  <cp:lastModifiedBy>如果</cp:lastModifiedBy>
  <cp:lastPrinted>2025-09-24T06:46:00Z</cp:lastPrinted>
  <dcterms:modified xsi:type="dcterms:W3CDTF">2025-09-24T09:12:37Z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AF576261068349EDB27C059088FA123F_13</vt:lpwstr>
  </property>
  <property fmtid="{D5CDD505-2E9C-101B-9397-08002B2CF9AE}" pid="4" name="KSOTemplateDocerSaveRecord">
    <vt:lpwstr>eyJoZGlkIjoiMjAyYzcwODcyNDNiMTA2ZDEzNzNmZWMwMWM4YTUyZmUiLCJ1c2VySWQiOiI5NDEzNDU1NTIifQ==</vt:lpwstr>
  </property>
</Properties>
</file>