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2950" w14:textId="77777777" w:rsidR="000A07D2" w:rsidRDefault="00000000">
      <w:pPr>
        <w:spacing w:line="560" w:lineRule="exact"/>
        <w:jc w:val="left"/>
        <w:rPr>
          <w:rFonts w:eastAsia="黑体"/>
          <w:sz w:val="32"/>
          <w:szCs w:val="32"/>
        </w:rPr>
      </w:pPr>
      <w:r>
        <w:rPr>
          <w:rFonts w:eastAsia="黑体"/>
          <w:sz w:val="32"/>
          <w:szCs w:val="32"/>
        </w:rPr>
        <w:t>附件</w:t>
      </w:r>
      <w:r>
        <w:rPr>
          <w:rFonts w:eastAsia="黑体"/>
          <w:sz w:val="32"/>
          <w:szCs w:val="32"/>
        </w:rPr>
        <w:t>1</w:t>
      </w:r>
    </w:p>
    <w:p w14:paraId="397BA832" w14:textId="77777777" w:rsidR="000A07D2" w:rsidRDefault="00000000">
      <w:pPr>
        <w:pStyle w:val="a9"/>
        <w:widowControl/>
        <w:shd w:val="clear" w:color="auto" w:fill="FFFFFF"/>
        <w:spacing w:before="0" w:beforeAutospacing="0" w:after="0" w:afterAutospacing="0" w:line="560" w:lineRule="exact"/>
        <w:jc w:val="center"/>
        <w:rPr>
          <w:rFonts w:eastAsia="方正小标宋简体"/>
          <w:sz w:val="44"/>
          <w:szCs w:val="44"/>
        </w:rPr>
      </w:pPr>
      <w:r>
        <w:rPr>
          <w:rFonts w:eastAsia="方正小标宋简体"/>
          <w:sz w:val="44"/>
          <w:szCs w:val="44"/>
          <w:shd w:val="clear" w:color="auto" w:fill="FFFFFF"/>
        </w:rPr>
        <w:t>湖南省安全生产领域违法行为不予行政处罚事项清单</w:t>
      </w:r>
    </w:p>
    <w:p w14:paraId="57F0609A" w14:textId="77777777" w:rsidR="000A07D2" w:rsidRDefault="000A07D2">
      <w:pPr>
        <w:pStyle w:val="-1"/>
        <w:ind w:firstLine="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2632"/>
        <w:gridCol w:w="3600"/>
        <w:gridCol w:w="2475"/>
        <w:gridCol w:w="2694"/>
        <w:gridCol w:w="1793"/>
      </w:tblGrid>
      <w:tr w:rsidR="000A07D2" w14:paraId="404B839D" w14:textId="77777777">
        <w:trPr>
          <w:trHeight w:val="641"/>
          <w:tblHeader/>
          <w:jc w:val="center"/>
        </w:trPr>
        <w:tc>
          <w:tcPr>
            <w:tcW w:w="938" w:type="dxa"/>
            <w:vAlign w:val="center"/>
          </w:tcPr>
          <w:p w14:paraId="3BB6D700" w14:textId="77777777" w:rsidR="000A07D2" w:rsidRDefault="00000000">
            <w:pPr>
              <w:pStyle w:val="a9"/>
              <w:widowControl/>
              <w:spacing w:before="0" w:beforeAutospacing="0" w:after="0" w:afterAutospacing="0" w:line="360" w:lineRule="exact"/>
              <w:jc w:val="center"/>
              <w:rPr>
                <w:rFonts w:eastAsia="方正黑体_GBK"/>
              </w:rPr>
            </w:pPr>
            <w:r>
              <w:rPr>
                <w:rFonts w:eastAsia="方正黑体_GBK"/>
              </w:rPr>
              <w:t>序号</w:t>
            </w:r>
          </w:p>
        </w:tc>
        <w:tc>
          <w:tcPr>
            <w:tcW w:w="2632" w:type="dxa"/>
            <w:vAlign w:val="center"/>
          </w:tcPr>
          <w:p w14:paraId="7062F9C8" w14:textId="77777777" w:rsidR="000A07D2" w:rsidRDefault="00000000">
            <w:pPr>
              <w:widowControl/>
              <w:spacing w:line="360" w:lineRule="exact"/>
              <w:jc w:val="center"/>
              <w:textAlignment w:val="center"/>
              <w:rPr>
                <w:rFonts w:eastAsia="方正黑体_GBK"/>
                <w:kern w:val="0"/>
                <w:sz w:val="24"/>
                <w:lang w:bidi="ar"/>
              </w:rPr>
            </w:pPr>
            <w:r>
              <w:rPr>
                <w:rFonts w:eastAsia="黑体"/>
                <w:bCs/>
                <w:kern w:val="0"/>
                <w:sz w:val="24"/>
              </w:rPr>
              <w:t>行政处罚事项</w:t>
            </w:r>
          </w:p>
        </w:tc>
        <w:tc>
          <w:tcPr>
            <w:tcW w:w="3600" w:type="dxa"/>
            <w:vAlign w:val="center"/>
          </w:tcPr>
          <w:p w14:paraId="2015653E" w14:textId="77777777" w:rsidR="000A07D2" w:rsidRDefault="00000000">
            <w:pPr>
              <w:widowControl/>
              <w:spacing w:line="360" w:lineRule="exact"/>
              <w:jc w:val="center"/>
              <w:textAlignment w:val="center"/>
              <w:rPr>
                <w:rFonts w:eastAsia="方正黑体_GBK"/>
                <w:kern w:val="0"/>
                <w:sz w:val="24"/>
                <w:lang w:bidi="ar"/>
              </w:rPr>
            </w:pPr>
            <w:r>
              <w:rPr>
                <w:rFonts w:eastAsia="黑体"/>
                <w:bCs/>
                <w:kern w:val="0"/>
                <w:sz w:val="24"/>
              </w:rPr>
              <w:t>设定法律依据</w:t>
            </w:r>
          </w:p>
        </w:tc>
        <w:tc>
          <w:tcPr>
            <w:tcW w:w="2475" w:type="dxa"/>
            <w:vAlign w:val="center"/>
          </w:tcPr>
          <w:p w14:paraId="6FD9D177" w14:textId="77777777" w:rsidR="000A07D2" w:rsidRDefault="00000000">
            <w:pPr>
              <w:widowControl/>
              <w:spacing w:line="360" w:lineRule="exact"/>
              <w:jc w:val="center"/>
              <w:textAlignment w:val="center"/>
              <w:rPr>
                <w:rFonts w:eastAsia="方正黑体_GBK"/>
                <w:kern w:val="0"/>
                <w:sz w:val="24"/>
                <w:lang w:bidi="ar"/>
              </w:rPr>
            </w:pPr>
            <w:r>
              <w:rPr>
                <w:rFonts w:eastAsia="黑体"/>
                <w:bCs/>
                <w:kern w:val="0"/>
                <w:sz w:val="24"/>
              </w:rPr>
              <w:t>适用情形</w:t>
            </w:r>
          </w:p>
        </w:tc>
        <w:tc>
          <w:tcPr>
            <w:tcW w:w="2694" w:type="dxa"/>
            <w:vAlign w:val="center"/>
          </w:tcPr>
          <w:p w14:paraId="1245A92F" w14:textId="77777777" w:rsidR="000A07D2" w:rsidRDefault="00000000">
            <w:pPr>
              <w:widowControl/>
              <w:spacing w:line="360" w:lineRule="exact"/>
              <w:textAlignment w:val="center"/>
              <w:rPr>
                <w:rFonts w:eastAsia="方正黑体_GBK"/>
                <w:sz w:val="24"/>
              </w:rPr>
            </w:pPr>
            <w:r>
              <w:rPr>
                <w:rFonts w:eastAsia="黑体"/>
                <w:bCs/>
                <w:kern w:val="0"/>
                <w:sz w:val="24"/>
              </w:rPr>
              <w:t>不予行政处罚法律依据</w:t>
            </w:r>
          </w:p>
        </w:tc>
        <w:tc>
          <w:tcPr>
            <w:tcW w:w="1793" w:type="dxa"/>
            <w:vAlign w:val="center"/>
          </w:tcPr>
          <w:p w14:paraId="157839BB" w14:textId="77777777" w:rsidR="000A07D2" w:rsidRDefault="00000000">
            <w:pPr>
              <w:widowControl/>
              <w:spacing w:line="360" w:lineRule="exact"/>
              <w:jc w:val="center"/>
              <w:textAlignment w:val="center"/>
              <w:rPr>
                <w:rFonts w:eastAsia="方正黑体_GBK"/>
                <w:sz w:val="24"/>
              </w:rPr>
            </w:pPr>
            <w:r>
              <w:rPr>
                <w:rFonts w:eastAsia="黑体"/>
                <w:bCs/>
                <w:kern w:val="0"/>
                <w:sz w:val="24"/>
              </w:rPr>
              <w:t>配套监管措施</w:t>
            </w:r>
          </w:p>
        </w:tc>
      </w:tr>
      <w:tr w:rsidR="000A07D2" w14:paraId="11ABE7D2" w14:textId="77777777">
        <w:trPr>
          <w:trHeight w:val="523"/>
          <w:jc w:val="center"/>
        </w:trPr>
        <w:tc>
          <w:tcPr>
            <w:tcW w:w="938" w:type="dxa"/>
            <w:vAlign w:val="center"/>
          </w:tcPr>
          <w:p w14:paraId="2C04FF38"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1</w:t>
            </w:r>
          </w:p>
        </w:tc>
        <w:tc>
          <w:tcPr>
            <w:tcW w:w="2632" w:type="dxa"/>
            <w:vAlign w:val="center"/>
          </w:tcPr>
          <w:p w14:paraId="56BFD15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生产经营单位未如实记录安全生产教育和培训情况的。</w:t>
            </w:r>
          </w:p>
        </w:tc>
        <w:tc>
          <w:tcPr>
            <w:tcW w:w="3600" w:type="dxa"/>
            <w:vAlign w:val="center"/>
          </w:tcPr>
          <w:p w14:paraId="17D01509" w14:textId="77777777" w:rsidR="000A07D2" w:rsidRDefault="00000000">
            <w:pPr>
              <w:pStyle w:val="a9"/>
              <w:shd w:val="clear" w:color="auto" w:fill="FFFFFF"/>
              <w:adjustRightInd w:val="0"/>
              <w:snapToGrid w:val="0"/>
              <w:spacing w:before="0" w:beforeAutospacing="0" w:after="0" w:afterAutospacing="0" w:line="360" w:lineRule="exact"/>
              <w:jc w:val="both"/>
              <w:rPr>
                <w:rFonts w:eastAsia="仿宋_GB2312"/>
                <w:color w:val="000000"/>
              </w:rPr>
            </w:pPr>
            <w:r>
              <w:rPr>
                <w:rStyle w:val="aa"/>
                <w:rFonts w:eastAsia="仿宋_GB2312"/>
                <w:bCs/>
                <w:color w:val="000000"/>
              </w:rPr>
              <w:t>《安全生产法》第九十七条第（四）项：</w:t>
            </w:r>
            <w:r>
              <w:rPr>
                <w:rFonts w:eastAsia="仿宋_GB2312"/>
                <w:color w:val="00000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eastAsia="仿宋_GB2312"/>
                <w:color w:val="000000"/>
              </w:rPr>
              <w:t>:</w:t>
            </w:r>
          </w:p>
          <w:p w14:paraId="24C3C6D9" w14:textId="77777777" w:rsidR="000A07D2" w:rsidRDefault="00000000">
            <w:pPr>
              <w:pStyle w:val="a9"/>
              <w:shd w:val="clear" w:color="auto" w:fill="FFFFFF"/>
              <w:adjustRightInd w:val="0"/>
              <w:snapToGrid w:val="0"/>
              <w:spacing w:before="0" w:beforeAutospacing="0" w:after="0" w:afterAutospacing="0" w:line="360" w:lineRule="exact"/>
              <w:jc w:val="both"/>
              <w:rPr>
                <w:rFonts w:eastAsia="仿宋_GB2312"/>
                <w:color w:val="000000"/>
              </w:rPr>
            </w:pPr>
            <w:r>
              <w:rPr>
                <w:rFonts w:eastAsia="仿宋_GB2312"/>
                <w:color w:val="000000"/>
              </w:rPr>
              <w:t>（四）未如实记录安全生产教育和培训情况的；</w:t>
            </w:r>
          </w:p>
        </w:tc>
        <w:tc>
          <w:tcPr>
            <w:tcW w:w="2475" w:type="dxa"/>
            <w:vAlign w:val="center"/>
          </w:tcPr>
          <w:p w14:paraId="05B03EBD" w14:textId="77777777" w:rsidR="000A07D2" w:rsidRDefault="00000000">
            <w:pPr>
              <w:adjustRightInd w:val="0"/>
              <w:snapToGrid w:val="0"/>
              <w:spacing w:line="360" w:lineRule="exact"/>
              <w:ind w:firstLineChars="100" w:firstLine="240"/>
              <w:rPr>
                <w:rFonts w:eastAsia="仿宋_GB2312"/>
                <w:sz w:val="24"/>
              </w:rPr>
            </w:pPr>
            <w:r>
              <w:rPr>
                <w:rFonts w:eastAsia="仿宋_GB2312"/>
                <w:sz w:val="24"/>
              </w:rPr>
              <w:t>生产经营单位有证据证明已按规定进行了安全生产教育和培训，但未如实记录（故意对记录造假的除外）；</w:t>
            </w:r>
          </w:p>
          <w:p w14:paraId="55638C36" w14:textId="77777777" w:rsidR="000A07D2" w:rsidRDefault="00000000">
            <w:pPr>
              <w:adjustRightInd w:val="0"/>
              <w:snapToGrid w:val="0"/>
              <w:spacing w:line="360" w:lineRule="exact"/>
              <w:ind w:firstLineChars="100" w:firstLine="240"/>
              <w:rPr>
                <w:rFonts w:eastAsia="仿宋_GB2312"/>
                <w:color w:val="000000"/>
                <w:sz w:val="24"/>
              </w:rPr>
            </w:pPr>
            <w:r>
              <w:rPr>
                <w:rFonts w:eastAsia="仿宋_GB2312"/>
                <w:sz w:val="24"/>
              </w:rPr>
              <w:t>或者属于初次被发现</w:t>
            </w:r>
            <w:r>
              <w:rPr>
                <w:rFonts w:eastAsia="仿宋_GB2312"/>
                <w:sz w:val="24"/>
              </w:rPr>
              <w:t>,</w:t>
            </w:r>
            <w:r>
              <w:rPr>
                <w:rFonts w:eastAsia="仿宋_GB2312"/>
                <w:sz w:val="24"/>
              </w:rPr>
              <w:t>危害后果轻微并及时改正的。</w:t>
            </w:r>
          </w:p>
        </w:tc>
        <w:tc>
          <w:tcPr>
            <w:tcW w:w="2694" w:type="dxa"/>
            <w:vAlign w:val="center"/>
          </w:tcPr>
          <w:p w14:paraId="6706CC41"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0AD6D540"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EBFA07C"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87CA3A4"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709EA850" w14:textId="77777777" w:rsidR="000A07D2" w:rsidRDefault="000A07D2">
            <w:pPr>
              <w:spacing w:line="360" w:lineRule="exact"/>
              <w:rPr>
                <w:rFonts w:eastAsia="仿宋_GB2312"/>
                <w:color w:val="000000"/>
                <w:sz w:val="24"/>
              </w:rPr>
            </w:pPr>
          </w:p>
        </w:tc>
      </w:tr>
      <w:tr w:rsidR="000A07D2" w14:paraId="3B74F557" w14:textId="77777777">
        <w:trPr>
          <w:trHeight w:val="523"/>
          <w:jc w:val="center"/>
        </w:trPr>
        <w:tc>
          <w:tcPr>
            <w:tcW w:w="938" w:type="dxa"/>
            <w:vAlign w:val="center"/>
          </w:tcPr>
          <w:p w14:paraId="0AE9265A"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2</w:t>
            </w:r>
          </w:p>
        </w:tc>
        <w:tc>
          <w:tcPr>
            <w:tcW w:w="2632" w:type="dxa"/>
            <w:vAlign w:val="center"/>
          </w:tcPr>
          <w:p w14:paraId="2D7113FA" w14:textId="77777777" w:rsidR="000A07D2" w:rsidRDefault="00000000">
            <w:pPr>
              <w:pStyle w:val="a9"/>
              <w:widowControl/>
              <w:spacing w:before="0" w:beforeAutospacing="0" w:after="0" w:afterAutospacing="0" w:line="360" w:lineRule="exact"/>
              <w:rPr>
                <w:rFonts w:eastAsia="仿宋_GB2312"/>
                <w:color w:val="000000"/>
                <w:lang w:val="en"/>
              </w:rPr>
            </w:pPr>
            <w:r>
              <w:rPr>
                <w:rFonts w:eastAsia="仿宋_GB2312"/>
                <w:color w:val="000000"/>
              </w:rPr>
              <w:t>生产经营单位未将安全培训工作纳入本单位工作计划并保证安全培训工作所需资金的。</w:t>
            </w:r>
          </w:p>
        </w:tc>
        <w:tc>
          <w:tcPr>
            <w:tcW w:w="3600" w:type="dxa"/>
            <w:vAlign w:val="center"/>
          </w:tcPr>
          <w:p w14:paraId="66182A05"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Style w:val="aa"/>
                <w:rFonts w:eastAsia="仿宋_GB2312"/>
                <w:color w:val="000000"/>
              </w:rPr>
              <w:t>1.</w:t>
            </w:r>
            <w:r>
              <w:rPr>
                <w:rStyle w:val="aa"/>
                <w:rFonts w:eastAsia="仿宋_GB2312"/>
                <w:color w:val="000000"/>
              </w:rPr>
              <w:t>《生产经营单位安全培训规定》（原国家安全监管总局令第</w:t>
            </w:r>
            <w:r>
              <w:rPr>
                <w:rStyle w:val="aa"/>
                <w:rFonts w:eastAsia="仿宋_GB2312"/>
                <w:color w:val="000000"/>
              </w:rPr>
              <w:t>3</w:t>
            </w:r>
            <w:r>
              <w:rPr>
                <w:rStyle w:val="aa"/>
                <w:rFonts w:eastAsia="仿宋_GB2312"/>
                <w:color w:val="000000"/>
              </w:rPr>
              <w:t>号）第二十九条第（一）项：</w:t>
            </w:r>
            <w:r>
              <w:rPr>
                <w:rStyle w:val="aa"/>
                <w:rFonts w:eastAsia="仿宋_GB2312"/>
                <w:b w:val="0"/>
                <w:bCs/>
                <w:color w:val="000000"/>
              </w:rPr>
              <w:t>生产经营单位有下列行为之一的，由安全生产监管监察部门责令其限期改正，可以处</w:t>
            </w:r>
            <w:r>
              <w:rPr>
                <w:rStyle w:val="aa"/>
                <w:rFonts w:eastAsia="仿宋_GB2312"/>
                <w:b w:val="0"/>
                <w:bCs/>
                <w:color w:val="000000"/>
              </w:rPr>
              <w:t>1</w:t>
            </w:r>
            <w:r>
              <w:rPr>
                <w:rStyle w:val="aa"/>
                <w:rFonts w:eastAsia="仿宋_GB2312"/>
                <w:b w:val="0"/>
                <w:bCs/>
                <w:color w:val="000000"/>
              </w:rPr>
              <w:t>万元以上</w:t>
            </w:r>
            <w:r>
              <w:rPr>
                <w:rStyle w:val="aa"/>
                <w:rFonts w:eastAsia="仿宋_GB2312"/>
                <w:b w:val="0"/>
                <w:bCs/>
                <w:color w:val="000000"/>
              </w:rPr>
              <w:t>3</w:t>
            </w:r>
            <w:r>
              <w:rPr>
                <w:rStyle w:val="aa"/>
                <w:rFonts w:eastAsia="仿宋_GB2312"/>
                <w:b w:val="0"/>
                <w:bCs/>
                <w:color w:val="000000"/>
              </w:rPr>
              <w:t>万元以下的罚款：（一）未将安</w:t>
            </w:r>
            <w:r>
              <w:rPr>
                <w:rStyle w:val="aa"/>
                <w:rFonts w:eastAsia="仿宋_GB2312"/>
                <w:b w:val="0"/>
                <w:bCs/>
                <w:color w:val="000000"/>
              </w:rPr>
              <w:lastRenderedPageBreak/>
              <w:t>全培训工作纳入本单位工作计划并保证安全培训工作所需资金的。</w:t>
            </w:r>
          </w:p>
        </w:tc>
        <w:tc>
          <w:tcPr>
            <w:tcW w:w="2475" w:type="dxa"/>
            <w:vAlign w:val="center"/>
          </w:tcPr>
          <w:p w14:paraId="4810F79A"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Fonts w:eastAsia="仿宋_GB2312"/>
                <w:color w:val="000000"/>
              </w:rPr>
              <w:lastRenderedPageBreak/>
              <w:t>生产经营单位违法行为</w:t>
            </w:r>
            <w:r>
              <w:rPr>
                <w:rFonts w:eastAsia="仿宋_GB2312"/>
              </w:rPr>
              <w:t>属于初次被发现</w:t>
            </w:r>
            <w:r>
              <w:rPr>
                <w:rFonts w:eastAsia="仿宋_GB2312"/>
              </w:rPr>
              <w:t>,</w:t>
            </w:r>
            <w:r>
              <w:rPr>
                <w:rFonts w:eastAsia="仿宋_GB2312"/>
                <w:kern w:val="2"/>
              </w:rPr>
              <w:t>危害后果轻微并及时改正的</w:t>
            </w:r>
            <w:r>
              <w:rPr>
                <w:rFonts w:eastAsia="仿宋_GB2312"/>
              </w:rPr>
              <w:t>。</w:t>
            </w:r>
          </w:p>
        </w:tc>
        <w:tc>
          <w:tcPr>
            <w:tcW w:w="2694" w:type="dxa"/>
            <w:vAlign w:val="center"/>
          </w:tcPr>
          <w:p w14:paraId="4DF7BD77"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w:t>
            </w:r>
            <w:r>
              <w:rPr>
                <w:rFonts w:eastAsia="仿宋_GB2312"/>
                <w:color w:val="000000"/>
                <w:kern w:val="2"/>
              </w:rPr>
              <w:lastRenderedPageBreak/>
              <w:t>罚。</w:t>
            </w:r>
          </w:p>
        </w:tc>
        <w:tc>
          <w:tcPr>
            <w:tcW w:w="1793" w:type="dxa"/>
            <w:vAlign w:val="center"/>
          </w:tcPr>
          <w:p w14:paraId="342C5500"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23C5A184"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6FD2077D"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67762BA3" w14:textId="77777777" w:rsidR="000A07D2" w:rsidRDefault="000A07D2">
            <w:pPr>
              <w:spacing w:line="360" w:lineRule="exact"/>
              <w:rPr>
                <w:rFonts w:eastAsia="仿宋_GB2312"/>
                <w:color w:val="000000"/>
                <w:sz w:val="24"/>
              </w:rPr>
            </w:pPr>
          </w:p>
        </w:tc>
      </w:tr>
      <w:tr w:rsidR="000A07D2" w14:paraId="12D44EDC" w14:textId="77777777">
        <w:trPr>
          <w:trHeight w:val="523"/>
          <w:jc w:val="center"/>
        </w:trPr>
        <w:tc>
          <w:tcPr>
            <w:tcW w:w="938" w:type="dxa"/>
            <w:vAlign w:val="center"/>
          </w:tcPr>
          <w:p w14:paraId="10F4DE61"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3</w:t>
            </w:r>
          </w:p>
        </w:tc>
        <w:tc>
          <w:tcPr>
            <w:tcW w:w="2632" w:type="dxa"/>
            <w:vAlign w:val="center"/>
          </w:tcPr>
          <w:p w14:paraId="1D03E590"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生产经营单位未制定年度安全培训计划的。</w:t>
            </w:r>
          </w:p>
        </w:tc>
        <w:tc>
          <w:tcPr>
            <w:tcW w:w="3600" w:type="dxa"/>
            <w:vAlign w:val="center"/>
          </w:tcPr>
          <w:p w14:paraId="398A933D" w14:textId="77777777" w:rsidR="000A07D2" w:rsidRDefault="00000000">
            <w:pPr>
              <w:spacing w:line="360" w:lineRule="exact"/>
              <w:rPr>
                <w:rFonts w:eastAsia="仿宋_GB2312"/>
                <w:color w:val="000000"/>
                <w:sz w:val="24"/>
              </w:rPr>
            </w:pPr>
            <w:r>
              <w:rPr>
                <w:rFonts w:eastAsia="仿宋_GB2312"/>
                <w:b/>
                <w:bCs/>
                <w:color w:val="000000"/>
                <w:sz w:val="24"/>
              </w:rPr>
              <w:t>1.</w:t>
            </w:r>
            <w:r>
              <w:rPr>
                <w:rFonts w:eastAsia="仿宋_GB2312"/>
                <w:b/>
                <w:bCs/>
                <w:color w:val="000000"/>
                <w:sz w:val="24"/>
              </w:rPr>
              <w:t>《安全生产法》第九十四条第一款：</w:t>
            </w:r>
            <w:r>
              <w:rPr>
                <w:rFonts w:eastAsia="仿宋_GB2312"/>
                <w:color w:val="000000"/>
                <w:sz w:val="24"/>
              </w:rPr>
              <w:t>生产经营单位的主要负责人未履行本法规定的安全生产管理职责的，责令限期改正，处二万元以上五万元以下的罚款；逾期未改正的，处五万元以上十万元以下的罚款，责令生产经营单位停产停业整顿。</w:t>
            </w:r>
          </w:p>
          <w:p w14:paraId="143F6168" w14:textId="77777777" w:rsidR="000A07D2" w:rsidRDefault="00000000">
            <w:pPr>
              <w:spacing w:line="360" w:lineRule="exact"/>
              <w:rPr>
                <w:rFonts w:eastAsia="仿宋_GB2312"/>
                <w:color w:val="000000"/>
                <w:sz w:val="24"/>
              </w:rPr>
            </w:pPr>
            <w:r>
              <w:rPr>
                <w:rFonts w:eastAsia="仿宋_GB2312"/>
                <w:b/>
                <w:bCs/>
                <w:color w:val="000000"/>
                <w:sz w:val="24"/>
              </w:rPr>
              <w:t>2.</w:t>
            </w:r>
            <w:r>
              <w:rPr>
                <w:rFonts w:eastAsia="仿宋_GB2312"/>
                <w:b/>
                <w:bCs/>
                <w:color w:val="000000"/>
                <w:sz w:val="24"/>
              </w:rPr>
              <w:t>《煤矿安全培训规定》第四十八条第（一）项：</w:t>
            </w:r>
            <w:r>
              <w:rPr>
                <w:rFonts w:eastAsia="仿宋_GB2312"/>
                <w:color w:val="000000"/>
                <w:sz w:val="24"/>
              </w:rPr>
              <w:t>煤矿安全培训主管部门或者煤矿安全监察机构发现煤矿企业有下列行为之一的，责令其限期改正，可以处一万元以上三万元以下的罚款。</w:t>
            </w:r>
          </w:p>
          <w:p w14:paraId="5E8888E1" w14:textId="77777777" w:rsidR="000A07D2" w:rsidRDefault="00000000">
            <w:pPr>
              <w:spacing w:line="360" w:lineRule="exact"/>
              <w:rPr>
                <w:rFonts w:eastAsia="仿宋_GB2312"/>
                <w:color w:val="000000"/>
                <w:sz w:val="24"/>
              </w:rPr>
            </w:pPr>
            <w:r>
              <w:rPr>
                <w:rFonts w:eastAsia="仿宋_GB2312"/>
                <w:color w:val="000000"/>
                <w:sz w:val="24"/>
              </w:rPr>
              <w:t>（一）未建立安全培训管理制度或者未制定年度安全培训计划的；</w:t>
            </w:r>
          </w:p>
        </w:tc>
        <w:tc>
          <w:tcPr>
            <w:tcW w:w="2475" w:type="dxa"/>
            <w:vAlign w:val="center"/>
          </w:tcPr>
          <w:p w14:paraId="36F7FF1F" w14:textId="77777777" w:rsidR="000A07D2" w:rsidRDefault="00000000">
            <w:pPr>
              <w:spacing w:line="360" w:lineRule="exact"/>
              <w:rPr>
                <w:color w:val="000000"/>
                <w:sz w:val="24"/>
              </w:rPr>
            </w:pPr>
            <w:r>
              <w:rPr>
                <w:rFonts w:eastAsia="仿宋_GB2312"/>
                <w:color w:val="000000"/>
                <w:sz w:val="24"/>
              </w:rPr>
              <w:t>生产经营单位属于初次违法，且危害后果轻微，并主动及时改正违法行为。</w:t>
            </w:r>
          </w:p>
          <w:p w14:paraId="63032ADE" w14:textId="77777777" w:rsidR="000A07D2" w:rsidRDefault="000A07D2">
            <w:pPr>
              <w:pStyle w:val="a9"/>
              <w:widowControl/>
              <w:spacing w:before="0" w:beforeAutospacing="0" w:after="0" w:afterAutospacing="0" w:line="360" w:lineRule="exact"/>
              <w:ind w:firstLineChars="100" w:firstLine="240"/>
              <w:rPr>
                <w:rFonts w:eastAsia="仿宋_GB2312"/>
                <w:color w:val="000000"/>
              </w:rPr>
            </w:pPr>
          </w:p>
        </w:tc>
        <w:tc>
          <w:tcPr>
            <w:tcW w:w="2694" w:type="dxa"/>
          </w:tcPr>
          <w:p w14:paraId="0B9061FD"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3D0BEA7F"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D2FDDD6"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005E0A1A"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32B63321" w14:textId="77777777" w:rsidR="000A07D2" w:rsidRDefault="000A07D2">
            <w:pPr>
              <w:spacing w:line="360" w:lineRule="exact"/>
              <w:rPr>
                <w:rFonts w:eastAsia="仿宋_GB2312"/>
                <w:color w:val="000000"/>
                <w:sz w:val="24"/>
              </w:rPr>
            </w:pPr>
          </w:p>
        </w:tc>
      </w:tr>
      <w:tr w:rsidR="000A07D2" w14:paraId="499A87B1" w14:textId="77777777">
        <w:trPr>
          <w:trHeight w:val="523"/>
          <w:jc w:val="center"/>
        </w:trPr>
        <w:tc>
          <w:tcPr>
            <w:tcW w:w="938" w:type="dxa"/>
            <w:vAlign w:val="center"/>
          </w:tcPr>
          <w:p w14:paraId="75E215ED"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4</w:t>
            </w:r>
          </w:p>
        </w:tc>
        <w:tc>
          <w:tcPr>
            <w:tcW w:w="2632" w:type="dxa"/>
            <w:vAlign w:val="center"/>
          </w:tcPr>
          <w:p w14:paraId="7D70144A"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生产经营单位对从业人员进行安全培训期间未</w:t>
            </w:r>
            <w:r>
              <w:rPr>
                <w:rFonts w:eastAsia="仿宋_GB2312"/>
                <w:color w:val="000000"/>
              </w:rPr>
              <w:lastRenderedPageBreak/>
              <w:t>支付工资并承担安全培训费用的。</w:t>
            </w:r>
          </w:p>
        </w:tc>
        <w:tc>
          <w:tcPr>
            <w:tcW w:w="3600" w:type="dxa"/>
            <w:vAlign w:val="center"/>
          </w:tcPr>
          <w:p w14:paraId="4FC74A00"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lastRenderedPageBreak/>
              <w:t>《生产经营单位安全培训规定》（原国家安全生产监管总局令第</w:t>
            </w:r>
            <w:r>
              <w:rPr>
                <w:rStyle w:val="aa"/>
                <w:rFonts w:eastAsia="仿宋_GB2312"/>
                <w:color w:val="000000"/>
              </w:rPr>
              <w:lastRenderedPageBreak/>
              <w:t>3</w:t>
            </w:r>
            <w:r>
              <w:rPr>
                <w:rStyle w:val="aa"/>
                <w:rFonts w:eastAsia="仿宋_GB2312"/>
                <w:color w:val="000000"/>
              </w:rPr>
              <w:t>号）第二十九条：</w:t>
            </w:r>
            <w:r>
              <w:rPr>
                <w:rFonts w:eastAsia="仿宋_GB2312"/>
                <w:color w:val="000000"/>
              </w:rPr>
              <w:t>生产经营单位有下列行为之一的，由安全生产监管监察部门责令其限期改正，可以处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2B6ECA3A"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（二）从业人员进行安全培训期间未支付工资并承担安全培训费用的。</w:t>
            </w:r>
          </w:p>
        </w:tc>
        <w:tc>
          <w:tcPr>
            <w:tcW w:w="2475" w:type="dxa"/>
            <w:vAlign w:val="center"/>
          </w:tcPr>
          <w:p w14:paraId="5450DFF2" w14:textId="77777777" w:rsidR="000A07D2" w:rsidRDefault="00000000">
            <w:pPr>
              <w:spacing w:line="360" w:lineRule="exact"/>
              <w:rPr>
                <w:color w:val="000000"/>
                <w:sz w:val="24"/>
              </w:rPr>
            </w:pPr>
            <w:r>
              <w:rPr>
                <w:rFonts w:eastAsia="仿宋_GB2312"/>
                <w:color w:val="000000"/>
                <w:sz w:val="24"/>
              </w:rPr>
              <w:lastRenderedPageBreak/>
              <w:t>生产经营单位属于初次违法，且危害后果</w:t>
            </w:r>
            <w:r>
              <w:rPr>
                <w:rFonts w:eastAsia="仿宋_GB2312"/>
                <w:color w:val="000000"/>
                <w:sz w:val="24"/>
              </w:rPr>
              <w:lastRenderedPageBreak/>
              <w:t>轻微，并主动及时改正违法行为。</w:t>
            </w:r>
          </w:p>
          <w:p w14:paraId="3DAC2EB1" w14:textId="77777777" w:rsidR="000A07D2" w:rsidRDefault="000A07D2">
            <w:pPr>
              <w:pStyle w:val="a9"/>
              <w:widowControl/>
              <w:spacing w:before="0" w:beforeAutospacing="0" w:after="0" w:afterAutospacing="0" w:line="360" w:lineRule="exact"/>
              <w:ind w:firstLineChars="100" w:firstLine="240"/>
              <w:jc w:val="both"/>
              <w:rPr>
                <w:rFonts w:eastAsia="仿宋_GB2312"/>
                <w:color w:val="000000"/>
              </w:rPr>
            </w:pPr>
          </w:p>
        </w:tc>
        <w:tc>
          <w:tcPr>
            <w:tcW w:w="2694" w:type="dxa"/>
            <w:vAlign w:val="center"/>
          </w:tcPr>
          <w:p w14:paraId="118805BC"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lastRenderedPageBreak/>
              <w:t>《行政处罚法》第三十三条第一款</w:t>
            </w:r>
            <w:r>
              <w:rPr>
                <w:rFonts w:eastAsia="仿宋_GB2312"/>
                <w:color w:val="000000"/>
                <w:kern w:val="2"/>
              </w:rPr>
              <w:t>：违法行为</w:t>
            </w:r>
            <w:r>
              <w:rPr>
                <w:rFonts w:eastAsia="仿宋_GB2312"/>
                <w:color w:val="000000"/>
                <w:kern w:val="2"/>
              </w:rPr>
              <w:lastRenderedPageBreak/>
              <w:t>轻微并及时改正，没有造成危害后果的，不予行政处罚。初次违法且危害后果轻微并及时改正的，可以不予行政处罚。</w:t>
            </w:r>
          </w:p>
        </w:tc>
        <w:tc>
          <w:tcPr>
            <w:tcW w:w="1793" w:type="dxa"/>
            <w:vAlign w:val="center"/>
          </w:tcPr>
          <w:p w14:paraId="2A50B113"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74A5ED15" w14:textId="77777777" w:rsidR="000A07D2" w:rsidRDefault="00000000">
            <w:pPr>
              <w:spacing w:line="360" w:lineRule="exact"/>
              <w:rPr>
                <w:rFonts w:eastAsia="仿宋_GB2312"/>
                <w:color w:val="000000"/>
                <w:sz w:val="24"/>
              </w:rPr>
            </w:pPr>
            <w:r>
              <w:rPr>
                <w:rFonts w:eastAsia="仿宋_GB2312"/>
                <w:color w:val="000000"/>
                <w:sz w:val="24"/>
              </w:rPr>
              <w:lastRenderedPageBreak/>
              <w:t>2.</w:t>
            </w:r>
            <w:r>
              <w:rPr>
                <w:rFonts w:eastAsia="仿宋_GB2312"/>
                <w:color w:val="000000"/>
                <w:sz w:val="24"/>
              </w:rPr>
              <w:t>责令限期改正，并及时复查；</w:t>
            </w:r>
          </w:p>
          <w:p w14:paraId="1C852DE6"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3C3EA05B" w14:textId="77777777" w:rsidR="000A07D2" w:rsidRDefault="000A07D2">
            <w:pPr>
              <w:spacing w:line="360" w:lineRule="exact"/>
              <w:rPr>
                <w:rFonts w:eastAsia="仿宋_GB2312"/>
                <w:color w:val="000000"/>
                <w:sz w:val="24"/>
              </w:rPr>
            </w:pPr>
          </w:p>
        </w:tc>
      </w:tr>
      <w:tr w:rsidR="000A07D2" w14:paraId="07E03277" w14:textId="77777777">
        <w:trPr>
          <w:trHeight w:val="523"/>
          <w:jc w:val="center"/>
        </w:trPr>
        <w:tc>
          <w:tcPr>
            <w:tcW w:w="938" w:type="dxa"/>
            <w:vAlign w:val="center"/>
          </w:tcPr>
          <w:p w14:paraId="485479D3"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5</w:t>
            </w:r>
          </w:p>
        </w:tc>
        <w:tc>
          <w:tcPr>
            <w:tcW w:w="2632" w:type="dxa"/>
            <w:vAlign w:val="center"/>
          </w:tcPr>
          <w:p w14:paraId="6BD27C66" w14:textId="77777777" w:rsidR="000A07D2" w:rsidRDefault="00000000">
            <w:pPr>
              <w:spacing w:line="360" w:lineRule="exact"/>
              <w:rPr>
                <w:rFonts w:eastAsia="仿宋_GB2312"/>
                <w:color w:val="000000"/>
                <w:sz w:val="24"/>
              </w:rPr>
            </w:pPr>
            <w:r>
              <w:rPr>
                <w:rFonts w:eastAsia="仿宋_GB2312"/>
                <w:color w:val="000000"/>
                <w:sz w:val="24"/>
              </w:rPr>
              <w:t>安全培训机构未建立培训档案或者培训档案管理不规范的。</w:t>
            </w:r>
          </w:p>
        </w:tc>
        <w:tc>
          <w:tcPr>
            <w:tcW w:w="3600" w:type="dxa"/>
            <w:vAlign w:val="center"/>
          </w:tcPr>
          <w:p w14:paraId="04FB52B7" w14:textId="77777777" w:rsidR="000A07D2" w:rsidRDefault="00000000">
            <w:pPr>
              <w:spacing w:line="360" w:lineRule="exact"/>
              <w:rPr>
                <w:rFonts w:eastAsia="仿宋_GB2312"/>
                <w:color w:val="000000"/>
                <w:sz w:val="24"/>
              </w:rPr>
            </w:pPr>
            <w:r>
              <w:rPr>
                <w:rFonts w:eastAsia="仿宋_GB2312"/>
                <w:b/>
                <w:bCs/>
                <w:color w:val="000000"/>
                <w:sz w:val="24"/>
              </w:rPr>
              <w:t>《安全生产培训管理办法》</w:t>
            </w:r>
            <w:r>
              <w:rPr>
                <w:rFonts w:eastAsia="仿宋_GB2312"/>
                <w:color w:val="000000"/>
                <w:kern w:val="0"/>
                <w:sz w:val="24"/>
                <w:lang w:bidi="ar"/>
              </w:rPr>
              <w:t>（</w:t>
            </w:r>
            <w:r>
              <w:rPr>
                <w:rStyle w:val="aa"/>
                <w:rFonts w:eastAsia="仿宋_GB2312"/>
                <w:color w:val="000000"/>
                <w:sz w:val="24"/>
                <w:shd w:val="clear" w:color="auto" w:fill="FFFFFF"/>
              </w:rPr>
              <w:t>原国家安全监管总局令第</w:t>
            </w:r>
            <w:r>
              <w:rPr>
                <w:rStyle w:val="aa"/>
                <w:rFonts w:eastAsia="仿宋_GB2312"/>
                <w:color w:val="000000"/>
                <w:sz w:val="24"/>
                <w:shd w:val="clear" w:color="auto" w:fill="FFFFFF"/>
              </w:rPr>
              <w:t>44</w:t>
            </w:r>
            <w:r>
              <w:rPr>
                <w:rStyle w:val="aa"/>
                <w:rFonts w:eastAsia="仿宋_GB2312"/>
                <w:color w:val="000000"/>
                <w:sz w:val="24"/>
                <w:shd w:val="clear" w:color="auto" w:fill="FFFFFF"/>
              </w:rPr>
              <w:t>号）</w:t>
            </w:r>
            <w:r>
              <w:rPr>
                <w:rFonts w:eastAsia="仿宋_GB2312"/>
                <w:b/>
                <w:bCs/>
                <w:color w:val="000000"/>
                <w:sz w:val="24"/>
              </w:rPr>
              <w:t>第三十四条</w:t>
            </w:r>
            <w:r>
              <w:rPr>
                <w:rFonts w:eastAsia="仿宋_GB2312"/>
                <w:color w:val="000000"/>
                <w:sz w:val="24"/>
              </w:rPr>
              <w:t>“</w:t>
            </w:r>
            <w:r>
              <w:rPr>
                <w:rFonts w:eastAsia="仿宋_GB2312"/>
                <w:color w:val="000000"/>
                <w:sz w:val="24"/>
              </w:rPr>
              <w:t>安全培训机构有下列情形之一的，责令限期改正，处</w:t>
            </w:r>
            <w:r>
              <w:rPr>
                <w:rFonts w:eastAsia="仿宋_GB2312"/>
                <w:color w:val="000000"/>
                <w:sz w:val="24"/>
              </w:rPr>
              <w:t>1</w:t>
            </w:r>
            <w:r>
              <w:rPr>
                <w:rFonts w:eastAsia="仿宋_GB2312"/>
                <w:color w:val="000000"/>
                <w:sz w:val="24"/>
              </w:rPr>
              <w:t>万元以下的罚款；逾期未改正的，给予警告，处</w:t>
            </w:r>
            <w:r>
              <w:rPr>
                <w:rFonts w:eastAsia="仿宋_GB2312"/>
                <w:color w:val="000000"/>
                <w:sz w:val="24"/>
              </w:rPr>
              <w:t>1</w:t>
            </w:r>
            <w:r>
              <w:rPr>
                <w:rFonts w:eastAsia="仿宋_GB2312"/>
                <w:color w:val="000000"/>
                <w:sz w:val="24"/>
              </w:rPr>
              <w:t>万元以上</w:t>
            </w:r>
            <w:r>
              <w:rPr>
                <w:rFonts w:eastAsia="仿宋_GB2312"/>
                <w:color w:val="000000"/>
                <w:sz w:val="24"/>
              </w:rPr>
              <w:t>3</w:t>
            </w:r>
            <w:r>
              <w:rPr>
                <w:rFonts w:eastAsia="仿宋_GB2312"/>
                <w:color w:val="000000"/>
                <w:sz w:val="24"/>
              </w:rPr>
              <w:t>万元以下的罚款：（三）未建立培训档案或者培训档案管理不规范的</w:t>
            </w:r>
            <w:r>
              <w:rPr>
                <w:rFonts w:eastAsia="仿宋_GB2312"/>
                <w:color w:val="000000"/>
                <w:sz w:val="24"/>
              </w:rPr>
              <w:t>”</w:t>
            </w:r>
          </w:p>
        </w:tc>
        <w:tc>
          <w:tcPr>
            <w:tcW w:w="2475" w:type="dxa"/>
            <w:vAlign w:val="center"/>
          </w:tcPr>
          <w:p w14:paraId="38A0DB1F" w14:textId="77777777" w:rsidR="000A07D2" w:rsidRDefault="00000000">
            <w:pPr>
              <w:widowControl/>
              <w:spacing w:line="360" w:lineRule="exact"/>
              <w:textAlignment w:val="center"/>
              <w:rPr>
                <w:rFonts w:eastAsia="仿宋_GB2312"/>
                <w:color w:val="000000"/>
                <w:sz w:val="24"/>
              </w:rPr>
            </w:pPr>
            <w:r>
              <w:rPr>
                <w:rFonts w:eastAsia="仿宋_GB2312"/>
                <w:color w:val="000000"/>
                <w:sz w:val="24"/>
              </w:rPr>
              <w:t>安全培训机构属于初次违法，且危害后果轻微，主动及时改正违法行为。</w:t>
            </w:r>
          </w:p>
        </w:tc>
        <w:tc>
          <w:tcPr>
            <w:tcW w:w="2694" w:type="dxa"/>
          </w:tcPr>
          <w:p w14:paraId="0E030749" w14:textId="77777777" w:rsidR="000A07D2" w:rsidRDefault="00000000">
            <w:pPr>
              <w:pStyle w:val="a9"/>
              <w:widowControl/>
              <w:spacing w:before="0" w:beforeAutospacing="0" w:after="0" w:afterAutospacing="0" w:line="360" w:lineRule="exact"/>
              <w:rPr>
                <w:rFonts w:eastAsia="仿宋_GB2312"/>
                <w:color w:val="000000"/>
                <w:kern w:val="1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253B38E3"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C022D3C"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2A8E4FA8"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3092B96C" w14:textId="77777777" w:rsidR="000A07D2" w:rsidRDefault="000A07D2">
            <w:pPr>
              <w:spacing w:line="360" w:lineRule="exact"/>
              <w:rPr>
                <w:rFonts w:eastAsia="仿宋_GB2312"/>
                <w:color w:val="000000"/>
                <w:sz w:val="24"/>
              </w:rPr>
            </w:pPr>
          </w:p>
        </w:tc>
      </w:tr>
      <w:tr w:rsidR="000A07D2" w14:paraId="62DAA366" w14:textId="77777777">
        <w:trPr>
          <w:trHeight w:val="523"/>
          <w:jc w:val="center"/>
        </w:trPr>
        <w:tc>
          <w:tcPr>
            <w:tcW w:w="938" w:type="dxa"/>
            <w:vAlign w:val="center"/>
          </w:tcPr>
          <w:p w14:paraId="3EFCA49F"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6</w:t>
            </w:r>
          </w:p>
        </w:tc>
        <w:tc>
          <w:tcPr>
            <w:tcW w:w="2632" w:type="dxa"/>
            <w:vAlign w:val="center"/>
          </w:tcPr>
          <w:p w14:paraId="7D4433BC"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生产经营单位未将事故隐患排查治理情况如实记录或者未向从业人员通报的。</w:t>
            </w:r>
          </w:p>
        </w:tc>
        <w:tc>
          <w:tcPr>
            <w:tcW w:w="3600" w:type="dxa"/>
            <w:vAlign w:val="center"/>
          </w:tcPr>
          <w:p w14:paraId="3C81BA8B" w14:textId="77777777" w:rsidR="000A07D2" w:rsidRDefault="00000000">
            <w:pPr>
              <w:pStyle w:val="a9"/>
              <w:shd w:val="clear" w:color="auto" w:fill="FFFFFF"/>
              <w:adjustRightInd w:val="0"/>
              <w:snapToGrid w:val="0"/>
              <w:spacing w:before="0" w:beforeAutospacing="0" w:after="0" w:afterAutospacing="0" w:line="360" w:lineRule="exact"/>
              <w:jc w:val="both"/>
              <w:rPr>
                <w:rFonts w:eastAsia="仿宋_GB2312"/>
                <w:color w:val="000000"/>
              </w:rPr>
            </w:pPr>
            <w:r>
              <w:rPr>
                <w:rStyle w:val="aa"/>
                <w:rFonts w:eastAsia="仿宋_GB2312"/>
                <w:b w:val="0"/>
                <w:color w:val="000000"/>
              </w:rPr>
              <w:t>1.</w:t>
            </w:r>
            <w:r>
              <w:rPr>
                <w:rStyle w:val="aa"/>
                <w:rFonts w:eastAsia="仿宋_GB2312"/>
                <w:bCs/>
                <w:color w:val="000000"/>
              </w:rPr>
              <w:t>《安全生产法》第九十七条第（五）项：</w:t>
            </w:r>
            <w:r>
              <w:rPr>
                <w:rFonts w:eastAsia="仿宋_GB2312"/>
                <w:color w:val="000000"/>
              </w:rPr>
              <w:t>生产经营单位有下列行为之一的，责令限期改正，处十万元以下的罚款；逾期未改正的，责令停产停业整顿，并处十</w:t>
            </w:r>
            <w:r>
              <w:rPr>
                <w:rFonts w:eastAsia="仿宋_GB2312"/>
                <w:color w:val="000000"/>
              </w:rPr>
              <w:lastRenderedPageBreak/>
              <w:t>万元以上二十万元以下的罚款，对其直接负责的主管人员和其他直接责任人员处二万元以上五万元以下的罚款</w:t>
            </w:r>
            <w:r>
              <w:rPr>
                <w:rFonts w:eastAsia="仿宋_GB2312"/>
                <w:color w:val="000000"/>
              </w:rPr>
              <w:t>:</w:t>
            </w:r>
          </w:p>
          <w:p w14:paraId="57DE3B17" w14:textId="77777777" w:rsidR="000A07D2" w:rsidRDefault="00000000">
            <w:pPr>
              <w:pStyle w:val="a9"/>
              <w:shd w:val="clear" w:color="auto" w:fill="FFFFFF"/>
              <w:adjustRightInd w:val="0"/>
              <w:snapToGrid w:val="0"/>
              <w:spacing w:before="0" w:beforeAutospacing="0" w:after="0" w:afterAutospacing="0" w:line="360" w:lineRule="exact"/>
              <w:jc w:val="both"/>
              <w:rPr>
                <w:rFonts w:eastAsia="仿宋_GB2312"/>
                <w:color w:val="000000"/>
              </w:rPr>
            </w:pPr>
            <w:r>
              <w:rPr>
                <w:rFonts w:eastAsia="仿宋_GB2312"/>
                <w:color w:val="000000"/>
              </w:rPr>
              <w:t>（五）未将事故隐患排查治理情况如实记录或者未向从业人员通报的。</w:t>
            </w:r>
          </w:p>
        </w:tc>
        <w:tc>
          <w:tcPr>
            <w:tcW w:w="2475" w:type="dxa"/>
            <w:vAlign w:val="center"/>
          </w:tcPr>
          <w:p w14:paraId="038DBDF9" w14:textId="77777777" w:rsidR="000A07D2" w:rsidRDefault="00000000">
            <w:pPr>
              <w:pStyle w:val="a9"/>
              <w:shd w:val="clear" w:color="auto" w:fill="FFFFFF"/>
              <w:adjustRightInd w:val="0"/>
              <w:snapToGrid w:val="0"/>
              <w:spacing w:before="0" w:beforeAutospacing="0" w:after="0" w:afterAutospacing="0" w:line="360" w:lineRule="exact"/>
              <w:ind w:firstLineChars="100" w:firstLine="240"/>
              <w:jc w:val="both"/>
              <w:rPr>
                <w:rFonts w:eastAsia="仿宋_GB2312"/>
                <w:color w:val="000000"/>
              </w:rPr>
            </w:pPr>
            <w:r>
              <w:rPr>
                <w:rFonts w:eastAsia="仿宋_GB2312"/>
                <w:color w:val="000000"/>
              </w:rPr>
              <w:lastRenderedPageBreak/>
              <w:t>生产经营单位有证据证明开展了事故隐患排查治理，但未如实记录（未开展相关事故隐患排查治理而</w:t>
            </w:r>
            <w:r>
              <w:rPr>
                <w:rFonts w:eastAsia="仿宋_GB2312"/>
                <w:color w:val="000000"/>
              </w:rPr>
              <w:lastRenderedPageBreak/>
              <w:t>故意对记录造假的情形除外）或者未向从业人员通报（属于重大事故隐患情形的除外）；</w:t>
            </w:r>
          </w:p>
          <w:p w14:paraId="6FBD9A0C" w14:textId="77777777" w:rsidR="000A07D2" w:rsidRDefault="00000000">
            <w:pPr>
              <w:pStyle w:val="a9"/>
              <w:shd w:val="clear" w:color="auto" w:fill="FFFFFF"/>
              <w:adjustRightInd w:val="0"/>
              <w:snapToGrid w:val="0"/>
              <w:spacing w:before="0" w:beforeAutospacing="0" w:after="0" w:afterAutospacing="0" w:line="360" w:lineRule="exact"/>
              <w:ind w:firstLineChars="100" w:firstLine="240"/>
              <w:jc w:val="both"/>
              <w:rPr>
                <w:rFonts w:eastAsia="仿宋_GB2312"/>
                <w:color w:val="000000"/>
                <w:kern w:val="2"/>
              </w:rPr>
            </w:pPr>
            <w:r>
              <w:rPr>
                <w:rFonts w:eastAsia="仿宋_GB2312"/>
                <w:color w:val="000000"/>
              </w:rPr>
              <w:t>或者属于初次被发现</w:t>
            </w:r>
            <w:r>
              <w:rPr>
                <w:rFonts w:eastAsia="仿宋_GB2312"/>
                <w:color w:val="000000"/>
              </w:rPr>
              <w:t>,</w:t>
            </w:r>
            <w:r>
              <w:rPr>
                <w:rFonts w:eastAsia="仿宋_GB2312"/>
                <w:color w:val="000000"/>
                <w:kern w:val="2"/>
              </w:rPr>
              <w:t>危害后果轻微并及时改正的。</w:t>
            </w:r>
          </w:p>
        </w:tc>
        <w:tc>
          <w:tcPr>
            <w:tcW w:w="2694" w:type="dxa"/>
            <w:vAlign w:val="center"/>
          </w:tcPr>
          <w:p w14:paraId="57CBBF16"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color w:val="000000"/>
                <w:kern w:val="2"/>
              </w:rPr>
              <w:lastRenderedPageBreak/>
              <w:t>《</w:t>
            </w: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w:t>
            </w:r>
            <w:r>
              <w:rPr>
                <w:rFonts w:eastAsia="仿宋_GB2312"/>
                <w:color w:val="000000"/>
                <w:kern w:val="2"/>
              </w:rPr>
              <w:lastRenderedPageBreak/>
              <w:t>危害后果轻微并及时改正的，可以不予行政处罚。</w:t>
            </w:r>
          </w:p>
        </w:tc>
        <w:tc>
          <w:tcPr>
            <w:tcW w:w="1793" w:type="dxa"/>
            <w:vAlign w:val="center"/>
          </w:tcPr>
          <w:p w14:paraId="3E6E8B3B"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31E020EA"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E5B799C" w14:textId="77777777" w:rsidR="000A07D2" w:rsidRDefault="00000000">
            <w:pPr>
              <w:spacing w:line="360" w:lineRule="exact"/>
              <w:rPr>
                <w:rFonts w:eastAsia="仿宋_GB2312"/>
                <w:color w:val="000000"/>
                <w:sz w:val="24"/>
              </w:rPr>
            </w:pPr>
            <w:r>
              <w:rPr>
                <w:rFonts w:eastAsia="仿宋_GB2312"/>
                <w:color w:val="000000"/>
                <w:sz w:val="24"/>
              </w:rPr>
              <w:lastRenderedPageBreak/>
              <w:t>3.</w:t>
            </w:r>
            <w:r>
              <w:rPr>
                <w:rFonts w:eastAsia="仿宋_GB2312"/>
                <w:color w:val="000000"/>
                <w:sz w:val="24"/>
              </w:rPr>
              <w:t>加强日常监督管理。</w:t>
            </w:r>
          </w:p>
          <w:p w14:paraId="16555640" w14:textId="77777777" w:rsidR="000A07D2" w:rsidRDefault="000A07D2">
            <w:pPr>
              <w:spacing w:line="360" w:lineRule="exact"/>
              <w:rPr>
                <w:rFonts w:eastAsia="仿宋_GB2312"/>
                <w:color w:val="000000"/>
                <w:sz w:val="24"/>
              </w:rPr>
            </w:pPr>
          </w:p>
        </w:tc>
      </w:tr>
      <w:tr w:rsidR="000A07D2" w14:paraId="4279BEFB" w14:textId="77777777">
        <w:trPr>
          <w:trHeight w:val="523"/>
          <w:jc w:val="center"/>
        </w:trPr>
        <w:tc>
          <w:tcPr>
            <w:tcW w:w="938" w:type="dxa"/>
            <w:vAlign w:val="center"/>
          </w:tcPr>
          <w:p w14:paraId="78BB6B33"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7</w:t>
            </w:r>
          </w:p>
        </w:tc>
        <w:tc>
          <w:tcPr>
            <w:tcW w:w="2632" w:type="dxa"/>
            <w:vAlign w:val="center"/>
          </w:tcPr>
          <w:p w14:paraId="490C79FD" w14:textId="77777777" w:rsidR="000A07D2" w:rsidRDefault="00000000">
            <w:pPr>
              <w:pStyle w:val="a9"/>
              <w:widowControl/>
              <w:spacing w:before="0" w:beforeAutospacing="0" w:after="0" w:afterAutospacing="0" w:line="360" w:lineRule="exact"/>
              <w:rPr>
                <w:rFonts w:eastAsia="仿宋_GB2312"/>
                <w:color w:val="000000"/>
              </w:rPr>
            </w:pPr>
            <w:bookmarkStart w:id="0" w:name="_Toc1846603844"/>
            <w:bookmarkStart w:id="1" w:name="_Toc3387373"/>
            <w:r>
              <w:rPr>
                <w:rFonts w:eastAsia="仿宋_GB2312"/>
                <w:color w:val="000000"/>
              </w:rPr>
              <w:t>生产经营单位未按规定上报事故隐患排查治理统计分析表的</w:t>
            </w:r>
            <w:bookmarkEnd w:id="0"/>
            <w:bookmarkEnd w:id="1"/>
            <w:r>
              <w:rPr>
                <w:rFonts w:eastAsia="仿宋_GB2312"/>
                <w:color w:val="000000"/>
              </w:rPr>
              <w:t>。</w:t>
            </w:r>
          </w:p>
        </w:tc>
        <w:tc>
          <w:tcPr>
            <w:tcW w:w="3600" w:type="dxa"/>
            <w:vAlign w:val="center"/>
          </w:tcPr>
          <w:p w14:paraId="7EB0BF7D" w14:textId="77777777" w:rsidR="000A07D2" w:rsidRDefault="00000000">
            <w:pPr>
              <w:spacing w:line="360" w:lineRule="exact"/>
              <w:rPr>
                <w:rStyle w:val="aa"/>
                <w:rFonts w:eastAsia="仿宋_GB2312"/>
                <w:b w:val="0"/>
                <w:color w:val="000000"/>
                <w:kern w:val="0"/>
                <w:sz w:val="24"/>
              </w:rPr>
            </w:pPr>
            <w:r>
              <w:rPr>
                <w:rFonts w:eastAsia="仿宋_GB2312"/>
                <w:b/>
                <w:bCs/>
                <w:color w:val="000000"/>
                <w:sz w:val="24"/>
              </w:rPr>
              <w:t>《安全生产事故隐患排查治理暂行规定》第二十六条第二项</w:t>
            </w:r>
            <w:r>
              <w:rPr>
                <w:rFonts w:eastAsia="仿宋_GB2312"/>
                <w:color w:val="000000"/>
                <w:sz w:val="24"/>
              </w:rPr>
              <w:t>：生产经营单位违反本规定，有下列行为之一的，由安全监管监察部门给予警告，并处三万元以下的罚款：（二）未按规定上报事故隐患排查治理统计分析表的。</w:t>
            </w:r>
          </w:p>
        </w:tc>
        <w:tc>
          <w:tcPr>
            <w:tcW w:w="2475" w:type="dxa"/>
            <w:vAlign w:val="center"/>
          </w:tcPr>
          <w:p w14:paraId="5DAF23C8" w14:textId="77777777" w:rsidR="000A07D2" w:rsidRDefault="00000000">
            <w:pPr>
              <w:pStyle w:val="a9"/>
              <w:shd w:val="clear" w:color="auto" w:fill="FFFFFF"/>
              <w:adjustRightInd w:val="0"/>
              <w:snapToGrid w:val="0"/>
              <w:spacing w:before="0" w:beforeAutospacing="0" w:after="0" w:afterAutospacing="0" w:line="360" w:lineRule="exact"/>
              <w:ind w:firstLineChars="100" w:firstLine="240"/>
              <w:jc w:val="both"/>
              <w:rPr>
                <w:rFonts w:eastAsia="仿宋_GB2312"/>
                <w:color w:val="000000"/>
              </w:rPr>
            </w:pPr>
            <w:r>
              <w:rPr>
                <w:rFonts w:eastAsia="仿宋_GB2312"/>
                <w:color w:val="000000"/>
              </w:rPr>
              <w:t>生产经营单位有证据证明开展了事故隐患排查治理，但未及时进行分析。且责令限期改正后及时改正；</w:t>
            </w:r>
          </w:p>
          <w:p w14:paraId="22FC95C9" w14:textId="77777777" w:rsidR="000A07D2" w:rsidRDefault="00000000">
            <w:pPr>
              <w:pStyle w:val="a9"/>
              <w:shd w:val="clear" w:color="auto" w:fill="FFFFFF"/>
              <w:adjustRightInd w:val="0"/>
              <w:snapToGrid w:val="0"/>
              <w:spacing w:before="0" w:beforeAutospacing="0" w:after="0" w:afterAutospacing="0" w:line="360" w:lineRule="exact"/>
              <w:ind w:firstLineChars="200" w:firstLine="480"/>
              <w:jc w:val="both"/>
              <w:rPr>
                <w:rFonts w:eastAsia="仿宋_GB2312"/>
                <w:color w:val="000000"/>
              </w:rPr>
            </w:pPr>
            <w:r>
              <w:rPr>
                <w:rFonts w:eastAsia="仿宋_GB2312"/>
                <w:color w:val="000000"/>
              </w:rPr>
              <w:t>或者属于初次被发现</w:t>
            </w:r>
            <w:r>
              <w:rPr>
                <w:rFonts w:eastAsia="仿宋_GB2312"/>
                <w:color w:val="000000"/>
              </w:rPr>
              <w:t>,</w:t>
            </w:r>
            <w:r>
              <w:rPr>
                <w:rFonts w:eastAsia="仿宋_GB2312"/>
                <w:color w:val="000000"/>
                <w:kern w:val="2"/>
              </w:rPr>
              <w:t>危害后果轻微并及时改正的</w:t>
            </w:r>
            <w:r>
              <w:rPr>
                <w:rFonts w:eastAsia="仿宋_GB2312"/>
                <w:color w:val="000000"/>
              </w:rPr>
              <w:t>。</w:t>
            </w:r>
          </w:p>
        </w:tc>
        <w:tc>
          <w:tcPr>
            <w:tcW w:w="2694" w:type="dxa"/>
            <w:vAlign w:val="center"/>
          </w:tcPr>
          <w:p w14:paraId="4F0B0999"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757C1AA8"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35178456"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623CA0E5"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4AF5603C" w14:textId="77777777" w:rsidR="000A07D2" w:rsidRDefault="000A07D2">
            <w:pPr>
              <w:spacing w:line="360" w:lineRule="exact"/>
              <w:rPr>
                <w:rFonts w:eastAsia="仿宋_GB2312"/>
                <w:color w:val="000000"/>
                <w:sz w:val="24"/>
              </w:rPr>
            </w:pPr>
          </w:p>
        </w:tc>
      </w:tr>
      <w:tr w:rsidR="000A07D2" w14:paraId="0821EE8F" w14:textId="77777777">
        <w:trPr>
          <w:trHeight w:val="523"/>
          <w:jc w:val="center"/>
        </w:trPr>
        <w:tc>
          <w:tcPr>
            <w:tcW w:w="938" w:type="dxa"/>
            <w:vAlign w:val="center"/>
          </w:tcPr>
          <w:p w14:paraId="53A06D36"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8</w:t>
            </w:r>
          </w:p>
        </w:tc>
        <w:tc>
          <w:tcPr>
            <w:tcW w:w="2632" w:type="dxa"/>
            <w:vAlign w:val="center"/>
          </w:tcPr>
          <w:p w14:paraId="4C8A9C24"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生产经营单位未在有较大危险因素的生产经营场所和有关设施、设备上设置明显的安全警示标志的。</w:t>
            </w:r>
          </w:p>
        </w:tc>
        <w:tc>
          <w:tcPr>
            <w:tcW w:w="3600" w:type="dxa"/>
            <w:vAlign w:val="center"/>
          </w:tcPr>
          <w:p w14:paraId="7C94DDA7" w14:textId="77777777" w:rsidR="000A07D2" w:rsidRDefault="00000000">
            <w:pPr>
              <w:spacing w:line="360" w:lineRule="exact"/>
              <w:rPr>
                <w:rStyle w:val="aa"/>
                <w:rFonts w:eastAsia="仿宋_GB2312"/>
                <w:b w:val="0"/>
                <w:color w:val="000000"/>
                <w:kern w:val="0"/>
                <w:sz w:val="24"/>
              </w:rPr>
            </w:pPr>
            <w:r>
              <w:rPr>
                <w:rStyle w:val="aa"/>
                <w:rFonts w:eastAsia="仿宋_GB2312"/>
                <w:bCs/>
                <w:color w:val="000000"/>
                <w:kern w:val="0"/>
                <w:sz w:val="24"/>
              </w:rPr>
              <w:t>《安全生产法》第九十九条第（一）项：</w:t>
            </w:r>
            <w:r>
              <w:rPr>
                <w:rStyle w:val="aa"/>
                <w:rFonts w:eastAsia="仿宋_GB2312"/>
                <w:b w:val="0"/>
                <w:color w:val="000000"/>
                <w:kern w:val="0"/>
                <w:sz w:val="24"/>
              </w:rPr>
              <w:t>生产经营单位有下列行为之一的，责令限期改正，处五万元以下的罚款；逾期未改正的，处五万元以上二十万元以下</w:t>
            </w:r>
            <w:r>
              <w:rPr>
                <w:rStyle w:val="aa"/>
                <w:rFonts w:eastAsia="仿宋_GB2312"/>
                <w:b w:val="0"/>
                <w:color w:val="000000"/>
                <w:kern w:val="0"/>
                <w:sz w:val="24"/>
              </w:rPr>
              <w:lastRenderedPageBreak/>
              <w:t>的罚款，对其直接负责的主管人员和其他直接责任人员处一万元以上二万元以下的罚款；情节严重的，责令停产停业整顿；构成犯罪的，依照刑法有关规定追究刑事责任</w:t>
            </w:r>
            <w:r>
              <w:rPr>
                <w:rStyle w:val="aa"/>
                <w:rFonts w:eastAsia="仿宋_GB2312"/>
                <w:b w:val="0"/>
                <w:color w:val="000000"/>
                <w:kern w:val="0"/>
                <w:sz w:val="24"/>
              </w:rPr>
              <w:t>:</w:t>
            </w:r>
          </w:p>
          <w:p w14:paraId="760841EE" w14:textId="77777777" w:rsidR="000A07D2" w:rsidRDefault="00000000">
            <w:pPr>
              <w:spacing w:line="360" w:lineRule="exact"/>
              <w:rPr>
                <w:rFonts w:eastAsia="仿宋_GB2312"/>
                <w:color w:val="000000"/>
                <w:kern w:val="0"/>
                <w:sz w:val="24"/>
                <w:lang w:bidi="ar"/>
              </w:rPr>
            </w:pPr>
            <w:r>
              <w:rPr>
                <w:rStyle w:val="aa"/>
                <w:rFonts w:eastAsia="仿宋_GB2312"/>
                <w:b w:val="0"/>
                <w:color w:val="000000"/>
                <w:kern w:val="0"/>
                <w:sz w:val="24"/>
              </w:rPr>
              <w:t>（一）未在有较大危险因素的生产经营场所和有关设施、设备上设置明显的安全警示标志的。</w:t>
            </w:r>
          </w:p>
        </w:tc>
        <w:tc>
          <w:tcPr>
            <w:tcW w:w="2475" w:type="dxa"/>
            <w:vAlign w:val="center"/>
          </w:tcPr>
          <w:p w14:paraId="35D647D0" w14:textId="77777777" w:rsidR="000A07D2" w:rsidRDefault="00000000">
            <w:pPr>
              <w:pStyle w:val="a9"/>
              <w:shd w:val="clear" w:color="auto" w:fill="FFFFFF"/>
              <w:adjustRightInd w:val="0"/>
              <w:snapToGrid w:val="0"/>
              <w:spacing w:before="0" w:beforeAutospacing="0" w:after="0" w:afterAutospacing="0" w:line="360" w:lineRule="exact"/>
              <w:ind w:firstLineChars="100" w:firstLine="240"/>
              <w:jc w:val="both"/>
              <w:rPr>
                <w:rFonts w:eastAsia="仿宋_GB2312"/>
                <w:color w:val="000000"/>
              </w:rPr>
            </w:pPr>
            <w:r>
              <w:rPr>
                <w:rFonts w:eastAsia="仿宋_GB2312"/>
                <w:color w:val="000000"/>
              </w:rPr>
              <w:lastRenderedPageBreak/>
              <w:t>生产经营单位违法行为轻微，不构成重大事故隐患，且责令限期改正后及时改正；</w:t>
            </w:r>
          </w:p>
          <w:p w14:paraId="788DD63E" w14:textId="77777777" w:rsidR="000A07D2" w:rsidRDefault="00000000">
            <w:pPr>
              <w:pStyle w:val="a9"/>
              <w:shd w:val="clear" w:color="auto" w:fill="FFFFFF"/>
              <w:adjustRightInd w:val="0"/>
              <w:snapToGrid w:val="0"/>
              <w:spacing w:before="0" w:beforeAutospacing="0" w:after="0" w:afterAutospacing="0" w:line="360" w:lineRule="exact"/>
              <w:ind w:firstLineChars="100" w:firstLine="240"/>
              <w:jc w:val="both"/>
              <w:rPr>
                <w:rFonts w:eastAsia="仿宋_GB2312"/>
                <w:color w:val="000000"/>
              </w:rPr>
            </w:pPr>
            <w:r>
              <w:rPr>
                <w:rFonts w:eastAsia="仿宋_GB2312"/>
                <w:color w:val="000000"/>
              </w:rPr>
              <w:lastRenderedPageBreak/>
              <w:t>或者属于初次被发现</w:t>
            </w:r>
            <w:r>
              <w:rPr>
                <w:rFonts w:eastAsia="仿宋_GB2312"/>
                <w:color w:val="000000"/>
              </w:rPr>
              <w:t>,</w:t>
            </w:r>
            <w:r>
              <w:rPr>
                <w:rFonts w:eastAsia="仿宋_GB2312"/>
                <w:color w:val="000000"/>
                <w:kern w:val="2"/>
              </w:rPr>
              <w:t>危害后果轻微并及时改正的</w:t>
            </w:r>
            <w:r>
              <w:rPr>
                <w:rFonts w:eastAsia="仿宋_GB2312"/>
                <w:color w:val="000000"/>
              </w:rPr>
              <w:t>。</w:t>
            </w:r>
          </w:p>
        </w:tc>
        <w:tc>
          <w:tcPr>
            <w:tcW w:w="2694" w:type="dxa"/>
            <w:vAlign w:val="center"/>
          </w:tcPr>
          <w:p w14:paraId="74610700"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lastRenderedPageBreak/>
              <w:t>《行政处罚法》第三十三条第一款</w:t>
            </w:r>
            <w:r>
              <w:rPr>
                <w:rFonts w:eastAsia="仿宋_GB2312"/>
                <w:color w:val="000000"/>
                <w:kern w:val="2"/>
              </w:rPr>
              <w:t>：违法行为轻微并及时改正，没有造成危害后果的，不予行政处罚。初次违法且</w:t>
            </w:r>
            <w:r>
              <w:rPr>
                <w:rFonts w:eastAsia="仿宋_GB2312"/>
                <w:color w:val="000000"/>
                <w:kern w:val="2"/>
              </w:rPr>
              <w:lastRenderedPageBreak/>
              <w:t>危害后果轻微并及时改正的，可以不予行政处罚。</w:t>
            </w:r>
          </w:p>
        </w:tc>
        <w:tc>
          <w:tcPr>
            <w:tcW w:w="1793" w:type="dxa"/>
            <w:vAlign w:val="center"/>
          </w:tcPr>
          <w:p w14:paraId="49567C37"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15E83581"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08596272" w14:textId="77777777" w:rsidR="000A07D2" w:rsidRDefault="00000000">
            <w:pPr>
              <w:spacing w:line="360" w:lineRule="exact"/>
              <w:rPr>
                <w:rFonts w:eastAsia="仿宋_GB2312"/>
                <w:color w:val="000000"/>
                <w:sz w:val="24"/>
              </w:rPr>
            </w:pPr>
            <w:r>
              <w:rPr>
                <w:rFonts w:eastAsia="仿宋_GB2312"/>
                <w:color w:val="000000"/>
                <w:sz w:val="24"/>
              </w:rPr>
              <w:lastRenderedPageBreak/>
              <w:t>3.</w:t>
            </w:r>
            <w:r>
              <w:rPr>
                <w:rFonts w:eastAsia="仿宋_GB2312"/>
                <w:color w:val="000000"/>
                <w:sz w:val="24"/>
              </w:rPr>
              <w:t>加强日常监督管理。</w:t>
            </w:r>
          </w:p>
          <w:p w14:paraId="682254F3" w14:textId="77777777" w:rsidR="000A07D2" w:rsidRDefault="000A07D2">
            <w:pPr>
              <w:spacing w:line="360" w:lineRule="exact"/>
              <w:rPr>
                <w:rFonts w:eastAsia="仿宋_GB2312"/>
                <w:color w:val="000000"/>
                <w:sz w:val="24"/>
              </w:rPr>
            </w:pPr>
          </w:p>
        </w:tc>
      </w:tr>
      <w:tr w:rsidR="000A07D2" w14:paraId="72C24535" w14:textId="77777777">
        <w:trPr>
          <w:trHeight w:val="523"/>
          <w:jc w:val="center"/>
        </w:trPr>
        <w:tc>
          <w:tcPr>
            <w:tcW w:w="938" w:type="dxa"/>
            <w:vAlign w:val="center"/>
          </w:tcPr>
          <w:p w14:paraId="18C9963B"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lastRenderedPageBreak/>
              <w:t>9</w:t>
            </w:r>
          </w:p>
        </w:tc>
        <w:tc>
          <w:tcPr>
            <w:tcW w:w="2632" w:type="dxa"/>
            <w:vAlign w:val="center"/>
          </w:tcPr>
          <w:p w14:paraId="08950458" w14:textId="77777777" w:rsidR="000A07D2" w:rsidRDefault="00000000">
            <w:pPr>
              <w:pStyle w:val="HTML"/>
              <w:widowControl/>
              <w:spacing w:line="360" w:lineRule="exact"/>
              <w:rPr>
                <w:rFonts w:ascii="Times New Roman" w:eastAsia="仿宋_GB2312" w:hAnsi="Times New Roman" w:hint="default"/>
                <w:color w:val="000000"/>
              </w:rPr>
            </w:pPr>
            <w:r>
              <w:rPr>
                <w:rFonts w:ascii="Times New Roman" w:eastAsia="仿宋_GB2312" w:hAnsi="Times New Roman" w:hint="default"/>
                <w:color w:val="000000"/>
                <w:kern w:val="2"/>
              </w:rPr>
              <w:t>煤矿企业未明确负责安全培训工作的机构</w:t>
            </w:r>
            <w:r>
              <w:rPr>
                <w:rFonts w:ascii="Times New Roman" w:eastAsia="仿宋_GB2312" w:hAnsi="Times New Roman" w:hint="default"/>
                <w:color w:val="000000"/>
              </w:rPr>
              <w:t>、人员的。</w:t>
            </w:r>
          </w:p>
        </w:tc>
        <w:tc>
          <w:tcPr>
            <w:tcW w:w="3600" w:type="dxa"/>
            <w:vAlign w:val="center"/>
          </w:tcPr>
          <w:p w14:paraId="57D44C34" w14:textId="77777777" w:rsidR="000A07D2" w:rsidRDefault="00000000">
            <w:pPr>
              <w:pStyle w:val="HTML"/>
              <w:widowControl/>
              <w:spacing w:line="360" w:lineRule="exact"/>
              <w:rPr>
                <w:rFonts w:ascii="Times New Roman" w:eastAsia="仿宋_GB2312" w:hAnsi="Times New Roman" w:hint="default"/>
                <w:color w:val="000000"/>
                <w:kern w:val="2"/>
              </w:rPr>
            </w:pPr>
            <w:r>
              <w:rPr>
                <w:rFonts w:ascii="Times New Roman" w:eastAsia="仿宋_GB2312" w:hAnsi="Times New Roman" w:hint="default"/>
                <w:b/>
                <w:bCs/>
                <w:color w:val="000000"/>
                <w:kern w:val="2"/>
              </w:rPr>
              <w:t>《煤矿安全培训规定》</w:t>
            </w:r>
            <w:r>
              <w:rPr>
                <w:rStyle w:val="aa"/>
                <w:rFonts w:ascii="Times New Roman" w:eastAsia="仿宋_GB2312" w:hAnsi="Times New Roman" w:hint="default"/>
                <w:color w:val="000000"/>
                <w:shd w:val="clear" w:color="auto" w:fill="FFFFFF"/>
              </w:rPr>
              <w:t>（原国家安全生产监管总局令第</w:t>
            </w:r>
            <w:r>
              <w:rPr>
                <w:rStyle w:val="aa"/>
                <w:rFonts w:ascii="Times New Roman" w:eastAsia="仿宋_GB2312" w:hAnsi="Times New Roman" w:hint="default"/>
                <w:color w:val="000000"/>
                <w:shd w:val="clear" w:color="auto" w:fill="FFFFFF"/>
              </w:rPr>
              <w:t>92</w:t>
            </w:r>
            <w:r>
              <w:rPr>
                <w:rStyle w:val="aa"/>
                <w:rFonts w:ascii="Times New Roman" w:eastAsia="仿宋_GB2312" w:hAnsi="Times New Roman" w:hint="default"/>
                <w:color w:val="000000"/>
                <w:shd w:val="clear" w:color="auto" w:fill="FFFFFF"/>
              </w:rPr>
              <w:t>号）</w:t>
            </w:r>
            <w:r>
              <w:rPr>
                <w:rFonts w:ascii="Times New Roman" w:eastAsia="仿宋_GB2312" w:hAnsi="Times New Roman" w:hint="default"/>
                <w:b/>
                <w:bCs/>
                <w:color w:val="000000"/>
                <w:kern w:val="2"/>
              </w:rPr>
              <w:t>第四十八条第（二）项：</w:t>
            </w:r>
            <w:r>
              <w:rPr>
                <w:rFonts w:ascii="Times New Roman" w:eastAsia="仿宋_GB2312" w:hAnsi="Times New Roman" w:hint="default"/>
                <w:color w:val="000000"/>
                <w:kern w:val="2"/>
              </w:rPr>
              <w:t>煤矿安全培训主管部门或者煤矿安全监察机构发现煤矿企业有下列行为之一的，责令其限期改正，可以处一万元以上三万元以下的罚款：</w:t>
            </w:r>
          </w:p>
          <w:p w14:paraId="067C557D" w14:textId="77777777" w:rsidR="000A07D2" w:rsidRDefault="00000000">
            <w:pPr>
              <w:pStyle w:val="HTML"/>
              <w:widowControl/>
              <w:spacing w:line="360" w:lineRule="exact"/>
              <w:rPr>
                <w:rFonts w:ascii="Times New Roman" w:eastAsia="仿宋_GB2312" w:hAnsi="Times New Roman" w:hint="default"/>
                <w:color w:val="000000"/>
              </w:rPr>
            </w:pPr>
            <w:r>
              <w:rPr>
                <w:rFonts w:ascii="Times New Roman" w:eastAsia="仿宋_GB2312" w:hAnsi="Times New Roman" w:hint="default"/>
                <w:color w:val="000000"/>
                <w:kern w:val="2"/>
              </w:rPr>
              <w:t>（二）未明确负责安全培训工作的机构，或者未配备专兼职安全培训管理人员的</w:t>
            </w:r>
          </w:p>
        </w:tc>
        <w:tc>
          <w:tcPr>
            <w:tcW w:w="2475" w:type="dxa"/>
            <w:vAlign w:val="center"/>
          </w:tcPr>
          <w:p w14:paraId="6AE853C8" w14:textId="77777777" w:rsidR="000A07D2" w:rsidRDefault="00000000">
            <w:pPr>
              <w:spacing w:line="360" w:lineRule="exact"/>
              <w:rPr>
                <w:color w:val="000000"/>
                <w:sz w:val="24"/>
              </w:rPr>
            </w:pPr>
            <w:r>
              <w:rPr>
                <w:rFonts w:eastAsia="仿宋_GB2312"/>
                <w:color w:val="000000"/>
                <w:sz w:val="24"/>
              </w:rPr>
              <w:t>生产经营单位属于初次违法，且危害后果轻微，并主动及时改正违法行为。</w:t>
            </w:r>
          </w:p>
          <w:p w14:paraId="6DE30269" w14:textId="77777777" w:rsidR="000A07D2" w:rsidRDefault="000A07D2">
            <w:pPr>
              <w:pStyle w:val="a9"/>
              <w:widowControl/>
              <w:spacing w:before="0" w:beforeAutospacing="0" w:after="0" w:afterAutospacing="0" w:line="360" w:lineRule="exact"/>
              <w:ind w:firstLineChars="100" w:firstLine="240"/>
              <w:rPr>
                <w:rFonts w:eastAsia="仿宋_GB2312"/>
                <w:color w:val="000000"/>
              </w:rPr>
            </w:pPr>
          </w:p>
        </w:tc>
        <w:tc>
          <w:tcPr>
            <w:tcW w:w="2694" w:type="dxa"/>
            <w:vAlign w:val="center"/>
          </w:tcPr>
          <w:p w14:paraId="38E05F92"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12BF2D66"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4B3D4EDD"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0A073F97"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531F4C63" w14:textId="77777777" w:rsidR="000A07D2" w:rsidRDefault="000A07D2">
            <w:pPr>
              <w:spacing w:line="360" w:lineRule="exact"/>
              <w:rPr>
                <w:rFonts w:eastAsia="仿宋_GB2312"/>
                <w:color w:val="000000"/>
                <w:sz w:val="24"/>
              </w:rPr>
            </w:pPr>
          </w:p>
        </w:tc>
      </w:tr>
      <w:tr w:rsidR="000A07D2" w14:paraId="1616EA3B" w14:textId="77777777">
        <w:trPr>
          <w:trHeight w:val="523"/>
          <w:jc w:val="center"/>
        </w:trPr>
        <w:tc>
          <w:tcPr>
            <w:tcW w:w="938" w:type="dxa"/>
            <w:vAlign w:val="center"/>
          </w:tcPr>
          <w:p w14:paraId="21E5FAE4"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t>10</w:t>
            </w:r>
          </w:p>
        </w:tc>
        <w:tc>
          <w:tcPr>
            <w:tcW w:w="2632" w:type="dxa"/>
            <w:vAlign w:val="center"/>
          </w:tcPr>
          <w:p w14:paraId="0ED6C164"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kern w:val="2"/>
              </w:rPr>
              <w:t>煤矿企业用于安全培训的资金不符合《煤矿安全培训规定》</w:t>
            </w:r>
            <w:r>
              <w:rPr>
                <w:rFonts w:eastAsia="仿宋_GB2312"/>
                <w:color w:val="000000"/>
              </w:rPr>
              <w:t>的。</w:t>
            </w:r>
          </w:p>
        </w:tc>
        <w:tc>
          <w:tcPr>
            <w:tcW w:w="3600" w:type="dxa"/>
            <w:vAlign w:val="center"/>
          </w:tcPr>
          <w:p w14:paraId="5FC5D485" w14:textId="77777777" w:rsidR="000A07D2" w:rsidRDefault="00000000">
            <w:pPr>
              <w:pStyle w:val="HTML"/>
              <w:widowControl/>
              <w:spacing w:line="360" w:lineRule="exact"/>
              <w:rPr>
                <w:rFonts w:ascii="Times New Roman" w:eastAsia="仿宋_GB2312" w:hAnsi="Times New Roman" w:hint="default"/>
                <w:color w:val="000000"/>
                <w:kern w:val="2"/>
              </w:rPr>
            </w:pPr>
            <w:r>
              <w:rPr>
                <w:rFonts w:ascii="Times New Roman" w:eastAsia="仿宋_GB2312" w:hAnsi="Times New Roman" w:hint="default"/>
                <w:b/>
                <w:bCs/>
                <w:color w:val="000000"/>
                <w:kern w:val="2"/>
              </w:rPr>
              <w:t>《煤矿安全培训规定》</w:t>
            </w:r>
            <w:r>
              <w:rPr>
                <w:rStyle w:val="aa"/>
                <w:rFonts w:ascii="Times New Roman" w:eastAsia="仿宋_GB2312" w:hAnsi="Times New Roman" w:hint="default"/>
                <w:color w:val="000000"/>
              </w:rPr>
              <w:t>（原国家安全生产监管总局令第</w:t>
            </w:r>
            <w:r>
              <w:rPr>
                <w:rStyle w:val="aa"/>
                <w:rFonts w:ascii="Times New Roman" w:eastAsia="仿宋_GB2312" w:hAnsi="Times New Roman" w:hint="default"/>
                <w:color w:val="000000"/>
              </w:rPr>
              <w:t>92</w:t>
            </w:r>
            <w:r>
              <w:rPr>
                <w:rStyle w:val="aa"/>
                <w:rFonts w:ascii="Times New Roman" w:eastAsia="仿宋_GB2312" w:hAnsi="Times New Roman" w:hint="default"/>
                <w:color w:val="000000"/>
              </w:rPr>
              <w:t>号）</w:t>
            </w:r>
            <w:r>
              <w:rPr>
                <w:rFonts w:ascii="Times New Roman" w:eastAsia="仿宋_GB2312" w:hAnsi="Times New Roman" w:hint="default"/>
                <w:b/>
                <w:bCs/>
                <w:color w:val="000000"/>
                <w:kern w:val="2"/>
              </w:rPr>
              <w:t>第四十八条第（三）项：</w:t>
            </w:r>
            <w:r>
              <w:rPr>
                <w:rFonts w:ascii="Times New Roman" w:eastAsia="仿宋_GB2312" w:hAnsi="Times New Roman" w:hint="default"/>
                <w:color w:val="000000"/>
                <w:kern w:val="2"/>
              </w:rPr>
              <w:t>煤矿安全</w:t>
            </w:r>
            <w:r>
              <w:rPr>
                <w:rFonts w:ascii="Times New Roman" w:eastAsia="仿宋_GB2312" w:hAnsi="Times New Roman" w:hint="default"/>
                <w:color w:val="000000"/>
                <w:kern w:val="2"/>
              </w:rPr>
              <w:lastRenderedPageBreak/>
              <w:t>培训主管部门或者煤矿安全监察机构发现煤矿企业有下列行为之一的，责令其限期改正，可以处一万元以上三万元以下的罚款：</w:t>
            </w:r>
          </w:p>
          <w:p w14:paraId="4376DF30"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kern w:val="2"/>
              </w:rPr>
              <w:t>（三）用于安全培训的资金不符合本规定的</w:t>
            </w:r>
          </w:p>
        </w:tc>
        <w:tc>
          <w:tcPr>
            <w:tcW w:w="2475" w:type="dxa"/>
            <w:vAlign w:val="center"/>
          </w:tcPr>
          <w:p w14:paraId="425D0B5B" w14:textId="77777777" w:rsidR="000A07D2" w:rsidRDefault="00000000">
            <w:pPr>
              <w:spacing w:line="360" w:lineRule="exact"/>
              <w:rPr>
                <w:color w:val="000000"/>
                <w:sz w:val="24"/>
              </w:rPr>
            </w:pPr>
            <w:r>
              <w:rPr>
                <w:rFonts w:eastAsia="仿宋_GB2312"/>
                <w:color w:val="000000"/>
                <w:sz w:val="24"/>
              </w:rPr>
              <w:lastRenderedPageBreak/>
              <w:t>煤矿企业属于初次违法，且危害后果轻微，并主动及时改正违法</w:t>
            </w:r>
            <w:r>
              <w:rPr>
                <w:rFonts w:eastAsia="仿宋_GB2312"/>
                <w:color w:val="000000"/>
                <w:sz w:val="24"/>
              </w:rPr>
              <w:lastRenderedPageBreak/>
              <w:t>行为。</w:t>
            </w:r>
          </w:p>
          <w:p w14:paraId="06897083" w14:textId="77777777" w:rsidR="000A07D2" w:rsidRDefault="000A07D2">
            <w:pPr>
              <w:pStyle w:val="a9"/>
              <w:widowControl/>
              <w:spacing w:before="0" w:beforeAutospacing="0" w:after="0" w:afterAutospacing="0" w:line="360" w:lineRule="exact"/>
              <w:ind w:firstLineChars="100" w:firstLine="240"/>
              <w:jc w:val="both"/>
              <w:rPr>
                <w:rFonts w:eastAsia="仿宋_GB2312"/>
                <w:color w:val="000000"/>
              </w:rPr>
            </w:pPr>
          </w:p>
        </w:tc>
        <w:tc>
          <w:tcPr>
            <w:tcW w:w="2694" w:type="dxa"/>
            <w:vAlign w:val="center"/>
          </w:tcPr>
          <w:p w14:paraId="61AE0BE2"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lastRenderedPageBreak/>
              <w:t>《行政处罚法》第三十三条第一款</w:t>
            </w:r>
            <w:r>
              <w:rPr>
                <w:rFonts w:eastAsia="仿宋_GB2312"/>
                <w:color w:val="000000"/>
                <w:kern w:val="2"/>
              </w:rPr>
              <w:t>：违法行为轻微并及时改正，没有</w:t>
            </w:r>
            <w:r>
              <w:rPr>
                <w:rFonts w:eastAsia="仿宋_GB2312"/>
                <w:color w:val="000000"/>
                <w:kern w:val="2"/>
              </w:rPr>
              <w:lastRenderedPageBreak/>
              <w:t>造成危害后果的，不予行政处罚。初次违法且危害后果轻微并及时改正的，可以不予行政处罚。</w:t>
            </w:r>
          </w:p>
        </w:tc>
        <w:tc>
          <w:tcPr>
            <w:tcW w:w="1793" w:type="dxa"/>
            <w:vAlign w:val="center"/>
          </w:tcPr>
          <w:p w14:paraId="6D0AC314"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50EAB845"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w:t>
            </w:r>
            <w:r>
              <w:rPr>
                <w:rFonts w:eastAsia="仿宋_GB2312"/>
                <w:color w:val="000000"/>
                <w:sz w:val="24"/>
              </w:rPr>
              <w:lastRenderedPageBreak/>
              <w:t>正，并及时复查；</w:t>
            </w:r>
          </w:p>
          <w:p w14:paraId="57AC1F62"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013CD729" w14:textId="77777777" w:rsidR="000A07D2" w:rsidRDefault="000A07D2">
            <w:pPr>
              <w:spacing w:line="360" w:lineRule="exact"/>
              <w:rPr>
                <w:rFonts w:eastAsia="仿宋_GB2312"/>
                <w:color w:val="000000"/>
                <w:sz w:val="24"/>
              </w:rPr>
            </w:pPr>
          </w:p>
        </w:tc>
      </w:tr>
      <w:tr w:rsidR="000A07D2" w14:paraId="56A57F43" w14:textId="77777777">
        <w:trPr>
          <w:trHeight w:val="523"/>
          <w:jc w:val="center"/>
        </w:trPr>
        <w:tc>
          <w:tcPr>
            <w:tcW w:w="938" w:type="dxa"/>
            <w:vAlign w:val="center"/>
          </w:tcPr>
          <w:p w14:paraId="0824A4F7"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lastRenderedPageBreak/>
              <w:t>11</w:t>
            </w:r>
          </w:p>
        </w:tc>
        <w:tc>
          <w:tcPr>
            <w:tcW w:w="2632" w:type="dxa"/>
            <w:vAlign w:val="center"/>
          </w:tcPr>
          <w:p w14:paraId="00D95A4F" w14:textId="77777777" w:rsidR="000A07D2" w:rsidRDefault="00000000">
            <w:pPr>
              <w:pStyle w:val="a9"/>
              <w:widowControl/>
              <w:spacing w:before="0" w:beforeAutospacing="0" w:after="0" w:afterAutospacing="0" w:line="360" w:lineRule="exact"/>
              <w:rPr>
                <w:rFonts w:eastAsia="仿宋_GB2312"/>
              </w:rPr>
            </w:pPr>
            <w:r>
              <w:rPr>
                <w:rFonts w:eastAsia="仿宋_GB2312"/>
              </w:rPr>
              <w:t>非煤矿矿山企业在安全生产许可证有效期内单位名称、主要负责人、单位地址、经济类型、许可范围发生变更，未按照规定申请、办理变更安全生产许可证的。</w:t>
            </w:r>
          </w:p>
        </w:tc>
        <w:tc>
          <w:tcPr>
            <w:tcW w:w="3600" w:type="dxa"/>
            <w:vAlign w:val="center"/>
          </w:tcPr>
          <w:p w14:paraId="2D6A37DE" w14:textId="77777777" w:rsidR="000A07D2" w:rsidRDefault="00000000">
            <w:pPr>
              <w:pStyle w:val="a9"/>
              <w:widowControl/>
              <w:spacing w:before="0" w:beforeAutospacing="0" w:after="0" w:afterAutospacing="0" w:line="360" w:lineRule="exact"/>
              <w:rPr>
                <w:rFonts w:eastAsia="仿宋_GB2312"/>
              </w:rPr>
            </w:pPr>
            <w:r>
              <w:rPr>
                <w:rStyle w:val="aa"/>
                <w:rFonts w:eastAsia="仿宋_GB2312"/>
              </w:rPr>
              <w:t>《非煤矿矿山企业安全生产许可证实施办法》（原国家安全生产监管总局令第</w:t>
            </w:r>
            <w:r>
              <w:rPr>
                <w:rStyle w:val="aa"/>
                <w:rFonts w:eastAsia="仿宋_GB2312"/>
              </w:rPr>
              <w:t>20</w:t>
            </w:r>
            <w:r>
              <w:rPr>
                <w:rStyle w:val="aa"/>
                <w:rFonts w:eastAsia="仿宋_GB2312"/>
              </w:rPr>
              <w:t>号）第四十四条第一款：</w:t>
            </w:r>
            <w:r>
              <w:rPr>
                <w:rFonts w:eastAsia="仿宋_GB2312"/>
              </w:rPr>
              <w:t>非煤矿矿山企业在安全生产许可证有效期内，出现需要变更安全生产许可证的情形，未按本实施办法第二十一条的规定申请、办理变更手续的，责令限期办理变更手续，并处</w:t>
            </w:r>
            <w:r>
              <w:rPr>
                <w:rFonts w:eastAsia="仿宋_GB2312"/>
              </w:rPr>
              <w:t>1</w:t>
            </w:r>
            <w:r>
              <w:rPr>
                <w:rFonts w:eastAsia="仿宋_GB2312"/>
              </w:rPr>
              <w:t>万元以上</w:t>
            </w:r>
            <w:r>
              <w:rPr>
                <w:rFonts w:eastAsia="仿宋_GB2312"/>
              </w:rPr>
              <w:t>3</w:t>
            </w:r>
            <w:r>
              <w:rPr>
                <w:rFonts w:eastAsia="仿宋_GB2312"/>
              </w:rPr>
              <w:t>万元以下罚款。</w:t>
            </w:r>
          </w:p>
        </w:tc>
        <w:tc>
          <w:tcPr>
            <w:tcW w:w="2475" w:type="dxa"/>
            <w:vAlign w:val="center"/>
          </w:tcPr>
          <w:p w14:paraId="5EEE1375" w14:textId="77777777" w:rsidR="000A07D2" w:rsidRDefault="00000000">
            <w:pPr>
              <w:pStyle w:val="a9"/>
              <w:widowControl/>
              <w:spacing w:before="0" w:beforeAutospacing="0" w:after="0" w:afterAutospacing="0" w:line="360" w:lineRule="exact"/>
              <w:rPr>
                <w:rFonts w:eastAsia="仿宋_GB2312"/>
              </w:rPr>
            </w:pPr>
            <w:r>
              <w:rPr>
                <w:rFonts w:eastAsia="仿宋_GB2312"/>
              </w:rPr>
              <w:t>非煤矿矿山企业在违法行为被发现前，主动申请办理变更手续，没有造成危害后果；</w:t>
            </w:r>
          </w:p>
          <w:p w14:paraId="6E6D47FE" w14:textId="77777777" w:rsidR="000A07D2" w:rsidRDefault="00000000">
            <w:pPr>
              <w:pStyle w:val="a9"/>
              <w:widowControl/>
              <w:spacing w:before="0" w:beforeAutospacing="0" w:after="0" w:afterAutospacing="0" w:line="360" w:lineRule="exact"/>
              <w:ind w:firstLineChars="100" w:firstLine="240"/>
              <w:rPr>
                <w:rFonts w:eastAsia="仿宋_GB2312"/>
              </w:rPr>
            </w:pPr>
            <w:r>
              <w:rPr>
                <w:rFonts w:eastAsia="仿宋_GB2312"/>
              </w:rPr>
              <w:t>或者属于初次违法，且危害后果轻微，并</w:t>
            </w:r>
            <w:r>
              <w:rPr>
                <w:rFonts w:eastAsia="仿宋_GB2312"/>
                <w:shd w:val="clear" w:color="auto" w:fill="FFFFFF"/>
              </w:rPr>
              <w:t>主动</w:t>
            </w:r>
            <w:r>
              <w:rPr>
                <w:rFonts w:eastAsia="仿宋_GB2312"/>
              </w:rPr>
              <w:t>及时改正违法行为。</w:t>
            </w:r>
          </w:p>
        </w:tc>
        <w:tc>
          <w:tcPr>
            <w:tcW w:w="2694" w:type="dxa"/>
            <w:vAlign w:val="center"/>
          </w:tcPr>
          <w:p w14:paraId="716FC8F7" w14:textId="77777777" w:rsidR="000A07D2" w:rsidRDefault="00000000">
            <w:pPr>
              <w:pStyle w:val="a9"/>
              <w:widowControl/>
              <w:spacing w:before="0" w:beforeAutospacing="0" w:after="0" w:afterAutospacing="0" w:line="360" w:lineRule="exact"/>
              <w:jc w:val="both"/>
              <w:rPr>
                <w:rFonts w:eastAsia="仿宋_GB2312"/>
              </w:rPr>
            </w:pPr>
            <w:r>
              <w:rPr>
                <w:rFonts w:eastAsia="仿宋_GB2312"/>
                <w:b/>
                <w:bCs/>
                <w:kern w:val="2"/>
              </w:rPr>
              <w:t>《行政处罚法》第三十三条第一款</w:t>
            </w:r>
            <w:r>
              <w:rPr>
                <w:rFonts w:eastAsia="仿宋_GB2312"/>
                <w:kern w:val="2"/>
              </w:rPr>
              <w:t>：违法行为轻微并及时改正，没有造成危害后果的，不予行政处罚。初次违法且危害后果轻微并及时改正的，可以不予行政处罚。</w:t>
            </w:r>
          </w:p>
        </w:tc>
        <w:tc>
          <w:tcPr>
            <w:tcW w:w="1793" w:type="dxa"/>
            <w:vAlign w:val="center"/>
          </w:tcPr>
          <w:p w14:paraId="687DA8EF" w14:textId="77777777" w:rsidR="000A07D2" w:rsidRDefault="00000000">
            <w:pPr>
              <w:spacing w:line="360" w:lineRule="exact"/>
              <w:rPr>
                <w:rFonts w:eastAsia="仿宋_GB2312"/>
                <w:sz w:val="24"/>
              </w:rPr>
            </w:pPr>
            <w:r>
              <w:rPr>
                <w:rFonts w:eastAsia="仿宋_GB2312"/>
                <w:sz w:val="24"/>
              </w:rPr>
              <w:t>1.</w:t>
            </w:r>
            <w:r>
              <w:rPr>
                <w:rFonts w:eastAsia="仿宋_GB2312"/>
                <w:sz w:val="24"/>
              </w:rPr>
              <w:t>对当事人给予教育；</w:t>
            </w:r>
          </w:p>
          <w:p w14:paraId="37C6C6BF" w14:textId="77777777" w:rsidR="000A07D2" w:rsidRDefault="00000000">
            <w:pPr>
              <w:spacing w:line="360" w:lineRule="exact"/>
              <w:rPr>
                <w:rFonts w:eastAsia="仿宋_GB2312"/>
                <w:sz w:val="24"/>
              </w:rPr>
            </w:pPr>
            <w:r>
              <w:rPr>
                <w:rFonts w:eastAsia="仿宋_GB2312"/>
                <w:sz w:val="24"/>
              </w:rPr>
              <w:t>2.</w:t>
            </w:r>
            <w:r>
              <w:rPr>
                <w:rFonts w:eastAsia="仿宋_GB2312"/>
                <w:sz w:val="24"/>
              </w:rPr>
              <w:t>责令限期改正，并及时复查；</w:t>
            </w:r>
          </w:p>
          <w:p w14:paraId="5FC352C5" w14:textId="77777777" w:rsidR="000A07D2" w:rsidRDefault="00000000">
            <w:pPr>
              <w:spacing w:line="360" w:lineRule="exact"/>
              <w:rPr>
                <w:rFonts w:eastAsia="仿宋_GB2312"/>
                <w:sz w:val="24"/>
              </w:rPr>
            </w:pPr>
            <w:r>
              <w:rPr>
                <w:rFonts w:eastAsia="仿宋_GB2312"/>
                <w:sz w:val="24"/>
              </w:rPr>
              <w:t>3.</w:t>
            </w:r>
            <w:r>
              <w:rPr>
                <w:rFonts w:eastAsia="仿宋_GB2312"/>
                <w:sz w:val="24"/>
              </w:rPr>
              <w:t>加强日常监督管理。</w:t>
            </w:r>
          </w:p>
          <w:p w14:paraId="634B310C" w14:textId="77777777" w:rsidR="000A07D2" w:rsidRDefault="000A07D2">
            <w:pPr>
              <w:spacing w:line="360" w:lineRule="exact"/>
              <w:rPr>
                <w:rFonts w:eastAsia="仿宋_GB2312"/>
                <w:sz w:val="24"/>
              </w:rPr>
            </w:pPr>
          </w:p>
        </w:tc>
      </w:tr>
      <w:tr w:rsidR="000A07D2" w14:paraId="3A1F30E5" w14:textId="77777777">
        <w:trPr>
          <w:trHeight w:val="523"/>
          <w:jc w:val="center"/>
        </w:trPr>
        <w:tc>
          <w:tcPr>
            <w:tcW w:w="938" w:type="dxa"/>
            <w:vAlign w:val="center"/>
          </w:tcPr>
          <w:p w14:paraId="26100861"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t>12</w:t>
            </w:r>
          </w:p>
        </w:tc>
        <w:tc>
          <w:tcPr>
            <w:tcW w:w="2632" w:type="dxa"/>
            <w:vAlign w:val="center"/>
          </w:tcPr>
          <w:p w14:paraId="501E3F50"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Style w:val="aa"/>
                <w:rFonts w:eastAsia="仿宋_GB2312"/>
                <w:b w:val="0"/>
                <w:bCs/>
                <w:color w:val="000000"/>
              </w:rPr>
              <w:t>危险物品的生产、经营、储存单位以及矿山、金属冶炼单位未建立应急救援组织或者生产经营规模较小、未指定兼职应急救援人员的。</w:t>
            </w:r>
          </w:p>
        </w:tc>
        <w:tc>
          <w:tcPr>
            <w:tcW w:w="3600" w:type="dxa"/>
            <w:vAlign w:val="center"/>
          </w:tcPr>
          <w:p w14:paraId="336FC43E" w14:textId="77777777" w:rsidR="000A07D2" w:rsidRDefault="00000000">
            <w:pPr>
              <w:pStyle w:val="a9"/>
              <w:adjustRightInd w:val="0"/>
              <w:snapToGrid w:val="0"/>
              <w:spacing w:before="0" w:beforeAutospacing="0" w:after="0" w:afterAutospacing="0" w:line="360" w:lineRule="exact"/>
              <w:jc w:val="both"/>
              <w:rPr>
                <w:rStyle w:val="aa"/>
                <w:rFonts w:eastAsia="仿宋_GB2312"/>
                <w:b w:val="0"/>
                <w:bCs/>
                <w:color w:val="000000"/>
              </w:rPr>
            </w:pPr>
            <w:r>
              <w:rPr>
                <w:rStyle w:val="aa"/>
                <w:rFonts w:eastAsia="仿宋_GB2312"/>
                <w:color w:val="000000"/>
              </w:rPr>
              <w:t>《安全生产违法行为行政处罚办法》（原国家安全生产监管总局令第</w:t>
            </w:r>
            <w:r>
              <w:rPr>
                <w:rStyle w:val="aa"/>
                <w:rFonts w:eastAsia="仿宋_GB2312"/>
                <w:color w:val="000000"/>
              </w:rPr>
              <w:t>15</w:t>
            </w:r>
            <w:r>
              <w:rPr>
                <w:rStyle w:val="aa"/>
                <w:rFonts w:eastAsia="仿宋_GB2312"/>
                <w:color w:val="000000"/>
              </w:rPr>
              <w:t>号）第四十六条第（一）项：</w:t>
            </w:r>
            <w:r>
              <w:rPr>
                <w:rStyle w:val="aa"/>
                <w:rFonts w:eastAsia="仿宋_GB2312"/>
                <w:b w:val="0"/>
                <w:bCs/>
                <w:color w:val="000000"/>
              </w:rPr>
              <w:t>危险物品的生产、经营、储存单位以及矿山、金属冶炼单位有下列行为之一的，责令改正，</w:t>
            </w:r>
            <w:r>
              <w:rPr>
                <w:rStyle w:val="aa"/>
                <w:rFonts w:eastAsia="仿宋_GB2312"/>
                <w:b w:val="0"/>
                <w:bCs/>
                <w:color w:val="000000"/>
              </w:rPr>
              <w:lastRenderedPageBreak/>
              <w:t>并可以处</w:t>
            </w:r>
            <w:r>
              <w:rPr>
                <w:rStyle w:val="aa"/>
                <w:rFonts w:eastAsia="仿宋_GB2312"/>
                <w:b w:val="0"/>
                <w:bCs/>
                <w:color w:val="000000"/>
              </w:rPr>
              <w:t>1</w:t>
            </w:r>
            <w:r>
              <w:rPr>
                <w:rStyle w:val="aa"/>
                <w:rFonts w:eastAsia="仿宋_GB2312"/>
                <w:b w:val="0"/>
                <w:bCs/>
                <w:color w:val="000000"/>
              </w:rPr>
              <w:t>万元以上</w:t>
            </w:r>
            <w:r>
              <w:rPr>
                <w:rStyle w:val="aa"/>
                <w:rFonts w:eastAsia="仿宋_GB2312"/>
                <w:b w:val="0"/>
                <w:bCs/>
                <w:color w:val="000000"/>
              </w:rPr>
              <w:t>3</w:t>
            </w:r>
            <w:r>
              <w:rPr>
                <w:rStyle w:val="aa"/>
                <w:rFonts w:eastAsia="仿宋_GB2312"/>
                <w:b w:val="0"/>
                <w:bCs/>
                <w:color w:val="000000"/>
              </w:rPr>
              <w:t>万元以下的罚款：</w:t>
            </w:r>
          </w:p>
          <w:p w14:paraId="61C852BE" w14:textId="77777777" w:rsidR="000A07D2" w:rsidRDefault="00000000">
            <w:pPr>
              <w:pStyle w:val="a9"/>
              <w:shd w:val="clear" w:color="auto" w:fill="FFFFFF"/>
              <w:adjustRightInd w:val="0"/>
              <w:snapToGrid w:val="0"/>
              <w:spacing w:before="0" w:beforeAutospacing="0" w:after="0" w:afterAutospacing="0" w:line="360" w:lineRule="exact"/>
              <w:jc w:val="both"/>
              <w:rPr>
                <w:rStyle w:val="aa"/>
                <w:rFonts w:eastAsia="仿宋_GB2312"/>
                <w:b w:val="0"/>
                <w:color w:val="000000"/>
              </w:rPr>
            </w:pPr>
            <w:r>
              <w:rPr>
                <w:rStyle w:val="aa"/>
                <w:rFonts w:eastAsia="仿宋_GB2312"/>
                <w:b w:val="0"/>
                <w:bCs/>
                <w:color w:val="000000"/>
              </w:rPr>
              <w:t>（一）未建立应急救援组织或者生产经营规模较小、未指定兼职应急救援人员的。</w:t>
            </w:r>
          </w:p>
        </w:tc>
        <w:tc>
          <w:tcPr>
            <w:tcW w:w="2475" w:type="dxa"/>
            <w:vAlign w:val="center"/>
          </w:tcPr>
          <w:p w14:paraId="5D1B2328"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Style w:val="aa"/>
                <w:rFonts w:eastAsia="仿宋_GB2312"/>
                <w:b w:val="0"/>
                <w:bCs/>
                <w:color w:val="000000"/>
              </w:rPr>
              <w:lastRenderedPageBreak/>
              <w:t>生产经营规模较小、未指定兼职应急救援人员，</w:t>
            </w:r>
            <w:r>
              <w:rPr>
                <w:rFonts w:eastAsia="仿宋_GB2312"/>
                <w:color w:val="000000"/>
              </w:rPr>
              <w:t>或者违法行为属于初次被发现，且危害后果轻微，并及时改正违法行为。</w:t>
            </w:r>
          </w:p>
        </w:tc>
        <w:tc>
          <w:tcPr>
            <w:tcW w:w="2694" w:type="dxa"/>
            <w:vAlign w:val="center"/>
          </w:tcPr>
          <w:p w14:paraId="75209117"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color w:val="000000"/>
                <w:kern w:val="2"/>
              </w:rPr>
              <w:t>《</w:t>
            </w: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w:t>
            </w:r>
            <w:r>
              <w:rPr>
                <w:rFonts w:eastAsia="仿宋_GB2312"/>
                <w:color w:val="000000"/>
                <w:kern w:val="2"/>
              </w:rPr>
              <w:lastRenderedPageBreak/>
              <w:t>正的，可以不予行政处罚。</w:t>
            </w:r>
          </w:p>
        </w:tc>
        <w:tc>
          <w:tcPr>
            <w:tcW w:w="1793" w:type="dxa"/>
            <w:vAlign w:val="center"/>
          </w:tcPr>
          <w:p w14:paraId="7D6B1E35"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1172C507"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AFD5510"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w:t>
            </w:r>
            <w:r>
              <w:rPr>
                <w:rFonts w:eastAsia="仿宋_GB2312"/>
                <w:color w:val="000000"/>
                <w:sz w:val="24"/>
              </w:rPr>
              <w:lastRenderedPageBreak/>
              <w:t>督管理。</w:t>
            </w:r>
          </w:p>
          <w:p w14:paraId="63B53781" w14:textId="77777777" w:rsidR="000A07D2" w:rsidRDefault="000A07D2">
            <w:pPr>
              <w:spacing w:line="360" w:lineRule="exact"/>
              <w:rPr>
                <w:rFonts w:eastAsia="仿宋_GB2312"/>
                <w:color w:val="000000"/>
                <w:sz w:val="24"/>
              </w:rPr>
            </w:pPr>
          </w:p>
        </w:tc>
      </w:tr>
      <w:tr w:rsidR="000A07D2" w14:paraId="4DB774D3" w14:textId="77777777">
        <w:trPr>
          <w:trHeight w:val="523"/>
          <w:jc w:val="center"/>
        </w:trPr>
        <w:tc>
          <w:tcPr>
            <w:tcW w:w="938" w:type="dxa"/>
            <w:vAlign w:val="center"/>
          </w:tcPr>
          <w:p w14:paraId="59A3A3A5"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13</w:t>
            </w:r>
          </w:p>
        </w:tc>
        <w:tc>
          <w:tcPr>
            <w:tcW w:w="2632" w:type="dxa"/>
            <w:vAlign w:val="center"/>
          </w:tcPr>
          <w:p w14:paraId="75C9E4B4"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Style w:val="aa"/>
                <w:rFonts w:eastAsia="仿宋_GB2312"/>
                <w:b w:val="0"/>
                <w:bCs/>
                <w:color w:val="000000"/>
              </w:rPr>
              <w:t>危险物品的生产、经营、储存单位以及矿山、金属冶炼单位虽然已配备必要的应急救援器材、设备和物资，但没有进行经常性维护、保养的。</w:t>
            </w:r>
          </w:p>
        </w:tc>
        <w:tc>
          <w:tcPr>
            <w:tcW w:w="3600" w:type="dxa"/>
            <w:vAlign w:val="center"/>
          </w:tcPr>
          <w:p w14:paraId="5D57BF94" w14:textId="77777777" w:rsidR="000A07D2" w:rsidRDefault="00000000">
            <w:pPr>
              <w:pStyle w:val="a9"/>
              <w:adjustRightInd w:val="0"/>
              <w:snapToGrid w:val="0"/>
              <w:spacing w:before="0" w:beforeAutospacing="0" w:after="0" w:afterAutospacing="0" w:line="360" w:lineRule="exact"/>
              <w:jc w:val="both"/>
              <w:rPr>
                <w:rStyle w:val="aa"/>
                <w:rFonts w:eastAsia="仿宋_GB2312"/>
                <w:b w:val="0"/>
                <w:bCs/>
                <w:color w:val="000000"/>
              </w:rPr>
            </w:pPr>
            <w:r>
              <w:rPr>
                <w:rStyle w:val="aa"/>
                <w:rFonts w:eastAsia="仿宋_GB2312"/>
                <w:color w:val="000000"/>
              </w:rPr>
              <w:t>《安全生产违法行为行政处罚办法》（原国家安全生产监管总局令第</w:t>
            </w:r>
            <w:r>
              <w:rPr>
                <w:rStyle w:val="aa"/>
                <w:rFonts w:eastAsia="仿宋_GB2312"/>
                <w:color w:val="000000"/>
              </w:rPr>
              <w:t>15</w:t>
            </w:r>
            <w:r>
              <w:rPr>
                <w:rStyle w:val="aa"/>
                <w:rFonts w:eastAsia="仿宋_GB2312"/>
                <w:color w:val="000000"/>
              </w:rPr>
              <w:t>号）第四十六条第（二）项：</w:t>
            </w:r>
            <w:r>
              <w:rPr>
                <w:rStyle w:val="aa"/>
                <w:rFonts w:eastAsia="仿宋_GB2312"/>
                <w:b w:val="0"/>
                <w:bCs/>
                <w:color w:val="000000"/>
              </w:rPr>
              <w:t>危险物品的生产、经营、储存单位以及矿山、金属冶炼单位有下列行为之一的，责令改正，并可以处</w:t>
            </w:r>
            <w:r>
              <w:rPr>
                <w:rStyle w:val="aa"/>
                <w:rFonts w:eastAsia="仿宋_GB2312"/>
                <w:b w:val="0"/>
                <w:bCs/>
                <w:color w:val="000000"/>
              </w:rPr>
              <w:t>1</w:t>
            </w:r>
            <w:r>
              <w:rPr>
                <w:rStyle w:val="aa"/>
                <w:rFonts w:eastAsia="仿宋_GB2312"/>
                <w:b w:val="0"/>
                <w:bCs/>
                <w:color w:val="000000"/>
              </w:rPr>
              <w:t>万元以上</w:t>
            </w:r>
            <w:r>
              <w:rPr>
                <w:rStyle w:val="aa"/>
                <w:rFonts w:eastAsia="仿宋_GB2312"/>
                <w:b w:val="0"/>
                <w:bCs/>
                <w:color w:val="000000"/>
              </w:rPr>
              <w:t>3</w:t>
            </w:r>
            <w:r>
              <w:rPr>
                <w:rStyle w:val="aa"/>
                <w:rFonts w:eastAsia="仿宋_GB2312"/>
                <w:b w:val="0"/>
                <w:bCs/>
                <w:color w:val="000000"/>
              </w:rPr>
              <w:t>万元以下的罚款：</w:t>
            </w:r>
          </w:p>
          <w:p w14:paraId="0A5D8A14" w14:textId="77777777" w:rsidR="000A07D2" w:rsidRDefault="00000000">
            <w:pPr>
              <w:pStyle w:val="a9"/>
              <w:adjustRightInd w:val="0"/>
              <w:snapToGrid w:val="0"/>
              <w:spacing w:before="0" w:beforeAutospacing="0" w:after="0" w:afterAutospacing="0" w:line="360" w:lineRule="exact"/>
              <w:ind w:firstLineChars="100" w:firstLine="240"/>
              <w:jc w:val="both"/>
              <w:rPr>
                <w:rStyle w:val="aa"/>
                <w:rFonts w:eastAsia="仿宋_GB2312"/>
                <w:b w:val="0"/>
                <w:color w:val="000000"/>
              </w:rPr>
            </w:pPr>
            <w:r>
              <w:rPr>
                <w:rStyle w:val="aa"/>
                <w:rFonts w:eastAsia="仿宋_GB2312"/>
                <w:b w:val="0"/>
                <w:bCs/>
                <w:color w:val="000000"/>
              </w:rPr>
              <w:t>（二）未配备必要的应急救援器材、设备和物资，并进行经常性维护、保养，保证正常运转的。</w:t>
            </w:r>
          </w:p>
        </w:tc>
        <w:tc>
          <w:tcPr>
            <w:tcW w:w="2475" w:type="dxa"/>
            <w:vAlign w:val="center"/>
          </w:tcPr>
          <w:p w14:paraId="4186D7AA"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Fonts w:eastAsia="仿宋_GB2312"/>
                <w:color w:val="000000"/>
              </w:rPr>
              <w:t>生产经营单位属于初次违法，且危害后果轻微，并主动及时改正违法行为。</w:t>
            </w:r>
          </w:p>
        </w:tc>
        <w:tc>
          <w:tcPr>
            <w:tcW w:w="2694" w:type="dxa"/>
            <w:vAlign w:val="center"/>
          </w:tcPr>
          <w:p w14:paraId="6D0C69A6"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color w:val="000000"/>
                <w:kern w:val="2"/>
              </w:rPr>
              <w:t>《</w:t>
            </w: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103DFDCB"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353E0B38"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28413F35"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6A22A241" w14:textId="77777777" w:rsidR="000A07D2" w:rsidRDefault="000A07D2">
            <w:pPr>
              <w:spacing w:line="360" w:lineRule="exact"/>
              <w:rPr>
                <w:rFonts w:eastAsia="仿宋_GB2312"/>
                <w:color w:val="000000"/>
                <w:sz w:val="24"/>
              </w:rPr>
            </w:pPr>
          </w:p>
        </w:tc>
      </w:tr>
      <w:tr w:rsidR="000A07D2" w14:paraId="7A009137" w14:textId="77777777">
        <w:trPr>
          <w:trHeight w:val="523"/>
          <w:jc w:val="center"/>
        </w:trPr>
        <w:tc>
          <w:tcPr>
            <w:tcW w:w="938" w:type="dxa"/>
            <w:vAlign w:val="center"/>
          </w:tcPr>
          <w:p w14:paraId="12099AFF"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14</w:t>
            </w:r>
          </w:p>
        </w:tc>
        <w:tc>
          <w:tcPr>
            <w:tcW w:w="2632" w:type="dxa"/>
            <w:vAlign w:val="center"/>
          </w:tcPr>
          <w:p w14:paraId="158BE209"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危险化学品生产企业未提供化学品安全技术说明书，或者未在包装（包括外包装件）上粘贴、拴挂化学品安全标签的。</w:t>
            </w:r>
          </w:p>
        </w:tc>
        <w:tc>
          <w:tcPr>
            <w:tcW w:w="3600" w:type="dxa"/>
            <w:vAlign w:val="center"/>
          </w:tcPr>
          <w:p w14:paraId="326B2BFE"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《危险化学品安全管理条例》第七十八条第一款</w:t>
            </w:r>
            <w:r>
              <w:rPr>
                <w:rFonts w:eastAsia="仿宋_GB2312"/>
                <w:color w:val="000000"/>
                <w:shd w:val="clear" w:color="auto" w:fill="FFFFFF"/>
              </w:rPr>
              <w:t>：有下列情形之一的，由安全生产监督管理部门责令改正，可以处</w:t>
            </w:r>
            <w:r>
              <w:rPr>
                <w:rFonts w:eastAsia="仿宋_GB2312"/>
                <w:color w:val="000000"/>
                <w:shd w:val="clear" w:color="auto" w:fill="FFFFFF"/>
              </w:rPr>
              <w:t>5</w:t>
            </w:r>
            <w:r>
              <w:rPr>
                <w:rFonts w:eastAsia="仿宋_GB2312"/>
                <w:color w:val="000000"/>
                <w:shd w:val="clear" w:color="auto" w:fill="FFFFFF"/>
              </w:rPr>
              <w:t>万元以下的罚款；拒不改正的，处</w:t>
            </w:r>
            <w:r>
              <w:rPr>
                <w:rFonts w:eastAsia="仿宋_GB2312"/>
                <w:color w:val="000000"/>
                <w:shd w:val="clear" w:color="auto" w:fill="FFFFFF"/>
              </w:rPr>
              <w:t>5</w:t>
            </w:r>
            <w:r>
              <w:rPr>
                <w:rFonts w:eastAsia="仿宋_GB2312"/>
                <w:color w:val="000000"/>
                <w:shd w:val="clear" w:color="auto" w:fill="FFFFFF"/>
              </w:rPr>
              <w:t>万元以上</w:t>
            </w:r>
            <w:r>
              <w:rPr>
                <w:rFonts w:eastAsia="仿宋_GB2312"/>
                <w:color w:val="000000"/>
                <w:shd w:val="clear" w:color="auto" w:fill="FFFFFF"/>
              </w:rPr>
              <w:t>10</w:t>
            </w:r>
            <w:r>
              <w:rPr>
                <w:rFonts w:eastAsia="仿宋_GB2312"/>
                <w:color w:val="000000"/>
                <w:shd w:val="clear" w:color="auto" w:fill="FFFFFF"/>
              </w:rPr>
              <w:t>万元以下的罚款；情节严重</w:t>
            </w:r>
            <w:r>
              <w:rPr>
                <w:rFonts w:eastAsia="仿宋_GB2312"/>
                <w:color w:val="000000"/>
                <w:shd w:val="clear" w:color="auto" w:fill="FFFFFF"/>
              </w:rPr>
              <w:lastRenderedPageBreak/>
              <w:t>的，责令停产停业整顿：</w:t>
            </w:r>
          </w:p>
          <w:p w14:paraId="54837601"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（三）危险化学品生产企业未提供化学品安全技术说明书，或者未在包装（包括外包装件）上粘贴、拴挂化学品安全标签的。</w:t>
            </w:r>
          </w:p>
        </w:tc>
        <w:tc>
          <w:tcPr>
            <w:tcW w:w="2475" w:type="dxa"/>
            <w:vAlign w:val="center"/>
          </w:tcPr>
          <w:p w14:paraId="5252F02F" w14:textId="77777777" w:rsidR="000A07D2" w:rsidRDefault="00000000">
            <w:pPr>
              <w:spacing w:line="360" w:lineRule="exact"/>
              <w:rPr>
                <w:color w:val="000000"/>
                <w:sz w:val="24"/>
              </w:rPr>
            </w:pPr>
            <w:r>
              <w:rPr>
                <w:rFonts w:eastAsia="仿宋_GB2312"/>
                <w:color w:val="000000"/>
                <w:sz w:val="24"/>
              </w:rPr>
              <w:lastRenderedPageBreak/>
              <w:t>危险化学品生产企业属于初次违法，且危害后果轻微，并主动及时改正违法行为。（列入重点监管的</w:t>
            </w:r>
            <w:r>
              <w:rPr>
                <w:rFonts w:eastAsia="仿宋_GB2312"/>
                <w:sz w:val="24"/>
              </w:rPr>
              <w:t>危险化学品除外</w:t>
            </w:r>
            <w:r>
              <w:rPr>
                <w:rFonts w:eastAsia="仿宋_GB2312"/>
                <w:color w:val="000000"/>
                <w:sz w:val="24"/>
              </w:rPr>
              <w:t>）</w:t>
            </w:r>
          </w:p>
          <w:p w14:paraId="52D52386" w14:textId="77777777" w:rsidR="000A07D2" w:rsidRDefault="000A07D2">
            <w:pPr>
              <w:pStyle w:val="a9"/>
              <w:widowControl/>
              <w:spacing w:before="0" w:beforeAutospacing="0" w:after="0" w:afterAutospacing="0" w:line="360" w:lineRule="exact"/>
              <w:ind w:firstLineChars="100" w:firstLine="240"/>
              <w:rPr>
                <w:rFonts w:eastAsia="仿宋_GB2312"/>
                <w:color w:val="000000"/>
                <w:kern w:val="2"/>
              </w:rPr>
            </w:pPr>
          </w:p>
        </w:tc>
        <w:tc>
          <w:tcPr>
            <w:tcW w:w="2694" w:type="dxa"/>
            <w:vAlign w:val="center"/>
          </w:tcPr>
          <w:p w14:paraId="55C0AD76"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lastRenderedPageBreak/>
              <w:t>《行政处罚法》第三十三条第一款</w:t>
            </w:r>
            <w:r>
              <w:rPr>
                <w:rFonts w:eastAsia="仿宋_GB2312"/>
                <w:color w:val="000000"/>
                <w:kern w:val="2"/>
              </w:rPr>
              <w:t>：违法行为轻微并及时改正，没有造成危害后果的，不予行政处罚。初次违法且危害后果轻微并及时改</w:t>
            </w:r>
            <w:r>
              <w:rPr>
                <w:rFonts w:eastAsia="仿宋_GB2312"/>
                <w:color w:val="000000"/>
                <w:kern w:val="2"/>
              </w:rPr>
              <w:lastRenderedPageBreak/>
              <w:t>正的，可以不予行政处罚。</w:t>
            </w:r>
          </w:p>
        </w:tc>
        <w:tc>
          <w:tcPr>
            <w:tcW w:w="1793" w:type="dxa"/>
            <w:vAlign w:val="center"/>
          </w:tcPr>
          <w:p w14:paraId="5BCB6347"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24AC8BB6"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0A7894B2"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w:t>
            </w:r>
            <w:r>
              <w:rPr>
                <w:rFonts w:eastAsia="仿宋_GB2312"/>
                <w:color w:val="000000"/>
                <w:sz w:val="24"/>
              </w:rPr>
              <w:lastRenderedPageBreak/>
              <w:t>督管理。</w:t>
            </w:r>
          </w:p>
          <w:p w14:paraId="4EED2065" w14:textId="77777777" w:rsidR="000A07D2" w:rsidRDefault="000A07D2">
            <w:pPr>
              <w:spacing w:line="360" w:lineRule="exact"/>
              <w:rPr>
                <w:rFonts w:eastAsia="仿宋_GB2312"/>
                <w:color w:val="000000"/>
                <w:sz w:val="24"/>
              </w:rPr>
            </w:pPr>
          </w:p>
        </w:tc>
      </w:tr>
      <w:tr w:rsidR="000A07D2" w14:paraId="05EF472D" w14:textId="77777777">
        <w:trPr>
          <w:trHeight w:val="563"/>
          <w:jc w:val="center"/>
        </w:trPr>
        <w:tc>
          <w:tcPr>
            <w:tcW w:w="938" w:type="dxa"/>
            <w:vAlign w:val="center"/>
          </w:tcPr>
          <w:p w14:paraId="02CFD29C"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15</w:t>
            </w:r>
          </w:p>
        </w:tc>
        <w:tc>
          <w:tcPr>
            <w:tcW w:w="2632" w:type="dxa"/>
            <w:vAlign w:val="center"/>
          </w:tcPr>
          <w:p w14:paraId="79CF663D"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color w:val="000000"/>
              </w:rPr>
              <w:t>危险化学品生产企业发现其生产的危险化学品有新的危险特性不立即公告，或者不及时修订其化学品安全技术说明书和化学品安全标签的。</w:t>
            </w:r>
          </w:p>
        </w:tc>
        <w:tc>
          <w:tcPr>
            <w:tcW w:w="3600" w:type="dxa"/>
            <w:vAlign w:val="center"/>
          </w:tcPr>
          <w:p w14:paraId="24921B84"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《危险化学品安全管理条例》第七十八条第一款</w:t>
            </w:r>
            <w:r>
              <w:rPr>
                <w:rFonts w:eastAsia="仿宋_GB2312"/>
                <w:color w:val="000000"/>
                <w:shd w:val="clear" w:color="auto" w:fill="FFFFFF"/>
              </w:rPr>
              <w:t>：有下列情形之一的，由安全生产监督管理部门责令改正，可以处</w:t>
            </w:r>
            <w:r>
              <w:rPr>
                <w:rFonts w:eastAsia="仿宋_GB2312"/>
                <w:color w:val="000000"/>
                <w:shd w:val="clear" w:color="auto" w:fill="FFFFFF"/>
              </w:rPr>
              <w:t>5</w:t>
            </w:r>
            <w:r>
              <w:rPr>
                <w:rFonts w:eastAsia="仿宋_GB2312"/>
                <w:color w:val="000000"/>
                <w:shd w:val="clear" w:color="auto" w:fill="FFFFFF"/>
              </w:rPr>
              <w:t>万元以下的罚款；拒不改正的，处</w:t>
            </w:r>
            <w:r>
              <w:rPr>
                <w:rFonts w:eastAsia="仿宋_GB2312"/>
                <w:color w:val="000000"/>
                <w:shd w:val="clear" w:color="auto" w:fill="FFFFFF"/>
              </w:rPr>
              <w:t>5</w:t>
            </w:r>
            <w:r>
              <w:rPr>
                <w:rFonts w:eastAsia="仿宋_GB2312"/>
                <w:color w:val="000000"/>
                <w:shd w:val="clear" w:color="auto" w:fill="FFFFFF"/>
              </w:rPr>
              <w:t>万元以上</w:t>
            </w:r>
            <w:r>
              <w:rPr>
                <w:rFonts w:eastAsia="仿宋_GB2312"/>
                <w:color w:val="000000"/>
                <w:shd w:val="clear" w:color="auto" w:fill="FFFFFF"/>
              </w:rPr>
              <w:t>10</w:t>
            </w:r>
            <w:r>
              <w:rPr>
                <w:rFonts w:eastAsia="仿宋_GB2312"/>
                <w:color w:val="000000"/>
                <w:shd w:val="clear" w:color="auto" w:fill="FFFFFF"/>
              </w:rPr>
              <w:t>万元以下的罚款；情节严重的，责令停产停业整顿：</w:t>
            </w:r>
          </w:p>
          <w:p w14:paraId="143649FB"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（五）危险化学品生产企业发现其生产的危险化学品有新的危险特性不立即公告，或者不及时修订其化学品安全技术说明书和化学品安全标签的。</w:t>
            </w:r>
          </w:p>
        </w:tc>
        <w:tc>
          <w:tcPr>
            <w:tcW w:w="2475" w:type="dxa"/>
            <w:vAlign w:val="center"/>
          </w:tcPr>
          <w:p w14:paraId="01C0F06A" w14:textId="77777777" w:rsidR="000A07D2" w:rsidRDefault="00000000">
            <w:pPr>
              <w:spacing w:line="360" w:lineRule="exact"/>
              <w:rPr>
                <w:color w:val="000000"/>
                <w:sz w:val="24"/>
              </w:rPr>
            </w:pPr>
            <w:r>
              <w:rPr>
                <w:rFonts w:eastAsia="仿宋_GB2312"/>
                <w:color w:val="000000"/>
                <w:sz w:val="24"/>
              </w:rPr>
              <w:t>危险化学品生产企业属于初次违法，且危害后果轻微，并主动及时改正违法行为。</w:t>
            </w:r>
          </w:p>
          <w:p w14:paraId="61D3B7E5" w14:textId="77777777" w:rsidR="000A07D2" w:rsidRDefault="000A07D2">
            <w:pPr>
              <w:pStyle w:val="a9"/>
              <w:widowControl/>
              <w:spacing w:before="0" w:beforeAutospacing="0" w:after="0" w:afterAutospacing="0" w:line="360" w:lineRule="exact"/>
              <w:ind w:firstLineChars="100" w:firstLine="240"/>
              <w:rPr>
                <w:rFonts w:eastAsia="仿宋_GB2312"/>
                <w:color w:val="000000"/>
              </w:rPr>
            </w:pPr>
          </w:p>
        </w:tc>
        <w:tc>
          <w:tcPr>
            <w:tcW w:w="2694" w:type="dxa"/>
            <w:vAlign w:val="center"/>
          </w:tcPr>
          <w:p w14:paraId="1242BE8A"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25945F4B"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48188BB3"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0B4287E"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4A825B24" w14:textId="77777777" w:rsidR="000A07D2" w:rsidRDefault="000A07D2">
            <w:pPr>
              <w:spacing w:line="360" w:lineRule="exact"/>
              <w:rPr>
                <w:rFonts w:eastAsia="仿宋_GB2312"/>
                <w:color w:val="000000"/>
                <w:sz w:val="24"/>
              </w:rPr>
            </w:pPr>
          </w:p>
        </w:tc>
      </w:tr>
      <w:tr w:rsidR="000A07D2" w14:paraId="4D9080EA" w14:textId="77777777">
        <w:trPr>
          <w:trHeight w:val="264"/>
          <w:jc w:val="center"/>
        </w:trPr>
        <w:tc>
          <w:tcPr>
            <w:tcW w:w="938" w:type="dxa"/>
            <w:vAlign w:val="center"/>
          </w:tcPr>
          <w:p w14:paraId="478A4DAF"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16</w:t>
            </w:r>
          </w:p>
        </w:tc>
        <w:tc>
          <w:tcPr>
            <w:tcW w:w="2632" w:type="dxa"/>
            <w:vAlign w:val="center"/>
          </w:tcPr>
          <w:p w14:paraId="1FD2FF3A"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危险化学品经营企业经营没有化学品安全技术说明书和化学品安全标签的危险化学品的。</w:t>
            </w:r>
          </w:p>
        </w:tc>
        <w:tc>
          <w:tcPr>
            <w:tcW w:w="3600" w:type="dxa"/>
            <w:vAlign w:val="center"/>
          </w:tcPr>
          <w:p w14:paraId="7C9626F0"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《危险化学品安全管理条例》第七十八条第一款</w:t>
            </w:r>
            <w:r>
              <w:rPr>
                <w:rFonts w:eastAsia="仿宋_GB2312"/>
                <w:color w:val="000000"/>
                <w:shd w:val="clear" w:color="auto" w:fill="FFFFFF"/>
              </w:rPr>
              <w:t>：有下列情形之一的，由安全生产监督管理部门责令改正，可以处</w:t>
            </w:r>
            <w:r>
              <w:rPr>
                <w:rFonts w:eastAsia="仿宋_GB2312"/>
                <w:color w:val="000000"/>
                <w:shd w:val="clear" w:color="auto" w:fill="FFFFFF"/>
              </w:rPr>
              <w:t>5</w:t>
            </w:r>
            <w:r>
              <w:rPr>
                <w:rFonts w:eastAsia="仿宋_GB2312"/>
                <w:color w:val="000000"/>
                <w:shd w:val="clear" w:color="auto" w:fill="FFFFFF"/>
              </w:rPr>
              <w:t>万元以下的罚款；拒不改正的，处</w:t>
            </w:r>
            <w:r>
              <w:rPr>
                <w:rFonts w:eastAsia="仿宋_GB2312"/>
                <w:color w:val="000000"/>
                <w:shd w:val="clear" w:color="auto" w:fill="FFFFFF"/>
              </w:rPr>
              <w:t>5</w:t>
            </w:r>
            <w:r>
              <w:rPr>
                <w:rFonts w:eastAsia="仿宋_GB2312"/>
                <w:color w:val="000000"/>
                <w:shd w:val="clear" w:color="auto" w:fill="FFFFFF"/>
              </w:rPr>
              <w:t>万元以</w:t>
            </w:r>
            <w:r>
              <w:rPr>
                <w:rFonts w:eastAsia="仿宋_GB2312"/>
                <w:color w:val="000000"/>
                <w:shd w:val="clear" w:color="auto" w:fill="FFFFFF"/>
              </w:rPr>
              <w:lastRenderedPageBreak/>
              <w:t>上</w:t>
            </w:r>
            <w:r>
              <w:rPr>
                <w:rFonts w:eastAsia="仿宋_GB2312"/>
                <w:color w:val="000000"/>
                <w:shd w:val="clear" w:color="auto" w:fill="FFFFFF"/>
              </w:rPr>
              <w:t>10</w:t>
            </w:r>
            <w:r>
              <w:rPr>
                <w:rFonts w:eastAsia="仿宋_GB2312"/>
                <w:color w:val="000000"/>
                <w:shd w:val="clear" w:color="auto" w:fill="FFFFFF"/>
              </w:rPr>
              <w:t>万元以下的罚款；情节严重的，责令停产停业整顿：</w:t>
            </w:r>
          </w:p>
          <w:p w14:paraId="2760C158"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（六）危险化学品经营企业经营没有化学品安全技术说明书和化学品安全标签的危险化学品的。</w:t>
            </w:r>
          </w:p>
        </w:tc>
        <w:tc>
          <w:tcPr>
            <w:tcW w:w="2475" w:type="dxa"/>
            <w:vAlign w:val="center"/>
          </w:tcPr>
          <w:p w14:paraId="45E6260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lastRenderedPageBreak/>
              <w:t>危险化学品经营企业属于初次违法，且危害后果轻微，并主动及时改正违法行为。</w:t>
            </w:r>
          </w:p>
        </w:tc>
        <w:tc>
          <w:tcPr>
            <w:tcW w:w="2694" w:type="dxa"/>
            <w:vAlign w:val="center"/>
          </w:tcPr>
          <w:p w14:paraId="294EE62B"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w:t>
            </w:r>
            <w:r>
              <w:rPr>
                <w:rFonts w:eastAsia="仿宋_GB2312"/>
                <w:color w:val="000000"/>
                <w:kern w:val="2"/>
              </w:rPr>
              <w:t>第三十三条第一款：违法行为轻微并及时改正，没有造成危害后果的，不予行政处罚。初次违法且</w:t>
            </w:r>
            <w:r>
              <w:rPr>
                <w:rFonts w:eastAsia="仿宋_GB2312"/>
                <w:color w:val="000000"/>
                <w:kern w:val="2"/>
              </w:rPr>
              <w:lastRenderedPageBreak/>
              <w:t>危害后果轻微并及时改正的，可以不予行政处罚。</w:t>
            </w:r>
          </w:p>
        </w:tc>
        <w:tc>
          <w:tcPr>
            <w:tcW w:w="1793" w:type="dxa"/>
            <w:vAlign w:val="center"/>
          </w:tcPr>
          <w:p w14:paraId="52E0B57E"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119F939E"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31EEDD01" w14:textId="77777777" w:rsidR="000A07D2" w:rsidRDefault="00000000">
            <w:pPr>
              <w:spacing w:line="360" w:lineRule="exact"/>
              <w:rPr>
                <w:rFonts w:eastAsia="仿宋_GB2312"/>
                <w:color w:val="000000"/>
                <w:sz w:val="24"/>
              </w:rPr>
            </w:pPr>
            <w:r>
              <w:rPr>
                <w:rFonts w:eastAsia="仿宋_GB2312"/>
                <w:color w:val="000000"/>
                <w:sz w:val="24"/>
              </w:rPr>
              <w:lastRenderedPageBreak/>
              <w:t>3.</w:t>
            </w:r>
            <w:r>
              <w:rPr>
                <w:rFonts w:eastAsia="仿宋_GB2312"/>
                <w:color w:val="000000"/>
                <w:sz w:val="24"/>
              </w:rPr>
              <w:t>加强日常监督管理。</w:t>
            </w:r>
          </w:p>
          <w:p w14:paraId="33A14994" w14:textId="77777777" w:rsidR="000A07D2" w:rsidRDefault="000A07D2">
            <w:pPr>
              <w:spacing w:line="360" w:lineRule="exact"/>
              <w:rPr>
                <w:rFonts w:eastAsia="仿宋_GB2312"/>
                <w:color w:val="000000"/>
                <w:sz w:val="24"/>
              </w:rPr>
            </w:pPr>
          </w:p>
        </w:tc>
      </w:tr>
      <w:tr w:rsidR="000A07D2" w14:paraId="7DE55D14" w14:textId="77777777">
        <w:trPr>
          <w:trHeight w:val="373"/>
          <w:jc w:val="center"/>
        </w:trPr>
        <w:tc>
          <w:tcPr>
            <w:tcW w:w="938" w:type="dxa"/>
            <w:vAlign w:val="center"/>
          </w:tcPr>
          <w:p w14:paraId="3BAE7C28"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17</w:t>
            </w:r>
          </w:p>
        </w:tc>
        <w:tc>
          <w:tcPr>
            <w:tcW w:w="2632" w:type="dxa"/>
            <w:vAlign w:val="center"/>
          </w:tcPr>
          <w:p w14:paraId="2FDDDAA2"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危险化学品包装物、容器的材质以及包装的型式、规格、方法和单件质量（重量）与所包装的危险化学品的性质和用途不相适应的</w:t>
            </w:r>
          </w:p>
        </w:tc>
        <w:tc>
          <w:tcPr>
            <w:tcW w:w="3600" w:type="dxa"/>
            <w:vAlign w:val="center"/>
          </w:tcPr>
          <w:p w14:paraId="6D1932FE"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《危险化学品安全管理条例》第七十八条第一款</w:t>
            </w:r>
            <w:r>
              <w:rPr>
                <w:rFonts w:eastAsia="仿宋_GB2312"/>
                <w:color w:val="000000"/>
                <w:shd w:val="clear" w:color="auto" w:fill="FFFFFF"/>
              </w:rPr>
              <w:t>：有下列情形之一的，由安全生产监督管理部门责令改正，可以处</w:t>
            </w:r>
            <w:r>
              <w:rPr>
                <w:rFonts w:eastAsia="仿宋_GB2312"/>
                <w:color w:val="000000"/>
                <w:shd w:val="clear" w:color="auto" w:fill="FFFFFF"/>
              </w:rPr>
              <w:t>5</w:t>
            </w:r>
            <w:r>
              <w:rPr>
                <w:rFonts w:eastAsia="仿宋_GB2312"/>
                <w:color w:val="000000"/>
                <w:shd w:val="clear" w:color="auto" w:fill="FFFFFF"/>
              </w:rPr>
              <w:t>万元以下的罚款；拒不改正的，处</w:t>
            </w:r>
            <w:r>
              <w:rPr>
                <w:rFonts w:eastAsia="仿宋_GB2312"/>
                <w:color w:val="000000"/>
                <w:shd w:val="clear" w:color="auto" w:fill="FFFFFF"/>
              </w:rPr>
              <w:t>5</w:t>
            </w:r>
            <w:r>
              <w:rPr>
                <w:rFonts w:eastAsia="仿宋_GB2312"/>
                <w:color w:val="000000"/>
                <w:shd w:val="clear" w:color="auto" w:fill="FFFFFF"/>
              </w:rPr>
              <w:t>万元以上</w:t>
            </w:r>
            <w:r>
              <w:rPr>
                <w:rFonts w:eastAsia="仿宋_GB2312"/>
                <w:color w:val="000000"/>
                <w:shd w:val="clear" w:color="auto" w:fill="FFFFFF"/>
              </w:rPr>
              <w:t>10</w:t>
            </w:r>
            <w:r>
              <w:rPr>
                <w:rFonts w:eastAsia="仿宋_GB2312"/>
                <w:color w:val="000000"/>
                <w:shd w:val="clear" w:color="auto" w:fill="FFFFFF"/>
              </w:rPr>
              <w:t>万元以下的罚款；情节严重的，责令停产停业整顿：</w:t>
            </w:r>
          </w:p>
          <w:p w14:paraId="7AC638AD"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（七）危险化学品包装物、容器的材质以及包装的型式、规格、方法和单件质量（重量）与所包装的危险化学品的性质和用途不相适应的。</w:t>
            </w:r>
          </w:p>
        </w:tc>
        <w:tc>
          <w:tcPr>
            <w:tcW w:w="2475" w:type="dxa"/>
            <w:vAlign w:val="center"/>
          </w:tcPr>
          <w:p w14:paraId="21792F2C" w14:textId="77777777" w:rsidR="000A07D2" w:rsidRDefault="00000000">
            <w:pPr>
              <w:spacing w:line="360" w:lineRule="exact"/>
              <w:rPr>
                <w:color w:val="000000"/>
                <w:sz w:val="24"/>
              </w:rPr>
            </w:pPr>
            <w:r>
              <w:rPr>
                <w:rFonts w:eastAsia="仿宋_GB2312"/>
                <w:color w:val="000000"/>
                <w:sz w:val="24"/>
              </w:rPr>
              <w:t>危险化学品生产企业属于初次违法，且危害后果轻微，并主动及时改正违法行为（</w:t>
            </w:r>
            <w:r>
              <w:rPr>
                <w:rFonts w:eastAsia="仿宋_GB2312"/>
                <w:sz w:val="24"/>
              </w:rPr>
              <w:t>所包装的危险物品属重点监管的危险化学品除外）</w:t>
            </w:r>
            <w:r>
              <w:rPr>
                <w:rFonts w:eastAsia="仿宋_GB2312"/>
                <w:color w:val="000000"/>
                <w:sz w:val="24"/>
              </w:rPr>
              <w:t>。</w:t>
            </w:r>
          </w:p>
          <w:p w14:paraId="41137B3C" w14:textId="77777777" w:rsidR="000A07D2" w:rsidRDefault="000A07D2">
            <w:pPr>
              <w:pStyle w:val="a9"/>
              <w:widowControl/>
              <w:spacing w:before="0" w:beforeAutospacing="0" w:after="0" w:afterAutospacing="0" w:line="360" w:lineRule="exact"/>
              <w:ind w:firstLineChars="100" w:firstLine="240"/>
              <w:rPr>
                <w:rFonts w:eastAsia="仿宋_GB2312"/>
                <w:color w:val="000000"/>
              </w:rPr>
            </w:pPr>
          </w:p>
        </w:tc>
        <w:tc>
          <w:tcPr>
            <w:tcW w:w="2694" w:type="dxa"/>
            <w:vAlign w:val="center"/>
          </w:tcPr>
          <w:p w14:paraId="236B74E1"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6C6FAB89"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131491C5"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728F4BB"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9416C53" w14:textId="77777777" w:rsidR="000A07D2" w:rsidRDefault="000A07D2">
            <w:pPr>
              <w:spacing w:line="360" w:lineRule="exact"/>
              <w:rPr>
                <w:rFonts w:eastAsia="仿宋_GB2312"/>
                <w:color w:val="000000"/>
                <w:sz w:val="24"/>
              </w:rPr>
            </w:pPr>
          </w:p>
        </w:tc>
      </w:tr>
      <w:tr w:rsidR="000A07D2" w14:paraId="3CC5C2DA" w14:textId="77777777">
        <w:trPr>
          <w:trHeight w:val="563"/>
          <w:jc w:val="center"/>
        </w:trPr>
        <w:tc>
          <w:tcPr>
            <w:tcW w:w="938" w:type="dxa"/>
            <w:vAlign w:val="center"/>
          </w:tcPr>
          <w:p w14:paraId="6330B98E"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18</w:t>
            </w:r>
          </w:p>
        </w:tc>
        <w:tc>
          <w:tcPr>
            <w:tcW w:w="2632" w:type="dxa"/>
            <w:vAlign w:val="center"/>
          </w:tcPr>
          <w:p w14:paraId="5F4B6F00"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危险化学品生产企业、进口企业不办理危险化学品登记，或者发现其生产、进口的危险化学品有新的危险特性不办</w:t>
            </w:r>
            <w:r>
              <w:rPr>
                <w:rFonts w:eastAsia="仿宋_GB2312"/>
                <w:color w:val="000000"/>
              </w:rPr>
              <w:lastRenderedPageBreak/>
              <w:t>理危险化学品登记内容变更手续的。</w:t>
            </w:r>
          </w:p>
        </w:tc>
        <w:tc>
          <w:tcPr>
            <w:tcW w:w="3600" w:type="dxa"/>
            <w:vAlign w:val="center"/>
          </w:tcPr>
          <w:p w14:paraId="6BEE3AD9"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lastRenderedPageBreak/>
              <w:t>《危险化学品安全管理条例》第七十八条第一款</w:t>
            </w:r>
            <w:r>
              <w:rPr>
                <w:rFonts w:eastAsia="仿宋_GB2312"/>
                <w:color w:val="000000"/>
                <w:shd w:val="clear" w:color="auto" w:fill="FFFFFF"/>
              </w:rPr>
              <w:t>：有下列情形之一的，由安全生产监督管理部门责令改正，可以处</w:t>
            </w:r>
            <w:r>
              <w:rPr>
                <w:rFonts w:eastAsia="仿宋_GB2312"/>
                <w:color w:val="000000"/>
                <w:shd w:val="clear" w:color="auto" w:fill="FFFFFF"/>
              </w:rPr>
              <w:t>5</w:t>
            </w:r>
            <w:r>
              <w:rPr>
                <w:rFonts w:eastAsia="仿宋_GB2312"/>
                <w:color w:val="000000"/>
                <w:shd w:val="clear" w:color="auto" w:fill="FFFFFF"/>
              </w:rPr>
              <w:t>万元以下的罚款；拒不改正的，处</w:t>
            </w:r>
            <w:r>
              <w:rPr>
                <w:rFonts w:eastAsia="仿宋_GB2312"/>
                <w:color w:val="000000"/>
                <w:shd w:val="clear" w:color="auto" w:fill="FFFFFF"/>
              </w:rPr>
              <w:t>5</w:t>
            </w:r>
            <w:r>
              <w:rPr>
                <w:rFonts w:eastAsia="仿宋_GB2312"/>
                <w:color w:val="000000"/>
                <w:shd w:val="clear" w:color="auto" w:fill="FFFFFF"/>
              </w:rPr>
              <w:t>万元以</w:t>
            </w:r>
            <w:r>
              <w:rPr>
                <w:rFonts w:eastAsia="仿宋_GB2312"/>
                <w:color w:val="000000"/>
                <w:shd w:val="clear" w:color="auto" w:fill="FFFFFF"/>
              </w:rPr>
              <w:lastRenderedPageBreak/>
              <w:t>上</w:t>
            </w:r>
            <w:r>
              <w:rPr>
                <w:rFonts w:eastAsia="仿宋_GB2312"/>
                <w:color w:val="000000"/>
                <w:shd w:val="clear" w:color="auto" w:fill="FFFFFF"/>
              </w:rPr>
              <w:t>10</w:t>
            </w:r>
            <w:r>
              <w:rPr>
                <w:rFonts w:eastAsia="仿宋_GB2312"/>
                <w:color w:val="000000"/>
                <w:shd w:val="clear" w:color="auto" w:fill="FFFFFF"/>
              </w:rPr>
              <w:t>万元以下的罚款；情节严重的，责令停产停业整顿：</w:t>
            </w:r>
          </w:p>
          <w:p w14:paraId="2D548D98"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（十二）危险化学品生产企业、进口企业不办理危险化学品登记，或者发现其生产、进口的危险化学品有新的危险特性不办理危险化学品登记内容变更手续的。</w:t>
            </w:r>
          </w:p>
        </w:tc>
        <w:tc>
          <w:tcPr>
            <w:tcW w:w="2475" w:type="dxa"/>
            <w:vAlign w:val="center"/>
          </w:tcPr>
          <w:p w14:paraId="1FC8D650" w14:textId="77777777" w:rsidR="000A07D2" w:rsidRDefault="00000000">
            <w:pPr>
              <w:rPr>
                <w:rFonts w:eastAsia="仿宋_GB2312"/>
                <w:color w:val="000000"/>
                <w:shd w:val="clear" w:color="auto" w:fill="FFFFFF"/>
              </w:rPr>
            </w:pPr>
            <w:r>
              <w:rPr>
                <w:rFonts w:eastAsia="仿宋_GB2312"/>
                <w:color w:val="000000"/>
                <w:kern w:val="0"/>
                <w:sz w:val="24"/>
                <w:shd w:val="clear" w:color="auto" w:fill="FFFFFF"/>
                <w:lang w:bidi="ar"/>
              </w:rPr>
              <w:lastRenderedPageBreak/>
              <w:t>危险化学品生产企业、进口企业属于初次违法，且危害后果</w:t>
            </w:r>
            <w:r>
              <w:rPr>
                <w:rFonts w:eastAsia="仿宋_GB2312"/>
                <w:color w:val="000000"/>
                <w:kern w:val="0"/>
                <w:sz w:val="24"/>
                <w:shd w:val="clear" w:color="auto" w:fill="FFFFFF"/>
                <w:lang w:bidi="ar"/>
              </w:rPr>
              <w:lastRenderedPageBreak/>
              <w:t>轻微，并主动及时改正违法行为。</w:t>
            </w:r>
          </w:p>
        </w:tc>
        <w:tc>
          <w:tcPr>
            <w:tcW w:w="2694" w:type="dxa"/>
            <w:vAlign w:val="center"/>
          </w:tcPr>
          <w:p w14:paraId="76D28996"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lastRenderedPageBreak/>
              <w:t>《行政处罚法》第三十三条第一款</w:t>
            </w:r>
            <w:r>
              <w:rPr>
                <w:rFonts w:eastAsia="仿宋_GB2312"/>
                <w:color w:val="000000"/>
                <w:kern w:val="2"/>
              </w:rPr>
              <w:t>：违法行为轻微并及时改正，没有造成危害后果的，不予行政处罚。初次违法且</w:t>
            </w:r>
            <w:r>
              <w:rPr>
                <w:rFonts w:eastAsia="仿宋_GB2312"/>
                <w:color w:val="000000"/>
                <w:kern w:val="2"/>
              </w:rPr>
              <w:lastRenderedPageBreak/>
              <w:t>危害后果轻微并及时改正的，可以不予行政处罚。</w:t>
            </w:r>
          </w:p>
          <w:p w14:paraId="05F5271F" w14:textId="77777777" w:rsidR="000A07D2" w:rsidRDefault="000A07D2">
            <w:pPr>
              <w:spacing w:line="360" w:lineRule="exact"/>
              <w:rPr>
                <w:rFonts w:eastAsia="仿宋_GB2312"/>
                <w:color w:val="000000"/>
                <w:sz w:val="24"/>
              </w:rPr>
            </w:pPr>
          </w:p>
        </w:tc>
        <w:tc>
          <w:tcPr>
            <w:tcW w:w="1793" w:type="dxa"/>
            <w:vAlign w:val="center"/>
          </w:tcPr>
          <w:p w14:paraId="28EA8BD5"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49032D5D"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9F03176" w14:textId="77777777" w:rsidR="000A07D2" w:rsidRDefault="00000000">
            <w:pPr>
              <w:spacing w:line="360" w:lineRule="exact"/>
              <w:rPr>
                <w:rFonts w:eastAsia="仿宋_GB2312"/>
                <w:color w:val="000000"/>
                <w:sz w:val="24"/>
              </w:rPr>
            </w:pPr>
            <w:r>
              <w:rPr>
                <w:rFonts w:eastAsia="仿宋_GB2312"/>
                <w:color w:val="000000"/>
                <w:sz w:val="24"/>
              </w:rPr>
              <w:lastRenderedPageBreak/>
              <w:t>3.</w:t>
            </w:r>
            <w:r>
              <w:rPr>
                <w:rFonts w:eastAsia="仿宋_GB2312"/>
                <w:color w:val="000000"/>
                <w:sz w:val="24"/>
              </w:rPr>
              <w:t>加强日常监督管理。</w:t>
            </w:r>
          </w:p>
          <w:p w14:paraId="2EA64C31" w14:textId="77777777" w:rsidR="000A07D2" w:rsidRDefault="000A07D2">
            <w:pPr>
              <w:spacing w:line="360" w:lineRule="exact"/>
              <w:rPr>
                <w:rFonts w:eastAsia="仿宋_GB2312"/>
                <w:color w:val="000000"/>
                <w:sz w:val="24"/>
              </w:rPr>
            </w:pPr>
          </w:p>
        </w:tc>
      </w:tr>
      <w:tr w:rsidR="000A07D2" w14:paraId="41AD402E" w14:textId="77777777">
        <w:trPr>
          <w:trHeight w:val="563"/>
          <w:jc w:val="center"/>
        </w:trPr>
        <w:tc>
          <w:tcPr>
            <w:tcW w:w="938" w:type="dxa"/>
            <w:vAlign w:val="center"/>
          </w:tcPr>
          <w:p w14:paraId="09D0F0E0"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19</w:t>
            </w:r>
          </w:p>
        </w:tc>
        <w:tc>
          <w:tcPr>
            <w:tcW w:w="2632" w:type="dxa"/>
            <w:vAlign w:val="center"/>
          </w:tcPr>
          <w:p w14:paraId="2FB58663"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生产、储存、使用危险化学品的单位转产、停产、停业或者解散，未按规定将其危险化学品生产装置、储存设施以及库存危险化学品的处置方案报有关部门备案的。</w:t>
            </w:r>
          </w:p>
        </w:tc>
        <w:tc>
          <w:tcPr>
            <w:tcW w:w="3600" w:type="dxa"/>
            <w:vAlign w:val="center"/>
          </w:tcPr>
          <w:p w14:paraId="61F1429A"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《危险化学品安全管理条例》第八十二条第二款：</w:t>
            </w:r>
            <w:r>
              <w:rPr>
                <w:rFonts w:eastAsia="仿宋_GB2312"/>
                <w:color w:val="000000"/>
                <w:shd w:val="clear" w:color="auto" w:fill="FFFFFF"/>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eastAsia="仿宋_GB2312"/>
                <w:color w:val="000000"/>
                <w:shd w:val="clear" w:color="auto" w:fill="FFFFFF"/>
              </w:rPr>
              <w:t>1</w:t>
            </w:r>
            <w:r>
              <w:rPr>
                <w:rFonts w:eastAsia="仿宋_GB2312"/>
                <w:color w:val="000000"/>
                <w:shd w:val="clear" w:color="auto" w:fill="FFFFFF"/>
              </w:rPr>
              <w:t>万元以下的罚款；拒不改正的，处</w:t>
            </w:r>
            <w:r>
              <w:rPr>
                <w:rFonts w:eastAsia="仿宋_GB2312"/>
                <w:color w:val="000000"/>
                <w:shd w:val="clear" w:color="auto" w:fill="FFFFFF"/>
              </w:rPr>
              <w:t>1</w:t>
            </w:r>
            <w:r>
              <w:rPr>
                <w:rFonts w:eastAsia="仿宋_GB2312"/>
                <w:color w:val="000000"/>
                <w:shd w:val="clear" w:color="auto" w:fill="FFFFFF"/>
              </w:rPr>
              <w:t>万元以上</w:t>
            </w:r>
            <w:r>
              <w:rPr>
                <w:rFonts w:eastAsia="仿宋_GB2312"/>
                <w:color w:val="000000"/>
                <w:shd w:val="clear" w:color="auto" w:fill="FFFFFF"/>
              </w:rPr>
              <w:t>5</w:t>
            </w:r>
            <w:r>
              <w:rPr>
                <w:rFonts w:eastAsia="仿宋_GB2312"/>
                <w:color w:val="000000"/>
                <w:shd w:val="clear" w:color="auto" w:fill="FFFFFF"/>
              </w:rPr>
              <w:t>万元以下的罚款。</w:t>
            </w:r>
          </w:p>
        </w:tc>
        <w:tc>
          <w:tcPr>
            <w:tcW w:w="2475" w:type="dxa"/>
            <w:vAlign w:val="center"/>
          </w:tcPr>
          <w:p w14:paraId="7F950873" w14:textId="77777777" w:rsidR="000A07D2" w:rsidRDefault="00000000">
            <w:pPr>
              <w:rPr>
                <w:b/>
                <w:bCs/>
              </w:rPr>
            </w:pPr>
            <w:r>
              <w:rPr>
                <w:rFonts w:eastAsia="仿宋_GB2312"/>
                <w:color w:val="000000"/>
              </w:rPr>
              <w:t>生产、储存、使用危险化学品的单位有证明制定了处置方案，只是未及时向监管部门备案，且责令整改后及时改正；</w:t>
            </w:r>
          </w:p>
          <w:p w14:paraId="1372234F" w14:textId="77777777" w:rsidR="000A07D2" w:rsidRDefault="00000000">
            <w:pPr>
              <w:ind w:firstLineChars="200" w:firstLine="420"/>
            </w:pPr>
            <w:r>
              <w:rPr>
                <w:rFonts w:eastAsia="仿宋_GB2312"/>
                <w:color w:val="000000"/>
              </w:rPr>
              <w:t>或者属于初次违法，且危害后果轻微，并主动及时改正违法行为。</w:t>
            </w:r>
          </w:p>
          <w:p w14:paraId="1CC1472C" w14:textId="77777777" w:rsidR="000A07D2" w:rsidRDefault="000A07D2">
            <w:pPr>
              <w:pStyle w:val="a9"/>
              <w:widowControl/>
              <w:shd w:val="clear" w:color="auto" w:fill="FFFFFF"/>
              <w:adjustRightInd w:val="0"/>
              <w:snapToGrid w:val="0"/>
              <w:spacing w:before="0" w:beforeAutospacing="0" w:after="0" w:afterAutospacing="0"/>
              <w:rPr>
                <w:rFonts w:eastAsia="仿宋_GB2312"/>
                <w:color w:val="000000"/>
              </w:rPr>
            </w:pPr>
          </w:p>
        </w:tc>
        <w:tc>
          <w:tcPr>
            <w:tcW w:w="2694" w:type="dxa"/>
            <w:vAlign w:val="center"/>
          </w:tcPr>
          <w:p w14:paraId="3DD422AD"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0E430976"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3CCEB9B3"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61B6ECF4"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tc>
      </w:tr>
      <w:tr w:rsidR="000A07D2" w14:paraId="355887F4" w14:textId="77777777">
        <w:trPr>
          <w:trHeight w:val="563"/>
          <w:jc w:val="center"/>
        </w:trPr>
        <w:tc>
          <w:tcPr>
            <w:tcW w:w="938" w:type="dxa"/>
            <w:vAlign w:val="center"/>
          </w:tcPr>
          <w:p w14:paraId="2E840200"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20</w:t>
            </w:r>
          </w:p>
        </w:tc>
        <w:tc>
          <w:tcPr>
            <w:tcW w:w="2632" w:type="dxa"/>
            <w:vAlign w:val="center"/>
          </w:tcPr>
          <w:p w14:paraId="194D72F3"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危险化学品生产企业在安全生产许可证有效期内主要负责人、企业名称、注册地址、隶属关系发生变更，未按照规定的时限提出安全生产许可证变更申请的。</w:t>
            </w:r>
          </w:p>
        </w:tc>
        <w:tc>
          <w:tcPr>
            <w:tcW w:w="3600" w:type="dxa"/>
            <w:vAlign w:val="center"/>
          </w:tcPr>
          <w:p w14:paraId="4B3F898D"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《危险化学品生产企业安全生产许可证实施办法》（原国家安全监管总局令第</w:t>
            </w:r>
            <w:r>
              <w:rPr>
                <w:rStyle w:val="aa"/>
                <w:rFonts w:eastAsia="仿宋_GB2312"/>
                <w:color w:val="000000"/>
              </w:rPr>
              <w:t>41</w:t>
            </w:r>
            <w:r>
              <w:rPr>
                <w:rStyle w:val="aa"/>
                <w:rFonts w:eastAsia="仿宋_GB2312"/>
                <w:color w:val="000000"/>
              </w:rPr>
              <w:t>号）第四十七条：</w:t>
            </w:r>
            <w:r>
              <w:rPr>
                <w:rFonts w:eastAsia="仿宋_GB2312"/>
                <w:color w:val="000000"/>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tc>
        <w:tc>
          <w:tcPr>
            <w:tcW w:w="2475" w:type="dxa"/>
            <w:vAlign w:val="center"/>
          </w:tcPr>
          <w:p w14:paraId="5F8CC5AE"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危险化学品生产企业在违法行为被发现前，主动申请办理变更手续，没有造成危害后果；</w:t>
            </w:r>
          </w:p>
          <w:p w14:paraId="36888DC9"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rPr>
              <w:t>或者属于初次违法，且危害后果轻微，并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2FB42F3D"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2E84FB1F"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3EA2A46F"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008B1DCE"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74031564" w14:textId="77777777" w:rsidR="000A07D2" w:rsidRDefault="000A07D2">
            <w:pPr>
              <w:spacing w:line="360" w:lineRule="exact"/>
              <w:rPr>
                <w:rFonts w:eastAsia="仿宋_GB2312"/>
                <w:color w:val="000000"/>
                <w:sz w:val="24"/>
              </w:rPr>
            </w:pPr>
          </w:p>
        </w:tc>
      </w:tr>
      <w:tr w:rsidR="000A07D2" w14:paraId="3DD1E8DD" w14:textId="77777777">
        <w:trPr>
          <w:trHeight w:val="3980"/>
          <w:jc w:val="center"/>
        </w:trPr>
        <w:tc>
          <w:tcPr>
            <w:tcW w:w="938" w:type="dxa"/>
            <w:vAlign w:val="center"/>
          </w:tcPr>
          <w:p w14:paraId="20646CF1"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21</w:t>
            </w:r>
          </w:p>
        </w:tc>
        <w:tc>
          <w:tcPr>
            <w:tcW w:w="2632" w:type="dxa"/>
            <w:vAlign w:val="center"/>
          </w:tcPr>
          <w:p w14:paraId="47B41019"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对危险化学品管道享有所有权或者运行管理权的单位未将转产、停产、停止使用的危险化学品管道处置方案报县级以上安全生产监督管理部门的。</w:t>
            </w:r>
          </w:p>
        </w:tc>
        <w:tc>
          <w:tcPr>
            <w:tcW w:w="3600" w:type="dxa"/>
            <w:vAlign w:val="center"/>
          </w:tcPr>
          <w:p w14:paraId="61DA71E9"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《危险化学品输送管道安全管理规定》（原国家安全生产监管总局令第</w:t>
            </w:r>
            <w:r>
              <w:rPr>
                <w:rStyle w:val="aa"/>
                <w:rFonts w:eastAsia="仿宋_GB2312"/>
                <w:color w:val="000000"/>
                <w:shd w:val="clear" w:color="auto" w:fill="FFFFFF"/>
              </w:rPr>
              <w:t>43</w:t>
            </w:r>
            <w:r>
              <w:rPr>
                <w:rStyle w:val="aa"/>
                <w:rFonts w:eastAsia="仿宋_GB2312"/>
                <w:color w:val="000000"/>
                <w:shd w:val="clear" w:color="auto" w:fill="FFFFFF"/>
              </w:rPr>
              <w:t>号）第三十六条第二款：</w:t>
            </w:r>
            <w:r>
              <w:rPr>
                <w:rFonts w:eastAsia="仿宋_GB2312"/>
                <w:color w:val="000000"/>
                <w:shd w:val="clear" w:color="auto" w:fill="FFFFFF"/>
              </w:rPr>
              <w:t>对转产、停产、停止使用的危险化学品管道，管道单位未按照本规定将处置方案报县级以上安全生产监督管理部门的，由安全生产监督管理部门责令改正，可以处</w:t>
            </w:r>
            <w:r>
              <w:rPr>
                <w:rFonts w:eastAsia="仿宋_GB2312"/>
                <w:color w:val="000000"/>
                <w:shd w:val="clear" w:color="auto" w:fill="FFFFFF"/>
              </w:rPr>
              <w:t>1</w:t>
            </w:r>
            <w:r>
              <w:rPr>
                <w:rFonts w:eastAsia="仿宋_GB2312"/>
                <w:color w:val="000000"/>
                <w:shd w:val="clear" w:color="auto" w:fill="FFFFFF"/>
              </w:rPr>
              <w:t>万元以下的罚款；拒不改正的，处</w:t>
            </w:r>
            <w:r>
              <w:rPr>
                <w:rFonts w:eastAsia="仿宋_GB2312"/>
                <w:color w:val="000000"/>
                <w:shd w:val="clear" w:color="auto" w:fill="FFFFFF"/>
              </w:rPr>
              <w:t>1</w:t>
            </w:r>
            <w:r>
              <w:rPr>
                <w:rFonts w:eastAsia="仿宋_GB2312"/>
                <w:color w:val="000000"/>
                <w:shd w:val="clear" w:color="auto" w:fill="FFFFFF"/>
              </w:rPr>
              <w:t>万元以上</w:t>
            </w:r>
            <w:r>
              <w:rPr>
                <w:rFonts w:eastAsia="仿宋_GB2312"/>
                <w:color w:val="000000"/>
                <w:shd w:val="clear" w:color="auto" w:fill="FFFFFF"/>
              </w:rPr>
              <w:t>5</w:t>
            </w:r>
            <w:r>
              <w:rPr>
                <w:rFonts w:eastAsia="仿宋_GB2312"/>
                <w:color w:val="000000"/>
                <w:shd w:val="clear" w:color="auto" w:fill="FFFFFF"/>
              </w:rPr>
              <w:t>万元以下的罚款。</w:t>
            </w:r>
          </w:p>
        </w:tc>
        <w:tc>
          <w:tcPr>
            <w:tcW w:w="2475" w:type="dxa"/>
            <w:vAlign w:val="center"/>
          </w:tcPr>
          <w:p w14:paraId="1450E7E4" w14:textId="77777777" w:rsidR="000A07D2" w:rsidRDefault="00000000">
            <w:pPr>
              <w:spacing w:line="360" w:lineRule="exact"/>
              <w:ind w:firstLineChars="100" w:firstLine="240"/>
              <w:rPr>
                <w:rFonts w:eastAsia="仿宋_GB2312"/>
                <w:color w:val="000000"/>
                <w:sz w:val="24"/>
              </w:rPr>
            </w:pPr>
            <w:r>
              <w:rPr>
                <w:rFonts w:eastAsia="仿宋_GB2312"/>
                <w:color w:val="000000"/>
                <w:sz w:val="24"/>
              </w:rPr>
              <w:t>危险化学品管道单位有证据证明制定了处置方案，未按照规定向上报监管部门，责令整改后立即改正；</w:t>
            </w:r>
            <w:r>
              <w:rPr>
                <w:rFonts w:eastAsia="仿宋_GB2312"/>
                <w:color w:val="000000"/>
                <w:sz w:val="24"/>
              </w:rPr>
              <w:t xml:space="preserve"> </w:t>
            </w:r>
          </w:p>
          <w:p w14:paraId="7EDCCD0C" w14:textId="77777777" w:rsidR="000A07D2" w:rsidRDefault="00000000">
            <w:pPr>
              <w:ind w:firstLineChars="200" w:firstLine="480"/>
              <w:rPr>
                <w:rFonts w:eastAsia="仿宋_GB2312"/>
                <w:color w:val="000000"/>
              </w:rPr>
            </w:pPr>
            <w:r>
              <w:rPr>
                <w:rFonts w:eastAsia="仿宋_GB2312"/>
                <w:color w:val="000000"/>
                <w:sz w:val="24"/>
              </w:rPr>
              <w:t>或者属于初次违法，且危害后果轻微，并主动及时改正违法行为。</w:t>
            </w:r>
          </w:p>
        </w:tc>
        <w:tc>
          <w:tcPr>
            <w:tcW w:w="2694" w:type="dxa"/>
            <w:vAlign w:val="center"/>
          </w:tcPr>
          <w:p w14:paraId="77B3408A"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32BFDFA6"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5F3C457"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3BFF9B2"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26DB156E" w14:textId="77777777" w:rsidR="000A07D2" w:rsidRDefault="000A07D2">
            <w:pPr>
              <w:spacing w:line="360" w:lineRule="exact"/>
              <w:rPr>
                <w:rFonts w:eastAsia="仿宋_GB2312"/>
                <w:color w:val="000000"/>
                <w:sz w:val="24"/>
              </w:rPr>
            </w:pPr>
          </w:p>
        </w:tc>
      </w:tr>
      <w:tr w:rsidR="000A07D2" w14:paraId="10022ADF" w14:textId="77777777">
        <w:trPr>
          <w:trHeight w:val="563"/>
          <w:jc w:val="center"/>
        </w:trPr>
        <w:tc>
          <w:tcPr>
            <w:tcW w:w="938" w:type="dxa"/>
            <w:vAlign w:val="center"/>
          </w:tcPr>
          <w:p w14:paraId="38DF4033"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22</w:t>
            </w:r>
          </w:p>
        </w:tc>
        <w:tc>
          <w:tcPr>
            <w:tcW w:w="2632" w:type="dxa"/>
            <w:vAlign w:val="center"/>
          </w:tcPr>
          <w:p w14:paraId="67AEBD2A"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危险化学品生产企业、进口企业</w:t>
            </w:r>
            <w:r>
              <w:rPr>
                <w:rFonts w:eastAsia="仿宋_GB2312"/>
                <w:color w:val="000000"/>
              </w:rPr>
              <w:t>(</w:t>
            </w:r>
            <w:r>
              <w:rPr>
                <w:rFonts w:eastAsia="仿宋_GB2312"/>
                <w:color w:val="000000"/>
              </w:rPr>
              <w:t>以下统称登记企业</w:t>
            </w:r>
            <w:r>
              <w:rPr>
                <w:rFonts w:eastAsia="仿宋_GB2312"/>
                <w:color w:val="000000"/>
              </w:rPr>
              <w:t>)</w:t>
            </w:r>
            <w:r>
              <w:rPr>
                <w:rFonts w:eastAsia="仿宋_GB2312"/>
                <w:color w:val="000000"/>
              </w:rPr>
              <w:t>未向用户提供应急咨询服务或者应急咨询服务不符合《危险化学品登记管理办法》第二十二条规定的。</w:t>
            </w:r>
          </w:p>
        </w:tc>
        <w:tc>
          <w:tcPr>
            <w:tcW w:w="3600" w:type="dxa"/>
            <w:vAlign w:val="center"/>
          </w:tcPr>
          <w:p w14:paraId="359BEFE4"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shd w:val="clear" w:color="auto" w:fill="FFFFFF"/>
              </w:rPr>
              <w:t>《</w:t>
            </w:r>
            <w:r>
              <w:rPr>
                <w:rStyle w:val="aa"/>
                <w:rFonts w:eastAsia="仿宋_GB2312"/>
                <w:color w:val="000000"/>
              </w:rPr>
              <w:t>危险化学品登记管理办法</w:t>
            </w:r>
            <w:r>
              <w:rPr>
                <w:rStyle w:val="aa"/>
                <w:rFonts w:eastAsia="仿宋_GB2312"/>
                <w:color w:val="000000"/>
                <w:shd w:val="clear" w:color="auto" w:fill="FFFFFF"/>
              </w:rPr>
              <w:t>》（</w:t>
            </w:r>
            <w:r>
              <w:rPr>
                <w:rStyle w:val="aa"/>
                <w:rFonts w:eastAsia="仿宋_GB2312"/>
                <w:color w:val="000000"/>
              </w:rPr>
              <w:t>原国家安全生产监管总局令第</w:t>
            </w:r>
            <w:r>
              <w:rPr>
                <w:rStyle w:val="aa"/>
                <w:rFonts w:eastAsia="仿宋_GB2312"/>
                <w:color w:val="000000"/>
              </w:rPr>
              <w:t>53</w:t>
            </w:r>
            <w:r>
              <w:rPr>
                <w:rStyle w:val="aa"/>
                <w:rFonts w:eastAsia="仿宋_GB2312"/>
                <w:color w:val="000000"/>
              </w:rPr>
              <w:t>号</w:t>
            </w:r>
            <w:r>
              <w:rPr>
                <w:rStyle w:val="aa"/>
                <w:rFonts w:eastAsia="仿宋_GB2312"/>
                <w:color w:val="000000"/>
                <w:shd w:val="clear" w:color="auto" w:fill="FFFFFF"/>
              </w:rPr>
              <w:t>）第三十条：</w:t>
            </w:r>
            <w:r>
              <w:rPr>
                <w:rFonts w:eastAsia="仿宋_GB2312"/>
                <w:color w:val="000000"/>
                <w:shd w:val="clear" w:color="auto" w:fill="FFFFFF"/>
              </w:rPr>
              <w:t>登记企业有下列行为之一的，责令改正，可以处</w:t>
            </w:r>
            <w:r>
              <w:rPr>
                <w:rFonts w:eastAsia="仿宋_GB2312"/>
                <w:color w:val="000000"/>
                <w:shd w:val="clear" w:color="auto" w:fill="FFFFFF"/>
              </w:rPr>
              <w:t>3</w:t>
            </w:r>
            <w:r>
              <w:rPr>
                <w:rFonts w:eastAsia="仿宋_GB2312"/>
                <w:color w:val="000000"/>
              </w:rPr>
              <w:t>万元以下的罚款：</w:t>
            </w:r>
          </w:p>
          <w:p w14:paraId="3A4ECC6E"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（一）未向用户提供应急咨询服务或者应急咨询服务不符合本办法第二十二条规定的。</w:t>
            </w:r>
          </w:p>
        </w:tc>
        <w:tc>
          <w:tcPr>
            <w:tcW w:w="2475" w:type="dxa"/>
            <w:vAlign w:val="center"/>
          </w:tcPr>
          <w:p w14:paraId="7C056030"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登记企业</w:t>
            </w:r>
            <w:r>
              <w:rPr>
                <w:rFonts w:eastAsia="仿宋_GB2312"/>
                <w:color w:val="000000"/>
              </w:rPr>
              <w:t>属于初次违法，且危害后果轻微，并主动及时改正违法行为。</w:t>
            </w:r>
          </w:p>
        </w:tc>
        <w:tc>
          <w:tcPr>
            <w:tcW w:w="2694" w:type="dxa"/>
          </w:tcPr>
          <w:p w14:paraId="75481588"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696F0B99"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41CDCE6"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253481C"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tc>
      </w:tr>
      <w:tr w:rsidR="000A07D2" w14:paraId="6DC67342" w14:textId="77777777">
        <w:trPr>
          <w:trHeight w:val="563"/>
          <w:jc w:val="center"/>
        </w:trPr>
        <w:tc>
          <w:tcPr>
            <w:tcW w:w="938" w:type="dxa"/>
            <w:vAlign w:val="center"/>
          </w:tcPr>
          <w:p w14:paraId="3E33788A"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23</w:t>
            </w:r>
          </w:p>
        </w:tc>
        <w:tc>
          <w:tcPr>
            <w:tcW w:w="2632" w:type="dxa"/>
            <w:vAlign w:val="center"/>
          </w:tcPr>
          <w:p w14:paraId="57A42391"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化学品生产、进口单位</w:t>
            </w:r>
            <w:r>
              <w:rPr>
                <w:rFonts w:eastAsia="仿宋_GB2312"/>
                <w:color w:val="000000"/>
                <w:shd w:val="clear" w:color="auto" w:fill="FFFFFF"/>
              </w:rPr>
              <w:lastRenderedPageBreak/>
              <w:t>未按照本办法规定建立化学品物理危险性鉴定与分类管理档案的。</w:t>
            </w:r>
          </w:p>
        </w:tc>
        <w:tc>
          <w:tcPr>
            <w:tcW w:w="3600" w:type="dxa"/>
            <w:vAlign w:val="center"/>
          </w:tcPr>
          <w:p w14:paraId="4EF55EEC"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lastRenderedPageBreak/>
              <w:t>《化学品物理危险性鉴定与分类</w:t>
            </w:r>
            <w:r>
              <w:rPr>
                <w:rStyle w:val="aa"/>
                <w:rFonts w:eastAsia="仿宋_GB2312"/>
                <w:color w:val="000000"/>
                <w:shd w:val="clear" w:color="auto" w:fill="FFFFFF"/>
              </w:rPr>
              <w:lastRenderedPageBreak/>
              <w:t>管理办法》（原国家安全生产监管总局令第</w:t>
            </w:r>
            <w:r>
              <w:rPr>
                <w:rStyle w:val="aa"/>
                <w:rFonts w:eastAsia="仿宋_GB2312"/>
                <w:color w:val="000000"/>
                <w:shd w:val="clear" w:color="auto" w:fill="FFFFFF"/>
              </w:rPr>
              <w:t>60</w:t>
            </w:r>
            <w:r>
              <w:rPr>
                <w:rStyle w:val="aa"/>
                <w:rFonts w:eastAsia="仿宋_GB2312"/>
                <w:color w:val="000000"/>
                <w:shd w:val="clear" w:color="auto" w:fill="FFFFFF"/>
              </w:rPr>
              <w:t>号）第十九条</w:t>
            </w:r>
            <w:r>
              <w:rPr>
                <w:rFonts w:eastAsia="仿宋_GB2312"/>
                <w:color w:val="000000"/>
                <w:shd w:val="clear" w:color="auto" w:fill="FFFFFF"/>
              </w:rPr>
              <w:t>：化学品单位有下列情形之一的，由安全生产监督管理部门责令限期改正，可以处</w:t>
            </w:r>
            <w:r>
              <w:rPr>
                <w:rFonts w:eastAsia="仿宋_GB2312"/>
                <w:color w:val="000000"/>
                <w:shd w:val="clear" w:color="auto" w:fill="FFFFFF"/>
              </w:rPr>
              <w:t>1</w:t>
            </w:r>
            <w:r>
              <w:rPr>
                <w:rFonts w:eastAsia="仿宋_GB2312"/>
                <w:color w:val="000000"/>
                <w:shd w:val="clear" w:color="auto" w:fill="FFFFFF"/>
              </w:rPr>
              <w:t>万元以下的罚款；拒不改正的，处</w:t>
            </w:r>
            <w:r>
              <w:rPr>
                <w:rFonts w:eastAsia="仿宋_GB2312"/>
                <w:color w:val="000000"/>
                <w:shd w:val="clear" w:color="auto" w:fill="FFFFFF"/>
              </w:rPr>
              <w:t>1</w:t>
            </w:r>
            <w:r>
              <w:rPr>
                <w:rFonts w:eastAsia="仿宋_GB2312"/>
                <w:color w:val="000000"/>
                <w:shd w:val="clear" w:color="auto" w:fill="FFFFFF"/>
              </w:rPr>
              <w:t>万元以上</w:t>
            </w:r>
            <w:r>
              <w:rPr>
                <w:rFonts w:eastAsia="仿宋_GB2312"/>
                <w:color w:val="000000"/>
                <w:shd w:val="clear" w:color="auto" w:fill="FFFFFF"/>
              </w:rPr>
              <w:t>3</w:t>
            </w:r>
            <w:r>
              <w:rPr>
                <w:rFonts w:eastAsia="仿宋_GB2312"/>
                <w:color w:val="000000"/>
                <w:shd w:val="clear" w:color="auto" w:fill="FFFFFF"/>
              </w:rPr>
              <w:t>万元以下的罚款：</w:t>
            </w:r>
          </w:p>
          <w:p w14:paraId="36475721" w14:textId="77777777" w:rsidR="000A07D2" w:rsidRDefault="00000000">
            <w:pPr>
              <w:pStyle w:val="a9"/>
              <w:widowControl/>
              <w:shd w:val="clear" w:color="auto" w:fill="FFFFFF"/>
              <w:spacing w:before="0" w:beforeAutospacing="0" w:after="0" w:afterAutospacing="0" w:line="360" w:lineRule="exact"/>
              <w:jc w:val="both"/>
              <w:rPr>
                <w:rFonts w:eastAsia="仿宋_GB2312"/>
                <w:color w:val="000000"/>
              </w:rPr>
            </w:pPr>
            <w:r>
              <w:rPr>
                <w:rFonts w:eastAsia="仿宋_GB2312"/>
                <w:color w:val="000000"/>
                <w:shd w:val="clear" w:color="auto" w:fill="FFFFFF"/>
              </w:rPr>
              <w:t>（二）未按照本办法规定建立化学品物理危险性鉴定与分类管理档案的。</w:t>
            </w:r>
          </w:p>
        </w:tc>
        <w:tc>
          <w:tcPr>
            <w:tcW w:w="2475" w:type="dxa"/>
            <w:vAlign w:val="center"/>
          </w:tcPr>
          <w:p w14:paraId="69E66D32"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lastRenderedPageBreak/>
              <w:t>化学品生产、进口单</w:t>
            </w:r>
            <w:r>
              <w:rPr>
                <w:rFonts w:eastAsia="仿宋_GB2312"/>
                <w:color w:val="000000"/>
                <w:shd w:val="clear" w:color="auto" w:fill="FFFFFF"/>
              </w:rPr>
              <w:lastRenderedPageBreak/>
              <w:t>位主动</w:t>
            </w:r>
            <w:r>
              <w:rPr>
                <w:rFonts w:eastAsia="仿宋_GB2312"/>
                <w:color w:val="000000"/>
              </w:rPr>
              <w:t>及时改正违法行为，没有造成危害后果；</w:t>
            </w:r>
          </w:p>
          <w:p w14:paraId="47F7F9B2"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rPr>
              <w:t>或者属于初次违法，且危害后果轻微，并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0F32F609"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lastRenderedPageBreak/>
              <w:t>《行政处罚法》第三十</w:t>
            </w:r>
            <w:r>
              <w:rPr>
                <w:rFonts w:eastAsia="仿宋_GB2312"/>
                <w:b/>
                <w:bCs/>
                <w:color w:val="000000"/>
                <w:kern w:val="2"/>
              </w:rPr>
              <w:lastRenderedPageBreak/>
              <w:t>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31157EFA"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w:t>
            </w:r>
            <w:r>
              <w:rPr>
                <w:rFonts w:eastAsia="仿宋_GB2312"/>
                <w:color w:val="000000"/>
                <w:sz w:val="24"/>
              </w:rPr>
              <w:lastRenderedPageBreak/>
              <w:t>予教育；</w:t>
            </w:r>
          </w:p>
          <w:p w14:paraId="20B51025"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5D390E51"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70E72013" w14:textId="77777777" w:rsidR="000A07D2" w:rsidRDefault="000A07D2">
            <w:pPr>
              <w:spacing w:line="360" w:lineRule="exact"/>
              <w:rPr>
                <w:rFonts w:eastAsia="仿宋_GB2312"/>
                <w:color w:val="000000"/>
                <w:sz w:val="24"/>
              </w:rPr>
            </w:pPr>
          </w:p>
        </w:tc>
      </w:tr>
      <w:tr w:rsidR="000A07D2" w14:paraId="3F4849A8" w14:textId="77777777">
        <w:trPr>
          <w:trHeight w:val="563"/>
          <w:jc w:val="center"/>
        </w:trPr>
        <w:tc>
          <w:tcPr>
            <w:tcW w:w="938" w:type="dxa"/>
            <w:vAlign w:val="center"/>
          </w:tcPr>
          <w:p w14:paraId="71409CA4"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24</w:t>
            </w:r>
          </w:p>
        </w:tc>
        <w:tc>
          <w:tcPr>
            <w:tcW w:w="2632" w:type="dxa"/>
            <w:vAlign w:val="center"/>
          </w:tcPr>
          <w:p w14:paraId="56C62E8C"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登记企业在危险化学品登记证有效期内企业名称、注册地址、应急咨询服务电话发生变化，未按规定按时办理危险化学品登记变更手续的。</w:t>
            </w:r>
          </w:p>
        </w:tc>
        <w:tc>
          <w:tcPr>
            <w:tcW w:w="3600" w:type="dxa"/>
            <w:vAlign w:val="center"/>
          </w:tcPr>
          <w:p w14:paraId="0BF48B27" w14:textId="77777777" w:rsidR="000A07D2" w:rsidRDefault="00000000">
            <w:pPr>
              <w:pStyle w:val="a9"/>
              <w:widowControl/>
              <w:spacing w:before="0" w:beforeAutospacing="0" w:after="0" w:afterAutospacing="0" w:line="360" w:lineRule="exact"/>
              <w:jc w:val="both"/>
              <w:rPr>
                <w:rFonts w:eastAsia="仿宋_GB2312"/>
                <w:color w:val="000000"/>
              </w:rPr>
            </w:pPr>
            <w:r>
              <w:rPr>
                <w:rStyle w:val="aa"/>
                <w:rFonts w:eastAsia="仿宋_GB2312"/>
                <w:color w:val="000000"/>
              </w:rPr>
              <w:t>《危险化学品登记管理办法</w:t>
            </w:r>
            <w:r>
              <w:rPr>
                <w:rStyle w:val="aa"/>
                <w:rFonts w:eastAsia="仿宋_GB2312"/>
                <w:color w:val="000000"/>
                <w:shd w:val="clear" w:color="auto" w:fill="FFFFFF"/>
              </w:rPr>
              <w:t>》（</w:t>
            </w:r>
            <w:r>
              <w:rPr>
                <w:rStyle w:val="aa"/>
                <w:rFonts w:eastAsia="仿宋_GB2312"/>
                <w:color w:val="000000"/>
              </w:rPr>
              <w:t>原国家安全生产监管总局令第</w:t>
            </w:r>
            <w:r>
              <w:rPr>
                <w:rStyle w:val="aa"/>
                <w:rFonts w:eastAsia="仿宋_GB2312"/>
                <w:color w:val="000000"/>
              </w:rPr>
              <w:t>53</w:t>
            </w:r>
            <w:r>
              <w:rPr>
                <w:rStyle w:val="aa"/>
                <w:rFonts w:eastAsia="仿宋_GB2312"/>
                <w:color w:val="000000"/>
              </w:rPr>
              <w:t>号</w:t>
            </w:r>
            <w:r>
              <w:rPr>
                <w:rStyle w:val="aa"/>
                <w:rFonts w:eastAsia="仿宋_GB2312"/>
                <w:color w:val="000000"/>
                <w:shd w:val="clear" w:color="auto" w:fill="FFFFFF"/>
              </w:rPr>
              <w:t>）第三十条：</w:t>
            </w:r>
            <w:r>
              <w:rPr>
                <w:rFonts w:eastAsia="仿宋_GB2312"/>
                <w:color w:val="000000"/>
                <w:shd w:val="clear" w:color="auto" w:fill="FFFFFF"/>
              </w:rPr>
              <w:t>登记企业有下列行为之一的，责令改正，可以处</w:t>
            </w:r>
            <w:r>
              <w:rPr>
                <w:rFonts w:eastAsia="仿宋_GB2312"/>
                <w:color w:val="000000"/>
                <w:shd w:val="clear" w:color="auto" w:fill="FFFFFF"/>
              </w:rPr>
              <w:t>3</w:t>
            </w:r>
            <w:r>
              <w:rPr>
                <w:rFonts w:eastAsia="仿宋_GB2312"/>
                <w:color w:val="000000"/>
              </w:rPr>
              <w:t>万元以下的罚款：（二）在危险化学品登记证有效期内企业名称、注册地址、应急咨询服务电话发生变化，未按规定按时办理危险化学品登记变更手续的。</w:t>
            </w:r>
          </w:p>
        </w:tc>
        <w:tc>
          <w:tcPr>
            <w:tcW w:w="2475" w:type="dxa"/>
            <w:vAlign w:val="center"/>
          </w:tcPr>
          <w:p w14:paraId="3F8B05EC"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登记企业</w:t>
            </w:r>
            <w:r>
              <w:rPr>
                <w:rFonts w:eastAsia="仿宋_GB2312"/>
                <w:color w:val="000000"/>
              </w:rPr>
              <w:t>在违法行为被发现前，主动申请办理变更手续，没有造成危害后果；</w:t>
            </w:r>
          </w:p>
          <w:p w14:paraId="536F15C3"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rPr>
              <w:t>或者属于初次违法，且危害后果轻微，并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67A2AA50"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666C9C0C"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FAB6228"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CE184A8"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2AAD8B5" w14:textId="77777777" w:rsidR="000A07D2" w:rsidRDefault="000A07D2">
            <w:pPr>
              <w:spacing w:line="360" w:lineRule="exact"/>
              <w:rPr>
                <w:rFonts w:eastAsia="仿宋_GB2312"/>
                <w:color w:val="000000"/>
                <w:sz w:val="24"/>
              </w:rPr>
            </w:pPr>
          </w:p>
        </w:tc>
      </w:tr>
      <w:tr w:rsidR="000A07D2" w14:paraId="30A87837" w14:textId="77777777">
        <w:trPr>
          <w:trHeight w:val="563"/>
          <w:jc w:val="center"/>
        </w:trPr>
        <w:tc>
          <w:tcPr>
            <w:tcW w:w="938" w:type="dxa"/>
            <w:vAlign w:val="center"/>
          </w:tcPr>
          <w:p w14:paraId="533E8AD2"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25</w:t>
            </w:r>
          </w:p>
        </w:tc>
        <w:tc>
          <w:tcPr>
            <w:tcW w:w="2632" w:type="dxa"/>
            <w:vAlign w:val="center"/>
          </w:tcPr>
          <w:p w14:paraId="21607D7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登记企业危险化学品登记证有效期满后，未按规定申请复核换证，继</w:t>
            </w:r>
            <w:r>
              <w:rPr>
                <w:rFonts w:eastAsia="仿宋_GB2312"/>
                <w:color w:val="000000"/>
                <w:shd w:val="clear" w:color="auto" w:fill="FFFFFF"/>
              </w:rPr>
              <w:lastRenderedPageBreak/>
              <w:t>续进行生产或者进口的。</w:t>
            </w:r>
          </w:p>
        </w:tc>
        <w:tc>
          <w:tcPr>
            <w:tcW w:w="3600" w:type="dxa"/>
            <w:vAlign w:val="center"/>
          </w:tcPr>
          <w:p w14:paraId="0DBB377F" w14:textId="77777777" w:rsidR="000A07D2" w:rsidRDefault="00000000">
            <w:pPr>
              <w:pStyle w:val="a9"/>
              <w:widowControl/>
              <w:spacing w:before="0" w:beforeAutospacing="0" w:after="0" w:afterAutospacing="0" w:line="360" w:lineRule="exact"/>
              <w:jc w:val="both"/>
              <w:rPr>
                <w:rFonts w:eastAsia="仿宋_GB2312"/>
                <w:color w:val="000000"/>
              </w:rPr>
            </w:pPr>
            <w:r>
              <w:rPr>
                <w:rStyle w:val="aa"/>
                <w:rFonts w:eastAsia="仿宋_GB2312"/>
                <w:color w:val="000000"/>
              </w:rPr>
              <w:lastRenderedPageBreak/>
              <w:t>《危险化学品登记管理办法</w:t>
            </w:r>
            <w:r>
              <w:rPr>
                <w:rStyle w:val="aa"/>
                <w:rFonts w:eastAsia="仿宋_GB2312"/>
                <w:color w:val="000000"/>
                <w:shd w:val="clear" w:color="auto" w:fill="FFFFFF"/>
              </w:rPr>
              <w:t>》（</w:t>
            </w:r>
            <w:r>
              <w:rPr>
                <w:rStyle w:val="aa"/>
                <w:rFonts w:eastAsia="仿宋_GB2312"/>
                <w:color w:val="000000"/>
              </w:rPr>
              <w:t>原国家安全生产监管总局令第</w:t>
            </w:r>
            <w:r>
              <w:rPr>
                <w:rStyle w:val="aa"/>
                <w:rFonts w:eastAsia="仿宋_GB2312"/>
                <w:color w:val="000000"/>
              </w:rPr>
              <w:t>53</w:t>
            </w:r>
            <w:r>
              <w:rPr>
                <w:rStyle w:val="aa"/>
                <w:rFonts w:eastAsia="仿宋_GB2312"/>
                <w:color w:val="000000"/>
              </w:rPr>
              <w:t>号</w:t>
            </w:r>
            <w:r>
              <w:rPr>
                <w:rStyle w:val="aa"/>
                <w:rFonts w:eastAsia="仿宋_GB2312"/>
                <w:color w:val="000000"/>
                <w:shd w:val="clear" w:color="auto" w:fill="FFFFFF"/>
              </w:rPr>
              <w:t>）第三十条：</w:t>
            </w:r>
            <w:r>
              <w:rPr>
                <w:rFonts w:eastAsia="仿宋_GB2312"/>
                <w:color w:val="000000"/>
                <w:shd w:val="clear" w:color="auto" w:fill="FFFFFF"/>
              </w:rPr>
              <w:t>登记企业有下列</w:t>
            </w:r>
            <w:r>
              <w:rPr>
                <w:rFonts w:eastAsia="仿宋_GB2312"/>
                <w:color w:val="000000"/>
                <w:shd w:val="clear" w:color="auto" w:fill="FFFFFF"/>
              </w:rPr>
              <w:lastRenderedPageBreak/>
              <w:t>行为之一的，责令改正，可以处</w:t>
            </w:r>
            <w:r>
              <w:rPr>
                <w:rFonts w:eastAsia="仿宋_GB2312"/>
                <w:color w:val="000000"/>
                <w:shd w:val="clear" w:color="auto" w:fill="FFFFFF"/>
              </w:rPr>
              <w:t>3</w:t>
            </w:r>
            <w:r>
              <w:rPr>
                <w:rFonts w:eastAsia="仿宋_GB2312"/>
                <w:color w:val="000000"/>
              </w:rPr>
              <w:t>万元以下的罚款：（三）危险化学品登记证有效期满后，未按规定申请复核换证，继续进行生产或者进口的。</w:t>
            </w:r>
          </w:p>
        </w:tc>
        <w:tc>
          <w:tcPr>
            <w:tcW w:w="2475" w:type="dxa"/>
            <w:vAlign w:val="center"/>
          </w:tcPr>
          <w:p w14:paraId="624CCC1D"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lastRenderedPageBreak/>
              <w:t>登记企业</w:t>
            </w:r>
            <w:r>
              <w:rPr>
                <w:rFonts w:eastAsia="仿宋_GB2312"/>
                <w:color w:val="000000"/>
              </w:rPr>
              <w:t>主动申请复核换证，没有造成危害后果；</w:t>
            </w:r>
          </w:p>
          <w:p w14:paraId="373F7197" w14:textId="77777777" w:rsidR="000A07D2" w:rsidRDefault="00000000">
            <w:pPr>
              <w:pStyle w:val="a9"/>
              <w:widowControl/>
              <w:spacing w:before="0" w:beforeAutospacing="0" w:after="0" w:afterAutospacing="0" w:line="360" w:lineRule="exact"/>
              <w:ind w:firstLineChars="200" w:firstLine="480"/>
              <w:rPr>
                <w:rFonts w:eastAsia="仿宋_GB2312"/>
                <w:color w:val="000000"/>
              </w:rPr>
            </w:pPr>
            <w:r>
              <w:rPr>
                <w:rFonts w:eastAsia="仿宋_GB2312"/>
                <w:color w:val="000000"/>
              </w:rPr>
              <w:lastRenderedPageBreak/>
              <w:t>或者属于初次违法，且危害后果轻微，并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tcPr>
          <w:p w14:paraId="17F58DC4"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kern w:val="2"/>
              </w:rPr>
              <w:lastRenderedPageBreak/>
              <w:t>《行政处罚法》第三十三条第一款：</w:t>
            </w:r>
            <w:r>
              <w:rPr>
                <w:rFonts w:eastAsia="仿宋_GB2312"/>
                <w:color w:val="000000"/>
                <w:kern w:val="2"/>
              </w:rPr>
              <w:t>违法行为轻微并及时改正，没有</w:t>
            </w:r>
            <w:r>
              <w:rPr>
                <w:rFonts w:eastAsia="仿宋_GB2312"/>
                <w:color w:val="000000"/>
                <w:kern w:val="2"/>
              </w:rPr>
              <w:lastRenderedPageBreak/>
              <w:t>造成危害后果的，不予行政处罚。初次违法且危害后果轻微并及时改正的，可以不予行政处罚。</w:t>
            </w:r>
          </w:p>
        </w:tc>
        <w:tc>
          <w:tcPr>
            <w:tcW w:w="1793" w:type="dxa"/>
            <w:vAlign w:val="center"/>
          </w:tcPr>
          <w:p w14:paraId="424C5EDC"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06E002C7"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w:t>
            </w:r>
            <w:r>
              <w:rPr>
                <w:rFonts w:eastAsia="仿宋_GB2312"/>
                <w:color w:val="000000"/>
                <w:sz w:val="24"/>
              </w:rPr>
              <w:lastRenderedPageBreak/>
              <w:t>正，并及时复查；</w:t>
            </w:r>
          </w:p>
          <w:p w14:paraId="5AD75280"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184D9E9" w14:textId="77777777" w:rsidR="000A07D2" w:rsidRDefault="000A07D2">
            <w:pPr>
              <w:spacing w:line="360" w:lineRule="exact"/>
              <w:rPr>
                <w:rFonts w:eastAsia="仿宋_GB2312"/>
                <w:color w:val="000000"/>
                <w:sz w:val="24"/>
              </w:rPr>
            </w:pPr>
          </w:p>
        </w:tc>
      </w:tr>
      <w:tr w:rsidR="000A07D2" w14:paraId="1B8294FB" w14:textId="77777777">
        <w:trPr>
          <w:trHeight w:val="563"/>
          <w:jc w:val="center"/>
        </w:trPr>
        <w:tc>
          <w:tcPr>
            <w:tcW w:w="938" w:type="dxa"/>
            <w:vAlign w:val="center"/>
          </w:tcPr>
          <w:p w14:paraId="4A18B524"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26</w:t>
            </w:r>
          </w:p>
        </w:tc>
        <w:tc>
          <w:tcPr>
            <w:tcW w:w="2632" w:type="dxa"/>
            <w:vAlign w:val="center"/>
          </w:tcPr>
          <w:p w14:paraId="30E9F3C8" w14:textId="77777777" w:rsidR="000A07D2" w:rsidRDefault="00000000">
            <w:pPr>
              <w:pStyle w:val="a9"/>
              <w:widowControl/>
              <w:spacing w:before="0" w:beforeAutospacing="0" w:after="0" w:afterAutospacing="0" w:line="360" w:lineRule="exact"/>
              <w:rPr>
                <w:rFonts w:eastAsia="仿宋_GB2312"/>
                <w:color w:val="000000"/>
                <w:shd w:val="clear" w:color="auto" w:fill="FFFFFF"/>
              </w:rPr>
            </w:pPr>
            <w:r>
              <w:rPr>
                <w:rFonts w:eastAsia="仿宋_GB2312"/>
                <w:color w:val="000000"/>
                <w:shd w:val="clear" w:color="auto" w:fill="FFFFFF"/>
              </w:rPr>
              <w:t>已经取得危险化学品经营许可证的企业变更企业名称、主要负责人、注册地址，未依照规定申请变更的。</w:t>
            </w:r>
          </w:p>
        </w:tc>
        <w:tc>
          <w:tcPr>
            <w:tcW w:w="3600" w:type="dxa"/>
            <w:vAlign w:val="center"/>
          </w:tcPr>
          <w:p w14:paraId="1A3A00F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shd w:val="clear" w:color="auto" w:fill="FFFFFF"/>
              </w:rPr>
              <w:t>1.</w:t>
            </w:r>
            <w:r>
              <w:rPr>
                <w:rFonts w:eastAsia="仿宋_GB2312"/>
                <w:b/>
                <w:bCs/>
                <w:color w:val="000000"/>
                <w:shd w:val="clear" w:color="auto" w:fill="FFFFFF"/>
              </w:rPr>
              <w:t>《危险化学品经营许可证管理办法》</w:t>
            </w:r>
            <w:r>
              <w:rPr>
                <w:rStyle w:val="aa"/>
                <w:rFonts w:eastAsia="仿宋_GB2312"/>
                <w:color w:val="000000"/>
              </w:rPr>
              <w:t>（</w:t>
            </w:r>
            <w:r>
              <w:rPr>
                <w:rFonts w:eastAsia="仿宋_GB2312"/>
                <w:b/>
                <w:bCs/>
                <w:color w:val="000000"/>
              </w:rPr>
              <w:t>原国家安全生产监管总局令第</w:t>
            </w:r>
            <w:r>
              <w:rPr>
                <w:rFonts w:eastAsia="仿宋_GB2312"/>
                <w:b/>
                <w:bCs/>
                <w:color w:val="000000"/>
              </w:rPr>
              <w:t>55</w:t>
            </w:r>
            <w:r>
              <w:rPr>
                <w:rFonts w:eastAsia="仿宋_GB2312"/>
                <w:b/>
                <w:bCs/>
                <w:color w:val="000000"/>
              </w:rPr>
              <w:t>号</w:t>
            </w:r>
            <w:r>
              <w:rPr>
                <w:rStyle w:val="aa"/>
                <w:rFonts w:eastAsia="仿宋_GB2312"/>
                <w:color w:val="000000"/>
              </w:rPr>
              <w:t>）</w:t>
            </w:r>
            <w:r>
              <w:rPr>
                <w:rFonts w:eastAsia="仿宋_GB2312"/>
                <w:b/>
                <w:bCs/>
                <w:color w:val="000000"/>
                <w:shd w:val="clear" w:color="auto" w:fill="FFFFFF"/>
              </w:rPr>
              <w:t>第三十三条</w:t>
            </w:r>
            <w:r>
              <w:rPr>
                <w:rFonts w:eastAsia="仿宋_GB2312"/>
                <w:color w:val="000000"/>
                <w:shd w:val="clear" w:color="auto" w:fill="FFFFFF"/>
              </w:rPr>
              <w:t>：已经取得经营许可证的企业出现本办法第十四条、第十六条规定的情形之一，未依照本办法的规定申请变更的，责令限期改正，处</w:t>
            </w:r>
            <w:r>
              <w:rPr>
                <w:rFonts w:eastAsia="仿宋_GB2312"/>
                <w:color w:val="000000"/>
                <w:shd w:val="clear" w:color="auto" w:fill="FFFFFF"/>
              </w:rPr>
              <w:t>1</w:t>
            </w:r>
            <w:r>
              <w:rPr>
                <w:rFonts w:eastAsia="仿宋_GB2312"/>
                <w:color w:val="000000"/>
                <w:shd w:val="clear" w:color="auto" w:fill="FFFFFF"/>
              </w:rPr>
              <w:t>万元以下的罚款</w:t>
            </w:r>
            <w:r>
              <w:rPr>
                <w:rFonts w:eastAsia="仿宋_GB2312"/>
                <w:color w:val="000000"/>
                <w:shd w:val="clear" w:color="auto" w:fill="FFFFFF"/>
              </w:rPr>
              <w:t>;</w:t>
            </w:r>
            <w:r>
              <w:rPr>
                <w:rFonts w:eastAsia="仿宋_GB2312"/>
                <w:color w:val="000000"/>
                <w:shd w:val="clear" w:color="auto" w:fill="FFFFFF"/>
              </w:rPr>
              <w:t>逾期仍不申请变更的，处</w:t>
            </w:r>
            <w:r>
              <w:rPr>
                <w:rFonts w:eastAsia="仿宋_GB2312"/>
                <w:color w:val="000000"/>
                <w:shd w:val="clear" w:color="auto" w:fill="FFFFFF"/>
              </w:rPr>
              <w:t>1</w:t>
            </w:r>
            <w:r>
              <w:rPr>
                <w:rFonts w:eastAsia="仿宋_GB2312"/>
                <w:color w:val="000000"/>
                <w:shd w:val="clear" w:color="auto" w:fill="FFFFFF"/>
              </w:rPr>
              <w:t>万元以上</w:t>
            </w:r>
            <w:r>
              <w:rPr>
                <w:rFonts w:eastAsia="仿宋_GB2312"/>
                <w:color w:val="000000"/>
                <w:shd w:val="clear" w:color="auto" w:fill="FFFFFF"/>
              </w:rPr>
              <w:t>3</w:t>
            </w:r>
            <w:r>
              <w:rPr>
                <w:rFonts w:eastAsia="仿宋_GB2312"/>
                <w:color w:val="000000"/>
                <w:shd w:val="clear" w:color="auto" w:fill="FFFFFF"/>
              </w:rPr>
              <w:t>万元以下的罚款</w:t>
            </w:r>
          </w:p>
        </w:tc>
        <w:tc>
          <w:tcPr>
            <w:tcW w:w="2475" w:type="dxa"/>
            <w:vAlign w:val="center"/>
          </w:tcPr>
          <w:p w14:paraId="3E44F919"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shd w:val="clear" w:color="auto" w:fill="FFFFFF"/>
              </w:rPr>
              <w:t>危险化学品经营企业</w:t>
            </w:r>
            <w:r>
              <w:rPr>
                <w:rFonts w:eastAsia="仿宋_GB2312"/>
                <w:color w:val="000000"/>
              </w:rPr>
              <w:t>在违法行为被发现前，主动申请办理变更手续，没有造成危害后果；</w:t>
            </w:r>
          </w:p>
          <w:p w14:paraId="77151257" w14:textId="77777777" w:rsidR="000A07D2" w:rsidRDefault="00000000">
            <w:pPr>
              <w:pStyle w:val="a9"/>
              <w:widowControl/>
              <w:spacing w:before="0" w:beforeAutospacing="0" w:after="0" w:afterAutospacing="0" w:line="360" w:lineRule="exact"/>
              <w:ind w:firstLineChars="100" w:firstLine="240"/>
              <w:rPr>
                <w:rFonts w:eastAsia="仿宋_GB2312"/>
                <w:color w:val="000000"/>
                <w:shd w:val="clear" w:color="auto" w:fill="FFFFFF"/>
              </w:rPr>
            </w:pPr>
            <w:r>
              <w:rPr>
                <w:rFonts w:eastAsia="仿宋_GB2312"/>
                <w:color w:val="000000"/>
              </w:rPr>
              <w:t>或者违法行为属于初次被发现，且危害后果轻微，并及时改正违法行为。</w:t>
            </w:r>
          </w:p>
        </w:tc>
        <w:tc>
          <w:tcPr>
            <w:tcW w:w="2694" w:type="dxa"/>
          </w:tcPr>
          <w:p w14:paraId="7E6D80C6"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49F21ECB"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8943D1E"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9F98CE8"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59F4E11" w14:textId="77777777" w:rsidR="000A07D2" w:rsidRDefault="000A07D2">
            <w:pPr>
              <w:spacing w:line="360" w:lineRule="exact"/>
              <w:rPr>
                <w:rFonts w:eastAsia="仿宋_GB2312"/>
                <w:color w:val="000000"/>
                <w:sz w:val="24"/>
              </w:rPr>
            </w:pPr>
          </w:p>
        </w:tc>
      </w:tr>
      <w:tr w:rsidR="000A07D2" w14:paraId="4EE51E25" w14:textId="77777777">
        <w:trPr>
          <w:trHeight w:val="563"/>
          <w:jc w:val="center"/>
        </w:trPr>
        <w:tc>
          <w:tcPr>
            <w:tcW w:w="938" w:type="dxa"/>
            <w:vAlign w:val="center"/>
          </w:tcPr>
          <w:p w14:paraId="7B9A1A80"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27</w:t>
            </w:r>
          </w:p>
        </w:tc>
        <w:tc>
          <w:tcPr>
            <w:tcW w:w="2632" w:type="dxa"/>
            <w:vAlign w:val="center"/>
          </w:tcPr>
          <w:p w14:paraId="61F79EFA" w14:textId="77777777" w:rsidR="000A07D2" w:rsidRDefault="00000000">
            <w:pPr>
              <w:pStyle w:val="a9"/>
              <w:adjustRightInd w:val="0"/>
              <w:snapToGrid w:val="0"/>
              <w:spacing w:before="0" w:beforeAutospacing="0" w:after="0" w:afterAutospacing="0" w:line="360" w:lineRule="exact"/>
              <w:jc w:val="both"/>
              <w:rPr>
                <w:rFonts w:eastAsia="仿宋_GB2312"/>
                <w:color w:val="000000"/>
                <w:shd w:val="clear" w:color="auto" w:fill="FFFFFF"/>
              </w:rPr>
            </w:pPr>
            <w:r>
              <w:rPr>
                <w:rFonts w:eastAsia="仿宋_GB2312"/>
                <w:color w:val="000000"/>
              </w:rPr>
              <w:t>使用危险化学品从事生产并且达到危险化学品使用量的数量标准的化工企业（危险化学品生产企业除外）</w:t>
            </w:r>
            <w:r>
              <w:rPr>
                <w:rFonts w:eastAsia="仿宋_GB2312"/>
                <w:color w:val="000000"/>
                <w:shd w:val="clear" w:color="auto" w:fill="FFFFFF"/>
              </w:rPr>
              <w:t>在安全使用许可证有效期内主要负责人、企业名称、注</w:t>
            </w:r>
            <w:r>
              <w:rPr>
                <w:rFonts w:eastAsia="仿宋_GB2312"/>
                <w:color w:val="000000"/>
                <w:shd w:val="clear" w:color="auto" w:fill="FFFFFF"/>
              </w:rPr>
              <w:lastRenderedPageBreak/>
              <w:t>册地址、隶属关系发生变更，未在规定时限提出变更申请或者将隶属关系变更证明材料报发证机关的。</w:t>
            </w:r>
          </w:p>
        </w:tc>
        <w:tc>
          <w:tcPr>
            <w:tcW w:w="3600" w:type="dxa"/>
            <w:vAlign w:val="center"/>
          </w:tcPr>
          <w:p w14:paraId="739ACE09" w14:textId="77777777" w:rsidR="000A07D2" w:rsidRDefault="00000000">
            <w:pPr>
              <w:pStyle w:val="a9"/>
              <w:adjustRightInd w:val="0"/>
              <w:snapToGrid w:val="0"/>
              <w:spacing w:before="0" w:beforeAutospacing="0" w:after="0" w:afterAutospacing="0" w:line="360" w:lineRule="exact"/>
              <w:jc w:val="both"/>
              <w:rPr>
                <w:rFonts w:eastAsia="仿宋_GB2312"/>
                <w:b/>
                <w:color w:val="000000"/>
              </w:rPr>
            </w:pPr>
            <w:r>
              <w:rPr>
                <w:rFonts w:eastAsia="仿宋_GB2312"/>
                <w:b/>
                <w:bCs/>
                <w:color w:val="000000"/>
                <w:shd w:val="clear" w:color="auto" w:fill="FFFFFF"/>
              </w:rPr>
              <w:lastRenderedPageBreak/>
              <w:t>《危险化学品安全使用许可证实施办法》</w:t>
            </w:r>
            <w:r>
              <w:rPr>
                <w:rStyle w:val="aa"/>
                <w:rFonts w:eastAsia="仿宋_GB2312"/>
                <w:color w:val="000000"/>
              </w:rPr>
              <w:t>（</w:t>
            </w:r>
            <w:r>
              <w:rPr>
                <w:rFonts w:eastAsia="仿宋_GB2312"/>
                <w:b/>
                <w:bCs/>
                <w:color w:val="000000"/>
              </w:rPr>
              <w:t>原国家安全生产监管总局令第</w:t>
            </w:r>
            <w:r>
              <w:rPr>
                <w:rFonts w:eastAsia="仿宋_GB2312"/>
                <w:b/>
                <w:bCs/>
                <w:color w:val="000000"/>
              </w:rPr>
              <w:t>57</w:t>
            </w:r>
            <w:r>
              <w:rPr>
                <w:rFonts w:eastAsia="仿宋_GB2312"/>
                <w:b/>
                <w:bCs/>
                <w:color w:val="000000"/>
              </w:rPr>
              <w:t>号</w:t>
            </w:r>
            <w:r>
              <w:rPr>
                <w:rStyle w:val="aa"/>
                <w:rFonts w:eastAsia="仿宋_GB2312"/>
                <w:color w:val="000000"/>
              </w:rPr>
              <w:t>）</w:t>
            </w:r>
            <w:r>
              <w:rPr>
                <w:rFonts w:eastAsia="仿宋_GB2312"/>
                <w:b/>
                <w:bCs/>
                <w:color w:val="000000"/>
                <w:shd w:val="clear" w:color="auto" w:fill="FFFFFF"/>
              </w:rPr>
              <w:t>第三十九条</w:t>
            </w:r>
            <w:r>
              <w:rPr>
                <w:rFonts w:eastAsia="仿宋_GB2312"/>
                <w:color w:val="000000"/>
                <w:shd w:val="clear" w:color="auto" w:fill="FFFFFF"/>
              </w:rPr>
              <w:t>：企业在安全使用许可证有效期内主要负责人、企业名称、注册地址、隶属关系发生变更，未按照本办法第二十四条规定的时限提出安</w:t>
            </w:r>
            <w:r>
              <w:rPr>
                <w:rFonts w:eastAsia="仿宋_GB2312"/>
                <w:color w:val="000000"/>
                <w:shd w:val="clear" w:color="auto" w:fill="FFFFFF"/>
              </w:rPr>
              <w:lastRenderedPageBreak/>
              <w:t>全使用许可证变更申请或者将隶属关系变更证明材料报发证机关的，责令限期办理变更手续，处</w:t>
            </w:r>
            <w:r>
              <w:rPr>
                <w:rFonts w:eastAsia="仿宋_GB2312"/>
                <w:color w:val="000000"/>
                <w:shd w:val="clear" w:color="auto" w:fill="FFFFFF"/>
              </w:rPr>
              <w:t>1</w:t>
            </w:r>
            <w:r>
              <w:rPr>
                <w:rFonts w:eastAsia="仿宋_GB2312"/>
                <w:color w:val="000000"/>
                <w:shd w:val="clear" w:color="auto" w:fill="FFFFFF"/>
              </w:rPr>
              <w:t>万元以上</w:t>
            </w:r>
            <w:r>
              <w:rPr>
                <w:rFonts w:eastAsia="仿宋_GB2312"/>
                <w:color w:val="000000"/>
                <w:shd w:val="clear" w:color="auto" w:fill="FFFFFF"/>
              </w:rPr>
              <w:t>3</w:t>
            </w:r>
            <w:r>
              <w:rPr>
                <w:rFonts w:eastAsia="仿宋_GB2312"/>
                <w:color w:val="000000"/>
                <w:shd w:val="clear" w:color="auto" w:fill="FFFFFF"/>
              </w:rPr>
              <w:t>万元以下的罚款。</w:t>
            </w:r>
          </w:p>
        </w:tc>
        <w:tc>
          <w:tcPr>
            <w:tcW w:w="2475" w:type="dxa"/>
            <w:vAlign w:val="center"/>
          </w:tcPr>
          <w:p w14:paraId="14DF1AB8"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Fonts w:eastAsia="仿宋_GB2312"/>
                <w:color w:val="000000"/>
                <w:shd w:val="clear" w:color="auto" w:fill="FFFFFF"/>
              </w:rPr>
              <w:lastRenderedPageBreak/>
              <w:t>企业</w:t>
            </w:r>
            <w:r>
              <w:rPr>
                <w:rFonts w:eastAsia="仿宋_GB2312"/>
                <w:color w:val="000000"/>
              </w:rPr>
              <w:t>在违法行为被发现前，主动申请办理变更手续，没有造成危害后果；</w:t>
            </w:r>
          </w:p>
          <w:p w14:paraId="4E10CA9A" w14:textId="77777777" w:rsidR="000A07D2" w:rsidRDefault="00000000">
            <w:pPr>
              <w:pStyle w:val="a9"/>
              <w:adjustRightInd w:val="0"/>
              <w:snapToGrid w:val="0"/>
              <w:spacing w:before="0" w:beforeAutospacing="0" w:after="0" w:afterAutospacing="0" w:line="360" w:lineRule="exact"/>
              <w:ind w:firstLineChars="100" w:firstLine="240"/>
              <w:jc w:val="both"/>
              <w:rPr>
                <w:rFonts w:eastAsia="仿宋_GB2312"/>
                <w:color w:val="000000"/>
              </w:rPr>
            </w:pPr>
            <w:r>
              <w:rPr>
                <w:rFonts w:eastAsia="仿宋_GB2312"/>
                <w:color w:val="000000"/>
              </w:rPr>
              <w:t>或者违法行为属于初次被发现，且危害后果轻微，并及时改</w:t>
            </w:r>
            <w:r>
              <w:rPr>
                <w:rFonts w:eastAsia="仿宋_GB2312"/>
                <w:color w:val="000000"/>
              </w:rPr>
              <w:lastRenderedPageBreak/>
              <w:t>正违法行为。</w:t>
            </w:r>
          </w:p>
        </w:tc>
        <w:tc>
          <w:tcPr>
            <w:tcW w:w="2694" w:type="dxa"/>
            <w:vAlign w:val="center"/>
          </w:tcPr>
          <w:p w14:paraId="753953E7"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lastRenderedPageBreak/>
              <w:t>《行政处罚法》第三十三条第一款：</w:t>
            </w:r>
            <w:r>
              <w:rPr>
                <w:rFonts w:eastAsia="仿宋_GB2312"/>
                <w:color w:val="000000"/>
                <w:kern w:val="2"/>
              </w:rPr>
              <w:t>违法行为轻微并及时改正，没有造成危害后果的，不予行政处罚。初次违法且危害后果轻微并及时改正的，可以不予行政处</w:t>
            </w:r>
            <w:r>
              <w:rPr>
                <w:rFonts w:eastAsia="仿宋_GB2312"/>
                <w:color w:val="000000"/>
                <w:kern w:val="2"/>
              </w:rPr>
              <w:lastRenderedPageBreak/>
              <w:t>罚。</w:t>
            </w:r>
          </w:p>
        </w:tc>
        <w:tc>
          <w:tcPr>
            <w:tcW w:w="1793" w:type="dxa"/>
            <w:vAlign w:val="center"/>
          </w:tcPr>
          <w:p w14:paraId="3354BC94"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54D356C0"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AB3ED8C"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73ACFFFA" w14:textId="77777777" w:rsidR="000A07D2" w:rsidRDefault="000A07D2">
            <w:pPr>
              <w:spacing w:line="360" w:lineRule="exact"/>
              <w:rPr>
                <w:rFonts w:eastAsia="仿宋_GB2312"/>
                <w:color w:val="000000"/>
                <w:sz w:val="24"/>
              </w:rPr>
            </w:pPr>
          </w:p>
        </w:tc>
      </w:tr>
      <w:tr w:rsidR="000A07D2" w14:paraId="2B0CFC49" w14:textId="77777777">
        <w:trPr>
          <w:trHeight w:val="583"/>
          <w:jc w:val="center"/>
        </w:trPr>
        <w:tc>
          <w:tcPr>
            <w:tcW w:w="938" w:type="dxa"/>
            <w:vAlign w:val="center"/>
          </w:tcPr>
          <w:p w14:paraId="46C242E3"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28</w:t>
            </w:r>
          </w:p>
        </w:tc>
        <w:tc>
          <w:tcPr>
            <w:tcW w:w="2632" w:type="dxa"/>
            <w:vAlign w:val="center"/>
          </w:tcPr>
          <w:p w14:paraId="258CE951"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烟花爆竹生产企业</w:t>
            </w:r>
            <w:r>
              <w:rPr>
                <w:rFonts w:eastAsia="仿宋_GB2312"/>
                <w:color w:val="000000"/>
              </w:rPr>
              <w:t>变更企业主要负责人或者名称，未办理安全生产许可证变更手续的。</w:t>
            </w:r>
          </w:p>
        </w:tc>
        <w:tc>
          <w:tcPr>
            <w:tcW w:w="3600" w:type="dxa"/>
            <w:vAlign w:val="center"/>
          </w:tcPr>
          <w:p w14:paraId="29DF7CA7"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《烟花</w:t>
            </w:r>
            <w:r>
              <w:rPr>
                <w:rFonts w:eastAsia="仿宋_GB2312"/>
                <w:b/>
                <w:color w:val="000000"/>
                <w:shd w:val="clear" w:color="auto" w:fill="FFFFFF"/>
              </w:rPr>
              <w:t>爆竹</w:t>
            </w:r>
            <w:r>
              <w:rPr>
                <w:rStyle w:val="aa"/>
                <w:rFonts w:eastAsia="仿宋_GB2312"/>
                <w:color w:val="000000"/>
                <w:shd w:val="clear" w:color="auto" w:fill="FFFFFF"/>
              </w:rPr>
              <w:t>生产企业安全生产许可证实施办法》（原国家安全生产监管总局令第</w:t>
            </w:r>
            <w:r>
              <w:rPr>
                <w:rStyle w:val="aa"/>
                <w:rFonts w:eastAsia="仿宋_GB2312"/>
                <w:color w:val="000000"/>
                <w:shd w:val="clear" w:color="auto" w:fill="FFFFFF"/>
              </w:rPr>
              <w:t>54</w:t>
            </w:r>
            <w:r>
              <w:rPr>
                <w:rStyle w:val="aa"/>
                <w:rFonts w:eastAsia="仿宋_GB2312"/>
                <w:color w:val="000000"/>
                <w:shd w:val="clear" w:color="auto" w:fill="FFFFFF"/>
              </w:rPr>
              <w:t>号）</w:t>
            </w:r>
            <w:r>
              <w:rPr>
                <w:rFonts w:eastAsia="仿宋_GB2312"/>
                <w:color w:val="000000"/>
                <w:shd w:val="clear" w:color="auto" w:fill="FFFFFF"/>
              </w:rPr>
              <w:t>第四十三条：企业有下列行为之一的，责令停止违法活动或者限期改正，并处</w:t>
            </w:r>
            <w:r>
              <w:rPr>
                <w:rFonts w:eastAsia="仿宋_GB2312"/>
                <w:color w:val="000000"/>
                <w:shd w:val="clear" w:color="auto" w:fill="FFFFFF"/>
              </w:rPr>
              <w:t>1</w:t>
            </w:r>
            <w:r>
              <w:rPr>
                <w:rFonts w:eastAsia="仿宋_GB2312"/>
                <w:color w:val="000000"/>
                <w:shd w:val="clear" w:color="auto" w:fill="FFFFFF"/>
              </w:rPr>
              <w:t>万元以上</w:t>
            </w:r>
            <w:r>
              <w:rPr>
                <w:rFonts w:eastAsia="仿宋_GB2312"/>
                <w:color w:val="000000"/>
                <w:shd w:val="clear" w:color="auto" w:fill="FFFFFF"/>
              </w:rPr>
              <w:t>3</w:t>
            </w:r>
            <w:r>
              <w:rPr>
                <w:rFonts w:eastAsia="仿宋_GB2312"/>
                <w:color w:val="000000"/>
                <w:shd w:val="clear" w:color="auto" w:fill="FFFFFF"/>
              </w:rPr>
              <w:t>万元以下的罚款：</w:t>
            </w:r>
          </w:p>
          <w:p w14:paraId="7DBDDD4B"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（一）变更企业主要负责人或者名称，未办理安全生产许可证变更手续的</w:t>
            </w:r>
          </w:p>
        </w:tc>
        <w:tc>
          <w:tcPr>
            <w:tcW w:w="2475" w:type="dxa"/>
            <w:vAlign w:val="center"/>
          </w:tcPr>
          <w:p w14:paraId="77DF8326"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shd w:val="clear" w:color="auto" w:fill="FFFFFF"/>
              </w:rPr>
              <w:t>烟花爆竹生产企业</w:t>
            </w:r>
            <w:r>
              <w:rPr>
                <w:rFonts w:eastAsia="仿宋_GB2312"/>
                <w:color w:val="000000"/>
              </w:rPr>
              <w:t>在违法行为被发现前，主动申请办理变更手续，没有造成危害后果；</w:t>
            </w:r>
          </w:p>
          <w:p w14:paraId="54B74137"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rPr>
              <w:t>或者属于初次违法，且危害后果轻微，并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154DB0ED"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608934AF"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AB70D72"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2B8B8929"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2319ACF5" w14:textId="77777777" w:rsidR="000A07D2" w:rsidRDefault="000A07D2">
            <w:pPr>
              <w:spacing w:line="360" w:lineRule="exact"/>
              <w:rPr>
                <w:rFonts w:eastAsia="仿宋_GB2312"/>
                <w:color w:val="000000"/>
                <w:sz w:val="24"/>
              </w:rPr>
            </w:pPr>
          </w:p>
        </w:tc>
      </w:tr>
      <w:tr w:rsidR="000A07D2" w14:paraId="37F012E8" w14:textId="77777777">
        <w:trPr>
          <w:trHeight w:val="583"/>
          <w:jc w:val="center"/>
        </w:trPr>
        <w:tc>
          <w:tcPr>
            <w:tcW w:w="938" w:type="dxa"/>
            <w:vAlign w:val="center"/>
          </w:tcPr>
          <w:p w14:paraId="2C3748B9"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29</w:t>
            </w:r>
          </w:p>
        </w:tc>
        <w:tc>
          <w:tcPr>
            <w:tcW w:w="2632" w:type="dxa"/>
            <w:vAlign w:val="center"/>
          </w:tcPr>
          <w:p w14:paraId="5FEDB0A1"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烟花爆竹批发企业变更企业名称、主要负责人、注册地址，未申请办理许可证变更手续的。</w:t>
            </w:r>
          </w:p>
        </w:tc>
        <w:tc>
          <w:tcPr>
            <w:tcW w:w="3600" w:type="dxa"/>
            <w:vAlign w:val="center"/>
          </w:tcPr>
          <w:p w14:paraId="3C9DFF02"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《烟花</w:t>
            </w:r>
            <w:r>
              <w:rPr>
                <w:rFonts w:eastAsia="仿宋_GB2312"/>
                <w:b/>
                <w:color w:val="000000"/>
                <w:shd w:val="clear" w:color="auto" w:fill="FFFFFF"/>
              </w:rPr>
              <w:t>爆竹</w:t>
            </w:r>
            <w:r>
              <w:rPr>
                <w:rStyle w:val="aa"/>
                <w:rFonts w:eastAsia="仿宋_GB2312"/>
                <w:color w:val="000000"/>
                <w:shd w:val="clear" w:color="auto" w:fill="FFFFFF"/>
              </w:rPr>
              <w:t>经营许可实施办法》（原国家安全生产监管总局令第</w:t>
            </w:r>
            <w:r>
              <w:rPr>
                <w:rStyle w:val="aa"/>
                <w:rFonts w:eastAsia="仿宋_GB2312"/>
                <w:color w:val="000000"/>
                <w:shd w:val="clear" w:color="auto" w:fill="FFFFFF"/>
              </w:rPr>
              <w:t>65</w:t>
            </w:r>
            <w:r>
              <w:rPr>
                <w:rStyle w:val="aa"/>
                <w:rFonts w:eastAsia="仿宋_GB2312"/>
                <w:color w:val="000000"/>
                <w:shd w:val="clear" w:color="auto" w:fill="FFFFFF"/>
              </w:rPr>
              <w:t>号）第三十二条</w:t>
            </w:r>
            <w:r>
              <w:rPr>
                <w:rFonts w:eastAsia="仿宋_GB2312"/>
                <w:color w:val="000000"/>
                <w:shd w:val="clear" w:color="auto" w:fill="FFFFFF"/>
              </w:rPr>
              <w:t>：批发企业有下列行为之一的，责令其限期改正，处</w:t>
            </w:r>
            <w:r>
              <w:rPr>
                <w:rFonts w:eastAsia="仿宋_GB2312"/>
                <w:color w:val="000000"/>
                <w:shd w:val="clear" w:color="auto" w:fill="FFFFFF"/>
              </w:rPr>
              <w:t>5000</w:t>
            </w:r>
            <w:r>
              <w:rPr>
                <w:rFonts w:eastAsia="仿宋_GB2312"/>
                <w:color w:val="000000"/>
                <w:shd w:val="clear" w:color="auto" w:fill="FFFFFF"/>
              </w:rPr>
              <w:t>元以上</w:t>
            </w:r>
            <w:r>
              <w:rPr>
                <w:rFonts w:eastAsia="仿宋_GB2312"/>
                <w:color w:val="000000"/>
                <w:shd w:val="clear" w:color="auto" w:fill="FFFFFF"/>
              </w:rPr>
              <w:t>3</w:t>
            </w:r>
            <w:r>
              <w:rPr>
                <w:rFonts w:eastAsia="仿宋_GB2312"/>
                <w:color w:val="000000"/>
                <w:shd w:val="clear" w:color="auto" w:fill="FFFFFF"/>
              </w:rPr>
              <w:t>万元以下的罚款：</w:t>
            </w:r>
          </w:p>
          <w:p w14:paraId="144CC67F" w14:textId="77777777" w:rsidR="000A07D2" w:rsidRDefault="00000000">
            <w:pPr>
              <w:pStyle w:val="a9"/>
              <w:widowControl/>
              <w:shd w:val="clear" w:color="auto" w:fill="FFFFFF"/>
              <w:spacing w:before="0" w:beforeAutospacing="0" w:after="0" w:afterAutospacing="0" w:line="360" w:lineRule="exact"/>
              <w:jc w:val="both"/>
              <w:rPr>
                <w:rFonts w:eastAsia="仿宋_GB2312"/>
                <w:color w:val="000000"/>
              </w:rPr>
            </w:pPr>
            <w:r>
              <w:rPr>
                <w:rFonts w:eastAsia="仿宋_GB2312"/>
                <w:color w:val="000000"/>
                <w:shd w:val="clear" w:color="auto" w:fill="FFFFFF"/>
              </w:rPr>
              <w:t>（九）变更企业名称、主要负责</w:t>
            </w:r>
            <w:r>
              <w:rPr>
                <w:rFonts w:eastAsia="仿宋_GB2312"/>
                <w:color w:val="000000"/>
                <w:shd w:val="clear" w:color="auto" w:fill="FFFFFF"/>
              </w:rPr>
              <w:lastRenderedPageBreak/>
              <w:t>人、注册地址，未申请办理许可证变更手续的。</w:t>
            </w:r>
          </w:p>
        </w:tc>
        <w:tc>
          <w:tcPr>
            <w:tcW w:w="2475" w:type="dxa"/>
            <w:vAlign w:val="center"/>
          </w:tcPr>
          <w:p w14:paraId="6067B6A6"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lastRenderedPageBreak/>
              <w:t>烟花爆竹批发企业</w:t>
            </w:r>
            <w:r>
              <w:rPr>
                <w:rFonts w:eastAsia="仿宋_GB2312"/>
                <w:color w:val="000000"/>
              </w:rPr>
              <w:t>在违法行为被发现前，主动申请办理变更手续，没有造成危害后果；</w:t>
            </w:r>
          </w:p>
          <w:p w14:paraId="05D6E735" w14:textId="77777777" w:rsidR="000A07D2" w:rsidRDefault="00000000">
            <w:pPr>
              <w:pStyle w:val="a9"/>
              <w:widowControl/>
              <w:spacing w:before="0" w:beforeAutospacing="0" w:after="0" w:afterAutospacing="0" w:line="360" w:lineRule="exact"/>
              <w:ind w:firstLineChars="200" w:firstLine="480"/>
              <w:rPr>
                <w:rFonts w:eastAsia="仿宋_GB2312"/>
                <w:color w:val="000000"/>
              </w:rPr>
            </w:pPr>
            <w:r>
              <w:rPr>
                <w:rFonts w:eastAsia="仿宋_GB2312"/>
                <w:color w:val="000000"/>
              </w:rPr>
              <w:t>或者属于初次违法，且危害后果轻微，</w:t>
            </w:r>
            <w:r>
              <w:rPr>
                <w:rFonts w:eastAsia="仿宋_GB2312"/>
                <w:color w:val="000000"/>
              </w:rPr>
              <w:lastRenderedPageBreak/>
              <w:t>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20709B1F"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lastRenderedPageBreak/>
              <w:t>《行政处罚法》第三十三条第一款：</w:t>
            </w:r>
            <w:r>
              <w:rPr>
                <w:rFonts w:eastAsia="仿宋_GB2312"/>
                <w:color w:val="000000"/>
                <w:kern w:val="2"/>
              </w:rPr>
              <w:t>违法行为轻微并及时改正，没有造成危害后果的，不予行政处罚。初次违法且危害后果轻微并及时改正的，可以不予行政处</w:t>
            </w:r>
            <w:r>
              <w:rPr>
                <w:rFonts w:eastAsia="仿宋_GB2312"/>
                <w:color w:val="000000"/>
                <w:kern w:val="2"/>
              </w:rPr>
              <w:lastRenderedPageBreak/>
              <w:t>罚。</w:t>
            </w:r>
          </w:p>
        </w:tc>
        <w:tc>
          <w:tcPr>
            <w:tcW w:w="1793" w:type="dxa"/>
            <w:vAlign w:val="center"/>
          </w:tcPr>
          <w:p w14:paraId="1AFBB6F3"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45A65514"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91AC113"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326DC374" w14:textId="77777777" w:rsidR="000A07D2" w:rsidRDefault="000A07D2">
            <w:pPr>
              <w:spacing w:line="360" w:lineRule="exact"/>
              <w:rPr>
                <w:rFonts w:eastAsia="仿宋_GB2312"/>
                <w:color w:val="000000"/>
                <w:sz w:val="24"/>
              </w:rPr>
            </w:pPr>
          </w:p>
        </w:tc>
      </w:tr>
      <w:tr w:rsidR="000A07D2" w14:paraId="07E4F327" w14:textId="77777777">
        <w:trPr>
          <w:trHeight w:val="583"/>
          <w:jc w:val="center"/>
        </w:trPr>
        <w:tc>
          <w:tcPr>
            <w:tcW w:w="938" w:type="dxa"/>
            <w:vAlign w:val="center"/>
          </w:tcPr>
          <w:p w14:paraId="101218FD"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30</w:t>
            </w:r>
          </w:p>
        </w:tc>
        <w:tc>
          <w:tcPr>
            <w:tcW w:w="2632" w:type="dxa"/>
            <w:vAlign w:val="center"/>
          </w:tcPr>
          <w:p w14:paraId="2155590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烟花爆竹零售经营者变更零售点名称、主要负责人未重新办理零售许可证的。</w:t>
            </w:r>
          </w:p>
        </w:tc>
        <w:tc>
          <w:tcPr>
            <w:tcW w:w="3600" w:type="dxa"/>
            <w:vAlign w:val="center"/>
          </w:tcPr>
          <w:p w14:paraId="6246624C"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Style w:val="aa"/>
                <w:rFonts w:eastAsia="仿宋_GB2312"/>
                <w:color w:val="000000"/>
                <w:shd w:val="clear" w:color="auto" w:fill="FFFFFF"/>
              </w:rPr>
              <w:t>《烟花</w:t>
            </w:r>
            <w:r>
              <w:rPr>
                <w:rFonts w:eastAsia="仿宋_GB2312"/>
                <w:b/>
                <w:color w:val="000000"/>
                <w:shd w:val="clear" w:color="auto" w:fill="FFFFFF"/>
              </w:rPr>
              <w:t>爆竹</w:t>
            </w:r>
            <w:r>
              <w:rPr>
                <w:rStyle w:val="aa"/>
                <w:rFonts w:eastAsia="仿宋_GB2312"/>
                <w:color w:val="000000"/>
                <w:shd w:val="clear" w:color="auto" w:fill="FFFFFF"/>
              </w:rPr>
              <w:t>经营许可实施办法》（原国家安全生产监管总局令第</w:t>
            </w:r>
            <w:r>
              <w:rPr>
                <w:rStyle w:val="aa"/>
                <w:rFonts w:eastAsia="仿宋_GB2312"/>
                <w:color w:val="000000"/>
                <w:shd w:val="clear" w:color="auto" w:fill="FFFFFF"/>
              </w:rPr>
              <w:t>65</w:t>
            </w:r>
            <w:r>
              <w:rPr>
                <w:rStyle w:val="aa"/>
                <w:rFonts w:eastAsia="仿宋_GB2312"/>
                <w:color w:val="000000"/>
                <w:shd w:val="clear" w:color="auto" w:fill="FFFFFF"/>
              </w:rPr>
              <w:t>号）第三十五条</w:t>
            </w:r>
            <w:r>
              <w:rPr>
                <w:rFonts w:eastAsia="仿宋_GB2312"/>
                <w:color w:val="000000"/>
                <w:shd w:val="clear" w:color="auto" w:fill="FFFFFF"/>
              </w:rPr>
              <w:t>：零售经营者有下列行为之一的，责令其限期改正，处</w:t>
            </w:r>
            <w:r>
              <w:rPr>
                <w:rFonts w:eastAsia="仿宋_GB2312"/>
                <w:color w:val="000000"/>
                <w:shd w:val="clear" w:color="auto" w:fill="FFFFFF"/>
              </w:rPr>
              <w:t>1000</w:t>
            </w:r>
            <w:r>
              <w:rPr>
                <w:rFonts w:eastAsia="仿宋_GB2312"/>
                <w:color w:val="000000"/>
                <w:shd w:val="clear" w:color="auto" w:fill="FFFFFF"/>
              </w:rPr>
              <w:t>元以上</w:t>
            </w:r>
            <w:r>
              <w:rPr>
                <w:rFonts w:eastAsia="仿宋_GB2312"/>
                <w:color w:val="000000"/>
                <w:shd w:val="clear" w:color="auto" w:fill="FFFFFF"/>
              </w:rPr>
              <w:t>5000</w:t>
            </w:r>
            <w:r>
              <w:rPr>
                <w:rFonts w:eastAsia="仿宋_GB2312"/>
                <w:color w:val="000000"/>
                <w:shd w:val="clear" w:color="auto" w:fill="FFFFFF"/>
              </w:rPr>
              <w:t>元以下的罚款；情节严重的，处</w:t>
            </w:r>
            <w:r>
              <w:rPr>
                <w:rFonts w:eastAsia="仿宋_GB2312"/>
                <w:color w:val="000000"/>
                <w:shd w:val="clear" w:color="auto" w:fill="FFFFFF"/>
              </w:rPr>
              <w:t>5000</w:t>
            </w:r>
            <w:r>
              <w:rPr>
                <w:rFonts w:eastAsia="仿宋_GB2312"/>
                <w:color w:val="000000"/>
                <w:shd w:val="clear" w:color="auto" w:fill="FFFFFF"/>
              </w:rPr>
              <w:t>元以上</w:t>
            </w:r>
            <w:r>
              <w:rPr>
                <w:rFonts w:eastAsia="仿宋_GB2312"/>
                <w:color w:val="000000"/>
                <w:shd w:val="clear" w:color="auto" w:fill="FFFFFF"/>
              </w:rPr>
              <w:t>30000</w:t>
            </w:r>
            <w:r>
              <w:rPr>
                <w:rFonts w:eastAsia="仿宋_GB2312"/>
                <w:color w:val="000000"/>
                <w:shd w:val="clear" w:color="auto" w:fill="FFFFFF"/>
              </w:rPr>
              <w:t>元以下的罚款：</w:t>
            </w:r>
          </w:p>
          <w:p w14:paraId="4135F33F" w14:textId="77777777" w:rsidR="000A07D2" w:rsidRDefault="00000000">
            <w:pPr>
              <w:pStyle w:val="a9"/>
              <w:widowControl/>
              <w:shd w:val="clear" w:color="auto" w:fill="FFFFFF"/>
              <w:spacing w:before="0" w:beforeAutospacing="0" w:after="0" w:afterAutospacing="0" w:line="360" w:lineRule="exact"/>
              <w:rPr>
                <w:rFonts w:eastAsia="仿宋_GB2312"/>
                <w:color w:val="000000"/>
              </w:rPr>
            </w:pPr>
            <w:r>
              <w:rPr>
                <w:rFonts w:eastAsia="仿宋_GB2312"/>
                <w:color w:val="000000"/>
                <w:shd w:val="clear" w:color="auto" w:fill="FFFFFF"/>
              </w:rPr>
              <w:t>（一）变更零售点名称、主要负责人或者经营场所，未重新办理零售许可证的。</w:t>
            </w:r>
          </w:p>
        </w:tc>
        <w:tc>
          <w:tcPr>
            <w:tcW w:w="2475" w:type="dxa"/>
            <w:vAlign w:val="center"/>
          </w:tcPr>
          <w:p w14:paraId="4DC19878"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shd w:val="clear" w:color="auto" w:fill="FFFFFF"/>
              </w:rPr>
              <w:t>烟花爆竹零售经营者</w:t>
            </w:r>
            <w:r>
              <w:rPr>
                <w:rFonts w:eastAsia="仿宋_GB2312"/>
                <w:color w:val="000000"/>
              </w:rPr>
              <w:t>在违法行为被发现前，主动申请办理变更手续，没有造成危害后果；</w:t>
            </w:r>
          </w:p>
          <w:p w14:paraId="1703129B" w14:textId="77777777" w:rsidR="000A07D2" w:rsidRDefault="00000000">
            <w:pPr>
              <w:pStyle w:val="a9"/>
              <w:widowControl/>
              <w:spacing w:before="0" w:beforeAutospacing="0" w:after="0" w:afterAutospacing="0" w:line="360" w:lineRule="exact"/>
              <w:ind w:firstLineChars="100" w:firstLine="240"/>
              <w:rPr>
                <w:rFonts w:eastAsia="仿宋_GB2312"/>
                <w:color w:val="000000"/>
              </w:rPr>
            </w:pPr>
            <w:r>
              <w:rPr>
                <w:rFonts w:eastAsia="仿宋_GB2312"/>
                <w:color w:val="000000"/>
              </w:rPr>
              <w:t>或者属于初次违法，且危害后果轻微，并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6BED8412"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11F0967C"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55C9D4E8"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3AF9BB86"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99BC518" w14:textId="77777777" w:rsidR="000A07D2" w:rsidRDefault="000A07D2">
            <w:pPr>
              <w:spacing w:line="360" w:lineRule="exact"/>
              <w:rPr>
                <w:rFonts w:eastAsia="仿宋_GB2312"/>
                <w:color w:val="000000"/>
                <w:sz w:val="24"/>
              </w:rPr>
            </w:pPr>
          </w:p>
        </w:tc>
      </w:tr>
      <w:tr w:rsidR="000A07D2" w14:paraId="372060AE" w14:textId="77777777">
        <w:trPr>
          <w:trHeight w:val="318"/>
          <w:jc w:val="center"/>
        </w:trPr>
        <w:tc>
          <w:tcPr>
            <w:tcW w:w="938" w:type="dxa"/>
            <w:vAlign w:val="center"/>
          </w:tcPr>
          <w:p w14:paraId="7550D2F1"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31</w:t>
            </w:r>
          </w:p>
        </w:tc>
        <w:tc>
          <w:tcPr>
            <w:tcW w:w="2632" w:type="dxa"/>
            <w:vAlign w:val="center"/>
          </w:tcPr>
          <w:p w14:paraId="38B95519"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烟花爆竹生产企业、批发企业未建立烟花爆竹买卖合同管理制度的。</w:t>
            </w:r>
          </w:p>
        </w:tc>
        <w:tc>
          <w:tcPr>
            <w:tcW w:w="3600" w:type="dxa"/>
            <w:vAlign w:val="center"/>
          </w:tcPr>
          <w:p w14:paraId="39026923"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《烟花</w:t>
            </w:r>
            <w:r>
              <w:rPr>
                <w:rFonts w:eastAsia="仿宋_GB2312"/>
                <w:b/>
                <w:color w:val="000000"/>
              </w:rPr>
              <w:t>爆竹</w:t>
            </w:r>
            <w:r>
              <w:rPr>
                <w:rStyle w:val="aa"/>
                <w:rFonts w:eastAsia="仿宋_GB2312"/>
                <w:color w:val="000000"/>
              </w:rPr>
              <w:t>生产经营安全规定》（原国家安全生产监管总局令第</w:t>
            </w:r>
            <w:r>
              <w:rPr>
                <w:rStyle w:val="aa"/>
                <w:rFonts w:eastAsia="仿宋_GB2312"/>
                <w:color w:val="000000"/>
              </w:rPr>
              <w:t>93</w:t>
            </w:r>
            <w:r>
              <w:rPr>
                <w:rStyle w:val="aa"/>
                <w:rFonts w:eastAsia="仿宋_GB2312"/>
                <w:color w:val="000000"/>
              </w:rPr>
              <w:t>号）</w:t>
            </w:r>
            <w:r>
              <w:rPr>
                <w:rStyle w:val="aa"/>
                <w:rFonts w:eastAsia="仿宋_GB2312"/>
                <w:color w:val="000000"/>
                <w:shd w:val="clear" w:color="auto" w:fill="FFFFFF"/>
              </w:rPr>
              <w:t>第三十五条：</w:t>
            </w:r>
            <w:r>
              <w:rPr>
                <w:rFonts w:eastAsia="仿宋_GB2312"/>
                <w:color w:val="000000"/>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w:t>
            </w:r>
            <w:r>
              <w:rPr>
                <w:rFonts w:eastAsia="仿宋_GB2312"/>
                <w:color w:val="000000"/>
              </w:rPr>
              <w:lastRenderedPageBreak/>
              <w:t>款：</w:t>
            </w:r>
          </w:p>
          <w:p w14:paraId="2C884160"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（三）未建立烟花爆竹买卖合同管理制度的。</w:t>
            </w:r>
          </w:p>
        </w:tc>
        <w:tc>
          <w:tcPr>
            <w:tcW w:w="2475" w:type="dxa"/>
            <w:vAlign w:val="center"/>
          </w:tcPr>
          <w:p w14:paraId="0240DBAB"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lastRenderedPageBreak/>
              <w:t>烟花爆竹生产企业、批发企业属于初次违法，且危害后果轻微，并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0D37CFCB"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312B59B8"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71DB070"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906AA03"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0FB53E36" w14:textId="77777777" w:rsidR="000A07D2" w:rsidRDefault="000A07D2">
            <w:pPr>
              <w:spacing w:line="360" w:lineRule="exact"/>
              <w:rPr>
                <w:rFonts w:eastAsia="仿宋_GB2312"/>
                <w:color w:val="000000"/>
                <w:sz w:val="24"/>
              </w:rPr>
            </w:pPr>
          </w:p>
        </w:tc>
      </w:tr>
      <w:tr w:rsidR="000A07D2" w14:paraId="67A0B6BE" w14:textId="77777777">
        <w:trPr>
          <w:trHeight w:val="336"/>
          <w:jc w:val="center"/>
        </w:trPr>
        <w:tc>
          <w:tcPr>
            <w:tcW w:w="938" w:type="dxa"/>
            <w:vAlign w:val="center"/>
          </w:tcPr>
          <w:p w14:paraId="7029BC7D"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32</w:t>
            </w:r>
          </w:p>
        </w:tc>
        <w:tc>
          <w:tcPr>
            <w:tcW w:w="2632" w:type="dxa"/>
            <w:vAlign w:val="center"/>
          </w:tcPr>
          <w:p w14:paraId="0C30F9FB"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烟花爆竹生产企业、批发企业未按规定建立烟花爆竹流向管理制度的。</w:t>
            </w:r>
          </w:p>
        </w:tc>
        <w:tc>
          <w:tcPr>
            <w:tcW w:w="3600" w:type="dxa"/>
            <w:vAlign w:val="center"/>
          </w:tcPr>
          <w:p w14:paraId="4DF2BB52"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《烟花</w:t>
            </w:r>
            <w:r>
              <w:rPr>
                <w:rFonts w:eastAsia="仿宋_GB2312"/>
                <w:b/>
                <w:color w:val="000000"/>
              </w:rPr>
              <w:t>爆竹</w:t>
            </w:r>
            <w:r>
              <w:rPr>
                <w:rStyle w:val="aa"/>
                <w:rFonts w:eastAsia="仿宋_GB2312"/>
                <w:color w:val="000000"/>
              </w:rPr>
              <w:t>生产经营安全规定》（原国家安全生产监管总局令第</w:t>
            </w:r>
            <w:r>
              <w:rPr>
                <w:rStyle w:val="aa"/>
                <w:rFonts w:eastAsia="仿宋_GB2312"/>
                <w:color w:val="000000"/>
              </w:rPr>
              <w:t>93</w:t>
            </w:r>
            <w:r>
              <w:rPr>
                <w:rStyle w:val="aa"/>
                <w:rFonts w:eastAsia="仿宋_GB2312"/>
                <w:color w:val="000000"/>
              </w:rPr>
              <w:t>号）</w:t>
            </w:r>
            <w:r>
              <w:rPr>
                <w:rStyle w:val="aa"/>
                <w:rFonts w:eastAsia="仿宋_GB2312"/>
                <w:color w:val="000000"/>
                <w:shd w:val="clear" w:color="auto" w:fill="FFFFFF"/>
              </w:rPr>
              <w:t>第三十五条：</w:t>
            </w:r>
            <w:r>
              <w:rPr>
                <w:rFonts w:eastAsia="仿宋_GB2312"/>
                <w:color w:val="000000"/>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740907E9"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（四）未按规定建立烟花爆竹流向管理制度的。</w:t>
            </w:r>
          </w:p>
        </w:tc>
        <w:tc>
          <w:tcPr>
            <w:tcW w:w="2475" w:type="dxa"/>
            <w:vAlign w:val="center"/>
          </w:tcPr>
          <w:p w14:paraId="19816EA8"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烟花爆竹生产企业、批发企业属于初次违法，且危害后果轻微，并</w:t>
            </w:r>
            <w:r>
              <w:rPr>
                <w:rFonts w:eastAsia="仿宋_GB2312"/>
                <w:color w:val="000000"/>
                <w:shd w:val="clear" w:color="auto" w:fill="FFFFFF"/>
              </w:rPr>
              <w:t>主动</w:t>
            </w:r>
            <w:r>
              <w:rPr>
                <w:rFonts w:eastAsia="仿宋_GB2312"/>
                <w:color w:val="000000"/>
              </w:rPr>
              <w:t>及时改正违法行为。</w:t>
            </w:r>
          </w:p>
        </w:tc>
        <w:tc>
          <w:tcPr>
            <w:tcW w:w="2694" w:type="dxa"/>
            <w:vAlign w:val="center"/>
          </w:tcPr>
          <w:p w14:paraId="157EE3FF" w14:textId="77777777" w:rsidR="000A07D2" w:rsidRDefault="00000000">
            <w:pPr>
              <w:pStyle w:val="a9"/>
              <w:widowControl/>
              <w:spacing w:before="0" w:beforeAutospacing="0" w:after="0" w:afterAutospacing="0" w:line="360" w:lineRule="exact"/>
              <w:jc w:val="both"/>
              <w:rPr>
                <w:rFonts w:eastAsia="仿宋_GB2312"/>
                <w:color w:val="000000"/>
                <w:kern w:val="2"/>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p w14:paraId="3FFD739F" w14:textId="77777777" w:rsidR="000A07D2" w:rsidRDefault="000A07D2">
            <w:pPr>
              <w:spacing w:line="360" w:lineRule="exact"/>
              <w:jc w:val="distribute"/>
              <w:rPr>
                <w:rFonts w:eastAsia="仿宋_GB2312"/>
                <w:color w:val="000000"/>
                <w:sz w:val="24"/>
              </w:rPr>
            </w:pPr>
          </w:p>
        </w:tc>
        <w:tc>
          <w:tcPr>
            <w:tcW w:w="1793" w:type="dxa"/>
            <w:vAlign w:val="center"/>
          </w:tcPr>
          <w:p w14:paraId="79496743"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100B60A4"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F872B41"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F930E85" w14:textId="77777777" w:rsidR="000A07D2" w:rsidRDefault="000A07D2">
            <w:pPr>
              <w:spacing w:line="360" w:lineRule="exact"/>
              <w:rPr>
                <w:rFonts w:eastAsia="仿宋_GB2312"/>
                <w:color w:val="000000"/>
                <w:sz w:val="24"/>
              </w:rPr>
            </w:pPr>
          </w:p>
        </w:tc>
      </w:tr>
      <w:tr w:rsidR="000A07D2" w14:paraId="74E4D23F" w14:textId="77777777">
        <w:trPr>
          <w:trHeight w:val="423"/>
          <w:jc w:val="center"/>
        </w:trPr>
        <w:tc>
          <w:tcPr>
            <w:tcW w:w="938" w:type="dxa"/>
            <w:vAlign w:val="center"/>
          </w:tcPr>
          <w:p w14:paraId="1B8F7A3B"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t>33</w:t>
            </w:r>
          </w:p>
        </w:tc>
        <w:tc>
          <w:tcPr>
            <w:tcW w:w="2632" w:type="dxa"/>
            <w:vAlign w:val="center"/>
          </w:tcPr>
          <w:p w14:paraId="6A50EFCA"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烟花爆竹零售经营者超越许可证载明限量储存烟花爆竹的。</w:t>
            </w:r>
          </w:p>
        </w:tc>
        <w:tc>
          <w:tcPr>
            <w:tcW w:w="3600" w:type="dxa"/>
            <w:vAlign w:val="center"/>
          </w:tcPr>
          <w:p w14:paraId="3E0C07BA"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《烟花</w:t>
            </w:r>
            <w:r>
              <w:rPr>
                <w:rFonts w:eastAsia="仿宋_GB2312"/>
                <w:b/>
                <w:color w:val="000000"/>
              </w:rPr>
              <w:t>爆竹</w:t>
            </w:r>
            <w:r>
              <w:rPr>
                <w:rStyle w:val="aa"/>
                <w:rFonts w:eastAsia="仿宋_GB2312"/>
                <w:color w:val="000000"/>
              </w:rPr>
              <w:t>生产经营安全生产规定》（原国家安全生产监管总局令第</w:t>
            </w:r>
            <w:r>
              <w:rPr>
                <w:rStyle w:val="aa"/>
                <w:rFonts w:eastAsia="仿宋_GB2312"/>
                <w:color w:val="000000"/>
              </w:rPr>
              <w:t>93</w:t>
            </w:r>
            <w:r>
              <w:rPr>
                <w:rStyle w:val="aa"/>
                <w:rFonts w:eastAsia="仿宋_GB2312"/>
                <w:color w:val="000000"/>
              </w:rPr>
              <w:t>号）</w:t>
            </w:r>
            <w:r>
              <w:rPr>
                <w:rStyle w:val="aa"/>
                <w:rFonts w:eastAsia="仿宋_GB2312"/>
                <w:color w:val="000000"/>
                <w:shd w:val="clear" w:color="auto" w:fill="FFFFFF"/>
              </w:rPr>
              <w:t>第三十六条：</w:t>
            </w:r>
            <w:r>
              <w:rPr>
                <w:rFonts w:eastAsia="仿宋_GB2312"/>
                <w:color w:val="000000"/>
              </w:rPr>
              <w:t>零售经营者有下列行为之一的，责令其限期改正，可以处一千元以上五千元以下的罚款；逾期未改正的，</w:t>
            </w:r>
            <w:r>
              <w:rPr>
                <w:rFonts w:eastAsia="仿宋_GB2312"/>
                <w:color w:val="000000"/>
              </w:rPr>
              <w:lastRenderedPageBreak/>
              <w:t>处五千元以上一万元以下的罚款：</w:t>
            </w:r>
          </w:p>
          <w:p w14:paraId="6E914143"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（一）超越许可证载明限量储存烟花爆竹的；</w:t>
            </w:r>
          </w:p>
        </w:tc>
        <w:tc>
          <w:tcPr>
            <w:tcW w:w="2475" w:type="dxa"/>
            <w:vAlign w:val="center"/>
          </w:tcPr>
          <w:p w14:paraId="5581873F"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color w:val="000000"/>
              </w:rPr>
              <w:lastRenderedPageBreak/>
              <w:t>烟花爆竹零售经营者未超过核定限量</w:t>
            </w:r>
            <w:r>
              <w:rPr>
                <w:rFonts w:eastAsia="仿宋_GB2312"/>
                <w:color w:val="000000"/>
              </w:rPr>
              <w:t>50%</w:t>
            </w:r>
            <w:r>
              <w:rPr>
                <w:rFonts w:eastAsia="仿宋_GB2312"/>
                <w:color w:val="000000"/>
              </w:rPr>
              <w:t>，属于初次违法，且危害后果轻微主动及时改正违法行为的。</w:t>
            </w:r>
          </w:p>
        </w:tc>
        <w:tc>
          <w:tcPr>
            <w:tcW w:w="2694" w:type="dxa"/>
          </w:tcPr>
          <w:p w14:paraId="652E68E8"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w:t>
            </w:r>
            <w:r>
              <w:rPr>
                <w:rFonts w:eastAsia="仿宋_GB2312"/>
                <w:color w:val="000000"/>
                <w:kern w:val="2"/>
              </w:rPr>
              <w:lastRenderedPageBreak/>
              <w:t>正的，可以不予行政处罚。</w:t>
            </w:r>
          </w:p>
        </w:tc>
        <w:tc>
          <w:tcPr>
            <w:tcW w:w="1793" w:type="dxa"/>
            <w:vAlign w:val="center"/>
          </w:tcPr>
          <w:p w14:paraId="407B7123" w14:textId="77777777" w:rsidR="000A07D2" w:rsidRDefault="00000000">
            <w:pPr>
              <w:spacing w:line="36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5AB011EC"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2FAC6C24"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w:t>
            </w:r>
            <w:r>
              <w:rPr>
                <w:rFonts w:eastAsia="仿宋_GB2312"/>
                <w:color w:val="000000"/>
                <w:sz w:val="24"/>
              </w:rPr>
              <w:lastRenderedPageBreak/>
              <w:t>督管理。</w:t>
            </w:r>
          </w:p>
          <w:p w14:paraId="04BD8004" w14:textId="77777777" w:rsidR="000A07D2" w:rsidRDefault="000A07D2">
            <w:pPr>
              <w:spacing w:line="360" w:lineRule="exact"/>
              <w:rPr>
                <w:rFonts w:eastAsia="仿宋_GB2312"/>
                <w:color w:val="000000"/>
                <w:sz w:val="24"/>
              </w:rPr>
            </w:pPr>
          </w:p>
        </w:tc>
      </w:tr>
      <w:tr w:rsidR="000A07D2" w14:paraId="505F2D1E" w14:textId="77777777">
        <w:trPr>
          <w:trHeight w:val="583"/>
          <w:jc w:val="center"/>
        </w:trPr>
        <w:tc>
          <w:tcPr>
            <w:tcW w:w="938" w:type="dxa"/>
            <w:vAlign w:val="center"/>
          </w:tcPr>
          <w:p w14:paraId="0962AEF4" w14:textId="77777777" w:rsidR="000A07D2" w:rsidRDefault="00000000">
            <w:pPr>
              <w:pStyle w:val="a9"/>
              <w:widowControl/>
              <w:spacing w:before="0" w:beforeAutospacing="0" w:after="0" w:afterAutospacing="0" w:line="360" w:lineRule="exact"/>
              <w:jc w:val="center"/>
              <w:rPr>
                <w:rFonts w:eastAsia="仿宋_GB2312"/>
                <w:color w:val="000000"/>
              </w:rPr>
            </w:pPr>
            <w:r>
              <w:rPr>
                <w:rFonts w:eastAsia="仿宋_GB2312"/>
                <w:color w:val="000000"/>
              </w:rPr>
              <w:lastRenderedPageBreak/>
              <w:t>34</w:t>
            </w:r>
          </w:p>
        </w:tc>
        <w:tc>
          <w:tcPr>
            <w:tcW w:w="2632" w:type="dxa"/>
            <w:vAlign w:val="center"/>
          </w:tcPr>
          <w:p w14:paraId="29DE880E"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烟花爆竹零售经营者到批发企业仓库自行提取烟花爆竹的。</w:t>
            </w:r>
          </w:p>
        </w:tc>
        <w:tc>
          <w:tcPr>
            <w:tcW w:w="3600" w:type="dxa"/>
            <w:vAlign w:val="center"/>
          </w:tcPr>
          <w:p w14:paraId="59164A84"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《烟花</w:t>
            </w:r>
            <w:r>
              <w:rPr>
                <w:rFonts w:eastAsia="仿宋_GB2312"/>
                <w:b/>
                <w:color w:val="000000"/>
              </w:rPr>
              <w:t>爆竹</w:t>
            </w:r>
            <w:r>
              <w:rPr>
                <w:rStyle w:val="aa"/>
                <w:rFonts w:eastAsia="仿宋_GB2312"/>
                <w:color w:val="000000"/>
              </w:rPr>
              <w:t>生产经营安全规定》（原国家安全生产监管总局令第</w:t>
            </w:r>
            <w:r>
              <w:rPr>
                <w:rStyle w:val="aa"/>
                <w:rFonts w:eastAsia="仿宋_GB2312"/>
                <w:color w:val="000000"/>
              </w:rPr>
              <w:t>93</w:t>
            </w:r>
            <w:r>
              <w:rPr>
                <w:rStyle w:val="aa"/>
                <w:rFonts w:eastAsia="仿宋_GB2312"/>
                <w:color w:val="000000"/>
              </w:rPr>
              <w:t>号）</w:t>
            </w:r>
            <w:r>
              <w:rPr>
                <w:rStyle w:val="aa"/>
                <w:rFonts w:eastAsia="仿宋_GB2312"/>
                <w:color w:val="000000"/>
                <w:shd w:val="clear" w:color="auto" w:fill="FFFFFF"/>
              </w:rPr>
              <w:t>第三十六条：</w:t>
            </w:r>
            <w:r>
              <w:rPr>
                <w:rFonts w:eastAsia="仿宋_GB2312"/>
                <w:color w:val="000000"/>
              </w:rPr>
              <w:t>零售经营者有下列行为之一的，责令其限期改正，可以处一千元以上五千元以下的罚款；逾期未改正的，处五千元以上一万元以下的罚款：</w:t>
            </w:r>
          </w:p>
          <w:p w14:paraId="47358417"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（二）到批发企业仓库自行提取烟花爆竹的。</w:t>
            </w:r>
          </w:p>
        </w:tc>
        <w:tc>
          <w:tcPr>
            <w:tcW w:w="2475" w:type="dxa"/>
            <w:vAlign w:val="center"/>
          </w:tcPr>
          <w:p w14:paraId="6B1953E6"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烟花爆竹零售经营者属于初次违法，且危害后果轻微，主动及时改正违法行为。</w:t>
            </w:r>
          </w:p>
        </w:tc>
        <w:tc>
          <w:tcPr>
            <w:tcW w:w="2694" w:type="dxa"/>
            <w:vAlign w:val="center"/>
          </w:tcPr>
          <w:p w14:paraId="45B48DD3"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3AB1A774"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4C71D1C6"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5898174"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473827E4" w14:textId="77777777" w:rsidR="000A07D2" w:rsidRDefault="000A07D2">
            <w:pPr>
              <w:spacing w:line="360" w:lineRule="exact"/>
              <w:rPr>
                <w:rFonts w:eastAsia="仿宋_GB2312"/>
                <w:color w:val="000000"/>
                <w:sz w:val="24"/>
              </w:rPr>
            </w:pPr>
          </w:p>
        </w:tc>
      </w:tr>
      <w:tr w:rsidR="000A07D2" w14:paraId="19301482" w14:textId="77777777">
        <w:trPr>
          <w:trHeight w:val="241"/>
          <w:jc w:val="center"/>
        </w:trPr>
        <w:tc>
          <w:tcPr>
            <w:tcW w:w="938" w:type="dxa"/>
            <w:vAlign w:val="center"/>
          </w:tcPr>
          <w:p w14:paraId="6E52C930"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rPr>
              <w:t>3</w:t>
            </w:r>
            <w:r>
              <w:rPr>
                <w:rFonts w:eastAsia="仿宋_GB2312"/>
                <w:color w:val="000000"/>
                <w:lang w:val="en"/>
              </w:rPr>
              <w:t>5</w:t>
            </w:r>
          </w:p>
        </w:tc>
        <w:tc>
          <w:tcPr>
            <w:tcW w:w="2632" w:type="dxa"/>
            <w:vAlign w:val="center"/>
          </w:tcPr>
          <w:p w14:paraId="78FD28DA"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生产经营单位在应急预案编制前未按照规定开展风险辨识、评估和应急资源调查的。</w:t>
            </w:r>
          </w:p>
        </w:tc>
        <w:tc>
          <w:tcPr>
            <w:tcW w:w="3600" w:type="dxa"/>
            <w:vAlign w:val="center"/>
          </w:tcPr>
          <w:p w14:paraId="23151B1F"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《生产安全事故应急预案管理办法》（应急管理部令第</w:t>
            </w:r>
            <w:r>
              <w:rPr>
                <w:rStyle w:val="aa"/>
                <w:rFonts w:eastAsia="仿宋_GB2312"/>
                <w:color w:val="000000"/>
              </w:rPr>
              <w:t>2</w:t>
            </w:r>
            <w:r>
              <w:rPr>
                <w:rStyle w:val="aa"/>
                <w:rFonts w:eastAsia="仿宋_GB2312"/>
                <w:color w:val="000000"/>
              </w:rPr>
              <w:t>号）第四十五条第一款</w:t>
            </w:r>
            <w:r>
              <w:rPr>
                <w:rFonts w:eastAsia="仿宋_GB2312"/>
                <w:color w:val="000000"/>
              </w:rPr>
              <w:t>：生产经营单位有下列情形之一的，由县级以上人民政府应急管理部门责令限期改正，可以处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7BBE4BB3"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（一）在应急预案编制前未按照规定开展风险辨识、评估和应急</w:t>
            </w:r>
            <w:r>
              <w:rPr>
                <w:rFonts w:eastAsia="仿宋_GB2312"/>
                <w:color w:val="000000"/>
              </w:rPr>
              <w:lastRenderedPageBreak/>
              <w:t>资源调查的。</w:t>
            </w:r>
          </w:p>
        </w:tc>
        <w:tc>
          <w:tcPr>
            <w:tcW w:w="2475" w:type="dxa"/>
            <w:vAlign w:val="center"/>
          </w:tcPr>
          <w:p w14:paraId="4E6B1141" w14:textId="77777777" w:rsidR="000A07D2" w:rsidRDefault="00000000">
            <w:pPr>
              <w:spacing w:line="360" w:lineRule="exact"/>
              <w:rPr>
                <w:color w:val="000000"/>
                <w:sz w:val="24"/>
              </w:rPr>
            </w:pPr>
            <w:r>
              <w:rPr>
                <w:rFonts w:eastAsia="仿宋_GB2312"/>
                <w:color w:val="000000"/>
                <w:sz w:val="24"/>
              </w:rPr>
              <w:lastRenderedPageBreak/>
              <w:t>生产经营单位属于初次违法，且危害后果轻微，并主动及时改正违法行为。</w:t>
            </w:r>
          </w:p>
          <w:p w14:paraId="7C81D4EF" w14:textId="77777777" w:rsidR="000A07D2" w:rsidRDefault="000A07D2">
            <w:pPr>
              <w:pStyle w:val="a9"/>
              <w:widowControl/>
              <w:spacing w:before="0" w:beforeAutospacing="0" w:after="0" w:afterAutospacing="0" w:line="360" w:lineRule="exact"/>
              <w:ind w:firstLineChars="100" w:firstLine="240"/>
              <w:jc w:val="both"/>
              <w:rPr>
                <w:rFonts w:eastAsia="仿宋_GB2312"/>
                <w:color w:val="000000"/>
              </w:rPr>
            </w:pPr>
          </w:p>
        </w:tc>
        <w:tc>
          <w:tcPr>
            <w:tcW w:w="2694" w:type="dxa"/>
            <w:vAlign w:val="center"/>
          </w:tcPr>
          <w:p w14:paraId="1BD2CB5D"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00D0700D"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57675E37"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3396465D"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27162FAF" w14:textId="77777777" w:rsidR="000A07D2" w:rsidRDefault="000A07D2">
            <w:pPr>
              <w:spacing w:line="360" w:lineRule="exact"/>
              <w:rPr>
                <w:rFonts w:eastAsia="仿宋_GB2312"/>
                <w:color w:val="000000"/>
                <w:sz w:val="24"/>
              </w:rPr>
            </w:pPr>
          </w:p>
        </w:tc>
      </w:tr>
      <w:tr w:rsidR="000A07D2" w14:paraId="39501301" w14:textId="77777777">
        <w:trPr>
          <w:trHeight w:val="583"/>
          <w:jc w:val="center"/>
        </w:trPr>
        <w:tc>
          <w:tcPr>
            <w:tcW w:w="938" w:type="dxa"/>
            <w:vAlign w:val="center"/>
          </w:tcPr>
          <w:p w14:paraId="648F8116"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t>36</w:t>
            </w:r>
          </w:p>
        </w:tc>
        <w:tc>
          <w:tcPr>
            <w:tcW w:w="2632" w:type="dxa"/>
            <w:vAlign w:val="center"/>
          </w:tcPr>
          <w:p w14:paraId="70581C3B"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生产经营单位未按照规定开展应急预案评审的。</w:t>
            </w:r>
          </w:p>
        </w:tc>
        <w:tc>
          <w:tcPr>
            <w:tcW w:w="3600" w:type="dxa"/>
            <w:vAlign w:val="center"/>
          </w:tcPr>
          <w:p w14:paraId="7F3FEB35"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《生产安全事故应急预案管理办法》（应急管理部令第</w:t>
            </w:r>
            <w:r>
              <w:rPr>
                <w:rStyle w:val="aa"/>
                <w:rFonts w:eastAsia="仿宋_GB2312"/>
                <w:color w:val="000000"/>
              </w:rPr>
              <w:t>2</w:t>
            </w:r>
            <w:r>
              <w:rPr>
                <w:rStyle w:val="aa"/>
                <w:rFonts w:eastAsia="仿宋_GB2312"/>
                <w:color w:val="000000"/>
              </w:rPr>
              <w:t>号）第四十五条第一款</w:t>
            </w:r>
            <w:r>
              <w:rPr>
                <w:rFonts w:eastAsia="仿宋_GB2312"/>
                <w:color w:val="000000"/>
              </w:rPr>
              <w:t>：生产经营单位有下列情形之一的，由县级以上人民政府应急管理部门责令限期改正，可以处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522F401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（二）未按照规定开展应急预案评审的。</w:t>
            </w:r>
          </w:p>
        </w:tc>
        <w:tc>
          <w:tcPr>
            <w:tcW w:w="2475" w:type="dxa"/>
            <w:vAlign w:val="center"/>
          </w:tcPr>
          <w:p w14:paraId="79BBC671" w14:textId="77777777" w:rsidR="000A07D2" w:rsidRDefault="00000000">
            <w:pPr>
              <w:spacing w:line="360" w:lineRule="exact"/>
              <w:rPr>
                <w:color w:val="000000"/>
                <w:sz w:val="24"/>
              </w:rPr>
            </w:pPr>
            <w:r>
              <w:rPr>
                <w:rFonts w:eastAsia="仿宋_GB2312"/>
                <w:color w:val="000000"/>
                <w:sz w:val="24"/>
              </w:rPr>
              <w:t>生产经营单位属于初次违法，且危害后果轻微，并主动及时改正违法行为。</w:t>
            </w:r>
          </w:p>
          <w:p w14:paraId="33B8CD72" w14:textId="77777777" w:rsidR="000A07D2" w:rsidRDefault="000A07D2">
            <w:pPr>
              <w:pStyle w:val="a9"/>
              <w:widowControl/>
              <w:spacing w:before="0" w:beforeAutospacing="0" w:after="0" w:afterAutospacing="0" w:line="360" w:lineRule="exact"/>
              <w:ind w:firstLineChars="100" w:firstLine="240"/>
              <w:rPr>
                <w:rFonts w:eastAsia="仿宋_GB2312"/>
                <w:color w:val="000000"/>
              </w:rPr>
            </w:pPr>
          </w:p>
        </w:tc>
        <w:tc>
          <w:tcPr>
            <w:tcW w:w="2694" w:type="dxa"/>
            <w:vAlign w:val="center"/>
          </w:tcPr>
          <w:p w14:paraId="53AE5392"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61C8FAFA"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76513B15"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255494E8"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38E160EC" w14:textId="77777777" w:rsidR="000A07D2" w:rsidRDefault="000A07D2">
            <w:pPr>
              <w:spacing w:line="360" w:lineRule="exact"/>
              <w:rPr>
                <w:rFonts w:eastAsia="仿宋_GB2312"/>
                <w:color w:val="000000"/>
                <w:sz w:val="24"/>
              </w:rPr>
            </w:pPr>
          </w:p>
        </w:tc>
      </w:tr>
      <w:tr w:rsidR="000A07D2" w14:paraId="000FB448" w14:textId="77777777">
        <w:trPr>
          <w:trHeight w:val="583"/>
          <w:jc w:val="center"/>
        </w:trPr>
        <w:tc>
          <w:tcPr>
            <w:tcW w:w="938" w:type="dxa"/>
            <w:vAlign w:val="center"/>
          </w:tcPr>
          <w:p w14:paraId="4FF5DBF6"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rPr>
              <w:t>3</w:t>
            </w:r>
            <w:r>
              <w:rPr>
                <w:rFonts w:eastAsia="仿宋_GB2312"/>
                <w:color w:val="000000"/>
                <w:lang w:val="en"/>
              </w:rPr>
              <w:t>7</w:t>
            </w:r>
          </w:p>
        </w:tc>
        <w:tc>
          <w:tcPr>
            <w:tcW w:w="2632" w:type="dxa"/>
            <w:vAlign w:val="center"/>
          </w:tcPr>
          <w:p w14:paraId="26045AF7"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生产经营单位事故风险可能影响周边单位、人员的，生产经营单位未将事故风险的性质、影响范围和应急防范措施告知周边单位和人员的。</w:t>
            </w:r>
          </w:p>
        </w:tc>
        <w:tc>
          <w:tcPr>
            <w:tcW w:w="3600" w:type="dxa"/>
            <w:vAlign w:val="center"/>
          </w:tcPr>
          <w:p w14:paraId="10226D1B"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《生产安全事故应急预案管理办法》（应急管理部令第</w:t>
            </w:r>
            <w:r>
              <w:rPr>
                <w:rStyle w:val="aa"/>
                <w:rFonts w:eastAsia="仿宋_GB2312"/>
                <w:color w:val="000000"/>
              </w:rPr>
              <w:t>2</w:t>
            </w:r>
            <w:r>
              <w:rPr>
                <w:rStyle w:val="aa"/>
                <w:rFonts w:eastAsia="仿宋_GB2312"/>
                <w:color w:val="000000"/>
              </w:rPr>
              <w:t>号）第四十五条第一款</w:t>
            </w:r>
            <w:r>
              <w:rPr>
                <w:rFonts w:eastAsia="仿宋_GB2312"/>
                <w:color w:val="000000"/>
              </w:rPr>
              <w:t>：生产经营单位有下列情形之一的，由县级以上人民政府应急管理部门责令限期改正，可以处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13C06134"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（三）事故风险可能影响周边单位、人员的，未将事故风险的性质、影响范围和应急防范措施告知周边单位和人员的。</w:t>
            </w:r>
          </w:p>
        </w:tc>
        <w:tc>
          <w:tcPr>
            <w:tcW w:w="2475" w:type="dxa"/>
            <w:vAlign w:val="center"/>
          </w:tcPr>
          <w:p w14:paraId="565DCACD" w14:textId="77777777" w:rsidR="000A07D2" w:rsidRDefault="00000000">
            <w:pPr>
              <w:spacing w:line="360" w:lineRule="exact"/>
              <w:rPr>
                <w:color w:val="000000"/>
                <w:sz w:val="24"/>
              </w:rPr>
            </w:pPr>
            <w:r>
              <w:rPr>
                <w:rFonts w:eastAsia="仿宋_GB2312"/>
                <w:color w:val="000000"/>
                <w:sz w:val="24"/>
              </w:rPr>
              <w:t>生产经营单位属于初次违法，且危害后果轻微，并主动及时改正违法行为。</w:t>
            </w:r>
          </w:p>
          <w:p w14:paraId="6739FC2D" w14:textId="77777777" w:rsidR="000A07D2" w:rsidRDefault="000A07D2">
            <w:pPr>
              <w:pStyle w:val="a9"/>
              <w:widowControl/>
              <w:spacing w:before="0" w:beforeAutospacing="0" w:after="0" w:afterAutospacing="0" w:line="360" w:lineRule="exact"/>
              <w:ind w:firstLineChars="100" w:firstLine="240"/>
              <w:rPr>
                <w:rFonts w:eastAsia="仿宋_GB2312"/>
                <w:color w:val="000000"/>
              </w:rPr>
            </w:pPr>
          </w:p>
        </w:tc>
        <w:tc>
          <w:tcPr>
            <w:tcW w:w="2694" w:type="dxa"/>
            <w:vAlign w:val="center"/>
          </w:tcPr>
          <w:p w14:paraId="368C4528"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3E45DE35"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196A6675"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21E949C2"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0DBF543F" w14:textId="77777777" w:rsidR="000A07D2" w:rsidRDefault="000A07D2">
            <w:pPr>
              <w:spacing w:line="360" w:lineRule="exact"/>
              <w:rPr>
                <w:rFonts w:eastAsia="仿宋_GB2312"/>
                <w:color w:val="000000"/>
                <w:sz w:val="24"/>
              </w:rPr>
            </w:pPr>
          </w:p>
        </w:tc>
      </w:tr>
      <w:tr w:rsidR="000A07D2" w14:paraId="7FC3AC09" w14:textId="77777777">
        <w:trPr>
          <w:trHeight w:val="583"/>
          <w:jc w:val="center"/>
        </w:trPr>
        <w:tc>
          <w:tcPr>
            <w:tcW w:w="938" w:type="dxa"/>
            <w:vAlign w:val="center"/>
          </w:tcPr>
          <w:p w14:paraId="7583D4E4"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lastRenderedPageBreak/>
              <w:t>38</w:t>
            </w:r>
          </w:p>
        </w:tc>
        <w:tc>
          <w:tcPr>
            <w:tcW w:w="2632" w:type="dxa"/>
            <w:vAlign w:val="center"/>
          </w:tcPr>
          <w:p w14:paraId="5D8B2B82"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生产经营单位未按照规定开展应急预案评估的。</w:t>
            </w:r>
          </w:p>
        </w:tc>
        <w:tc>
          <w:tcPr>
            <w:tcW w:w="3600" w:type="dxa"/>
            <w:vAlign w:val="center"/>
          </w:tcPr>
          <w:p w14:paraId="3F110B72"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《生产安全事故应急预案管理办法》（应急管理部令第</w:t>
            </w:r>
            <w:r>
              <w:rPr>
                <w:rStyle w:val="aa"/>
                <w:rFonts w:eastAsia="仿宋_GB2312"/>
                <w:color w:val="000000"/>
              </w:rPr>
              <w:t>2</w:t>
            </w:r>
            <w:r>
              <w:rPr>
                <w:rStyle w:val="aa"/>
                <w:rFonts w:eastAsia="仿宋_GB2312"/>
                <w:color w:val="000000"/>
              </w:rPr>
              <w:t>号）第四十五条第一款：</w:t>
            </w:r>
            <w:r>
              <w:rPr>
                <w:rFonts w:eastAsia="仿宋_GB2312"/>
                <w:color w:val="000000"/>
              </w:rPr>
              <w:t>生产经营单位有下列情形之一的，由县级以上人民政府应急管理部门责令限期改正，可以处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0BF0D980"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（四）未按照规定开展应急预案评估的。</w:t>
            </w:r>
          </w:p>
        </w:tc>
        <w:tc>
          <w:tcPr>
            <w:tcW w:w="2475" w:type="dxa"/>
            <w:vAlign w:val="center"/>
          </w:tcPr>
          <w:p w14:paraId="31D4C91C" w14:textId="77777777" w:rsidR="000A07D2" w:rsidRDefault="00000000">
            <w:pPr>
              <w:rPr>
                <w:rFonts w:eastAsia="仿宋_GB2312"/>
                <w:color w:val="000000"/>
              </w:rPr>
            </w:pPr>
            <w:r>
              <w:rPr>
                <w:rFonts w:eastAsia="仿宋_GB2312"/>
                <w:color w:val="000000"/>
                <w:sz w:val="24"/>
              </w:rPr>
              <w:t>生产经营单位属于初次违法，且危害后果轻微，并主动及时改正违法行为。</w:t>
            </w:r>
          </w:p>
        </w:tc>
        <w:tc>
          <w:tcPr>
            <w:tcW w:w="2694" w:type="dxa"/>
            <w:vAlign w:val="center"/>
          </w:tcPr>
          <w:p w14:paraId="4B340732"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2604E2B5"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2479EF8E"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4E7DE18"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7E4031CE" w14:textId="77777777" w:rsidR="000A07D2" w:rsidRDefault="000A07D2">
            <w:pPr>
              <w:spacing w:line="360" w:lineRule="exact"/>
              <w:rPr>
                <w:rFonts w:eastAsia="仿宋_GB2312"/>
                <w:color w:val="000000"/>
                <w:sz w:val="24"/>
              </w:rPr>
            </w:pPr>
          </w:p>
        </w:tc>
      </w:tr>
      <w:tr w:rsidR="000A07D2" w14:paraId="27C9F448" w14:textId="77777777">
        <w:trPr>
          <w:trHeight w:val="583"/>
          <w:jc w:val="center"/>
        </w:trPr>
        <w:tc>
          <w:tcPr>
            <w:tcW w:w="938" w:type="dxa"/>
            <w:vAlign w:val="center"/>
          </w:tcPr>
          <w:p w14:paraId="10ABCD62"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t>39</w:t>
            </w:r>
          </w:p>
        </w:tc>
        <w:tc>
          <w:tcPr>
            <w:tcW w:w="2632" w:type="dxa"/>
            <w:vAlign w:val="center"/>
          </w:tcPr>
          <w:p w14:paraId="29F2E2AC"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生产经营单位未按照规定进行应急预案修订的。</w:t>
            </w:r>
          </w:p>
        </w:tc>
        <w:tc>
          <w:tcPr>
            <w:tcW w:w="3600" w:type="dxa"/>
            <w:vAlign w:val="center"/>
          </w:tcPr>
          <w:p w14:paraId="65EEB18E"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color w:val="000000"/>
              </w:rPr>
              <w:t>《生产安全事故应急预案管理办法》（应急管理部令第</w:t>
            </w:r>
            <w:r>
              <w:rPr>
                <w:rStyle w:val="aa"/>
                <w:rFonts w:eastAsia="仿宋_GB2312"/>
                <w:color w:val="000000"/>
              </w:rPr>
              <w:t>2</w:t>
            </w:r>
            <w:r>
              <w:rPr>
                <w:rStyle w:val="aa"/>
                <w:rFonts w:eastAsia="仿宋_GB2312"/>
                <w:color w:val="000000"/>
              </w:rPr>
              <w:t>号）第四十五条第一款：</w:t>
            </w:r>
            <w:r>
              <w:rPr>
                <w:rFonts w:eastAsia="仿宋_GB2312"/>
                <w:color w:val="000000"/>
              </w:rPr>
              <w:t>生产经营单位有下列情形之一的，由县级以上人民政府应急管理部门责令限期改正，可以处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111E82F5"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（五）未按照规定进行应急预案修订的。</w:t>
            </w:r>
          </w:p>
        </w:tc>
        <w:tc>
          <w:tcPr>
            <w:tcW w:w="2475" w:type="dxa"/>
            <w:vAlign w:val="center"/>
          </w:tcPr>
          <w:p w14:paraId="5A92B9D5" w14:textId="77777777" w:rsidR="000A07D2" w:rsidRDefault="00000000">
            <w:pPr>
              <w:rPr>
                <w:rFonts w:eastAsia="仿宋_GB2312"/>
                <w:color w:val="000000"/>
              </w:rPr>
            </w:pPr>
            <w:r>
              <w:rPr>
                <w:rFonts w:eastAsia="仿宋_GB2312"/>
                <w:color w:val="000000"/>
                <w:sz w:val="24"/>
              </w:rPr>
              <w:t>生产经营单位属于初次违法，且危害后果轻微，并主动及时改正违法行为。</w:t>
            </w:r>
          </w:p>
        </w:tc>
        <w:tc>
          <w:tcPr>
            <w:tcW w:w="2694" w:type="dxa"/>
            <w:vAlign w:val="center"/>
          </w:tcPr>
          <w:p w14:paraId="49F00F7F" w14:textId="77777777" w:rsidR="000A07D2" w:rsidRDefault="00000000">
            <w:pPr>
              <w:pStyle w:val="a9"/>
              <w:widowControl/>
              <w:spacing w:before="0" w:beforeAutospacing="0" w:after="0" w:afterAutospacing="0" w:line="360" w:lineRule="exact"/>
              <w:jc w:val="both"/>
              <w:rPr>
                <w:rFonts w:eastAsia="仿宋_GB2312"/>
                <w:color w:val="000000"/>
              </w:rPr>
            </w:pPr>
            <w:r>
              <w:rPr>
                <w:rFonts w:eastAsia="仿宋_GB2312"/>
                <w:b/>
                <w:bCs/>
                <w:color w:val="000000"/>
                <w:kern w:val="2"/>
              </w:rPr>
              <w:t>《行政处罚法》第三十三条第一款：</w:t>
            </w:r>
            <w:r>
              <w:rPr>
                <w:rFonts w:eastAsia="仿宋_GB2312"/>
                <w:color w:val="000000"/>
                <w:kern w:val="2"/>
              </w:rPr>
              <w:t>违法行为轻微并及时改正，没有造成危害后果的，不予行政处罚。初次违法且危害后果轻微并及时改正的，可以不予行政处罚。</w:t>
            </w:r>
          </w:p>
        </w:tc>
        <w:tc>
          <w:tcPr>
            <w:tcW w:w="1793" w:type="dxa"/>
            <w:vAlign w:val="center"/>
          </w:tcPr>
          <w:p w14:paraId="198F634A"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2CE0D3CB"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829D848"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085B0B37" w14:textId="77777777" w:rsidR="000A07D2" w:rsidRDefault="000A07D2">
            <w:pPr>
              <w:spacing w:line="360" w:lineRule="exact"/>
              <w:rPr>
                <w:rFonts w:eastAsia="仿宋_GB2312"/>
                <w:color w:val="000000"/>
                <w:sz w:val="24"/>
              </w:rPr>
            </w:pPr>
          </w:p>
        </w:tc>
      </w:tr>
      <w:tr w:rsidR="000A07D2" w14:paraId="645B4240" w14:textId="77777777">
        <w:trPr>
          <w:trHeight w:val="583"/>
          <w:jc w:val="center"/>
        </w:trPr>
        <w:tc>
          <w:tcPr>
            <w:tcW w:w="938" w:type="dxa"/>
            <w:vAlign w:val="center"/>
          </w:tcPr>
          <w:p w14:paraId="09AD2395" w14:textId="77777777" w:rsidR="000A07D2" w:rsidRDefault="00000000">
            <w:pPr>
              <w:pStyle w:val="a9"/>
              <w:widowControl/>
              <w:spacing w:before="0" w:beforeAutospacing="0" w:after="0" w:afterAutospacing="0" w:line="360" w:lineRule="exact"/>
              <w:jc w:val="center"/>
              <w:rPr>
                <w:rFonts w:eastAsia="仿宋_GB2312"/>
                <w:color w:val="000000"/>
                <w:lang w:val="en"/>
              </w:rPr>
            </w:pPr>
            <w:r>
              <w:rPr>
                <w:rFonts w:eastAsia="仿宋_GB2312"/>
                <w:color w:val="000000"/>
                <w:lang w:val="en"/>
              </w:rPr>
              <w:t>40</w:t>
            </w:r>
          </w:p>
        </w:tc>
        <w:tc>
          <w:tcPr>
            <w:tcW w:w="2632" w:type="dxa"/>
            <w:vAlign w:val="center"/>
          </w:tcPr>
          <w:p w14:paraId="523AD229"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生产经营单位未落实应急预案规定的应急物资及装备的。</w:t>
            </w:r>
          </w:p>
        </w:tc>
        <w:tc>
          <w:tcPr>
            <w:tcW w:w="3600" w:type="dxa"/>
            <w:vAlign w:val="center"/>
          </w:tcPr>
          <w:p w14:paraId="359D503A" w14:textId="77777777" w:rsidR="000A07D2" w:rsidRDefault="00000000">
            <w:pPr>
              <w:pStyle w:val="a9"/>
              <w:widowControl/>
              <w:spacing w:before="0" w:beforeAutospacing="0" w:after="0" w:afterAutospacing="0" w:line="360" w:lineRule="exact"/>
              <w:rPr>
                <w:rFonts w:eastAsia="仿宋_GB2312"/>
                <w:color w:val="000000"/>
              </w:rPr>
            </w:pPr>
            <w:r>
              <w:rPr>
                <w:rStyle w:val="aa"/>
                <w:rFonts w:eastAsia="仿宋_GB2312"/>
                <w:bCs/>
                <w:color w:val="000000"/>
              </w:rPr>
              <w:t>《生产安全事故应急预案管理办法》（应急管理部令第</w:t>
            </w:r>
            <w:r>
              <w:rPr>
                <w:rStyle w:val="aa"/>
                <w:rFonts w:eastAsia="仿宋_GB2312"/>
                <w:bCs/>
                <w:color w:val="000000"/>
              </w:rPr>
              <w:t>2</w:t>
            </w:r>
            <w:r>
              <w:rPr>
                <w:rStyle w:val="aa"/>
                <w:rFonts w:eastAsia="仿宋_GB2312"/>
                <w:bCs/>
                <w:color w:val="000000"/>
              </w:rPr>
              <w:t>号）第四十五条第一款：</w:t>
            </w:r>
            <w:r>
              <w:rPr>
                <w:rFonts w:eastAsia="仿宋_GB2312"/>
                <w:color w:val="000000"/>
              </w:rPr>
              <w:t>生产经营单位有下列情形之一的，由县级以上</w:t>
            </w:r>
            <w:r>
              <w:rPr>
                <w:rFonts w:eastAsia="仿宋_GB2312"/>
                <w:color w:val="000000"/>
              </w:rPr>
              <w:lastRenderedPageBreak/>
              <w:t>人民政府应急管理部门责令限期改正，可以处</w:t>
            </w:r>
            <w:r>
              <w:rPr>
                <w:rFonts w:eastAsia="仿宋_GB2312"/>
                <w:color w:val="000000"/>
              </w:rPr>
              <w:t>1</w:t>
            </w:r>
            <w:r>
              <w:rPr>
                <w:rFonts w:eastAsia="仿宋_GB2312"/>
                <w:color w:val="000000"/>
              </w:rPr>
              <w:t>万元以上</w:t>
            </w:r>
            <w:r>
              <w:rPr>
                <w:rFonts w:eastAsia="仿宋_GB2312"/>
                <w:color w:val="000000"/>
              </w:rPr>
              <w:t>3</w:t>
            </w:r>
            <w:r>
              <w:rPr>
                <w:rFonts w:eastAsia="仿宋_GB2312"/>
                <w:color w:val="000000"/>
              </w:rPr>
              <w:t>万元以下的罚款：</w:t>
            </w:r>
          </w:p>
          <w:p w14:paraId="6F1B9909"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color w:val="000000"/>
              </w:rPr>
              <w:t>（六）未落实应急预案规定的应急物资及装备的。</w:t>
            </w:r>
          </w:p>
        </w:tc>
        <w:tc>
          <w:tcPr>
            <w:tcW w:w="2475" w:type="dxa"/>
            <w:vAlign w:val="center"/>
          </w:tcPr>
          <w:p w14:paraId="10CAD18D" w14:textId="77777777" w:rsidR="000A07D2" w:rsidRDefault="00000000">
            <w:pPr>
              <w:spacing w:line="360" w:lineRule="exact"/>
              <w:rPr>
                <w:rFonts w:eastAsia="仿宋_GB2312"/>
                <w:color w:val="000000"/>
                <w:sz w:val="24"/>
              </w:rPr>
            </w:pPr>
            <w:r>
              <w:rPr>
                <w:rFonts w:eastAsia="仿宋_GB2312"/>
                <w:color w:val="000000"/>
                <w:sz w:val="24"/>
              </w:rPr>
              <w:lastRenderedPageBreak/>
              <w:t>生产经营单位属于初次违法，且危害后果轻微，并主动及时改正违法行为。</w:t>
            </w:r>
          </w:p>
        </w:tc>
        <w:tc>
          <w:tcPr>
            <w:tcW w:w="2694" w:type="dxa"/>
            <w:vAlign w:val="center"/>
          </w:tcPr>
          <w:p w14:paraId="4FD5DB9F" w14:textId="77777777" w:rsidR="000A07D2" w:rsidRDefault="00000000">
            <w:pPr>
              <w:pStyle w:val="a9"/>
              <w:widowControl/>
              <w:spacing w:before="0" w:beforeAutospacing="0" w:after="0" w:afterAutospacing="0" w:line="360" w:lineRule="exact"/>
              <w:rPr>
                <w:rFonts w:eastAsia="仿宋_GB2312"/>
                <w:color w:val="000000"/>
              </w:rPr>
            </w:pPr>
            <w:r>
              <w:rPr>
                <w:rFonts w:eastAsia="仿宋_GB2312"/>
                <w:b/>
                <w:bCs/>
                <w:color w:val="000000"/>
              </w:rPr>
              <w:t>《行政处罚法》第三十三条第一款</w:t>
            </w:r>
            <w:r>
              <w:rPr>
                <w:rFonts w:eastAsia="仿宋_GB2312"/>
                <w:color w:val="000000"/>
              </w:rPr>
              <w:t>：违法行为轻微并及时改正，没有造成危害后果的，不予</w:t>
            </w:r>
            <w:r>
              <w:rPr>
                <w:rFonts w:eastAsia="仿宋_GB2312"/>
                <w:color w:val="000000"/>
              </w:rPr>
              <w:lastRenderedPageBreak/>
              <w:t>行政处罚。初次违法且危害后果轻微并及时改正的，可以不予行政处罚。</w:t>
            </w:r>
          </w:p>
        </w:tc>
        <w:tc>
          <w:tcPr>
            <w:tcW w:w="1793" w:type="dxa"/>
            <w:vAlign w:val="center"/>
          </w:tcPr>
          <w:p w14:paraId="5A5754F3"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Fonts w:eastAsia="仿宋_GB2312"/>
                <w:color w:val="000000"/>
              </w:rPr>
              <w:lastRenderedPageBreak/>
              <w:t>1.</w:t>
            </w:r>
            <w:r>
              <w:rPr>
                <w:rFonts w:eastAsia="仿宋_GB2312"/>
                <w:color w:val="000000"/>
              </w:rPr>
              <w:t>对当事人给予教育；</w:t>
            </w:r>
          </w:p>
          <w:p w14:paraId="6362E796" w14:textId="77777777" w:rsidR="000A07D2" w:rsidRDefault="00000000">
            <w:pPr>
              <w:pStyle w:val="a9"/>
              <w:adjustRightInd w:val="0"/>
              <w:snapToGrid w:val="0"/>
              <w:spacing w:before="0" w:beforeAutospacing="0" w:after="0" w:afterAutospacing="0" w:line="360" w:lineRule="exact"/>
              <w:jc w:val="both"/>
              <w:rPr>
                <w:rFonts w:eastAsia="仿宋_GB2312"/>
                <w:color w:val="000000"/>
              </w:rPr>
            </w:pPr>
            <w:r>
              <w:rPr>
                <w:rFonts w:eastAsia="仿宋_GB2312"/>
                <w:color w:val="000000"/>
              </w:rPr>
              <w:t>2.</w:t>
            </w:r>
            <w:r>
              <w:rPr>
                <w:rFonts w:eastAsia="仿宋_GB2312"/>
                <w:color w:val="000000"/>
              </w:rPr>
              <w:t>责令限期改正，并及时复</w:t>
            </w:r>
            <w:r>
              <w:rPr>
                <w:rFonts w:eastAsia="仿宋_GB2312"/>
                <w:color w:val="000000"/>
              </w:rPr>
              <w:lastRenderedPageBreak/>
              <w:t>查；</w:t>
            </w:r>
            <w:r>
              <w:rPr>
                <w:rFonts w:eastAsia="仿宋_GB2312"/>
                <w:color w:val="000000"/>
              </w:rPr>
              <w:t>3.</w:t>
            </w:r>
            <w:r>
              <w:rPr>
                <w:rFonts w:eastAsia="仿宋_GB2312"/>
                <w:color w:val="000000"/>
              </w:rPr>
              <w:t>加强日常监督管理。</w:t>
            </w:r>
          </w:p>
        </w:tc>
      </w:tr>
      <w:tr w:rsidR="000A07D2" w14:paraId="74DAF260" w14:textId="77777777">
        <w:trPr>
          <w:trHeight w:val="583"/>
          <w:jc w:val="center"/>
        </w:trPr>
        <w:tc>
          <w:tcPr>
            <w:tcW w:w="938" w:type="dxa"/>
            <w:vAlign w:val="center"/>
          </w:tcPr>
          <w:p w14:paraId="1C098C82" w14:textId="77777777" w:rsidR="000A07D2" w:rsidRDefault="00000000">
            <w:pPr>
              <w:spacing w:line="360" w:lineRule="exact"/>
              <w:rPr>
                <w:rFonts w:eastAsia="仿宋_GB2312"/>
                <w:color w:val="000000"/>
                <w:sz w:val="24"/>
              </w:rPr>
            </w:pPr>
            <w:r>
              <w:rPr>
                <w:rFonts w:eastAsia="仿宋_GB2312"/>
                <w:b/>
                <w:bCs/>
                <w:color w:val="000000"/>
                <w:sz w:val="24"/>
              </w:rPr>
              <w:lastRenderedPageBreak/>
              <w:t>备注</w:t>
            </w:r>
          </w:p>
          <w:p w14:paraId="35602959" w14:textId="77777777" w:rsidR="000A07D2" w:rsidRDefault="000A07D2">
            <w:pPr>
              <w:pStyle w:val="a9"/>
              <w:widowControl/>
              <w:spacing w:before="0" w:beforeAutospacing="0" w:after="0" w:afterAutospacing="0" w:line="360" w:lineRule="exact"/>
              <w:rPr>
                <w:rFonts w:eastAsia="仿宋_GB2312"/>
                <w:color w:val="000000"/>
              </w:rPr>
            </w:pPr>
          </w:p>
        </w:tc>
        <w:tc>
          <w:tcPr>
            <w:tcW w:w="13194" w:type="dxa"/>
            <w:gridSpan w:val="5"/>
            <w:vAlign w:val="center"/>
          </w:tcPr>
          <w:p w14:paraId="451F182B" w14:textId="77777777" w:rsidR="000A07D2" w:rsidRDefault="00000000">
            <w:pPr>
              <w:widowControl/>
              <w:shd w:val="clear" w:color="auto" w:fill="FFFFFF"/>
              <w:autoSpaceDE w:val="0"/>
              <w:adjustRightInd w:val="0"/>
              <w:snapToGrid w:val="0"/>
              <w:spacing w:line="360" w:lineRule="exact"/>
              <w:ind w:left="480" w:hangingChars="200" w:hanging="480"/>
              <w:rPr>
                <w:rFonts w:eastAsia="仿宋_GB2312"/>
                <w:color w:val="000000"/>
                <w:kern w:val="0"/>
                <w:sz w:val="24"/>
                <w:shd w:val="clear" w:color="auto" w:fill="FFFFFF"/>
              </w:rPr>
            </w:pPr>
            <w:r>
              <w:rPr>
                <w:rFonts w:eastAsia="仿宋_GB2312"/>
                <w:color w:val="000000"/>
                <w:sz w:val="24"/>
              </w:rPr>
              <w:t>1.</w:t>
            </w:r>
            <w:r>
              <w:rPr>
                <w:rFonts w:eastAsia="仿宋_GB2312"/>
                <w:color w:val="000000"/>
                <w:sz w:val="24"/>
              </w:rPr>
              <w:t>本清单适用对象为近三年未发生生产安全事故，未被依法</w:t>
            </w:r>
            <w:r>
              <w:rPr>
                <w:rFonts w:eastAsia="仿宋_GB2312"/>
                <w:color w:val="000000"/>
                <w:kern w:val="0"/>
                <w:sz w:val="24"/>
                <w:shd w:val="clear" w:color="auto" w:fill="FFFFFF"/>
              </w:rPr>
              <w:t>纳入安全生产严重失信主体名单的生产经营单位。</w:t>
            </w:r>
          </w:p>
          <w:p w14:paraId="54EF057B" w14:textId="77777777" w:rsidR="000A07D2" w:rsidRDefault="00000000">
            <w:pPr>
              <w:widowControl/>
              <w:shd w:val="clear" w:color="auto" w:fill="FFFFFF"/>
              <w:autoSpaceDE w:val="0"/>
              <w:adjustRightInd w:val="0"/>
              <w:snapToGrid w:val="0"/>
              <w:spacing w:line="360" w:lineRule="exact"/>
              <w:rPr>
                <w:rFonts w:eastAsia="仿宋_GB2312"/>
                <w:color w:val="000000"/>
                <w:sz w:val="24"/>
              </w:rPr>
            </w:pPr>
            <w:r>
              <w:rPr>
                <w:rFonts w:eastAsia="仿宋_GB2312"/>
                <w:color w:val="000000"/>
                <w:sz w:val="24"/>
              </w:rPr>
              <w:t>2.</w:t>
            </w:r>
            <w:r>
              <w:rPr>
                <w:rFonts w:eastAsia="仿宋_GB2312"/>
                <w:color w:val="000000"/>
                <w:sz w:val="24"/>
              </w:rPr>
              <w:t>清单中对免于处罚的，执法人员应当履行对当事人的教育义务，指导及时纠正违法行为，确保免罚不免责。</w:t>
            </w:r>
          </w:p>
          <w:p w14:paraId="70B2340B" w14:textId="77777777" w:rsidR="000A07D2" w:rsidRDefault="00000000">
            <w:pPr>
              <w:spacing w:line="360" w:lineRule="exact"/>
              <w:rPr>
                <w:rFonts w:eastAsia="仿宋_GB2312"/>
                <w:color w:val="000000"/>
                <w:sz w:val="24"/>
              </w:rPr>
            </w:pPr>
            <w:r>
              <w:rPr>
                <w:rFonts w:eastAsia="仿宋_GB2312"/>
                <w:color w:val="000000"/>
                <w:sz w:val="24"/>
              </w:rPr>
              <w:t>3.</w:t>
            </w:r>
            <w:r>
              <w:rPr>
                <w:rFonts w:eastAsia="仿宋_GB2312"/>
                <w:color w:val="000000"/>
                <w:sz w:val="24"/>
              </w:rPr>
              <w:t>执法人员应当依法下达现场检查记录、责令限期整改指令书、整改复查意见书，按期复查。对逾期不予整改、整改不符合要求、拒不整改、弄虚作假、再次发现同项或者其他违法行为的，执法人员应当依照相关程序依法进行立案查处。</w:t>
            </w:r>
          </w:p>
          <w:p w14:paraId="7F838D91" w14:textId="77777777" w:rsidR="000A07D2" w:rsidRDefault="00000000">
            <w:pPr>
              <w:pStyle w:val="a5"/>
              <w:spacing w:line="360" w:lineRule="exact"/>
              <w:rPr>
                <w:rFonts w:eastAsia="仿宋_GB2312"/>
                <w:color w:val="000000"/>
                <w:kern w:val="0"/>
                <w:sz w:val="24"/>
                <w:lang w:bidi="ar"/>
              </w:rPr>
            </w:pPr>
            <w:r>
              <w:rPr>
                <w:rFonts w:eastAsia="仿宋_GB2312"/>
                <w:color w:val="000000"/>
                <w:sz w:val="24"/>
              </w:rPr>
              <w:t>4.</w:t>
            </w:r>
            <w:r>
              <w:rPr>
                <w:rFonts w:eastAsia="仿宋_GB2312"/>
                <w:color w:val="000000"/>
                <w:sz w:val="24"/>
              </w:rPr>
              <w:t>不在本清单之内的其他轻微违法行为，如果符合</w:t>
            </w:r>
            <w:r>
              <w:rPr>
                <w:rFonts w:eastAsia="仿宋_GB2312"/>
                <w:color w:val="000000"/>
                <w:kern w:val="0"/>
                <w:sz w:val="24"/>
              </w:rPr>
              <w:t>《行政处罚法》第三十三条规定的情形，经单位负责人集体讨论后，可以不予行政处罚。</w:t>
            </w:r>
          </w:p>
        </w:tc>
      </w:tr>
    </w:tbl>
    <w:p w14:paraId="0E915313" w14:textId="77777777" w:rsidR="000A07D2" w:rsidRDefault="00000000">
      <w:pPr>
        <w:spacing w:line="560" w:lineRule="exact"/>
        <w:jc w:val="left"/>
        <w:rPr>
          <w:rFonts w:eastAsia="方正黑体_GBK"/>
          <w:color w:val="000000"/>
          <w:sz w:val="30"/>
          <w:szCs w:val="30"/>
        </w:rPr>
      </w:pPr>
      <w:r>
        <w:rPr>
          <w:rFonts w:eastAsia="仿宋_GB2312"/>
          <w:color w:val="000000"/>
          <w:sz w:val="24"/>
        </w:rPr>
        <w:br w:type="page"/>
      </w:r>
      <w:r>
        <w:rPr>
          <w:rFonts w:eastAsia="方正黑体_GBK"/>
          <w:color w:val="000000"/>
          <w:sz w:val="30"/>
          <w:szCs w:val="30"/>
        </w:rPr>
        <w:lastRenderedPageBreak/>
        <w:t>附件</w:t>
      </w:r>
      <w:r>
        <w:rPr>
          <w:rFonts w:eastAsia="方正黑体_GBK"/>
          <w:color w:val="000000"/>
          <w:sz w:val="30"/>
          <w:szCs w:val="30"/>
        </w:rPr>
        <w:t>2</w:t>
      </w:r>
    </w:p>
    <w:p w14:paraId="782CBFAA" w14:textId="77777777" w:rsidR="000A07D2" w:rsidRDefault="00000000">
      <w:pPr>
        <w:spacing w:line="560" w:lineRule="exact"/>
        <w:jc w:val="center"/>
        <w:rPr>
          <w:rFonts w:eastAsia="方正小标宋简体"/>
          <w:color w:val="000000"/>
          <w:sz w:val="44"/>
          <w:szCs w:val="44"/>
        </w:rPr>
      </w:pPr>
      <w:r>
        <w:rPr>
          <w:rFonts w:eastAsia="方正小标宋简体"/>
          <w:sz w:val="44"/>
          <w:szCs w:val="44"/>
          <w:shd w:val="clear" w:color="auto" w:fill="FFFFFF"/>
        </w:rPr>
        <w:t>湖南省安全生产领域违法行为</w:t>
      </w:r>
      <w:r>
        <w:rPr>
          <w:rFonts w:eastAsia="方正小标宋简体"/>
          <w:color w:val="000000"/>
          <w:sz w:val="44"/>
          <w:szCs w:val="44"/>
        </w:rPr>
        <w:t>从轻行政处罚事项清单</w:t>
      </w:r>
    </w:p>
    <w:tbl>
      <w:tblPr>
        <w:tblW w:w="14774" w:type="dxa"/>
        <w:jc w:val="center"/>
        <w:tblLayout w:type="fixed"/>
        <w:tblCellMar>
          <w:top w:w="15" w:type="dxa"/>
          <w:left w:w="15" w:type="dxa"/>
          <w:bottom w:w="15" w:type="dxa"/>
          <w:right w:w="15" w:type="dxa"/>
        </w:tblCellMar>
        <w:tblLook w:val="04A0" w:firstRow="1" w:lastRow="0" w:firstColumn="1" w:lastColumn="0" w:noHBand="0" w:noVBand="1"/>
      </w:tblPr>
      <w:tblGrid>
        <w:gridCol w:w="594"/>
        <w:gridCol w:w="1902"/>
        <w:gridCol w:w="5052"/>
        <w:gridCol w:w="2196"/>
        <w:gridCol w:w="3146"/>
        <w:gridCol w:w="1884"/>
      </w:tblGrid>
      <w:tr w:rsidR="000A07D2" w14:paraId="614D2090" w14:textId="77777777">
        <w:trPr>
          <w:trHeight w:val="685"/>
          <w:tblHeader/>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7C1CCB3" w14:textId="77777777" w:rsidR="000A07D2" w:rsidRDefault="00000000">
            <w:pPr>
              <w:widowControl/>
              <w:spacing w:line="320" w:lineRule="exact"/>
              <w:jc w:val="center"/>
              <w:textAlignment w:val="center"/>
              <w:rPr>
                <w:rFonts w:eastAsia="方正黑体_GBK"/>
                <w:bCs/>
                <w:color w:val="000000"/>
                <w:sz w:val="24"/>
              </w:rPr>
            </w:pPr>
            <w:r>
              <w:rPr>
                <w:rFonts w:eastAsia="方正黑体_GBK"/>
                <w:bCs/>
                <w:color w:val="000000"/>
                <w:kern w:val="0"/>
                <w:sz w:val="24"/>
              </w:rPr>
              <w:t>序号</w:t>
            </w:r>
          </w:p>
        </w:tc>
        <w:tc>
          <w:tcPr>
            <w:tcW w:w="1902" w:type="dxa"/>
            <w:tcBorders>
              <w:top w:val="single" w:sz="4" w:space="0" w:color="000000"/>
              <w:left w:val="single" w:sz="4" w:space="0" w:color="000000"/>
              <w:bottom w:val="single" w:sz="4" w:space="0" w:color="000000"/>
              <w:right w:val="single" w:sz="4" w:space="0" w:color="000000"/>
            </w:tcBorders>
            <w:vAlign w:val="center"/>
          </w:tcPr>
          <w:p w14:paraId="10D6D741" w14:textId="77777777" w:rsidR="000A07D2" w:rsidRDefault="00000000">
            <w:pPr>
              <w:widowControl/>
              <w:spacing w:line="320" w:lineRule="exact"/>
              <w:jc w:val="center"/>
              <w:textAlignment w:val="center"/>
              <w:rPr>
                <w:rFonts w:eastAsia="方正黑体_GBK"/>
                <w:bCs/>
                <w:color w:val="000000"/>
                <w:sz w:val="24"/>
              </w:rPr>
            </w:pPr>
            <w:r>
              <w:rPr>
                <w:rFonts w:eastAsia="方正黑体_GBK"/>
                <w:bCs/>
                <w:color w:val="000000"/>
                <w:kern w:val="0"/>
                <w:sz w:val="24"/>
              </w:rPr>
              <w:t>行政处罚事项</w:t>
            </w:r>
          </w:p>
        </w:tc>
        <w:tc>
          <w:tcPr>
            <w:tcW w:w="5052" w:type="dxa"/>
            <w:tcBorders>
              <w:top w:val="single" w:sz="4" w:space="0" w:color="000000"/>
              <w:left w:val="single" w:sz="4" w:space="0" w:color="000000"/>
              <w:bottom w:val="single" w:sz="4" w:space="0" w:color="000000"/>
              <w:right w:val="single" w:sz="4" w:space="0" w:color="000000"/>
            </w:tcBorders>
            <w:vAlign w:val="center"/>
          </w:tcPr>
          <w:p w14:paraId="1D0CA57E" w14:textId="77777777" w:rsidR="000A07D2" w:rsidRDefault="00000000">
            <w:pPr>
              <w:widowControl/>
              <w:spacing w:line="320" w:lineRule="exact"/>
              <w:jc w:val="center"/>
              <w:textAlignment w:val="center"/>
              <w:rPr>
                <w:rFonts w:eastAsia="方正黑体_GBK"/>
                <w:bCs/>
                <w:color w:val="000000"/>
                <w:sz w:val="24"/>
              </w:rPr>
            </w:pPr>
            <w:r>
              <w:rPr>
                <w:rFonts w:eastAsia="方正黑体_GBK"/>
                <w:bCs/>
                <w:color w:val="000000"/>
                <w:kern w:val="0"/>
                <w:sz w:val="24"/>
              </w:rPr>
              <w:t>设定法律依据</w:t>
            </w:r>
          </w:p>
        </w:tc>
        <w:tc>
          <w:tcPr>
            <w:tcW w:w="2196" w:type="dxa"/>
            <w:tcBorders>
              <w:top w:val="single" w:sz="4" w:space="0" w:color="000000"/>
              <w:left w:val="single" w:sz="4" w:space="0" w:color="000000"/>
              <w:bottom w:val="single" w:sz="4" w:space="0" w:color="000000"/>
              <w:right w:val="single" w:sz="4" w:space="0" w:color="000000"/>
            </w:tcBorders>
            <w:vAlign w:val="center"/>
          </w:tcPr>
          <w:p w14:paraId="09359431" w14:textId="77777777" w:rsidR="000A07D2" w:rsidRDefault="00000000">
            <w:pPr>
              <w:widowControl/>
              <w:spacing w:line="320" w:lineRule="exact"/>
              <w:jc w:val="center"/>
              <w:textAlignment w:val="center"/>
              <w:rPr>
                <w:rFonts w:eastAsia="方正黑体_GBK"/>
                <w:bCs/>
                <w:color w:val="000000"/>
                <w:sz w:val="24"/>
              </w:rPr>
            </w:pPr>
            <w:r>
              <w:rPr>
                <w:rFonts w:eastAsia="方正黑体_GBK"/>
                <w:bCs/>
                <w:color w:val="000000"/>
                <w:kern w:val="0"/>
                <w:sz w:val="24"/>
              </w:rPr>
              <w:t>适用情形</w:t>
            </w:r>
          </w:p>
        </w:tc>
        <w:tc>
          <w:tcPr>
            <w:tcW w:w="3146" w:type="dxa"/>
            <w:tcBorders>
              <w:top w:val="single" w:sz="4" w:space="0" w:color="000000"/>
              <w:left w:val="single" w:sz="4" w:space="0" w:color="000000"/>
              <w:bottom w:val="single" w:sz="4" w:space="0" w:color="000000"/>
              <w:right w:val="single" w:sz="4" w:space="0" w:color="000000"/>
            </w:tcBorders>
            <w:vAlign w:val="center"/>
          </w:tcPr>
          <w:p w14:paraId="6782BEDD" w14:textId="77777777" w:rsidR="000A07D2" w:rsidRDefault="00000000">
            <w:pPr>
              <w:widowControl/>
              <w:spacing w:line="320" w:lineRule="exact"/>
              <w:jc w:val="center"/>
              <w:textAlignment w:val="center"/>
              <w:rPr>
                <w:rFonts w:eastAsia="方正黑体_GBK"/>
                <w:bCs/>
                <w:color w:val="000000"/>
                <w:kern w:val="0"/>
                <w:sz w:val="24"/>
              </w:rPr>
            </w:pPr>
            <w:r>
              <w:rPr>
                <w:rFonts w:eastAsia="方正黑体_GBK"/>
                <w:bCs/>
                <w:color w:val="000000"/>
                <w:kern w:val="0"/>
                <w:sz w:val="24"/>
              </w:rPr>
              <w:t>从轻处罚法律依据</w:t>
            </w:r>
          </w:p>
        </w:tc>
        <w:tc>
          <w:tcPr>
            <w:tcW w:w="1884" w:type="dxa"/>
            <w:tcBorders>
              <w:top w:val="single" w:sz="4" w:space="0" w:color="000000"/>
              <w:left w:val="single" w:sz="4" w:space="0" w:color="000000"/>
              <w:bottom w:val="single" w:sz="4" w:space="0" w:color="000000"/>
              <w:right w:val="single" w:sz="4" w:space="0" w:color="000000"/>
            </w:tcBorders>
            <w:vAlign w:val="center"/>
          </w:tcPr>
          <w:p w14:paraId="1DE124CA" w14:textId="77777777" w:rsidR="000A07D2" w:rsidRDefault="00000000">
            <w:pPr>
              <w:widowControl/>
              <w:spacing w:line="320" w:lineRule="exact"/>
              <w:jc w:val="center"/>
              <w:textAlignment w:val="center"/>
              <w:rPr>
                <w:rFonts w:eastAsia="方正黑体_GBK"/>
                <w:bCs/>
                <w:color w:val="000000"/>
                <w:sz w:val="24"/>
              </w:rPr>
            </w:pPr>
            <w:r>
              <w:rPr>
                <w:rFonts w:eastAsia="方正黑体_GBK"/>
                <w:bCs/>
                <w:color w:val="000000"/>
                <w:kern w:val="0"/>
                <w:sz w:val="24"/>
              </w:rPr>
              <w:t>配套监管措施</w:t>
            </w:r>
          </w:p>
        </w:tc>
      </w:tr>
      <w:tr w:rsidR="000A07D2" w14:paraId="6BE0BBE9" w14:textId="77777777">
        <w:trPr>
          <w:trHeight w:val="2988"/>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6E72394" w14:textId="77777777" w:rsidR="000A07D2" w:rsidRDefault="00000000">
            <w:pPr>
              <w:widowControl/>
              <w:spacing w:line="320" w:lineRule="exact"/>
              <w:jc w:val="center"/>
              <w:textAlignment w:val="center"/>
              <w:rPr>
                <w:rFonts w:eastAsia="仿宋_GB2312"/>
                <w:bCs/>
                <w:color w:val="000000"/>
                <w:sz w:val="24"/>
              </w:rPr>
            </w:pPr>
            <w:r>
              <w:rPr>
                <w:rFonts w:eastAsia="仿宋_GB2312"/>
                <w:bCs/>
                <w:color w:val="000000"/>
                <w:sz w:val="24"/>
              </w:rPr>
              <w:t>1</w:t>
            </w:r>
          </w:p>
        </w:tc>
        <w:tc>
          <w:tcPr>
            <w:tcW w:w="1902" w:type="dxa"/>
            <w:tcBorders>
              <w:top w:val="single" w:sz="4" w:space="0" w:color="000000"/>
              <w:left w:val="single" w:sz="4" w:space="0" w:color="000000"/>
              <w:bottom w:val="single" w:sz="4" w:space="0" w:color="000000"/>
              <w:right w:val="single" w:sz="4" w:space="0" w:color="000000"/>
            </w:tcBorders>
            <w:vAlign w:val="center"/>
          </w:tcPr>
          <w:p w14:paraId="4C4CDADA" w14:textId="77777777" w:rsidR="000A07D2" w:rsidRDefault="00000000">
            <w:pPr>
              <w:rPr>
                <w:rFonts w:eastAsia="仿宋_GB2312"/>
                <w:color w:val="000000"/>
              </w:rPr>
            </w:pPr>
            <w:r>
              <w:rPr>
                <w:rFonts w:eastAsia="仿宋_GB2312"/>
                <w:color w:val="000000"/>
                <w:sz w:val="24"/>
              </w:rPr>
              <w:t>对生产经营单位未按照规定设置安全生产管理机构或者配备安全生产管理人员的处罚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3B74C13A"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《安全生产法》第九十七条第一项</w:t>
            </w:r>
            <w:r>
              <w:rPr>
                <w:rFonts w:eastAsia="仿宋_GB2312"/>
                <w:color w:val="000000"/>
                <w:sz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0925945B" w14:textId="77777777" w:rsidR="000A07D2" w:rsidRDefault="00000000">
            <w:pPr>
              <w:widowControl/>
              <w:spacing w:line="320" w:lineRule="exact"/>
              <w:jc w:val="left"/>
              <w:textAlignment w:val="center"/>
              <w:rPr>
                <w:rFonts w:eastAsia="仿宋_GB2312"/>
                <w:color w:val="000000"/>
                <w:sz w:val="24"/>
              </w:rPr>
            </w:pPr>
            <w:r>
              <w:rPr>
                <w:rFonts w:eastAsia="仿宋_GB2312"/>
                <w:color w:val="000000"/>
                <w:sz w:val="24"/>
              </w:rPr>
              <w:t>三年内未发生安全生产责任事故，且一年内未发现该违法行为，主动减轻违法行为危害后果，且在限期内改正的。（矿山企业、危险化学品生产经营单位除外）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01B92913"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《行政处罚法》第三十二条第一项</w:t>
            </w:r>
            <w:r>
              <w:rPr>
                <w:rFonts w:eastAsia="仿宋_GB2312"/>
                <w:color w:val="000000"/>
                <w:sz w:val="24"/>
              </w:rPr>
              <w:t>：当事人有下列情形之一，应当从轻或者减轻行政处罚：（一）主动消除或者减轻违法行为危害后果的。</w:t>
            </w:r>
          </w:p>
          <w:p w14:paraId="3769725A" w14:textId="77777777" w:rsidR="000A07D2" w:rsidRDefault="000A07D2">
            <w:pPr>
              <w:widowControl/>
              <w:spacing w:line="320" w:lineRule="exact"/>
              <w:jc w:val="left"/>
              <w:textAlignment w:val="center"/>
              <w:rPr>
                <w:rFonts w:eastAsia="仿宋_GB2312"/>
                <w:color w:val="000000"/>
                <w:sz w:val="24"/>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354C63B"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4645A69E"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915C56D"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5343D21E" w14:textId="77777777" w:rsidR="000A07D2" w:rsidRDefault="00000000">
            <w:pPr>
              <w:spacing w:line="320" w:lineRule="exact"/>
              <w:rPr>
                <w:rFonts w:eastAsia="仿宋_GB2312"/>
                <w:bCs/>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07BD87F7" w14:textId="77777777">
        <w:trPr>
          <w:trHeight w:val="2533"/>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795D2E1"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t>2</w:t>
            </w:r>
          </w:p>
        </w:tc>
        <w:tc>
          <w:tcPr>
            <w:tcW w:w="1902" w:type="dxa"/>
            <w:tcBorders>
              <w:top w:val="single" w:sz="4" w:space="0" w:color="000000"/>
              <w:left w:val="single" w:sz="4" w:space="0" w:color="000000"/>
              <w:bottom w:val="single" w:sz="4" w:space="0" w:color="000000"/>
              <w:right w:val="single" w:sz="4" w:space="0" w:color="000000"/>
            </w:tcBorders>
            <w:vAlign w:val="center"/>
          </w:tcPr>
          <w:p w14:paraId="39C7D7AF" w14:textId="77777777" w:rsidR="000A07D2" w:rsidRDefault="00000000">
            <w:r>
              <w:rPr>
                <w:rFonts w:eastAsia="仿宋_GB2312"/>
                <w:color w:val="000000"/>
                <w:sz w:val="24"/>
              </w:rPr>
              <w:t>对生产经营单位未按照规定制定生产安全事故应急救援预案或者未定期组织演练</w:t>
            </w:r>
            <w:r>
              <w:rPr>
                <w:rFonts w:eastAsia="仿宋_GB2312"/>
                <w:color w:val="000000"/>
                <w:sz w:val="24"/>
              </w:rPr>
              <w:lastRenderedPageBreak/>
              <w:t>的处罚</w:t>
            </w:r>
          </w:p>
          <w:p w14:paraId="42AA152A" w14:textId="77777777" w:rsidR="000A07D2" w:rsidRDefault="000A07D2">
            <w:pPr>
              <w:widowControl/>
              <w:spacing w:line="320" w:lineRule="exact"/>
              <w:jc w:val="left"/>
              <w:textAlignment w:val="center"/>
              <w:rPr>
                <w:rFonts w:eastAsia="仿宋_GB2312"/>
                <w:color w:val="000000"/>
                <w:sz w:val="24"/>
              </w:rPr>
            </w:pPr>
          </w:p>
        </w:tc>
        <w:tc>
          <w:tcPr>
            <w:tcW w:w="5052" w:type="dxa"/>
            <w:tcBorders>
              <w:top w:val="single" w:sz="4" w:space="0" w:color="000000"/>
              <w:left w:val="single" w:sz="4" w:space="0" w:color="000000"/>
              <w:bottom w:val="single" w:sz="4" w:space="0" w:color="000000"/>
              <w:right w:val="single" w:sz="4" w:space="0" w:color="000000"/>
            </w:tcBorders>
            <w:vAlign w:val="center"/>
          </w:tcPr>
          <w:p w14:paraId="11FAB5C4"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lastRenderedPageBreak/>
              <w:t>《安全生产法》第九十七条第六项：</w:t>
            </w:r>
            <w:r>
              <w:rPr>
                <w:rFonts w:eastAsia="仿宋_GB2312"/>
                <w:color w:val="000000"/>
                <w:sz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5A1BDAF2" w14:textId="77777777" w:rsidR="000A07D2" w:rsidRDefault="00000000">
            <w:pPr>
              <w:rPr>
                <w:rFonts w:eastAsia="仿宋_GB2312"/>
                <w:color w:val="000000"/>
                <w:sz w:val="24"/>
              </w:rPr>
            </w:pPr>
            <w:r>
              <w:rPr>
                <w:rFonts w:eastAsia="仿宋_GB2312"/>
                <w:color w:val="000000"/>
                <w:sz w:val="24"/>
              </w:rPr>
              <w:t>三年内未发生安全生产责任事故，且一年内未发现该违法行为，主动减轻违法行为危害后果，且在限</w:t>
            </w:r>
            <w:r>
              <w:rPr>
                <w:rFonts w:eastAsia="仿宋_GB2312"/>
                <w:color w:val="000000"/>
                <w:sz w:val="24"/>
              </w:rPr>
              <w:lastRenderedPageBreak/>
              <w:t>期内改正的。（矿山企业、危险化学品生产经营单位除外）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79AB5F56" w14:textId="77777777" w:rsidR="000A07D2" w:rsidRDefault="00000000">
            <w:r>
              <w:rPr>
                <w:b/>
                <w:bCs/>
              </w:rPr>
              <w:lastRenderedPageBreak/>
              <w:t>《行政处罚法》第三十二条第一项：</w:t>
            </w:r>
            <w:r>
              <w:t>当事人有下列情形之一，应当从轻或者减轻行政处罚：（一）主动消除或者减轻违法行为危害后果的。</w:t>
            </w:r>
          </w:p>
          <w:p w14:paraId="3E7555E3" w14:textId="77777777" w:rsidR="000A07D2" w:rsidRDefault="000A07D2">
            <w:pPr>
              <w:widowControl/>
              <w:spacing w:line="320" w:lineRule="exact"/>
              <w:jc w:val="left"/>
              <w:textAlignment w:val="center"/>
              <w:rPr>
                <w:rFonts w:eastAsia="仿宋_GB2312"/>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366CB1D1"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2EE7C4A"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222E2CD"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5F6383A0" w14:textId="77777777" w:rsidR="000A07D2" w:rsidRDefault="00000000">
            <w:pPr>
              <w:widowControl/>
              <w:spacing w:line="320" w:lineRule="exact"/>
              <w:jc w:val="left"/>
              <w:textAlignment w:val="center"/>
              <w:rPr>
                <w:rFonts w:eastAsia="仿宋_GB2312"/>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5F59AFC3" w14:textId="77777777">
        <w:trPr>
          <w:trHeight w:val="2447"/>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D15C55B"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t>3</w:t>
            </w:r>
          </w:p>
        </w:tc>
        <w:tc>
          <w:tcPr>
            <w:tcW w:w="1902" w:type="dxa"/>
            <w:tcBorders>
              <w:top w:val="single" w:sz="4" w:space="0" w:color="000000"/>
              <w:left w:val="single" w:sz="4" w:space="0" w:color="000000"/>
              <w:bottom w:val="single" w:sz="4" w:space="0" w:color="000000"/>
              <w:right w:val="single" w:sz="4" w:space="0" w:color="000000"/>
            </w:tcBorders>
            <w:vAlign w:val="center"/>
          </w:tcPr>
          <w:p w14:paraId="1740F77F" w14:textId="77777777" w:rsidR="000A07D2" w:rsidRDefault="00000000">
            <w:r>
              <w:rPr>
                <w:rFonts w:eastAsia="仿宋_GB2312"/>
                <w:color w:val="000000"/>
                <w:sz w:val="24"/>
              </w:rPr>
              <w:t>对生产经营单位未建立安全风险分级管控制度或者未按照安全风险分级采取相应管控措施的处罚</w:t>
            </w:r>
          </w:p>
          <w:p w14:paraId="326388E5" w14:textId="77777777" w:rsidR="000A07D2" w:rsidRDefault="000A07D2">
            <w:pPr>
              <w:widowControl/>
              <w:spacing w:line="320" w:lineRule="exact"/>
              <w:jc w:val="left"/>
              <w:textAlignment w:val="center"/>
              <w:rPr>
                <w:rFonts w:eastAsia="仿宋_GB2312"/>
                <w:color w:val="000000"/>
                <w:sz w:val="24"/>
              </w:rPr>
            </w:pPr>
          </w:p>
        </w:tc>
        <w:tc>
          <w:tcPr>
            <w:tcW w:w="5052" w:type="dxa"/>
            <w:tcBorders>
              <w:top w:val="single" w:sz="4" w:space="0" w:color="000000"/>
              <w:left w:val="single" w:sz="4" w:space="0" w:color="000000"/>
              <w:bottom w:val="single" w:sz="4" w:space="0" w:color="000000"/>
              <w:right w:val="single" w:sz="4" w:space="0" w:color="000000"/>
            </w:tcBorders>
            <w:vAlign w:val="center"/>
          </w:tcPr>
          <w:p w14:paraId="2F879727"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《安全生产法》第一百零一条第四项</w:t>
            </w:r>
            <w:r>
              <w:rPr>
                <w:rFonts w:eastAsia="仿宋_GB2312"/>
                <w:color w:val="000000"/>
                <w:sz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7FBE8476"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三年内未发生安全生产责任事故，且一年内未发现该违法行为，主动减轻违法行为危害后果，且在限期内改正的。（矿山企业除外）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4AECA624"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《行政处罚法》第三十二条第一项</w:t>
            </w:r>
            <w:r>
              <w:rPr>
                <w:rFonts w:eastAsia="仿宋_GB2312"/>
                <w:color w:val="000000"/>
                <w:sz w:val="24"/>
              </w:rPr>
              <w:t>：当事人有下列情形之一，应当从轻或者减轻行政处罚：（一）主动消除或者减轻违法行为危害后果的。</w:t>
            </w:r>
          </w:p>
        </w:tc>
        <w:tc>
          <w:tcPr>
            <w:tcW w:w="1884" w:type="dxa"/>
            <w:tcBorders>
              <w:top w:val="single" w:sz="4" w:space="0" w:color="000000"/>
              <w:left w:val="single" w:sz="4" w:space="0" w:color="000000"/>
              <w:bottom w:val="single" w:sz="4" w:space="0" w:color="000000"/>
              <w:right w:val="single" w:sz="4" w:space="0" w:color="000000"/>
            </w:tcBorders>
            <w:vAlign w:val="center"/>
          </w:tcPr>
          <w:p w14:paraId="73AE95E8"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BB9D587"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341536A"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2C29EC44" w14:textId="77777777" w:rsidR="000A07D2" w:rsidRDefault="00000000">
            <w:pPr>
              <w:widowControl/>
              <w:spacing w:line="320" w:lineRule="exact"/>
              <w:jc w:val="left"/>
              <w:textAlignment w:val="center"/>
              <w:rPr>
                <w:rFonts w:eastAsia="仿宋_GB2312"/>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6279F8FB" w14:textId="77777777">
        <w:trPr>
          <w:trHeight w:val="623"/>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EB8BB7D"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t>4</w:t>
            </w:r>
          </w:p>
        </w:tc>
        <w:tc>
          <w:tcPr>
            <w:tcW w:w="1902" w:type="dxa"/>
            <w:tcBorders>
              <w:top w:val="single" w:sz="4" w:space="0" w:color="000000"/>
              <w:left w:val="single" w:sz="4" w:space="0" w:color="000000"/>
              <w:bottom w:val="single" w:sz="4" w:space="0" w:color="000000"/>
              <w:right w:val="single" w:sz="4" w:space="0" w:color="000000"/>
            </w:tcBorders>
            <w:vAlign w:val="center"/>
          </w:tcPr>
          <w:p w14:paraId="5FFD503F"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对生产经营单位未与承包单位、承租单位签订专门的安全生产管理</w:t>
            </w:r>
            <w:r>
              <w:rPr>
                <w:rFonts w:eastAsia="仿宋_GB2312"/>
                <w:color w:val="000000"/>
                <w:sz w:val="24"/>
              </w:rPr>
              <w:lastRenderedPageBreak/>
              <w:t>协议或者未在承包合同、租赁合同中明确各自的安全生产管理职责，或者未对承包单位、承租单位的安全生产统一协调、管理的处罚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13FC76AD"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lastRenderedPageBreak/>
              <w:t>《安全生产法》第一百零三条第二款</w:t>
            </w:r>
            <w:r>
              <w:rPr>
                <w:rFonts w:eastAsia="仿宋_GB2312"/>
                <w:color w:val="000000"/>
                <w:sz w:val="24"/>
              </w:rPr>
              <w:t>：生产经营单位未与承包单位、承租单位签订专门的安全生产管理协议或者未在承包合同、租赁合同中明确各自的安全生产管理职责，或者未对承包单位、</w:t>
            </w:r>
            <w:r>
              <w:rPr>
                <w:rFonts w:eastAsia="仿宋_GB2312"/>
                <w:color w:val="000000"/>
                <w:sz w:val="24"/>
              </w:rPr>
              <w:lastRenderedPageBreak/>
              <w:t>承租单位的安全生产统一协调、管理的，责令限期改正，处五万元以下的罚款，对其直接负责的主管人员和其他直接责任人员处一万元以下的罚款；逾期未改正的，责令停产停业整顿。</w:t>
            </w:r>
          </w:p>
        </w:tc>
        <w:tc>
          <w:tcPr>
            <w:tcW w:w="2196" w:type="dxa"/>
            <w:tcBorders>
              <w:top w:val="single" w:sz="4" w:space="0" w:color="000000"/>
              <w:left w:val="single" w:sz="4" w:space="0" w:color="000000"/>
              <w:bottom w:val="single" w:sz="4" w:space="0" w:color="000000"/>
              <w:right w:val="single" w:sz="4" w:space="0" w:color="000000"/>
            </w:tcBorders>
            <w:vAlign w:val="center"/>
          </w:tcPr>
          <w:p w14:paraId="57619301"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lastRenderedPageBreak/>
              <w:t>三年内未发生安全生产责任事故，且一年内未发现该违法行为，主动减轻违法行</w:t>
            </w:r>
            <w:r>
              <w:rPr>
                <w:rFonts w:eastAsia="仿宋_GB2312"/>
                <w:color w:val="000000"/>
                <w:sz w:val="24"/>
              </w:rPr>
              <w:lastRenderedPageBreak/>
              <w:t>为危害后果，且在限期内改正的。（属于《工贸企业重大事故隐患判定标准》情形的除外）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55516421"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lastRenderedPageBreak/>
              <w:t>《行政处罚法》第三十二条第一项</w:t>
            </w:r>
            <w:r>
              <w:rPr>
                <w:rFonts w:eastAsia="仿宋_GB2312"/>
                <w:color w:val="000000"/>
                <w:sz w:val="24"/>
              </w:rPr>
              <w:t>：当事人有下列情形之一，应当从轻或者减轻行政处罚：（一）主动消除或者减轻</w:t>
            </w:r>
            <w:r>
              <w:rPr>
                <w:rFonts w:eastAsia="仿宋_GB2312"/>
                <w:color w:val="000000"/>
                <w:sz w:val="24"/>
              </w:rPr>
              <w:lastRenderedPageBreak/>
              <w:t>违法行为危害后果的。</w:t>
            </w:r>
          </w:p>
        </w:tc>
        <w:tc>
          <w:tcPr>
            <w:tcW w:w="1884" w:type="dxa"/>
            <w:tcBorders>
              <w:top w:val="single" w:sz="4" w:space="0" w:color="000000"/>
              <w:left w:val="single" w:sz="4" w:space="0" w:color="000000"/>
              <w:bottom w:val="single" w:sz="4" w:space="0" w:color="000000"/>
              <w:right w:val="single" w:sz="4" w:space="0" w:color="000000"/>
            </w:tcBorders>
            <w:vAlign w:val="center"/>
          </w:tcPr>
          <w:p w14:paraId="2E7B2CDE" w14:textId="77777777" w:rsidR="000A07D2" w:rsidRDefault="00000000">
            <w:pPr>
              <w:spacing w:line="320" w:lineRule="exact"/>
              <w:rPr>
                <w:rFonts w:eastAsia="仿宋_GB2312"/>
                <w:color w:val="000000"/>
                <w:sz w:val="24"/>
              </w:rPr>
            </w:pPr>
            <w:r>
              <w:rPr>
                <w:rFonts w:eastAsia="仿宋_GB2312"/>
                <w:color w:val="000000"/>
                <w:sz w:val="24"/>
              </w:rPr>
              <w:lastRenderedPageBreak/>
              <w:t>1.</w:t>
            </w:r>
            <w:r>
              <w:rPr>
                <w:rFonts w:eastAsia="仿宋_GB2312"/>
                <w:color w:val="000000"/>
                <w:sz w:val="24"/>
              </w:rPr>
              <w:t>对当事人给予教育；</w:t>
            </w:r>
          </w:p>
          <w:p w14:paraId="4675032F"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208074E" w14:textId="77777777" w:rsidR="000A07D2" w:rsidRDefault="00000000">
            <w:pPr>
              <w:spacing w:line="320" w:lineRule="exact"/>
              <w:rPr>
                <w:rFonts w:eastAsia="仿宋_GB2312"/>
                <w:color w:val="000000"/>
                <w:sz w:val="24"/>
              </w:rPr>
            </w:pPr>
            <w:r>
              <w:rPr>
                <w:rFonts w:eastAsia="仿宋_GB2312"/>
                <w:color w:val="000000"/>
                <w:sz w:val="24"/>
              </w:rPr>
              <w:lastRenderedPageBreak/>
              <w:t>3.</w:t>
            </w:r>
            <w:r>
              <w:rPr>
                <w:rFonts w:eastAsia="仿宋_GB2312"/>
                <w:color w:val="000000"/>
                <w:sz w:val="24"/>
              </w:rPr>
              <w:t>加强日常监督管理；</w:t>
            </w:r>
          </w:p>
          <w:p w14:paraId="590CFE05" w14:textId="77777777" w:rsidR="000A07D2" w:rsidRDefault="00000000">
            <w:pPr>
              <w:spacing w:line="320" w:lineRule="exact"/>
              <w:rPr>
                <w:rFonts w:eastAsia="仿宋_GB2312"/>
                <w:bCs/>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506DE1AA" w14:textId="77777777">
        <w:trPr>
          <w:trHeight w:val="9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C5195FD"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lastRenderedPageBreak/>
              <w:t>5</w:t>
            </w:r>
          </w:p>
        </w:tc>
        <w:tc>
          <w:tcPr>
            <w:tcW w:w="1902" w:type="dxa"/>
            <w:tcBorders>
              <w:top w:val="single" w:sz="4" w:space="0" w:color="000000"/>
              <w:left w:val="single" w:sz="4" w:space="0" w:color="000000"/>
              <w:bottom w:val="single" w:sz="4" w:space="0" w:color="000000"/>
              <w:right w:val="single" w:sz="4" w:space="0" w:color="000000"/>
            </w:tcBorders>
            <w:vAlign w:val="center"/>
          </w:tcPr>
          <w:p w14:paraId="60F3FED3" w14:textId="77777777" w:rsidR="000A07D2" w:rsidRDefault="00000000">
            <w:pPr>
              <w:spacing w:line="320" w:lineRule="exact"/>
              <w:rPr>
                <w:rFonts w:eastAsia="仿宋_GB2312"/>
                <w:color w:val="000000"/>
                <w:sz w:val="24"/>
              </w:rPr>
            </w:pPr>
            <w:r>
              <w:rPr>
                <w:rFonts w:eastAsia="仿宋_GB2312"/>
                <w:color w:val="000000"/>
                <w:sz w:val="24"/>
              </w:rPr>
              <w:t>对两个以上生产经营单位在同一作业区域内进行可能危及对方安全生产的生产经营活动，未签订安全生产管理协议或者未指定专职安全生产管理人员进行安全检查与协调的处罚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0B83BE7F" w14:textId="77777777" w:rsidR="000A07D2" w:rsidRDefault="00000000">
            <w:pPr>
              <w:spacing w:line="320" w:lineRule="exact"/>
              <w:rPr>
                <w:rFonts w:eastAsia="仿宋_GB2312"/>
                <w:color w:val="000000"/>
                <w:sz w:val="24"/>
              </w:rPr>
            </w:pPr>
            <w:r>
              <w:rPr>
                <w:rFonts w:eastAsia="仿宋_GB2312"/>
                <w:b/>
                <w:bCs/>
                <w:color w:val="000000"/>
                <w:sz w:val="24"/>
              </w:rPr>
              <w:t>《安全生产法》第一百零四条：</w:t>
            </w:r>
            <w:r>
              <w:rPr>
                <w:rFonts w:eastAsia="仿宋_GB2312"/>
                <w:color w:val="000000"/>
                <w:sz w:val="24"/>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196" w:type="dxa"/>
            <w:tcBorders>
              <w:top w:val="single" w:sz="4" w:space="0" w:color="000000"/>
              <w:left w:val="single" w:sz="4" w:space="0" w:color="000000"/>
              <w:bottom w:val="single" w:sz="4" w:space="0" w:color="000000"/>
              <w:right w:val="single" w:sz="4" w:space="0" w:color="000000"/>
            </w:tcBorders>
            <w:vAlign w:val="center"/>
          </w:tcPr>
          <w:p w14:paraId="582FB972"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三年内未发生安全生产责任事故，且一年内未发现该违法行为，主动减轻违法行为危害后果，且在限期内改正的。</w:t>
            </w:r>
          </w:p>
        </w:tc>
        <w:tc>
          <w:tcPr>
            <w:tcW w:w="3146" w:type="dxa"/>
            <w:tcBorders>
              <w:top w:val="single" w:sz="4" w:space="0" w:color="000000"/>
              <w:left w:val="single" w:sz="4" w:space="0" w:color="000000"/>
              <w:bottom w:val="single" w:sz="4" w:space="0" w:color="000000"/>
              <w:right w:val="single" w:sz="4" w:space="0" w:color="000000"/>
            </w:tcBorders>
            <w:vAlign w:val="center"/>
          </w:tcPr>
          <w:p w14:paraId="39EA23CE"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《行政处罚法》第三十二条第一项</w:t>
            </w:r>
            <w:r>
              <w:rPr>
                <w:rFonts w:eastAsia="仿宋_GB2312"/>
                <w:color w:val="000000"/>
                <w:sz w:val="24"/>
              </w:rPr>
              <w:t>：当事人有下列情形之一，应当从轻或者减轻行政处罚：（一）主动消除或者减轻违法行为危害后果的。</w:t>
            </w:r>
          </w:p>
          <w:p w14:paraId="666C640F" w14:textId="77777777" w:rsidR="000A07D2" w:rsidRDefault="000A07D2">
            <w:pPr>
              <w:spacing w:line="320" w:lineRule="exact"/>
              <w:rPr>
                <w:rFonts w:eastAsia="仿宋_GB2312"/>
                <w:color w:val="000000"/>
                <w:sz w:val="24"/>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7478590"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3DDBD7A7"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35ED028D"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6087AFBD" w14:textId="77777777" w:rsidR="000A07D2" w:rsidRDefault="00000000">
            <w:pPr>
              <w:spacing w:line="320" w:lineRule="exact"/>
              <w:rPr>
                <w:rFonts w:eastAsia="仿宋_GB2312"/>
                <w:bCs/>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77B263CE" w14:textId="77777777">
        <w:trPr>
          <w:trHeight w:val="57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2772834"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t>6</w:t>
            </w:r>
          </w:p>
        </w:tc>
        <w:tc>
          <w:tcPr>
            <w:tcW w:w="1902" w:type="dxa"/>
            <w:tcBorders>
              <w:top w:val="single" w:sz="4" w:space="0" w:color="000000"/>
              <w:left w:val="single" w:sz="4" w:space="0" w:color="000000"/>
              <w:bottom w:val="single" w:sz="4" w:space="0" w:color="000000"/>
              <w:right w:val="single" w:sz="4" w:space="0" w:color="000000"/>
            </w:tcBorders>
            <w:vAlign w:val="center"/>
          </w:tcPr>
          <w:p w14:paraId="504E0684" w14:textId="77777777" w:rsidR="000A07D2" w:rsidRDefault="00000000">
            <w:pPr>
              <w:spacing w:line="320" w:lineRule="exact"/>
              <w:rPr>
                <w:rFonts w:eastAsia="仿宋_GB2312"/>
                <w:color w:val="000000"/>
                <w:sz w:val="24"/>
              </w:rPr>
            </w:pPr>
            <w:r>
              <w:rPr>
                <w:rFonts w:eastAsia="仿宋_GB2312"/>
                <w:color w:val="000000"/>
                <w:sz w:val="24"/>
              </w:rPr>
              <w:t>对生产、经营、储存、使用危险物品的车间、商店、仓库与员工宿舍在同一座建筑内，或</w:t>
            </w:r>
            <w:r>
              <w:rPr>
                <w:rFonts w:eastAsia="仿宋_GB2312"/>
                <w:color w:val="000000"/>
                <w:sz w:val="24"/>
              </w:rPr>
              <w:lastRenderedPageBreak/>
              <w:t>者与员工宿舍的距离不符合安全要求的处罚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5C5CD58F" w14:textId="77777777" w:rsidR="000A07D2" w:rsidRDefault="00000000">
            <w:pPr>
              <w:spacing w:line="320" w:lineRule="exact"/>
              <w:rPr>
                <w:rFonts w:eastAsia="仿宋_GB2312"/>
                <w:b/>
                <w:bCs/>
                <w:color w:val="000000"/>
                <w:sz w:val="24"/>
              </w:rPr>
            </w:pPr>
            <w:r>
              <w:rPr>
                <w:rFonts w:eastAsia="仿宋_GB2312"/>
                <w:b/>
                <w:bCs/>
                <w:color w:val="000000"/>
                <w:sz w:val="24"/>
              </w:rPr>
              <w:lastRenderedPageBreak/>
              <w:t>《安全生产法》第一百零五条第一项：</w:t>
            </w:r>
            <w:r>
              <w:rPr>
                <w:rFonts w:eastAsia="仿宋_GB2312"/>
                <w:color w:val="000000"/>
                <w:sz w:val="24"/>
              </w:rPr>
              <w:t>生产经营单位有下列行为之一的，责令限期改正，处五万元以下的罚款，对其直接负责的主管人员和其他直接责任人员处一万元以下的罚款；逾期未改正的，责令停产停业整顿；构成犯罪的，依照刑法</w:t>
            </w:r>
            <w:r>
              <w:rPr>
                <w:rFonts w:eastAsia="仿宋_GB2312"/>
                <w:color w:val="000000"/>
                <w:sz w:val="24"/>
              </w:rPr>
              <w:lastRenderedPageBreak/>
              <w:t>有关规定追究刑事责任（一）生产、经营、储存、使用危险物品的车间、商店、仓库与员工宿舍在同一座建筑内，或者与员工宿舍的距离不符合安全要求的。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7079C675"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lastRenderedPageBreak/>
              <w:t>三年内未发生安全生产责任事故，且一年内未发现该违法行为，主动减轻违法行为危害后果，且在限</w:t>
            </w:r>
            <w:r>
              <w:rPr>
                <w:rFonts w:eastAsia="仿宋_GB2312"/>
                <w:color w:val="000000"/>
                <w:sz w:val="24"/>
              </w:rPr>
              <w:lastRenderedPageBreak/>
              <w:t>期内改正的。（属于《化工和危险化学品生产经营单位重大事故隐患判定标准》情形的除外）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0ABF6BD8"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lastRenderedPageBreak/>
              <w:t>《行政处罚法》第三十二条第一项</w:t>
            </w:r>
            <w:r>
              <w:rPr>
                <w:rFonts w:eastAsia="仿宋_GB2312"/>
                <w:color w:val="000000"/>
                <w:sz w:val="24"/>
              </w:rPr>
              <w:t>：当事人有下列情形之一，应当从轻或者减轻行政处罚：（一）主动消除或者减轻违法行为危害后果的。</w:t>
            </w:r>
          </w:p>
        </w:tc>
        <w:tc>
          <w:tcPr>
            <w:tcW w:w="1884" w:type="dxa"/>
            <w:tcBorders>
              <w:top w:val="single" w:sz="4" w:space="0" w:color="000000"/>
              <w:left w:val="single" w:sz="4" w:space="0" w:color="000000"/>
              <w:bottom w:val="single" w:sz="4" w:space="0" w:color="000000"/>
              <w:right w:val="single" w:sz="4" w:space="0" w:color="000000"/>
            </w:tcBorders>
            <w:vAlign w:val="center"/>
          </w:tcPr>
          <w:p w14:paraId="6C990253"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44FB2795"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22A5BAA"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w:t>
            </w:r>
            <w:r>
              <w:rPr>
                <w:rFonts w:eastAsia="仿宋_GB2312"/>
                <w:color w:val="000000"/>
                <w:sz w:val="24"/>
              </w:rPr>
              <w:lastRenderedPageBreak/>
              <w:t>管理；</w:t>
            </w:r>
          </w:p>
          <w:p w14:paraId="5E0B6F1C" w14:textId="77777777" w:rsidR="000A07D2" w:rsidRDefault="00000000">
            <w:pPr>
              <w:spacing w:line="320" w:lineRule="exact"/>
              <w:rPr>
                <w:rFonts w:eastAsia="仿宋_GB2312"/>
                <w:bCs/>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2491850B" w14:textId="77777777">
        <w:trPr>
          <w:trHeight w:val="100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11ABBF7D"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lastRenderedPageBreak/>
              <w:t>7</w:t>
            </w:r>
          </w:p>
        </w:tc>
        <w:tc>
          <w:tcPr>
            <w:tcW w:w="1902" w:type="dxa"/>
            <w:tcBorders>
              <w:top w:val="single" w:sz="4" w:space="0" w:color="000000"/>
              <w:left w:val="single" w:sz="4" w:space="0" w:color="000000"/>
              <w:bottom w:val="single" w:sz="4" w:space="0" w:color="000000"/>
              <w:right w:val="single" w:sz="4" w:space="0" w:color="000000"/>
            </w:tcBorders>
            <w:vAlign w:val="center"/>
          </w:tcPr>
          <w:p w14:paraId="04DDD663" w14:textId="77777777" w:rsidR="000A07D2" w:rsidRDefault="00000000">
            <w:pPr>
              <w:spacing w:line="320" w:lineRule="exact"/>
              <w:rPr>
                <w:rFonts w:eastAsia="仿宋_GB2312"/>
                <w:color w:val="000000"/>
                <w:sz w:val="24"/>
              </w:rPr>
            </w:pPr>
            <w:r>
              <w:rPr>
                <w:rFonts w:eastAsia="仿宋_GB2312"/>
                <w:color w:val="000000"/>
                <w:sz w:val="24"/>
              </w:rPr>
              <w:t>对生产、经营、运输、储存、使用危险物品或者处置废弃危险物品，未建立专门安全管理制度、未采取可靠的安全措施的处罚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4D763B60" w14:textId="77777777" w:rsidR="000A07D2" w:rsidRDefault="00000000">
            <w:pPr>
              <w:spacing w:line="320" w:lineRule="exact"/>
              <w:rPr>
                <w:rFonts w:eastAsia="仿宋_GB2312"/>
                <w:color w:val="000000"/>
                <w:sz w:val="24"/>
              </w:rPr>
            </w:pPr>
            <w:r>
              <w:rPr>
                <w:rFonts w:eastAsia="仿宋_GB2312"/>
                <w:color w:val="000000"/>
                <w:sz w:val="24"/>
              </w:rPr>
              <w:t>《</w:t>
            </w:r>
            <w:r>
              <w:rPr>
                <w:rFonts w:eastAsia="仿宋_GB2312"/>
                <w:b/>
                <w:bCs/>
                <w:color w:val="000000"/>
                <w:sz w:val="24"/>
              </w:rPr>
              <w:t>安全生产法》第一百零一条第一项：</w:t>
            </w:r>
            <w:r>
              <w:rPr>
                <w:rFonts w:eastAsia="仿宋_GB2312"/>
                <w:color w:val="000000"/>
                <w:sz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4BD0C08B"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三年内未发生安全生产责任事故，且一年内未发现该违法行为，主动减轻违法行为危害后果，且在限期内改正的。（属于《化工和危险化学品生产经营单位重大事故隐患判定标准》和《工贸企业重大事故隐患判定标准》情形的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22777934"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《行政处罚法》第三十二条第一项</w:t>
            </w:r>
            <w:r>
              <w:rPr>
                <w:rFonts w:eastAsia="仿宋_GB2312"/>
                <w:color w:val="000000"/>
                <w:sz w:val="24"/>
              </w:rPr>
              <w:t>：当事人有下列情形之一，应当从轻或者减轻行政处罚：（一）主动消除或者减轻违法行为危害后果的。</w:t>
            </w:r>
          </w:p>
          <w:p w14:paraId="5C717829" w14:textId="77777777" w:rsidR="000A07D2" w:rsidRDefault="000A07D2">
            <w:pPr>
              <w:spacing w:line="320" w:lineRule="exact"/>
              <w:rPr>
                <w:rFonts w:eastAsia="仿宋_GB2312"/>
                <w:color w:val="000000"/>
                <w:sz w:val="24"/>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081BA68C"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27D100AF"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813F96A"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5154280E" w14:textId="77777777" w:rsidR="000A07D2" w:rsidRDefault="00000000">
            <w:pPr>
              <w:spacing w:line="320" w:lineRule="exact"/>
              <w:rPr>
                <w:rFonts w:eastAsia="仿宋_GB2312"/>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0E40A9B3" w14:textId="77777777">
        <w:trPr>
          <w:trHeight w:val="102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DA9B64F"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t>8</w:t>
            </w:r>
          </w:p>
        </w:tc>
        <w:tc>
          <w:tcPr>
            <w:tcW w:w="1902" w:type="dxa"/>
            <w:tcBorders>
              <w:top w:val="single" w:sz="4" w:space="0" w:color="000000"/>
              <w:left w:val="single" w:sz="4" w:space="0" w:color="000000"/>
              <w:bottom w:val="single" w:sz="4" w:space="0" w:color="000000"/>
              <w:right w:val="single" w:sz="4" w:space="0" w:color="000000"/>
            </w:tcBorders>
            <w:vAlign w:val="center"/>
          </w:tcPr>
          <w:p w14:paraId="72C3E131" w14:textId="77777777" w:rsidR="000A07D2" w:rsidRDefault="00000000">
            <w:r>
              <w:rPr>
                <w:rFonts w:eastAsia="仿宋_GB2312"/>
                <w:color w:val="000000"/>
                <w:sz w:val="24"/>
              </w:rPr>
              <w:t>对未对安全设备进行经常性维护、保养和定期检测的处罚</w:t>
            </w:r>
          </w:p>
          <w:p w14:paraId="5FA3159A" w14:textId="77777777" w:rsidR="000A07D2" w:rsidRDefault="000A07D2">
            <w:pPr>
              <w:spacing w:line="320" w:lineRule="exact"/>
            </w:pPr>
          </w:p>
        </w:tc>
        <w:tc>
          <w:tcPr>
            <w:tcW w:w="5052" w:type="dxa"/>
            <w:tcBorders>
              <w:top w:val="single" w:sz="4" w:space="0" w:color="000000"/>
              <w:left w:val="single" w:sz="4" w:space="0" w:color="000000"/>
              <w:bottom w:val="single" w:sz="4" w:space="0" w:color="000000"/>
              <w:right w:val="single" w:sz="4" w:space="0" w:color="000000"/>
            </w:tcBorders>
            <w:vAlign w:val="center"/>
          </w:tcPr>
          <w:p w14:paraId="0E809814" w14:textId="77777777" w:rsidR="000A07D2" w:rsidRDefault="00000000">
            <w:pPr>
              <w:spacing w:line="320" w:lineRule="exact"/>
              <w:rPr>
                <w:rFonts w:eastAsia="仿宋_GB2312"/>
                <w:color w:val="000000"/>
                <w:sz w:val="24"/>
              </w:rPr>
            </w:pPr>
            <w:r>
              <w:rPr>
                <w:rFonts w:eastAsia="仿宋_GB2312"/>
                <w:b/>
                <w:bCs/>
                <w:color w:val="000000"/>
                <w:sz w:val="24"/>
              </w:rPr>
              <w:lastRenderedPageBreak/>
              <w:t>《安全生产法》第九十九条第三项：</w:t>
            </w:r>
            <w:r>
              <w:rPr>
                <w:rFonts w:eastAsia="仿宋_GB2312"/>
                <w:color w:val="000000"/>
                <w:sz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w:t>
            </w:r>
            <w:r>
              <w:rPr>
                <w:rFonts w:eastAsia="仿宋_GB2312"/>
                <w:color w:val="000000"/>
                <w:sz w:val="24"/>
              </w:rPr>
              <w:lastRenderedPageBreak/>
              <w:t>对安全设备进行经常性维护、保养和定期检测的。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7656F6A7" w14:textId="77777777" w:rsidR="000A07D2" w:rsidRDefault="00000000">
            <w:pPr>
              <w:widowControl/>
              <w:spacing w:line="320" w:lineRule="exact"/>
              <w:textAlignment w:val="center"/>
              <w:rPr>
                <w:rFonts w:eastAsia="仿宋_GB2312"/>
                <w:sz w:val="24"/>
              </w:rPr>
            </w:pPr>
            <w:r>
              <w:rPr>
                <w:rFonts w:eastAsia="仿宋_GB2312"/>
                <w:sz w:val="24"/>
              </w:rPr>
              <w:lastRenderedPageBreak/>
              <w:t>三年内未发生安全生产责任事故，且一年内未发现该违法行为，主动减轻违法行为危害后果，且在限期内改正的。</w:t>
            </w:r>
          </w:p>
          <w:p w14:paraId="01415823" w14:textId="77777777" w:rsidR="000A07D2" w:rsidRDefault="00000000">
            <w:pPr>
              <w:pStyle w:val="a5"/>
              <w:rPr>
                <w:rFonts w:eastAsia="仿宋_GB2312"/>
              </w:rPr>
            </w:pPr>
            <w:r>
              <w:rPr>
                <w:rFonts w:eastAsia="仿宋_GB2312"/>
                <w:color w:val="000000"/>
                <w:sz w:val="24"/>
              </w:rPr>
              <w:t>（煤矿企业和属于</w:t>
            </w:r>
            <w:r>
              <w:rPr>
                <w:rFonts w:eastAsia="仿宋_GB2312"/>
                <w:color w:val="000000"/>
                <w:sz w:val="24"/>
              </w:rPr>
              <w:lastRenderedPageBreak/>
              <w:t>《化工和危险化学品生产经营单位重大事故隐患判定标准》情形的除外）</w:t>
            </w:r>
          </w:p>
        </w:tc>
        <w:tc>
          <w:tcPr>
            <w:tcW w:w="3146" w:type="dxa"/>
            <w:tcBorders>
              <w:top w:val="single" w:sz="4" w:space="0" w:color="000000"/>
              <w:left w:val="single" w:sz="4" w:space="0" w:color="000000"/>
              <w:bottom w:val="single" w:sz="4" w:space="0" w:color="000000"/>
              <w:right w:val="single" w:sz="4" w:space="0" w:color="000000"/>
            </w:tcBorders>
            <w:vAlign w:val="center"/>
          </w:tcPr>
          <w:p w14:paraId="42DEE6BE"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lastRenderedPageBreak/>
              <w:t>《行政处罚法》第三十二条第一项</w:t>
            </w:r>
            <w:r>
              <w:rPr>
                <w:rFonts w:eastAsia="仿宋_GB2312"/>
                <w:color w:val="000000"/>
                <w:sz w:val="24"/>
              </w:rPr>
              <w:t>：当事人有下列情形之一，应当从轻或者减轻行政处罚：（一）主动消除或者减轻违法行为危害后果的。</w:t>
            </w:r>
          </w:p>
        </w:tc>
        <w:tc>
          <w:tcPr>
            <w:tcW w:w="1884" w:type="dxa"/>
            <w:tcBorders>
              <w:top w:val="single" w:sz="4" w:space="0" w:color="000000"/>
              <w:left w:val="single" w:sz="4" w:space="0" w:color="000000"/>
              <w:bottom w:val="single" w:sz="4" w:space="0" w:color="000000"/>
              <w:right w:val="single" w:sz="4" w:space="0" w:color="000000"/>
            </w:tcBorders>
            <w:vAlign w:val="center"/>
          </w:tcPr>
          <w:p w14:paraId="7C46F16B"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48A89ED7"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07E27972"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1659CE01" w14:textId="77777777" w:rsidR="000A07D2" w:rsidRDefault="00000000">
            <w:pPr>
              <w:widowControl/>
              <w:spacing w:line="320" w:lineRule="exact"/>
              <w:textAlignment w:val="center"/>
              <w:rPr>
                <w:rFonts w:eastAsia="仿宋_GB2312"/>
                <w:bCs/>
                <w:color w:val="000000"/>
                <w:sz w:val="24"/>
              </w:rPr>
            </w:pPr>
            <w:r>
              <w:rPr>
                <w:rFonts w:eastAsia="仿宋_GB2312"/>
                <w:color w:val="000000"/>
                <w:sz w:val="24"/>
              </w:rPr>
              <w:t>4.</w:t>
            </w:r>
            <w:r>
              <w:rPr>
                <w:rFonts w:eastAsia="仿宋_GB2312"/>
                <w:color w:val="000000"/>
                <w:sz w:val="24"/>
              </w:rPr>
              <w:t>在处罚档次内，</w:t>
            </w:r>
            <w:r>
              <w:rPr>
                <w:rFonts w:eastAsia="仿宋_GB2312"/>
                <w:color w:val="000000"/>
                <w:sz w:val="24"/>
              </w:rPr>
              <w:lastRenderedPageBreak/>
              <w:t>按照前</w:t>
            </w:r>
            <w:r>
              <w:rPr>
                <w:rFonts w:eastAsia="仿宋_GB2312"/>
                <w:color w:val="000000"/>
                <w:sz w:val="24"/>
              </w:rPr>
              <w:t>20%</w:t>
            </w:r>
            <w:r>
              <w:rPr>
                <w:rFonts w:eastAsia="仿宋_GB2312"/>
                <w:color w:val="000000"/>
                <w:sz w:val="24"/>
              </w:rPr>
              <w:t>以下予以行政处罚。</w:t>
            </w:r>
          </w:p>
        </w:tc>
      </w:tr>
      <w:tr w:rsidR="000A07D2" w14:paraId="060A0DC8" w14:textId="77777777">
        <w:trPr>
          <w:trHeight w:val="65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1BAE761" w14:textId="77777777" w:rsidR="000A07D2" w:rsidRDefault="00000000">
            <w:pPr>
              <w:widowControl/>
              <w:spacing w:line="320" w:lineRule="exact"/>
              <w:jc w:val="center"/>
              <w:textAlignment w:val="center"/>
              <w:rPr>
                <w:rFonts w:eastAsia="仿宋_GB2312"/>
                <w:bCs/>
                <w:color w:val="000000"/>
                <w:sz w:val="24"/>
                <w:lang w:val="en"/>
              </w:rPr>
            </w:pPr>
            <w:r>
              <w:rPr>
                <w:rFonts w:eastAsia="仿宋_GB2312"/>
                <w:bCs/>
                <w:color w:val="000000"/>
                <w:sz w:val="24"/>
                <w:lang w:val="en"/>
              </w:rPr>
              <w:lastRenderedPageBreak/>
              <w:t>9</w:t>
            </w:r>
          </w:p>
        </w:tc>
        <w:tc>
          <w:tcPr>
            <w:tcW w:w="1902" w:type="dxa"/>
            <w:tcBorders>
              <w:top w:val="single" w:sz="4" w:space="0" w:color="000000"/>
              <w:left w:val="single" w:sz="4" w:space="0" w:color="000000"/>
              <w:bottom w:val="single" w:sz="4" w:space="0" w:color="000000"/>
              <w:right w:val="single" w:sz="4" w:space="0" w:color="000000"/>
            </w:tcBorders>
            <w:vAlign w:val="center"/>
          </w:tcPr>
          <w:p w14:paraId="5A4B6CA6" w14:textId="77777777" w:rsidR="000A07D2" w:rsidRDefault="00000000">
            <w:pPr>
              <w:spacing w:line="320" w:lineRule="exact"/>
              <w:rPr>
                <w:rFonts w:eastAsia="仿宋_GB2312"/>
                <w:color w:val="000000"/>
                <w:sz w:val="24"/>
              </w:rPr>
            </w:pPr>
            <w:r>
              <w:rPr>
                <w:rFonts w:eastAsia="仿宋_GB2312"/>
                <w:color w:val="000000"/>
                <w:sz w:val="24"/>
              </w:rPr>
              <w:t>对未为从业人员提供符合国家标准或者行业标准的劳动防护用品的处罚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1A93F22D" w14:textId="77777777" w:rsidR="000A07D2" w:rsidRDefault="00000000">
            <w:pPr>
              <w:spacing w:line="320" w:lineRule="exact"/>
              <w:rPr>
                <w:rFonts w:eastAsia="仿宋_GB2312"/>
                <w:color w:val="000000"/>
                <w:sz w:val="24"/>
              </w:rPr>
            </w:pPr>
            <w:r>
              <w:rPr>
                <w:rFonts w:eastAsia="仿宋_GB2312"/>
                <w:b/>
                <w:bCs/>
                <w:color w:val="000000"/>
                <w:sz w:val="24"/>
              </w:rPr>
              <w:t>《安全生产法》第九十九条第五项：</w:t>
            </w:r>
            <w:r>
              <w:rPr>
                <w:rFonts w:eastAsia="仿宋_GB2312"/>
                <w:color w:val="000000"/>
                <w:sz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2196" w:type="dxa"/>
            <w:tcBorders>
              <w:top w:val="single" w:sz="4" w:space="0" w:color="000000"/>
              <w:left w:val="single" w:sz="4" w:space="0" w:color="000000"/>
              <w:bottom w:val="single" w:sz="4" w:space="0" w:color="000000"/>
              <w:right w:val="single" w:sz="4" w:space="0" w:color="000000"/>
            </w:tcBorders>
            <w:vAlign w:val="center"/>
          </w:tcPr>
          <w:p w14:paraId="38BE61F8"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三年内未发生安全生产责任事故，且一年内未发现该违法行为，主动减轻违法行为危害后果，且在限期内改正的。</w:t>
            </w:r>
          </w:p>
        </w:tc>
        <w:tc>
          <w:tcPr>
            <w:tcW w:w="3146" w:type="dxa"/>
            <w:tcBorders>
              <w:top w:val="single" w:sz="4" w:space="0" w:color="000000"/>
              <w:left w:val="single" w:sz="4" w:space="0" w:color="000000"/>
              <w:bottom w:val="single" w:sz="4" w:space="0" w:color="000000"/>
              <w:right w:val="single" w:sz="4" w:space="0" w:color="000000"/>
            </w:tcBorders>
            <w:vAlign w:val="center"/>
          </w:tcPr>
          <w:p w14:paraId="7AC134B7"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《行政处罚法》第三十二条第一项、第三项</w:t>
            </w:r>
            <w:r>
              <w:rPr>
                <w:rFonts w:eastAsia="仿宋_GB2312"/>
                <w:color w:val="000000"/>
                <w:sz w:val="24"/>
              </w:rPr>
              <w:t>：当事人有下列情形之一，应当从轻或者减轻行政处罚：（一）主动消除或者减轻违法行为危害后果的。</w:t>
            </w:r>
          </w:p>
          <w:p w14:paraId="61105793" w14:textId="77777777" w:rsidR="000A07D2" w:rsidRDefault="00000000">
            <w:pPr>
              <w:spacing w:line="320" w:lineRule="exact"/>
              <w:rPr>
                <w:rFonts w:eastAsia="仿宋_GB2312"/>
                <w:color w:val="000000"/>
                <w:sz w:val="24"/>
              </w:rPr>
            </w:pPr>
            <w:r>
              <w:rPr>
                <w:rFonts w:eastAsia="仿宋_GB2312"/>
                <w:color w:val="000000"/>
                <w:sz w:val="24"/>
              </w:rPr>
              <w:t>（三）主动供述行政机关尚未掌握的违法行为的</w:t>
            </w:r>
          </w:p>
        </w:tc>
        <w:tc>
          <w:tcPr>
            <w:tcW w:w="1884" w:type="dxa"/>
            <w:tcBorders>
              <w:top w:val="single" w:sz="4" w:space="0" w:color="000000"/>
              <w:left w:val="single" w:sz="4" w:space="0" w:color="000000"/>
              <w:bottom w:val="single" w:sz="4" w:space="0" w:color="000000"/>
              <w:right w:val="single" w:sz="4" w:space="0" w:color="000000"/>
            </w:tcBorders>
            <w:vAlign w:val="center"/>
          </w:tcPr>
          <w:p w14:paraId="4AFC8F6C"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56170716"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C77C390"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29964CB9" w14:textId="77777777" w:rsidR="000A07D2" w:rsidRDefault="00000000">
            <w:pPr>
              <w:widowControl/>
              <w:spacing w:line="320" w:lineRule="exact"/>
              <w:textAlignment w:val="center"/>
              <w:rPr>
                <w:rFonts w:eastAsia="仿宋_GB2312"/>
                <w:bCs/>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6B90BB4A" w14:textId="77777777">
        <w:trPr>
          <w:trHeight w:val="2385"/>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ABF6A74" w14:textId="77777777" w:rsidR="000A07D2" w:rsidRDefault="00000000">
            <w:pPr>
              <w:widowControl/>
              <w:spacing w:line="320" w:lineRule="exact"/>
              <w:jc w:val="center"/>
              <w:textAlignment w:val="center"/>
              <w:rPr>
                <w:rFonts w:eastAsia="仿宋_GB2312"/>
                <w:bCs/>
                <w:color w:val="000000"/>
                <w:sz w:val="24"/>
              </w:rPr>
            </w:pPr>
            <w:r>
              <w:rPr>
                <w:rFonts w:eastAsia="仿宋_GB2312"/>
                <w:bCs/>
                <w:color w:val="000000"/>
                <w:sz w:val="24"/>
              </w:rPr>
              <w:t>10</w:t>
            </w:r>
          </w:p>
        </w:tc>
        <w:tc>
          <w:tcPr>
            <w:tcW w:w="1902" w:type="dxa"/>
            <w:tcBorders>
              <w:top w:val="single" w:sz="4" w:space="0" w:color="000000"/>
              <w:left w:val="single" w:sz="4" w:space="0" w:color="000000"/>
              <w:bottom w:val="single" w:sz="4" w:space="0" w:color="000000"/>
              <w:right w:val="single" w:sz="4" w:space="0" w:color="000000"/>
            </w:tcBorders>
            <w:vAlign w:val="center"/>
          </w:tcPr>
          <w:p w14:paraId="2C63B1D8" w14:textId="77777777" w:rsidR="000A07D2" w:rsidRDefault="00000000">
            <w:pPr>
              <w:spacing w:line="300" w:lineRule="exact"/>
              <w:rPr>
                <w:rFonts w:eastAsia="仿宋_GB2312"/>
                <w:color w:val="000000"/>
                <w:sz w:val="24"/>
              </w:rPr>
            </w:pPr>
            <w:r>
              <w:rPr>
                <w:rFonts w:eastAsia="仿宋_GB2312"/>
                <w:color w:val="000000"/>
                <w:sz w:val="24"/>
              </w:rPr>
              <w:t>对矿山、金属冶炼建设项目或者用于生产、储存、装卸危险物品的建设项目的施工单位未按照批准的安全设施设计施工的处罚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07AA6CCF" w14:textId="77777777" w:rsidR="000A07D2" w:rsidRDefault="00000000">
            <w:pPr>
              <w:spacing w:line="300" w:lineRule="exact"/>
              <w:rPr>
                <w:rFonts w:eastAsia="仿宋_GB2312"/>
                <w:color w:val="000000"/>
                <w:sz w:val="24"/>
              </w:rPr>
            </w:pPr>
            <w:r>
              <w:rPr>
                <w:rFonts w:eastAsia="仿宋_GB2312"/>
                <w:b/>
                <w:bCs/>
                <w:color w:val="000000"/>
                <w:sz w:val="24"/>
              </w:rPr>
              <w:t>《安全生产法》第九十八条第一款第（三）项</w:t>
            </w:r>
            <w:r>
              <w:rPr>
                <w:rFonts w:eastAsia="仿宋_GB2312"/>
                <w:color w:val="000000"/>
                <w:sz w:val="24"/>
              </w:rPr>
              <w:t>“</w:t>
            </w:r>
            <w:r>
              <w:rPr>
                <w:rFonts w:eastAsia="仿宋_GB2312"/>
                <w:color w:val="000000"/>
                <w:sz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w:t>
            </w:r>
            <w:r>
              <w:rPr>
                <w:rFonts w:eastAsia="仿宋_GB2312"/>
                <w:color w:val="000000"/>
                <w:sz w:val="24"/>
              </w:rPr>
              <w:lastRenderedPageBreak/>
              <w:t>成犯罪的，依照刑法有关规定追究刑事责任（三）矿山、金属冶炼建设项目或者用于生产、储存、装卸危险物品的建设项目的施工单位未按照批准的安全设施设计施工的。</w:t>
            </w:r>
            <w:r>
              <w:rPr>
                <w:rFonts w:eastAsia="仿宋_GB2312"/>
                <w:color w:val="000000"/>
                <w:sz w:val="24"/>
              </w:rPr>
              <w:t>”</w:t>
            </w:r>
          </w:p>
        </w:tc>
        <w:tc>
          <w:tcPr>
            <w:tcW w:w="2196" w:type="dxa"/>
            <w:tcBorders>
              <w:top w:val="single" w:sz="4" w:space="0" w:color="000000"/>
              <w:left w:val="single" w:sz="4" w:space="0" w:color="000000"/>
              <w:bottom w:val="single" w:sz="4" w:space="0" w:color="000000"/>
              <w:right w:val="single" w:sz="4" w:space="0" w:color="000000"/>
            </w:tcBorders>
            <w:vAlign w:val="center"/>
          </w:tcPr>
          <w:p w14:paraId="301D03A9" w14:textId="77777777" w:rsidR="000A07D2" w:rsidRDefault="00000000">
            <w:pPr>
              <w:widowControl/>
              <w:spacing w:line="300" w:lineRule="exact"/>
              <w:jc w:val="left"/>
              <w:textAlignment w:val="center"/>
              <w:rPr>
                <w:rFonts w:eastAsia="仿宋_GB2312"/>
                <w:color w:val="000000"/>
                <w:sz w:val="24"/>
              </w:rPr>
            </w:pPr>
            <w:r>
              <w:rPr>
                <w:rFonts w:eastAsia="仿宋_GB2312"/>
                <w:color w:val="000000"/>
                <w:sz w:val="24"/>
              </w:rPr>
              <w:lastRenderedPageBreak/>
              <w:t>三年内未发生安全生产责任事故，不属于重大变更事项，主动减轻违法行为后果，且在限期内改正的；或者主动供述行政机关尚未掌握的违法行为的。</w:t>
            </w:r>
          </w:p>
        </w:tc>
        <w:tc>
          <w:tcPr>
            <w:tcW w:w="3146" w:type="dxa"/>
            <w:tcBorders>
              <w:top w:val="single" w:sz="4" w:space="0" w:color="000000"/>
              <w:left w:val="single" w:sz="4" w:space="0" w:color="000000"/>
              <w:bottom w:val="single" w:sz="4" w:space="0" w:color="000000"/>
              <w:right w:val="single" w:sz="4" w:space="0" w:color="000000"/>
            </w:tcBorders>
            <w:vAlign w:val="center"/>
          </w:tcPr>
          <w:p w14:paraId="642248A7" w14:textId="77777777" w:rsidR="000A07D2" w:rsidRDefault="00000000">
            <w:pPr>
              <w:widowControl/>
              <w:spacing w:line="300" w:lineRule="exact"/>
              <w:jc w:val="left"/>
              <w:textAlignment w:val="center"/>
              <w:rPr>
                <w:rFonts w:eastAsia="仿宋_GB2312"/>
                <w:color w:val="000000"/>
                <w:sz w:val="24"/>
              </w:rPr>
            </w:pPr>
            <w:r>
              <w:rPr>
                <w:rFonts w:eastAsia="仿宋_GB2312"/>
                <w:b/>
                <w:bCs/>
                <w:color w:val="000000"/>
                <w:sz w:val="24"/>
              </w:rPr>
              <w:t>《行政处罚法》第三十二条第一项、第三项</w:t>
            </w:r>
            <w:r>
              <w:rPr>
                <w:rFonts w:eastAsia="仿宋_GB2312"/>
                <w:color w:val="000000"/>
                <w:sz w:val="24"/>
              </w:rPr>
              <w:t>：当事人有下列情形之一，应当从轻或者减轻行政处罚：（一）主动消除或者减轻违法行为危害后果的。</w:t>
            </w:r>
          </w:p>
          <w:p w14:paraId="124A1BD7" w14:textId="77777777" w:rsidR="000A07D2" w:rsidRDefault="00000000">
            <w:pPr>
              <w:spacing w:line="300" w:lineRule="exact"/>
              <w:rPr>
                <w:rFonts w:eastAsia="仿宋_GB2312"/>
                <w:color w:val="000000"/>
                <w:sz w:val="24"/>
              </w:rPr>
            </w:pPr>
            <w:r>
              <w:rPr>
                <w:rFonts w:eastAsia="仿宋_GB2312"/>
                <w:color w:val="000000"/>
                <w:sz w:val="24"/>
              </w:rPr>
              <w:t>（三）主动供述行政机关尚未掌握的违法行为的</w:t>
            </w:r>
          </w:p>
        </w:tc>
        <w:tc>
          <w:tcPr>
            <w:tcW w:w="1884" w:type="dxa"/>
            <w:tcBorders>
              <w:top w:val="single" w:sz="4" w:space="0" w:color="000000"/>
              <w:left w:val="single" w:sz="4" w:space="0" w:color="000000"/>
              <w:bottom w:val="single" w:sz="4" w:space="0" w:color="000000"/>
              <w:right w:val="single" w:sz="4" w:space="0" w:color="000000"/>
            </w:tcBorders>
            <w:vAlign w:val="center"/>
          </w:tcPr>
          <w:p w14:paraId="401AD388" w14:textId="77777777" w:rsidR="000A07D2" w:rsidRDefault="00000000">
            <w:pPr>
              <w:spacing w:line="300" w:lineRule="exact"/>
              <w:rPr>
                <w:rFonts w:eastAsia="仿宋_GB2312"/>
                <w:color w:val="000000"/>
                <w:sz w:val="24"/>
              </w:rPr>
            </w:pPr>
            <w:r>
              <w:rPr>
                <w:rFonts w:eastAsia="仿宋_GB2312"/>
                <w:b/>
                <w:bCs/>
                <w:color w:val="000000"/>
                <w:sz w:val="24"/>
              </w:rPr>
              <w:t>1.</w:t>
            </w:r>
            <w:r>
              <w:rPr>
                <w:rFonts w:eastAsia="仿宋_GB2312"/>
                <w:color w:val="000000"/>
                <w:sz w:val="24"/>
              </w:rPr>
              <w:t>对当事人给予教育；</w:t>
            </w:r>
          </w:p>
          <w:p w14:paraId="6031ECBC" w14:textId="77777777" w:rsidR="000A07D2" w:rsidRDefault="00000000">
            <w:pPr>
              <w:spacing w:line="30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7653CA73" w14:textId="77777777" w:rsidR="000A07D2" w:rsidRDefault="00000000">
            <w:pPr>
              <w:widowControl/>
              <w:spacing w:line="300" w:lineRule="exact"/>
              <w:textAlignment w:val="center"/>
              <w:rPr>
                <w:rFonts w:eastAsia="仿宋_GB2312"/>
                <w:color w:val="000000"/>
                <w:sz w:val="24"/>
              </w:rPr>
            </w:pPr>
            <w:r>
              <w:rPr>
                <w:rFonts w:eastAsia="仿宋_GB2312"/>
                <w:color w:val="000000"/>
                <w:sz w:val="24"/>
              </w:rPr>
              <w:t>3.</w:t>
            </w:r>
            <w:r>
              <w:rPr>
                <w:rFonts w:eastAsia="仿宋_GB2312"/>
                <w:color w:val="000000"/>
                <w:sz w:val="24"/>
              </w:rPr>
              <w:t>加强日常监督管理。</w:t>
            </w:r>
          </w:p>
          <w:p w14:paraId="078A9C09" w14:textId="77777777" w:rsidR="000A07D2" w:rsidRDefault="00000000">
            <w:pPr>
              <w:widowControl/>
              <w:spacing w:line="300" w:lineRule="exact"/>
              <w:textAlignment w:val="center"/>
              <w:rPr>
                <w:rFonts w:eastAsia="仿宋_GB2312"/>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w:t>
            </w:r>
            <w:r>
              <w:rPr>
                <w:rFonts w:eastAsia="仿宋_GB2312"/>
                <w:color w:val="000000"/>
                <w:sz w:val="24"/>
              </w:rPr>
              <w:lastRenderedPageBreak/>
              <w:t>予以行政处罚。</w:t>
            </w:r>
          </w:p>
        </w:tc>
      </w:tr>
      <w:tr w:rsidR="000A07D2" w14:paraId="06510D60" w14:textId="77777777">
        <w:trPr>
          <w:trHeight w:val="1922"/>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A6E04AA" w14:textId="77777777" w:rsidR="000A07D2" w:rsidRDefault="00000000">
            <w:pPr>
              <w:widowControl/>
              <w:spacing w:line="320" w:lineRule="exact"/>
              <w:jc w:val="center"/>
              <w:textAlignment w:val="center"/>
              <w:rPr>
                <w:rFonts w:eastAsia="仿宋_GB2312"/>
                <w:bCs/>
                <w:color w:val="000000"/>
                <w:sz w:val="24"/>
              </w:rPr>
            </w:pPr>
            <w:r>
              <w:rPr>
                <w:rFonts w:eastAsia="仿宋_GB2312"/>
                <w:bCs/>
                <w:color w:val="000000"/>
                <w:sz w:val="24"/>
              </w:rPr>
              <w:lastRenderedPageBreak/>
              <w:t>11</w:t>
            </w:r>
          </w:p>
        </w:tc>
        <w:tc>
          <w:tcPr>
            <w:tcW w:w="1902" w:type="dxa"/>
            <w:tcBorders>
              <w:top w:val="single" w:sz="4" w:space="0" w:color="000000"/>
              <w:left w:val="single" w:sz="4" w:space="0" w:color="000000"/>
              <w:bottom w:val="single" w:sz="4" w:space="0" w:color="000000"/>
              <w:right w:val="single" w:sz="4" w:space="0" w:color="000000"/>
            </w:tcBorders>
            <w:vAlign w:val="center"/>
          </w:tcPr>
          <w:p w14:paraId="59B5AE1F" w14:textId="77777777" w:rsidR="000A07D2" w:rsidRDefault="00000000">
            <w:pPr>
              <w:spacing w:line="320" w:lineRule="exact"/>
              <w:rPr>
                <w:rFonts w:eastAsia="仿宋_GB2312"/>
                <w:color w:val="000000"/>
                <w:sz w:val="24"/>
              </w:rPr>
            </w:pPr>
            <w:r>
              <w:rPr>
                <w:rFonts w:eastAsia="仿宋_GB2312"/>
                <w:color w:val="000000"/>
                <w:sz w:val="24"/>
              </w:rPr>
              <w:t>对未按照规定对矿山、金属冶炼建设项目或者用于生产、储存、装卸危险物品的建设项目进行安全评价的处罚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29E5B63A" w14:textId="77777777" w:rsidR="000A07D2" w:rsidRDefault="00000000">
            <w:pPr>
              <w:spacing w:line="320" w:lineRule="exact"/>
              <w:rPr>
                <w:rFonts w:eastAsia="仿宋_GB2312"/>
                <w:color w:val="000000"/>
                <w:sz w:val="24"/>
              </w:rPr>
            </w:pPr>
            <w:r>
              <w:rPr>
                <w:rFonts w:eastAsia="仿宋_GB2312"/>
                <w:b/>
                <w:bCs/>
                <w:color w:val="000000"/>
                <w:sz w:val="24"/>
              </w:rPr>
              <w:t>《安全生产法》第九十八条第一项：</w:t>
            </w:r>
            <w:r>
              <w:rPr>
                <w:rFonts w:eastAsia="仿宋_GB2312"/>
                <w:color w:val="000000"/>
                <w:sz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w:t>
            </w:r>
            <w:r>
              <w:rPr>
                <w:rFonts w:eastAsia="仿宋_GB2312"/>
                <w:color w:val="000000"/>
                <w:kern w:val="10"/>
                <w:sz w:val="24"/>
              </w:rPr>
              <w:t>元以上一百万元以下的罚款，对其直接负责的主管人员和其他直接责任人员处五万元以上十万元以下</w:t>
            </w:r>
            <w:r>
              <w:rPr>
                <w:rFonts w:eastAsia="仿宋_GB2312"/>
                <w:color w:val="000000"/>
                <w:sz w:val="24"/>
              </w:rPr>
              <w:t>的罚款；构成犯罪的，依照刑法有关规定追究刑事责任：（一）未按照规定对矿山、金属冶炼建设项目或者用于生产、储存、装卸危险物品的建设项目进行安全评价的。</w:t>
            </w:r>
            <w:r>
              <w:rPr>
                <w:rFonts w:eastAsia="仿宋_GB2312"/>
                <w:color w:val="000000"/>
                <w:sz w:val="24"/>
              </w:rPr>
              <w:t>”</w:t>
            </w:r>
          </w:p>
        </w:tc>
        <w:tc>
          <w:tcPr>
            <w:tcW w:w="2196" w:type="dxa"/>
            <w:tcBorders>
              <w:top w:val="single" w:sz="4" w:space="0" w:color="000000"/>
              <w:left w:val="single" w:sz="4" w:space="0" w:color="000000"/>
              <w:bottom w:val="single" w:sz="4" w:space="0" w:color="000000"/>
              <w:right w:val="single" w:sz="4" w:space="0" w:color="000000"/>
            </w:tcBorders>
            <w:vAlign w:val="center"/>
          </w:tcPr>
          <w:p w14:paraId="6C8C962D"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三年内未发生安全生产责任事故，且一年内未发现该违法行为，主动减轻违法行为危害后果，且在限期内改正的。</w:t>
            </w:r>
          </w:p>
          <w:p w14:paraId="686A24A5" w14:textId="77777777" w:rsidR="000A07D2" w:rsidRDefault="000A07D2">
            <w:pPr>
              <w:spacing w:line="320" w:lineRule="exact"/>
              <w:rPr>
                <w:rFonts w:eastAsia="仿宋_GB2312"/>
                <w:color w:val="000000"/>
                <w:sz w:val="24"/>
              </w:rPr>
            </w:pPr>
          </w:p>
        </w:tc>
        <w:tc>
          <w:tcPr>
            <w:tcW w:w="3146" w:type="dxa"/>
            <w:tcBorders>
              <w:top w:val="single" w:sz="4" w:space="0" w:color="000000"/>
              <w:left w:val="single" w:sz="4" w:space="0" w:color="000000"/>
              <w:bottom w:val="single" w:sz="4" w:space="0" w:color="000000"/>
              <w:right w:val="single" w:sz="4" w:space="0" w:color="000000"/>
            </w:tcBorders>
            <w:vAlign w:val="center"/>
          </w:tcPr>
          <w:p w14:paraId="4B0CC826" w14:textId="77777777" w:rsidR="000A07D2" w:rsidRDefault="00000000">
            <w:pPr>
              <w:widowControl/>
              <w:spacing w:line="320" w:lineRule="exact"/>
              <w:jc w:val="left"/>
              <w:textAlignment w:val="center"/>
              <w:rPr>
                <w:rFonts w:eastAsia="仿宋_GB2312"/>
                <w:color w:val="000000"/>
                <w:sz w:val="24"/>
              </w:rPr>
            </w:pPr>
            <w:r>
              <w:rPr>
                <w:rFonts w:eastAsia="仿宋_GB2312"/>
                <w:b/>
                <w:bCs/>
                <w:color w:val="000000"/>
                <w:sz w:val="24"/>
              </w:rPr>
              <w:t>《行政处罚法》第三十二条第一项</w:t>
            </w:r>
            <w:r>
              <w:rPr>
                <w:rFonts w:eastAsia="仿宋_GB2312"/>
                <w:color w:val="000000"/>
                <w:sz w:val="24"/>
              </w:rPr>
              <w:t>：当事人有下列情形之一，应当从轻或者减轻行政处罚：（一）主动消除或者减轻违法行为危害后果的。</w:t>
            </w:r>
          </w:p>
          <w:p w14:paraId="44673D76" w14:textId="77777777" w:rsidR="000A07D2" w:rsidRDefault="000A07D2">
            <w:pPr>
              <w:spacing w:line="320" w:lineRule="exact"/>
              <w:rPr>
                <w:rFonts w:eastAsia="仿宋_GB2312"/>
                <w:color w:val="000000"/>
                <w:sz w:val="24"/>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47ADA1AC" w14:textId="77777777" w:rsidR="000A07D2" w:rsidRDefault="00000000">
            <w:pPr>
              <w:spacing w:line="32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6B201A19" w14:textId="77777777" w:rsidR="000A07D2" w:rsidRDefault="00000000">
            <w:pPr>
              <w:spacing w:line="32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9963063" w14:textId="77777777" w:rsidR="000A07D2" w:rsidRDefault="00000000">
            <w:pPr>
              <w:spacing w:line="32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p w14:paraId="21CB10D2" w14:textId="77777777" w:rsidR="000A07D2" w:rsidRDefault="00000000">
            <w:pPr>
              <w:widowControl/>
              <w:spacing w:line="320" w:lineRule="exact"/>
              <w:textAlignment w:val="center"/>
              <w:rPr>
                <w:rFonts w:eastAsia="仿宋_GB2312"/>
                <w:color w:val="000000"/>
                <w:sz w:val="24"/>
              </w:rPr>
            </w:pPr>
            <w:r>
              <w:rPr>
                <w:rFonts w:eastAsia="仿宋_GB2312"/>
                <w:color w:val="000000"/>
                <w:sz w:val="24"/>
              </w:rPr>
              <w:t>4.</w:t>
            </w:r>
            <w:r>
              <w:rPr>
                <w:rFonts w:eastAsia="仿宋_GB2312"/>
                <w:color w:val="000000"/>
                <w:sz w:val="24"/>
              </w:rPr>
              <w:t>在处罚档次内，按照前</w:t>
            </w:r>
            <w:r>
              <w:rPr>
                <w:rFonts w:eastAsia="仿宋_GB2312"/>
                <w:color w:val="000000"/>
                <w:sz w:val="24"/>
              </w:rPr>
              <w:t>20%</w:t>
            </w:r>
            <w:r>
              <w:rPr>
                <w:rFonts w:eastAsia="仿宋_GB2312"/>
                <w:color w:val="000000"/>
                <w:sz w:val="24"/>
              </w:rPr>
              <w:t>以下予以行政处罚。</w:t>
            </w:r>
          </w:p>
        </w:tc>
      </w:tr>
      <w:tr w:rsidR="000A07D2" w14:paraId="0853446C" w14:textId="77777777">
        <w:trPr>
          <w:trHeight w:val="722"/>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E7AE17B" w14:textId="77777777" w:rsidR="000A07D2" w:rsidRDefault="00000000">
            <w:pPr>
              <w:widowControl/>
              <w:spacing w:line="320" w:lineRule="exact"/>
              <w:jc w:val="center"/>
              <w:textAlignment w:val="center"/>
              <w:rPr>
                <w:rFonts w:eastAsia="仿宋_GB2312"/>
                <w:bCs/>
                <w:color w:val="000000"/>
                <w:sz w:val="24"/>
              </w:rPr>
            </w:pPr>
            <w:r>
              <w:rPr>
                <w:rFonts w:eastAsia="仿宋_GB2312"/>
                <w:bCs/>
                <w:color w:val="000000"/>
                <w:sz w:val="24"/>
              </w:rPr>
              <w:t>说明</w:t>
            </w:r>
          </w:p>
        </w:tc>
        <w:tc>
          <w:tcPr>
            <w:tcW w:w="14180" w:type="dxa"/>
            <w:gridSpan w:val="5"/>
            <w:tcBorders>
              <w:top w:val="single" w:sz="4" w:space="0" w:color="000000"/>
              <w:left w:val="single" w:sz="4" w:space="0" w:color="000000"/>
              <w:bottom w:val="single" w:sz="4" w:space="0" w:color="000000"/>
              <w:right w:val="single" w:sz="4" w:space="0" w:color="000000"/>
            </w:tcBorders>
            <w:vAlign w:val="center"/>
          </w:tcPr>
          <w:p w14:paraId="7B292211" w14:textId="77777777" w:rsidR="000A07D2" w:rsidRDefault="00000000">
            <w:pPr>
              <w:widowControl/>
              <w:spacing w:line="320" w:lineRule="exact"/>
              <w:jc w:val="left"/>
              <w:rPr>
                <w:rFonts w:eastAsia="仿宋_GB2312"/>
                <w:color w:val="000000"/>
                <w:sz w:val="24"/>
                <w:lang w:val="en"/>
              </w:rPr>
            </w:pPr>
            <w:r>
              <w:rPr>
                <w:rFonts w:eastAsia="仿宋_GB2312"/>
                <w:color w:val="000000"/>
                <w:sz w:val="24"/>
                <w:lang w:val="en"/>
              </w:rPr>
              <w:t>1.</w:t>
            </w:r>
            <w:r>
              <w:rPr>
                <w:rFonts w:eastAsia="仿宋_GB2312"/>
                <w:color w:val="000000"/>
                <w:sz w:val="24"/>
              </w:rPr>
              <w:t>从轻处罚，是指在法定的处罚种类和处罚幅度内，对行政违法行为人在几种可能的处罚种类内选择较轻的种类或者在一种处罚种类的幅度内选择较低的数额进行处罚。</w:t>
            </w:r>
          </w:p>
          <w:p w14:paraId="740CE613" w14:textId="77777777" w:rsidR="000A07D2" w:rsidRDefault="00000000">
            <w:pPr>
              <w:widowControl/>
              <w:spacing w:line="320" w:lineRule="exact"/>
              <w:textAlignment w:val="center"/>
              <w:rPr>
                <w:rFonts w:eastAsia="仿宋_GB2312"/>
                <w:color w:val="000000"/>
                <w:sz w:val="24"/>
              </w:rPr>
            </w:pPr>
            <w:r>
              <w:rPr>
                <w:rFonts w:eastAsia="仿宋_GB2312"/>
                <w:color w:val="000000"/>
                <w:sz w:val="24"/>
                <w:lang w:val="en"/>
              </w:rPr>
              <w:t>2.</w:t>
            </w:r>
            <w:r>
              <w:rPr>
                <w:rFonts w:eastAsia="仿宋_GB2312"/>
                <w:color w:val="000000"/>
                <w:sz w:val="24"/>
              </w:rPr>
              <w:t>按照前</w:t>
            </w:r>
            <w:r>
              <w:rPr>
                <w:rFonts w:eastAsia="仿宋_GB2312"/>
                <w:color w:val="000000"/>
                <w:sz w:val="24"/>
              </w:rPr>
              <w:t>20%</w:t>
            </w:r>
            <w:r>
              <w:rPr>
                <w:rFonts w:eastAsia="仿宋_GB2312"/>
                <w:color w:val="000000"/>
                <w:sz w:val="24"/>
              </w:rPr>
              <w:t>以内予以行政处罚系指在法定的处罚范围内，处罚金额的最低数</w:t>
            </w:r>
            <w:r>
              <w:rPr>
                <w:rFonts w:eastAsia="仿宋_GB2312"/>
                <w:color w:val="000000"/>
                <w:sz w:val="24"/>
              </w:rPr>
              <w:t>+</w:t>
            </w:r>
            <w:r>
              <w:rPr>
                <w:rFonts w:eastAsia="仿宋_GB2312"/>
                <w:color w:val="000000"/>
                <w:sz w:val="24"/>
              </w:rPr>
              <w:t>（处罚金额的最高数</w:t>
            </w:r>
            <w:r>
              <w:rPr>
                <w:rFonts w:eastAsia="仿宋_GB2312"/>
                <w:color w:val="000000"/>
                <w:sz w:val="24"/>
              </w:rPr>
              <w:t>-</w:t>
            </w:r>
            <w:r>
              <w:rPr>
                <w:rFonts w:eastAsia="仿宋_GB2312"/>
                <w:color w:val="000000"/>
                <w:sz w:val="24"/>
              </w:rPr>
              <w:t>处罚金额的最低数）</w:t>
            </w:r>
            <w:r>
              <w:rPr>
                <w:rFonts w:eastAsia="仿宋_GB2312"/>
                <w:color w:val="000000"/>
                <w:sz w:val="24"/>
              </w:rPr>
              <w:t>*20%</w:t>
            </w:r>
            <w:r>
              <w:rPr>
                <w:rFonts w:eastAsia="仿宋_GB2312"/>
                <w:color w:val="000000"/>
                <w:sz w:val="24"/>
              </w:rPr>
              <w:t>。例：生产经营单位的主要负责人未履行本法规定的安全生产管理职责的，责令限期改正，处二万元以上五万元以下的罚款，按照前</w:t>
            </w:r>
            <w:r>
              <w:rPr>
                <w:rFonts w:eastAsia="仿宋_GB2312"/>
                <w:color w:val="000000"/>
                <w:sz w:val="24"/>
              </w:rPr>
              <w:t>20%</w:t>
            </w:r>
            <w:r>
              <w:rPr>
                <w:rFonts w:eastAsia="仿宋_GB2312"/>
                <w:color w:val="000000"/>
                <w:sz w:val="24"/>
              </w:rPr>
              <w:t>以内予以行政处罚，计算方式：最低处罚数</w:t>
            </w:r>
            <w:r>
              <w:rPr>
                <w:rFonts w:eastAsia="仿宋_GB2312"/>
                <w:color w:val="000000"/>
                <w:sz w:val="24"/>
              </w:rPr>
              <w:t>2</w:t>
            </w:r>
            <w:r>
              <w:rPr>
                <w:rFonts w:eastAsia="仿宋_GB2312"/>
                <w:color w:val="000000"/>
                <w:sz w:val="24"/>
              </w:rPr>
              <w:t>万</w:t>
            </w:r>
            <w:r>
              <w:rPr>
                <w:rFonts w:eastAsia="仿宋_GB2312"/>
                <w:color w:val="000000"/>
                <w:sz w:val="24"/>
              </w:rPr>
              <w:t>+</w:t>
            </w:r>
            <w:r>
              <w:rPr>
                <w:rFonts w:eastAsia="仿宋_GB2312"/>
                <w:color w:val="000000"/>
                <w:sz w:val="24"/>
              </w:rPr>
              <w:t>（最高数</w:t>
            </w:r>
            <w:r>
              <w:rPr>
                <w:rFonts w:eastAsia="仿宋_GB2312"/>
                <w:color w:val="000000"/>
                <w:sz w:val="24"/>
              </w:rPr>
              <w:t>5</w:t>
            </w:r>
            <w:r>
              <w:rPr>
                <w:rFonts w:eastAsia="仿宋_GB2312"/>
                <w:color w:val="000000"/>
                <w:sz w:val="24"/>
              </w:rPr>
              <w:t>万</w:t>
            </w:r>
            <w:r>
              <w:rPr>
                <w:rFonts w:eastAsia="仿宋_GB2312"/>
                <w:color w:val="000000"/>
                <w:sz w:val="24"/>
              </w:rPr>
              <w:t>-</w:t>
            </w:r>
            <w:r>
              <w:rPr>
                <w:rFonts w:eastAsia="仿宋_GB2312"/>
                <w:color w:val="000000"/>
                <w:sz w:val="24"/>
              </w:rPr>
              <w:t>最低数</w:t>
            </w:r>
            <w:r>
              <w:rPr>
                <w:rFonts w:eastAsia="仿宋_GB2312"/>
                <w:color w:val="000000"/>
                <w:sz w:val="24"/>
              </w:rPr>
              <w:t>2</w:t>
            </w:r>
            <w:r>
              <w:rPr>
                <w:rFonts w:eastAsia="仿宋_GB2312"/>
                <w:color w:val="000000"/>
                <w:sz w:val="24"/>
              </w:rPr>
              <w:t>万）</w:t>
            </w:r>
            <w:r>
              <w:rPr>
                <w:rFonts w:eastAsia="仿宋_GB2312"/>
                <w:color w:val="000000"/>
                <w:sz w:val="24"/>
              </w:rPr>
              <w:t>*20%=2.6</w:t>
            </w:r>
            <w:r>
              <w:rPr>
                <w:rFonts w:eastAsia="仿宋_GB2312"/>
                <w:color w:val="000000"/>
                <w:sz w:val="24"/>
              </w:rPr>
              <w:t>万。</w:t>
            </w:r>
          </w:p>
          <w:p w14:paraId="2DE36981" w14:textId="77777777" w:rsidR="000A07D2" w:rsidRDefault="00000000">
            <w:pPr>
              <w:pStyle w:val="a5"/>
            </w:pPr>
            <w:r>
              <w:rPr>
                <w:rFonts w:eastAsia="仿宋_GB2312"/>
                <w:color w:val="000000"/>
                <w:sz w:val="24"/>
              </w:rPr>
              <w:lastRenderedPageBreak/>
              <w:t>3.</w:t>
            </w:r>
            <w:r>
              <w:rPr>
                <w:rFonts w:eastAsia="仿宋_GB2312"/>
                <w:color w:val="000000"/>
                <w:sz w:val="24"/>
              </w:rPr>
              <w:t>不在本清单之内的其他违法行为，如果符合</w:t>
            </w:r>
            <w:r>
              <w:rPr>
                <w:rFonts w:eastAsia="仿宋_GB2312"/>
                <w:color w:val="000000"/>
                <w:kern w:val="0"/>
                <w:sz w:val="24"/>
              </w:rPr>
              <w:t>《行政处罚法》第三十二条规定的情形，经单位负责人集体讨论后，可以从轻行政处罚。</w:t>
            </w:r>
          </w:p>
        </w:tc>
      </w:tr>
    </w:tbl>
    <w:p w14:paraId="4D20C19F" w14:textId="77777777" w:rsidR="00437731" w:rsidRDefault="00000000" w:rsidP="00437731">
      <w:pPr>
        <w:spacing w:line="560" w:lineRule="exact"/>
        <w:rPr>
          <w:rStyle w:val="aa"/>
          <w:rFonts w:eastAsia="黑体"/>
          <w:bCs/>
          <w:color w:val="000000"/>
          <w:kern w:val="0"/>
          <w:sz w:val="32"/>
          <w:szCs w:val="32"/>
          <w:shd w:val="clear" w:color="auto" w:fill="FFFFFF"/>
          <w:lang w:bidi="ar"/>
        </w:rPr>
      </w:pPr>
      <w:r>
        <w:rPr>
          <w:rStyle w:val="aa"/>
          <w:rFonts w:eastAsia="黑体"/>
          <w:bCs/>
          <w:color w:val="000000"/>
          <w:kern w:val="0"/>
          <w:sz w:val="28"/>
          <w:szCs w:val="28"/>
          <w:shd w:val="clear" w:color="auto" w:fill="FFFFFF"/>
          <w:lang w:bidi="ar"/>
        </w:rPr>
        <w:lastRenderedPageBreak/>
        <w:br w:type="page"/>
      </w:r>
      <w:r w:rsidR="00437731">
        <w:rPr>
          <w:rStyle w:val="aa"/>
          <w:rFonts w:eastAsia="黑体"/>
          <w:bCs/>
          <w:color w:val="000000"/>
          <w:kern w:val="0"/>
          <w:sz w:val="32"/>
          <w:szCs w:val="32"/>
          <w:shd w:val="clear" w:color="auto" w:fill="FFFFFF"/>
          <w:lang w:bidi="ar"/>
        </w:rPr>
        <w:lastRenderedPageBreak/>
        <w:t>附件</w:t>
      </w:r>
      <w:r w:rsidR="00437731">
        <w:rPr>
          <w:rStyle w:val="aa"/>
          <w:rFonts w:eastAsia="黑体"/>
          <w:bCs/>
          <w:color w:val="000000"/>
          <w:kern w:val="0"/>
          <w:sz w:val="32"/>
          <w:szCs w:val="32"/>
          <w:shd w:val="clear" w:color="auto" w:fill="FFFFFF"/>
          <w:lang w:bidi="ar"/>
        </w:rPr>
        <w:t>3</w:t>
      </w:r>
    </w:p>
    <w:p w14:paraId="7CB0E0ED" w14:textId="77777777" w:rsidR="00437731" w:rsidRDefault="00437731" w:rsidP="00437731">
      <w:pPr>
        <w:spacing w:line="560" w:lineRule="exact"/>
        <w:jc w:val="center"/>
        <w:rPr>
          <w:rStyle w:val="aa"/>
          <w:rFonts w:eastAsia="黑体"/>
          <w:bCs/>
          <w:color w:val="000000"/>
          <w:kern w:val="0"/>
          <w:sz w:val="28"/>
          <w:szCs w:val="28"/>
          <w:shd w:val="clear" w:color="auto" w:fill="FFFFFF"/>
          <w:lang w:bidi="ar"/>
        </w:rPr>
      </w:pPr>
      <w:r>
        <w:rPr>
          <w:rFonts w:eastAsia="方正小标宋简体"/>
          <w:sz w:val="44"/>
          <w:szCs w:val="44"/>
          <w:shd w:val="clear" w:color="auto" w:fill="FFFFFF"/>
        </w:rPr>
        <w:t>湖南省安全生产领域违法行为</w:t>
      </w:r>
      <w:r>
        <w:rPr>
          <w:rFonts w:eastAsia="方正小标宋简体"/>
          <w:color w:val="000000"/>
          <w:sz w:val="44"/>
          <w:szCs w:val="44"/>
        </w:rPr>
        <w:t>减轻行政处罚事项清单</w:t>
      </w:r>
    </w:p>
    <w:tbl>
      <w:tblPr>
        <w:tblW w:w="14603" w:type="dxa"/>
        <w:jc w:val="center"/>
        <w:tblLayout w:type="fixed"/>
        <w:tblCellMar>
          <w:top w:w="15" w:type="dxa"/>
          <w:left w:w="15" w:type="dxa"/>
          <w:bottom w:w="15" w:type="dxa"/>
          <w:right w:w="15" w:type="dxa"/>
        </w:tblCellMar>
        <w:tblLook w:val="0000" w:firstRow="0" w:lastRow="0" w:firstColumn="0" w:lastColumn="0" w:noHBand="0" w:noVBand="0"/>
      </w:tblPr>
      <w:tblGrid>
        <w:gridCol w:w="480"/>
        <w:gridCol w:w="1670"/>
        <w:gridCol w:w="5052"/>
        <w:gridCol w:w="2208"/>
        <w:gridCol w:w="3288"/>
        <w:gridCol w:w="1905"/>
      </w:tblGrid>
      <w:tr w:rsidR="00437731" w14:paraId="7925EF3A" w14:textId="77777777" w:rsidTr="00EB7EA1">
        <w:trPr>
          <w:trHeight w:val="718"/>
          <w:tblHeader/>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28B1E114" w14:textId="77777777" w:rsidR="00437731" w:rsidRDefault="00437731" w:rsidP="00EB7EA1">
            <w:pPr>
              <w:widowControl/>
              <w:spacing w:line="320" w:lineRule="exact"/>
              <w:jc w:val="center"/>
              <w:textAlignment w:val="center"/>
              <w:rPr>
                <w:rFonts w:eastAsia="方正黑体_GBK"/>
                <w:bCs/>
                <w:color w:val="000000"/>
                <w:kern w:val="0"/>
                <w:sz w:val="24"/>
              </w:rPr>
            </w:pPr>
            <w:r>
              <w:rPr>
                <w:rFonts w:eastAsia="方正黑体_GBK"/>
                <w:bCs/>
                <w:color w:val="000000"/>
                <w:kern w:val="0"/>
                <w:sz w:val="24"/>
              </w:rPr>
              <w:t>序</w:t>
            </w:r>
          </w:p>
          <w:p w14:paraId="4B149535" w14:textId="77777777" w:rsidR="00437731" w:rsidRDefault="00437731" w:rsidP="00EB7EA1">
            <w:pPr>
              <w:widowControl/>
              <w:spacing w:line="320" w:lineRule="exact"/>
              <w:jc w:val="center"/>
              <w:textAlignment w:val="center"/>
              <w:rPr>
                <w:rFonts w:eastAsia="方正黑体_GBK"/>
                <w:bCs/>
                <w:color w:val="000000"/>
                <w:sz w:val="24"/>
              </w:rPr>
            </w:pPr>
            <w:r>
              <w:rPr>
                <w:rFonts w:eastAsia="方正黑体_GBK"/>
                <w:bCs/>
                <w:color w:val="000000"/>
                <w:kern w:val="0"/>
                <w:sz w:val="24"/>
              </w:rPr>
              <w:t>号</w:t>
            </w:r>
          </w:p>
        </w:tc>
        <w:tc>
          <w:tcPr>
            <w:tcW w:w="1670" w:type="dxa"/>
            <w:tcBorders>
              <w:top w:val="single" w:sz="4" w:space="0" w:color="000000"/>
              <w:left w:val="single" w:sz="4" w:space="0" w:color="000000"/>
              <w:bottom w:val="single" w:sz="4" w:space="0" w:color="000000"/>
              <w:right w:val="single" w:sz="4" w:space="0" w:color="000000"/>
            </w:tcBorders>
            <w:vAlign w:val="center"/>
          </w:tcPr>
          <w:p w14:paraId="6FACDD08" w14:textId="77777777" w:rsidR="00437731" w:rsidRDefault="00437731" w:rsidP="00EB7EA1">
            <w:pPr>
              <w:widowControl/>
              <w:spacing w:line="320" w:lineRule="exact"/>
              <w:jc w:val="center"/>
              <w:textAlignment w:val="center"/>
              <w:rPr>
                <w:rFonts w:eastAsia="方正黑体_GBK"/>
                <w:bCs/>
                <w:color w:val="000000"/>
                <w:sz w:val="24"/>
              </w:rPr>
            </w:pPr>
            <w:r>
              <w:rPr>
                <w:rFonts w:eastAsia="方正黑体_GBK"/>
                <w:bCs/>
                <w:color w:val="000000"/>
                <w:kern w:val="0"/>
                <w:sz w:val="24"/>
              </w:rPr>
              <w:t>行政处罚事项</w:t>
            </w:r>
          </w:p>
        </w:tc>
        <w:tc>
          <w:tcPr>
            <w:tcW w:w="5052" w:type="dxa"/>
            <w:tcBorders>
              <w:top w:val="single" w:sz="4" w:space="0" w:color="000000"/>
              <w:left w:val="single" w:sz="4" w:space="0" w:color="000000"/>
              <w:bottom w:val="single" w:sz="4" w:space="0" w:color="000000"/>
              <w:right w:val="single" w:sz="4" w:space="0" w:color="000000"/>
            </w:tcBorders>
            <w:vAlign w:val="center"/>
          </w:tcPr>
          <w:p w14:paraId="55A86062" w14:textId="77777777" w:rsidR="00437731" w:rsidRDefault="00437731" w:rsidP="00EB7EA1">
            <w:pPr>
              <w:widowControl/>
              <w:spacing w:line="320" w:lineRule="exact"/>
              <w:jc w:val="center"/>
              <w:textAlignment w:val="center"/>
              <w:rPr>
                <w:rFonts w:eastAsia="方正黑体_GBK"/>
                <w:bCs/>
                <w:color w:val="000000"/>
                <w:sz w:val="24"/>
              </w:rPr>
            </w:pPr>
            <w:r>
              <w:rPr>
                <w:rFonts w:eastAsia="方正黑体_GBK"/>
                <w:bCs/>
                <w:color w:val="000000"/>
                <w:kern w:val="0"/>
                <w:sz w:val="24"/>
              </w:rPr>
              <w:t>设定法律依据</w:t>
            </w:r>
          </w:p>
        </w:tc>
        <w:tc>
          <w:tcPr>
            <w:tcW w:w="2208" w:type="dxa"/>
            <w:tcBorders>
              <w:top w:val="single" w:sz="4" w:space="0" w:color="000000"/>
              <w:left w:val="single" w:sz="4" w:space="0" w:color="000000"/>
              <w:bottom w:val="single" w:sz="4" w:space="0" w:color="000000"/>
              <w:right w:val="single" w:sz="4" w:space="0" w:color="000000"/>
            </w:tcBorders>
            <w:vAlign w:val="center"/>
          </w:tcPr>
          <w:p w14:paraId="37867FC5" w14:textId="77777777" w:rsidR="00437731" w:rsidRDefault="00437731" w:rsidP="00EB7EA1">
            <w:pPr>
              <w:widowControl/>
              <w:spacing w:line="320" w:lineRule="exact"/>
              <w:jc w:val="center"/>
              <w:textAlignment w:val="center"/>
              <w:rPr>
                <w:rFonts w:eastAsia="方正黑体_GBK"/>
                <w:bCs/>
                <w:color w:val="000000"/>
                <w:sz w:val="24"/>
              </w:rPr>
            </w:pPr>
            <w:r>
              <w:rPr>
                <w:rFonts w:eastAsia="方正黑体_GBK"/>
                <w:bCs/>
                <w:color w:val="000000"/>
                <w:kern w:val="0"/>
                <w:sz w:val="24"/>
              </w:rPr>
              <w:t>适用情形</w:t>
            </w:r>
          </w:p>
        </w:tc>
        <w:tc>
          <w:tcPr>
            <w:tcW w:w="3288" w:type="dxa"/>
            <w:tcBorders>
              <w:top w:val="single" w:sz="4" w:space="0" w:color="000000"/>
              <w:left w:val="single" w:sz="4" w:space="0" w:color="000000"/>
              <w:bottom w:val="single" w:sz="4" w:space="0" w:color="000000"/>
              <w:right w:val="single" w:sz="4" w:space="0" w:color="000000"/>
            </w:tcBorders>
            <w:vAlign w:val="center"/>
          </w:tcPr>
          <w:p w14:paraId="3DE07F2F" w14:textId="77777777" w:rsidR="00437731" w:rsidRDefault="00437731" w:rsidP="00EB7EA1">
            <w:pPr>
              <w:widowControl/>
              <w:spacing w:line="320" w:lineRule="exact"/>
              <w:jc w:val="center"/>
              <w:textAlignment w:val="center"/>
              <w:rPr>
                <w:rFonts w:eastAsia="方正黑体_GBK"/>
                <w:bCs/>
                <w:color w:val="000000"/>
                <w:kern w:val="0"/>
                <w:sz w:val="24"/>
              </w:rPr>
            </w:pPr>
            <w:r>
              <w:rPr>
                <w:rFonts w:eastAsia="方正黑体_GBK"/>
                <w:bCs/>
                <w:color w:val="000000"/>
                <w:kern w:val="0"/>
                <w:sz w:val="24"/>
              </w:rPr>
              <w:t>减轻处罚法律依据</w:t>
            </w:r>
          </w:p>
        </w:tc>
        <w:tc>
          <w:tcPr>
            <w:tcW w:w="1905" w:type="dxa"/>
            <w:tcBorders>
              <w:top w:val="single" w:sz="4" w:space="0" w:color="000000"/>
              <w:left w:val="single" w:sz="4" w:space="0" w:color="000000"/>
              <w:bottom w:val="single" w:sz="4" w:space="0" w:color="000000"/>
              <w:right w:val="single" w:sz="4" w:space="0" w:color="000000"/>
            </w:tcBorders>
            <w:vAlign w:val="center"/>
          </w:tcPr>
          <w:p w14:paraId="687C0703" w14:textId="77777777" w:rsidR="00437731" w:rsidRDefault="00437731" w:rsidP="00EB7EA1">
            <w:pPr>
              <w:widowControl/>
              <w:spacing w:line="320" w:lineRule="exact"/>
              <w:jc w:val="center"/>
              <w:textAlignment w:val="center"/>
              <w:rPr>
                <w:rFonts w:eastAsia="方正黑体_GBK"/>
                <w:bCs/>
                <w:color w:val="000000"/>
                <w:sz w:val="24"/>
              </w:rPr>
            </w:pPr>
            <w:r>
              <w:rPr>
                <w:rFonts w:eastAsia="方正黑体_GBK"/>
                <w:bCs/>
                <w:color w:val="000000"/>
                <w:kern w:val="0"/>
                <w:sz w:val="24"/>
              </w:rPr>
              <w:t>配套监管措施</w:t>
            </w:r>
          </w:p>
        </w:tc>
      </w:tr>
      <w:tr w:rsidR="00437731" w14:paraId="7CB1FA68" w14:textId="77777777" w:rsidTr="00EB7EA1">
        <w:trPr>
          <w:trHeight w:val="1230"/>
          <w:tblHeader/>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3F578EEA" w14:textId="77777777" w:rsidR="00437731" w:rsidRDefault="00437731" w:rsidP="00EB7EA1">
            <w:pPr>
              <w:spacing w:line="280" w:lineRule="exact"/>
              <w:jc w:val="center"/>
              <w:rPr>
                <w:rFonts w:eastAsia="仿宋_GB2312"/>
                <w:bCs/>
                <w:color w:val="000000"/>
                <w:sz w:val="24"/>
              </w:rPr>
            </w:pPr>
            <w:r>
              <w:rPr>
                <w:rFonts w:eastAsia="仿宋_GB2312"/>
                <w:bCs/>
                <w:color w:val="000000"/>
                <w:sz w:val="24"/>
              </w:rPr>
              <w:t>1</w:t>
            </w:r>
          </w:p>
        </w:tc>
        <w:tc>
          <w:tcPr>
            <w:tcW w:w="1670" w:type="dxa"/>
            <w:tcBorders>
              <w:top w:val="single" w:sz="4" w:space="0" w:color="000000"/>
              <w:left w:val="single" w:sz="4" w:space="0" w:color="000000"/>
              <w:bottom w:val="single" w:sz="4" w:space="0" w:color="000000"/>
              <w:right w:val="single" w:sz="4" w:space="0" w:color="000000"/>
            </w:tcBorders>
            <w:vAlign w:val="center"/>
          </w:tcPr>
          <w:p w14:paraId="1D1270D1" w14:textId="77777777" w:rsidR="00437731" w:rsidRDefault="00437731" w:rsidP="00EB7EA1">
            <w:pPr>
              <w:spacing w:line="280" w:lineRule="exact"/>
              <w:rPr>
                <w:rFonts w:eastAsia="仿宋_GB2312"/>
                <w:color w:val="000000"/>
                <w:sz w:val="24"/>
              </w:rPr>
            </w:pPr>
            <w:r>
              <w:rPr>
                <w:rFonts w:eastAsia="仿宋_GB2312"/>
                <w:color w:val="000000"/>
                <w:sz w:val="24"/>
              </w:rPr>
              <w:t>对生产经营单位与从业人员订立协议，免除或者减轻其对从业人员因生产安全事故伤亡依法应承担的责任的处罚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677EB22D" w14:textId="77777777" w:rsidR="00437731" w:rsidRDefault="00437731" w:rsidP="00EB7EA1">
            <w:pPr>
              <w:spacing w:line="280" w:lineRule="exact"/>
              <w:rPr>
                <w:rFonts w:eastAsia="仿宋_GB2312"/>
                <w:color w:val="000000"/>
                <w:sz w:val="24"/>
              </w:rPr>
            </w:pPr>
            <w:r>
              <w:rPr>
                <w:rFonts w:eastAsia="仿宋_GB2312"/>
                <w:color w:val="000000"/>
                <w:sz w:val="24"/>
              </w:rPr>
              <w:t>《</w:t>
            </w:r>
            <w:r>
              <w:rPr>
                <w:rFonts w:eastAsia="仿宋_GB2312"/>
                <w:b/>
                <w:bCs/>
                <w:color w:val="000000"/>
                <w:sz w:val="24"/>
              </w:rPr>
              <w:t>安全生产法》第一百零六条</w:t>
            </w:r>
            <w:r>
              <w:rPr>
                <w:rFonts w:eastAsia="仿宋_GB2312"/>
                <w:color w:val="000000"/>
                <w:sz w:val="24"/>
              </w:rPr>
              <w:t>：生产经营单位与从业人员订立协议，免除或者减轻其对从业人员因生产安全事故伤亡依法应承担的责任的，该协议无效；对生产经营单位的主要负责人、个人经营的投资人处二万元以上十万元以下的罚款。</w:t>
            </w:r>
            <w:r>
              <w:rPr>
                <w:rFonts w:eastAsia="仿宋_GB2312"/>
                <w:color w:val="000000"/>
                <w:sz w:val="24"/>
              </w:rPr>
              <w:t>”</w:t>
            </w:r>
          </w:p>
        </w:tc>
        <w:tc>
          <w:tcPr>
            <w:tcW w:w="2208" w:type="dxa"/>
            <w:tcBorders>
              <w:top w:val="single" w:sz="4" w:space="0" w:color="000000"/>
              <w:left w:val="single" w:sz="4" w:space="0" w:color="000000"/>
              <w:bottom w:val="single" w:sz="4" w:space="0" w:color="000000"/>
              <w:right w:val="single" w:sz="4" w:space="0" w:color="000000"/>
            </w:tcBorders>
            <w:vAlign w:val="center"/>
          </w:tcPr>
          <w:p w14:paraId="028667A8" w14:textId="77777777" w:rsidR="00437731" w:rsidRDefault="00437731" w:rsidP="00EB7EA1">
            <w:pPr>
              <w:widowControl/>
              <w:spacing w:line="280" w:lineRule="exact"/>
              <w:textAlignment w:val="center"/>
              <w:rPr>
                <w:rFonts w:eastAsia="仿宋_GB2312"/>
                <w:color w:val="000000"/>
                <w:sz w:val="24"/>
              </w:rPr>
            </w:pPr>
            <w:r>
              <w:rPr>
                <w:rFonts w:eastAsia="仿宋_GB2312"/>
                <w:color w:val="000000"/>
                <w:sz w:val="24"/>
              </w:rPr>
              <w:t>五年内未发生安全生产责任事故，且两年内未发现该违法行为，主动消除违法行为后果，且在限期内改正的；或者主动供述行政机关尚未掌握的违法行为的。</w:t>
            </w:r>
          </w:p>
        </w:tc>
        <w:tc>
          <w:tcPr>
            <w:tcW w:w="3288" w:type="dxa"/>
            <w:tcBorders>
              <w:top w:val="single" w:sz="4" w:space="0" w:color="000000"/>
              <w:left w:val="single" w:sz="4" w:space="0" w:color="000000"/>
              <w:bottom w:val="single" w:sz="4" w:space="0" w:color="000000"/>
              <w:right w:val="single" w:sz="4" w:space="0" w:color="000000"/>
            </w:tcBorders>
            <w:vAlign w:val="center"/>
          </w:tcPr>
          <w:p w14:paraId="79433C71" w14:textId="77777777" w:rsidR="00437731" w:rsidRDefault="00437731" w:rsidP="00EB7EA1">
            <w:pPr>
              <w:widowControl/>
              <w:spacing w:line="280" w:lineRule="exact"/>
              <w:jc w:val="left"/>
              <w:textAlignment w:val="center"/>
              <w:rPr>
                <w:rFonts w:eastAsia="仿宋_GB2312"/>
                <w:color w:val="000000"/>
                <w:sz w:val="24"/>
              </w:rPr>
            </w:pPr>
            <w:r>
              <w:rPr>
                <w:rFonts w:eastAsia="仿宋_GB2312"/>
                <w:b/>
                <w:bCs/>
                <w:color w:val="000000"/>
                <w:sz w:val="24"/>
              </w:rPr>
              <w:t>《行政处罚法》第三十二条第一项、第三项</w:t>
            </w:r>
            <w:r>
              <w:rPr>
                <w:rFonts w:eastAsia="仿宋_GB2312"/>
                <w:color w:val="000000"/>
                <w:sz w:val="24"/>
              </w:rPr>
              <w:t>：当事人有下列情形之一，应当从轻或者减轻行政处罚：（一）主动消除或者减轻违法行为危害后果的。</w:t>
            </w:r>
          </w:p>
          <w:p w14:paraId="2372C5E6" w14:textId="77777777" w:rsidR="00437731" w:rsidRDefault="00437731" w:rsidP="00EB7EA1">
            <w:pPr>
              <w:spacing w:line="280" w:lineRule="exact"/>
              <w:rPr>
                <w:rFonts w:eastAsia="仿宋_GB2312"/>
                <w:color w:val="000000"/>
                <w:sz w:val="24"/>
              </w:rPr>
            </w:pPr>
            <w:r>
              <w:rPr>
                <w:rFonts w:eastAsia="仿宋_GB2312"/>
                <w:color w:val="000000"/>
                <w:sz w:val="24"/>
              </w:rPr>
              <w:t>（三）主动供述行政机关尚未掌握的违法行为的</w:t>
            </w:r>
          </w:p>
        </w:tc>
        <w:tc>
          <w:tcPr>
            <w:tcW w:w="1905" w:type="dxa"/>
            <w:tcBorders>
              <w:top w:val="single" w:sz="4" w:space="0" w:color="000000"/>
              <w:left w:val="single" w:sz="4" w:space="0" w:color="000000"/>
              <w:bottom w:val="single" w:sz="4" w:space="0" w:color="000000"/>
              <w:right w:val="single" w:sz="4" w:space="0" w:color="000000"/>
            </w:tcBorders>
            <w:vAlign w:val="center"/>
          </w:tcPr>
          <w:p w14:paraId="051EC2EE" w14:textId="77777777" w:rsidR="00437731" w:rsidRDefault="00437731" w:rsidP="00EB7EA1">
            <w:pPr>
              <w:spacing w:line="28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828C4AF" w14:textId="77777777" w:rsidR="00437731" w:rsidRDefault="00437731" w:rsidP="00EB7EA1">
            <w:pPr>
              <w:spacing w:line="28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F0E2519" w14:textId="77777777" w:rsidR="00437731" w:rsidRDefault="00437731" w:rsidP="00EB7EA1">
            <w:pPr>
              <w:spacing w:line="28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tc>
      </w:tr>
      <w:tr w:rsidR="00437731" w14:paraId="599A5552" w14:textId="77777777" w:rsidTr="00EB7EA1">
        <w:trPr>
          <w:trHeight w:val="3656"/>
          <w:tblHeader/>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52E06F2D" w14:textId="77777777" w:rsidR="00437731" w:rsidRDefault="00437731" w:rsidP="00EB7EA1">
            <w:pPr>
              <w:spacing w:line="280" w:lineRule="exact"/>
              <w:jc w:val="center"/>
              <w:rPr>
                <w:rFonts w:eastAsia="仿宋_GB2312"/>
                <w:bCs/>
                <w:color w:val="000000"/>
                <w:sz w:val="24"/>
              </w:rPr>
            </w:pPr>
            <w:r>
              <w:rPr>
                <w:rFonts w:eastAsia="仿宋_GB2312"/>
                <w:bCs/>
                <w:color w:val="000000"/>
                <w:sz w:val="24"/>
              </w:rPr>
              <w:t>2</w:t>
            </w:r>
          </w:p>
        </w:tc>
        <w:tc>
          <w:tcPr>
            <w:tcW w:w="1670" w:type="dxa"/>
            <w:tcBorders>
              <w:top w:val="single" w:sz="4" w:space="0" w:color="000000"/>
              <w:left w:val="single" w:sz="4" w:space="0" w:color="000000"/>
              <w:bottom w:val="single" w:sz="4" w:space="0" w:color="000000"/>
              <w:right w:val="single" w:sz="4" w:space="0" w:color="000000"/>
            </w:tcBorders>
            <w:vAlign w:val="center"/>
          </w:tcPr>
          <w:p w14:paraId="0715F3E2" w14:textId="77777777" w:rsidR="00437731" w:rsidRDefault="00437731" w:rsidP="00EB7EA1">
            <w:pPr>
              <w:spacing w:line="280" w:lineRule="exact"/>
              <w:rPr>
                <w:rFonts w:eastAsia="仿宋_GB2312"/>
                <w:color w:val="000000"/>
                <w:sz w:val="24"/>
              </w:rPr>
            </w:pPr>
            <w:r>
              <w:rPr>
                <w:rFonts w:eastAsia="仿宋_GB2312"/>
                <w:color w:val="000000"/>
                <w:sz w:val="24"/>
              </w:rPr>
              <w:t>对安全评价报告存在法规标准引用错误、关键危险有害因素漏项、重大危险源辨识错误、对策措施建议与存在问题严重不符等重大疏漏，但尚未造成重大损失的处罚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7039D31B" w14:textId="77777777" w:rsidR="00437731" w:rsidRDefault="00437731" w:rsidP="00EB7EA1">
            <w:pPr>
              <w:spacing w:line="280" w:lineRule="exact"/>
              <w:rPr>
                <w:rFonts w:eastAsia="仿宋_GB2312"/>
                <w:color w:val="000000"/>
                <w:sz w:val="24"/>
              </w:rPr>
            </w:pPr>
            <w:r>
              <w:rPr>
                <w:rFonts w:eastAsia="仿宋_GB2312"/>
                <w:b/>
                <w:bCs/>
                <w:color w:val="000000"/>
                <w:sz w:val="24"/>
              </w:rPr>
              <w:t>《安全评价检测检验机构管理办法》（</w:t>
            </w:r>
            <w:r>
              <w:rPr>
                <w:rFonts w:eastAsia="仿宋_GB2312"/>
                <w:b/>
                <w:bCs/>
                <w:color w:val="000000"/>
                <w:kern w:val="0"/>
                <w:sz w:val="24"/>
                <w:lang w:bidi="ar"/>
              </w:rPr>
              <w:t>应急管理部令第</w:t>
            </w:r>
            <w:r>
              <w:rPr>
                <w:rFonts w:eastAsia="仿宋_GB2312"/>
                <w:b/>
                <w:bCs/>
                <w:color w:val="000000"/>
                <w:kern w:val="0"/>
                <w:sz w:val="24"/>
                <w:lang w:bidi="ar"/>
              </w:rPr>
              <w:t>1</w:t>
            </w:r>
            <w:r>
              <w:rPr>
                <w:rFonts w:eastAsia="仿宋_GB2312"/>
                <w:b/>
                <w:bCs/>
                <w:color w:val="000000"/>
                <w:kern w:val="0"/>
                <w:sz w:val="24"/>
                <w:lang w:bidi="ar"/>
              </w:rPr>
              <w:t>号</w:t>
            </w:r>
            <w:r>
              <w:rPr>
                <w:rFonts w:eastAsia="仿宋_GB2312"/>
                <w:b/>
                <w:bCs/>
                <w:color w:val="000000"/>
                <w:sz w:val="24"/>
              </w:rPr>
              <w:t>）</w:t>
            </w:r>
            <w:r>
              <w:rPr>
                <w:rFonts w:eastAsia="仿宋_GB2312"/>
                <w:color w:val="000000"/>
                <w:sz w:val="24"/>
              </w:rPr>
              <w:t>第三十条第十项</w:t>
            </w:r>
            <w:r>
              <w:rPr>
                <w:rFonts w:eastAsia="仿宋_GB2312"/>
                <w:color w:val="000000"/>
                <w:sz w:val="24"/>
              </w:rPr>
              <w:t>“</w:t>
            </w:r>
            <w:r>
              <w:rPr>
                <w:rFonts w:eastAsia="仿宋_GB2312"/>
                <w:color w:val="000000"/>
                <w:sz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w:t>
            </w:r>
            <w:r>
              <w:rPr>
                <w:rFonts w:eastAsia="仿宋_GB2312"/>
                <w:color w:val="000000"/>
                <w:sz w:val="24"/>
              </w:rPr>
              <w:t>”</w:t>
            </w:r>
          </w:p>
        </w:tc>
        <w:tc>
          <w:tcPr>
            <w:tcW w:w="2208" w:type="dxa"/>
            <w:tcBorders>
              <w:top w:val="single" w:sz="4" w:space="0" w:color="000000"/>
              <w:left w:val="single" w:sz="4" w:space="0" w:color="000000"/>
              <w:bottom w:val="single" w:sz="4" w:space="0" w:color="000000"/>
              <w:right w:val="single" w:sz="4" w:space="0" w:color="000000"/>
            </w:tcBorders>
            <w:vAlign w:val="center"/>
          </w:tcPr>
          <w:p w14:paraId="7564A0E0" w14:textId="77777777" w:rsidR="00437731" w:rsidRDefault="00437731" w:rsidP="00EB7EA1">
            <w:pPr>
              <w:widowControl/>
              <w:spacing w:line="280" w:lineRule="exact"/>
              <w:textAlignment w:val="center"/>
              <w:rPr>
                <w:rFonts w:eastAsia="仿宋_GB2312"/>
                <w:color w:val="000000"/>
                <w:sz w:val="24"/>
              </w:rPr>
            </w:pPr>
            <w:r>
              <w:rPr>
                <w:rFonts w:eastAsia="仿宋_GB2312"/>
                <w:color w:val="000000"/>
                <w:sz w:val="24"/>
              </w:rPr>
              <w:t>五年内未发生安全生产责任事故，且两年内未发现该违法行为，主动消除违法行为后果，且在限期内改正的；或者主动供述行政机关尚未掌握的违法行为的。</w:t>
            </w:r>
          </w:p>
          <w:p w14:paraId="307CAB22" w14:textId="77777777" w:rsidR="00437731" w:rsidRDefault="00437731" w:rsidP="00EB7EA1">
            <w:pPr>
              <w:widowControl/>
              <w:spacing w:line="280" w:lineRule="exact"/>
              <w:textAlignment w:val="center"/>
              <w:rPr>
                <w:rFonts w:eastAsia="仿宋_GB2312"/>
                <w:color w:val="000000"/>
                <w:sz w:val="24"/>
              </w:rPr>
            </w:pPr>
          </w:p>
        </w:tc>
        <w:tc>
          <w:tcPr>
            <w:tcW w:w="3288" w:type="dxa"/>
            <w:tcBorders>
              <w:top w:val="single" w:sz="4" w:space="0" w:color="000000"/>
              <w:left w:val="single" w:sz="4" w:space="0" w:color="000000"/>
              <w:bottom w:val="single" w:sz="4" w:space="0" w:color="000000"/>
              <w:right w:val="single" w:sz="4" w:space="0" w:color="000000"/>
            </w:tcBorders>
            <w:vAlign w:val="center"/>
          </w:tcPr>
          <w:p w14:paraId="39BE17A3" w14:textId="77777777" w:rsidR="00437731" w:rsidRDefault="00437731" w:rsidP="00EB7EA1">
            <w:pPr>
              <w:widowControl/>
              <w:spacing w:line="280" w:lineRule="exact"/>
              <w:jc w:val="left"/>
              <w:textAlignment w:val="center"/>
              <w:rPr>
                <w:rFonts w:eastAsia="仿宋_GB2312"/>
                <w:color w:val="000000"/>
                <w:sz w:val="24"/>
              </w:rPr>
            </w:pPr>
            <w:r>
              <w:rPr>
                <w:rFonts w:eastAsia="仿宋_GB2312"/>
                <w:b/>
                <w:bCs/>
                <w:color w:val="000000"/>
                <w:sz w:val="24"/>
              </w:rPr>
              <w:t>《行政处罚法》第三十二条第一项、第三项</w:t>
            </w:r>
            <w:r>
              <w:rPr>
                <w:rFonts w:eastAsia="仿宋_GB2312"/>
                <w:color w:val="000000"/>
                <w:sz w:val="24"/>
              </w:rPr>
              <w:t>：当事人有下列情形之一，应当从轻或者减轻行政处罚：（一）主动消除或者减轻违法行为危害后果的。</w:t>
            </w:r>
          </w:p>
          <w:p w14:paraId="4C9D8B5A" w14:textId="77777777" w:rsidR="00437731" w:rsidRDefault="00437731" w:rsidP="00EB7EA1">
            <w:pPr>
              <w:spacing w:line="280" w:lineRule="exact"/>
              <w:rPr>
                <w:rFonts w:eastAsia="仿宋_GB2312"/>
                <w:color w:val="000000"/>
                <w:sz w:val="24"/>
              </w:rPr>
            </w:pPr>
            <w:r>
              <w:rPr>
                <w:rFonts w:eastAsia="仿宋_GB2312"/>
                <w:color w:val="000000"/>
                <w:sz w:val="24"/>
              </w:rPr>
              <w:t>（三）主动供述行政机关尚未掌握的违法行为的</w:t>
            </w:r>
          </w:p>
        </w:tc>
        <w:tc>
          <w:tcPr>
            <w:tcW w:w="1905" w:type="dxa"/>
            <w:tcBorders>
              <w:top w:val="single" w:sz="4" w:space="0" w:color="000000"/>
              <w:left w:val="single" w:sz="4" w:space="0" w:color="000000"/>
              <w:bottom w:val="single" w:sz="4" w:space="0" w:color="000000"/>
              <w:right w:val="single" w:sz="4" w:space="0" w:color="000000"/>
            </w:tcBorders>
            <w:vAlign w:val="center"/>
          </w:tcPr>
          <w:p w14:paraId="52F7CBF1" w14:textId="77777777" w:rsidR="00437731" w:rsidRDefault="00437731" w:rsidP="00EB7EA1">
            <w:pPr>
              <w:spacing w:line="28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757CB00" w14:textId="77777777" w:rsidR="00437731" w:rsidRDefault="00437731" w:rsidP="00EB7EA1">
            <w:pPr>
              <w:spacing w:line="28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4E13686F" w14:textId="77777777" w:rsidR="00437731" w:rsidRDefault="00437731" w:rsidP="00EB7EA1">
            <w:pPr>
              <w:spacing w:line="28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tc>
      </w:tr>
      <w:tr w:rsidR="00437731" w14:paraId="74FA2913" w14:textId="77777777" w:rsidTr="00EB7EA1">
        <w:trPr>
          <w:trHeight w:val="3275"/>
          <w:tblHeader/>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10C81351" w14:textId="77777777" w:rsidR="00437731" w:rsidRDefault="00437731" w:rsidP="00EB7EA1">
            <w:pPr>
              <w:spacing w:line="280" w:lineRule="exact"/>
              <w:jc w:val="center"/>
              <w:rPr>
                <w:rFonts w:eastAsia="仿宋_GB2312"/>
                <w:bCs/>
                <w:color w:val="000000"/>
                <w:sz w:val="24"/>
              </w:rPr>
            </w:pPr>
            <w:r>
              <w:rPr>
                <w:rFonts w:eastAsia="仿宋_GB2312"/>
                <w:bCs/>
                <w:color w:val="000000"/>
                <w:sz w:val="24"/>
              </w:rPr>
              <w:lastRenderedPageBreak/>
              <w:t>3</w:t>
            </w:r>
          </w:p>
        </w:tc>
        <w:tc>
          <w:tcPr>
            <w:tcW w:w="1670" w:type="dxa"/>
            <w:tcBorders>
              <w:top w:val="single" w:sz="4" w:space="0" w:color="000000"/>
              <w:left w:val="single" w:sz="4" w:space="0" w:color="000000"/>
              <w:bottom w:val="single" w:sz="4" w:space="0" w:color="000000"/>
              <w:right w:val="single" w:sz="4" w:space="0" w:color="000000"/>
            </w:tcBorders>
            <w:vAlign w:val="center"/>
          </w:tcPr>
          <w:p w14:paraId="6699CCCF" w14:textId="77777777" w:rsidR="00437731" w:rsidRDefault="00437731" w:rsidP="00EB7EA1">
            <w:pPr>
              <w:spacing w:line="280" w:lineRule="exact"/>
              <w:rPr>
                <w:rFonts w:eastAsia="仿宋_GB2312"/>
                <w:color w:val="000000"/>
                <w:sz w:val="24"/>
              </w:rPr>
            </w:pPr>
            <w:r>
              <w:rPr>
                <w:rFonts w:eastAsia="仿宋_GB2312"/>
                <w:color w:val="000000"/>
                <w:sz w:val="24"/>
              </w:rPr>
              <w:t>对安全生产检测检验报告存在法规标准引用错误、关键项目漏检、结论不明确等重大疏漏，但尚未造成重大损失的处罚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35531EDB" w14:textId="77777777" w:rsidR="00437731" w:rsidRDefault="00437731" w:rsidP="00EB7EA1">
            <w:pPr>
              <w:spacing w:line="280" w:lineRule="exact"/>
              <w:rPr>
                <w:rFonts w:eastAsia="仿宋_GB2312"/>
                <w:color w:val="000000"/>
                <w:sz w:val="24"/>
              </w:rPr>
            </w:pPr>
            <w:r>
              <w:rPr>
                <w:rFonts w:eastAsia="仿宋_GB2312"/>
                <w:b/>
                <w:bCs/>
                <w:color w:val="000000"/>
                <w:sz w:val="24"/>
              </w:rPr>
              <w:t>《安全评价检测检验机构管理办法》（</w:t>
            </w:r>
            <w:r>
              <w:rPr>
                <w:rFonts w:eastAsia="仿宋_GB2312"/>
                <w:b/>
                <w:bCs/>
                <w:color w:val="000000"/>
                <w:kern w:val="0"/>
                <w:sz w:val="24"/>
                <w:lang w:bidi="ar"/>
              </w:rPr>
              <w:t>应急管理部令第</w:t>
            </w:r>
            <w:r>
              <w:rPr>
                <w:rFonts w:eastAsia="仿宋_GB2312"/>
                <w:b/>
                <w:bCs/>
                <w:color w:val="000000"/>
                <w:kern w:val="0"/>
                <w:sz w:val="24"/>
                <w:lang w:bidi="ar"/>
              </w:rPr>
              <w:t>1</w:t>
            </w:r>
            <w:r>
              <w:rPr>
                <w:rFonts w:eastAsia="仿宋_GB2312"/>
                <w:b/>
                <w:bCs/>
                <w:color w:val="000000"/>
                <w:kern w:val="0"/>
                <w:sz w:val="24"/>
                <w:lang w:bidi="ar"/>
              </w:rPr>
              <w:t>号</w:t>
            </w:r>
            <w:r>
              <w:rPr>
                <w:rFonts w:eastAsia="仿宋_GB2312"/>
                <w:b/>
                <w:bCs/>
                <w:color w:val="000000"/>
                <w:sz w:val="24"/>
              </w:rPr>
              <w:t>）第三十条第十一项</w:t>
            </w:r>
            <w:r>
              <w:rPr>
                <w:rFonts w:eastAsia="仿宋_GB2312"/>
                <w:color w:val="000000"/>
                <w:sz w:val="24"/>
              </w:rPr>
              <w:t>“</w:t>
            </w:r>
            <w:r>
              <w:rPr>
                <w:rFonts w:eastAsia="仿宋_GB2312"/>
                <w:color w:val="000000"/>
                <w:sz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一）安全生产检测检验报告存在法规标准引用错误、关键项目漏检、结论不明确等重大疏漏，但尚未造成重大损失的</w:t>
            </w:r>
            <w:r>
              <w:rPr>
                <w:rFonts w:eastAsia="仿宋_GB2312"/>
                <w:color w:val="000000"/>
                <w:sz w:val="24"/>
              </w:rPr>
              <w:t>”</w:t>
            </w:r>
          </w:p>
        </w:tc>
        <w:tc>
          <w:tcPr>
            <w:tcW w:w="2208" w:type="dxa"/>
            <w:tcBorders>
              <w:top w:val="single" w:sz="4" w:space="0" w:color="000000"/>
              <w:left w:val="single" w:sz="4" w:space="0" w:color="000000"/>
              <w:bottom w:val="single" w:sz="4" w:space="0" w:color="000000"/>
              <w:right w:val="single" w:sz="4" w:space="0" w:color="000000"/>
            </w:tcBorders>
            <w:vAlign w:val="center"/>
          </w:tcPr>
          <w:p w14:paraId="50D3827C" w14:textId="77777777" w:rsidR="00437731" w:rsidRDefault="00437731" w:rsidP="00EB7EA1">
            <w:pPr>
              <w:widowControl/>
              <w:spacing w:line="280" w:lineRule="exact"/>
              <w:textAlignment w:val="center"/>
              <w:rPr>
                <w:rFonts w:eastAsia="仿宋_GB2312"/>
                <w:color w:val="000000"/>
                <w:sz w:val="24"/>
              </w:rPr>
            </w:pPr>
            <w:r>
              <w:rPr>
                <w:rFonts w:eastAsia="仿宋_GB2312"/>
                <w:color w:val="000000"/>
                <w:sz w:val="24"/>
              </w:rPr>
              <w:t>五年内未发生安全生产责任事故，且两年内未发现该违法行为，主动消除违法行为后果，且在限期内改正的；或者主动供述行政机关尚未掌握的违法行为的。</w:t>
            </w:r>
          </w:p>
        </w:tc>
        <w:tc>
          <w:tcPr>
            <w:tcW w:w="3288" w:type="dxa"/>
            <w:tcBorders>
              <w:top w:val="single" w:sz="4" w:space="0" w:color="000000"/>
              <w:left w:val="single" w:sz="4" w:space="0" w:color="000000"/>
              <w:bottom w:val="single" w:sz="4" w:space="0" w:color="000000"/>
              <w:right w:val="single" w:sz="4" w:space="0" w:color="000000"/>
            </w:tcBorders>
            <w:vAlign w:val="center"/>
          </w:tcPr>
          <w:p w14:paraId="5D41C176" w14:textId="77777777" w:rsidR="00437731" w:rsidRDefault="00437731" w:rsidP="00EB7EA1">
            <w:pPr>
              <w:widowControl/>
              <w:spacing w:line="280" w:lineRule="exact"/>
              <w:jc w:val="left"/>
              <w:textAlignment w:val="center"/>
              <w:rPr>
                <w:rFonts w:eastAsia="仿宋_GB2312"/>
                <w:color w:val="000000"/>
                <w:sz w:val="24"/>
              </w:rPr>
            </w:pPr>
            <w:r>
              <w:rPr>
                <w:rFonts w:eastAsia="仿宋_GB2312"/>
                <w:b/>
                <w:bCs/>
                <w:color w:val="000000"/>
                <w:sz w:val="24"/>
              </w:rPr>
              <w:t>《行政处罚法》第三十二条第一项、第三项</w:t>
            </w:r>
            <w:r>
              <w:rPr>
                <w:rFonts w:eastAsia="仿宋_GB2312"/>
                <w:color w:val="000000"/>
                <w:sz w:val="24"/>
              </w:rPr>
              <w:t>：当事人有下列情形之一，应当从轻或者减轻行政处罚：（一）主动消除或者减轻违法行为危害后果的。</w:t>
            </w:r>
          </w:p>
          <w:p w14:paraId="3EA7B3B8" w14:textId="77777777" w:rsidR="00437731" w:rsidRDefault="00437731" w:rsidP="00EB7EA1">
            <w:pPr>
              <w:spacing w:line="280" w:lineRule="exact"/>
              <w:rPr>
                <w:rFonts w:eastAsia="仿宋_GB2312"/>
                <w:color w:val="000000"/>
                <w:sz w:val="24"/>
              </w:rPr>
            </w:pPr>
            <w:r>
              <w:rPr>
                <w:rFonts w:eastAsia="仿宋_GB2312"/>
                <w:color w:val="000000"/>
                <w:sz w:val="24"/>
              </w:rPr>
              <w:t>（三）主动供述行政机关尚未掌握的违法行为的</w:t>
            </w:r>
          </w:p>
          <w:p w14:paraId="42A66A3E" w14:textId="77777777" w:rsidR="00437731" w:rsidRDefault="00437731" w:rsidP="00EB7EA1">
            <w:pPr>
              <w:spacing w:line="280" w:lineRule="exact"/>
              <w:rPr>
                <w:rFonts w:eastAsia="仿宋_GB2312"/>
                <w:color w:val="000000"/>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0546A28C" w14:textId="77777777" w:rsidR="00437731" w:rsidRDefault="00437731" w:rsidP="00EB7EA1">
            <w:pPr>
              <w:spacing w:line="28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1D6760F" w14:textId="77777777" w:rsidR="00437731" w:rsidRDefault="00437731" w:rsidP="00EB7EA1">
            <w:pPr>
              <w:spacing w:line="28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1B7BBC79" w14:textId="77777777" w:rsidR="00437731" w:rsidRDefault="00437731" w:rsidP="00EB7EA1">
            <w:pPr>
              <w:spacing w:line="28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tc>
      </w:tr>
      <w:tr w:rsidR="00437731" w14:paraId="102E52AC" w14:textId="77777777" w:rsidTr="00EB7EA1">
        <w:trPr>
          <w:trHeight w:val="3275"/>
          <w:tblHeader/>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3C06BACF" w14:textId="77777777" w:rsidR="00437731" w:rsidRDefault="00437731" w:rsidP="00EB7EA1">
            <w:pPr>
              <w:spacing w:line="280" w:lineRule="exact"/>
              <w:jc w:val="center"/>
              <w:rPr>
                <w:rFonts w:eastAsia="仿宋_GB2312"/>
                <w:bCs/>
                <w:color w:val="000000"/>
                <w:sz w:val="24"/>
              </w:rPr>
            </w:pPr>
            <w:r>
              <w:rPr>
                <w:rFonts w:eastAsia="仿宋_GB2312"/>
                <w:bCs/>
                <w:color w:val="000000"/>
                <w:sz w:val="24"/>
              </w:rPr>
              <w:lastRenderedPageBreak/>
              <w:t>4</w:t>
            </w:r>
          </w:p>
        </w:tc>
        <w:tc>
          <w:tcPr>
            <w:tcW w:w="1670" w:type="dxa"/>
            <w:tcBorders>
              <w:top w:val="single" w:sz="4" w:space="0" w:color="000000"/>
              <w:left w:val="single" w:sz="4" w:space="0" w:color="000000"/>
              <w:bottom w:val="single" w:sz="4" w:space="0" w:color="000000"/>
              <w:right w:val="single" w:sz="4" w:space="0" w:color="000000"/>
            </w:tcBorders>
            <w:vAlign w:val="center"/>
          </w:tcPr>
          <w:p w14:paraId="6939693E" w14:textId="77777777" w:rsidR="00437731" w:rsidRDefault="00437731" w:rsidP="00EB7EA1">
            <w:pPr>
              <w:spacing w:line="280" w:lineRule="exact"/>
              <w:rPr>
                <w:rFonts w:eastAsia="仿宋_GB2312"/>
                <w:color w:val="000000"/>
                <w:sz w:val="24"/>
              </w:rPr>
            </w:pPr>
            <w:r>
              <w:rPr>
                <w:rFonts w:eastAsia="仿宋_GB2312"/>
                <w:color w:val="000000"/>
                <w:sz w:val="24"/>
              </w:rPr>
              <w:t>对发生事故负有责任的单位的处罚</w:t>
            </w:r>
          </w:p>
        </w:tc>
        <w:tc>
          <w:tcPr>
            <w:tcW w:w="5052" w:type="dxa"/>
            <w:tcBorders>
              <w:top w:val="single" w:sz="4" w:space="0" w:color="000000"/>
              <w:left w:val="single" w:sz="4" w:space="0" w:color="000000"/>
              <w:bottom w:val="single" w:sz="4" w:space="0" w:color="000000"/>
              <w:right w:val="single" w:sz="4" w:space="0" w:color="000000"/>
            </w:tcBorders>
            <w:vAlign w:val="center"/>
          </w:tcPr>
          <w:p w14:paraId="5A876BC1" w14:textId="77777777" w:rsidR="00437731" w:rsidRDefault="00437731" w:rsidP="00EB7EA1">
            <w:pPr>
              <w:pStyle w:val="a9"/>
              <w:widowControl/>
              <w:spacing w:before="0" w:beforeAutospacing="0" w:after="0" w:afterAutospacing="0" w:line="280" w:lineRule="exact"/>
              <w:rPr>
                <w:color w:val="000000"/>
              </w:rPr>
            </w:pPr>
            <w:r>
              <w:rPr>
                <w:rStyle w:val="aa"/>
                <w:rFonts w:eastAsia="仿宋_GB2312"/>
                <w:color w:val="000000"/>
              </w:rPr>
              <w:t>《中华人民共和国安全生产法》第一百一十四条</w:t>
            </w:r>
            <w:r>
              <w:rPr>
                <w:rFonts w:eastAsia="仿宋_GB2312"/>
                <w:color w:val="000000"/>
              </w:rPr>
              <w:t>：发生生产安全事故，对负有责任的生产经营单位除要求其依法承担相应的赔偿等责任外，由应急管理部门依照下列规定处以罚款</w:t>
            </w:r>
            <w:r>
              <w:rPr>
                <w:rFonts w:eastAsia="仿宋_GB2312"/>
                <w:color w:val="000000"/>
              </w:rPr>
              <w:t>:</w:t>
            </w:r>
          </w:p>
          <w:p w14:paraId="183DAB19" w14:textId="77777777" w:rsidR="00437731" w:rsidRDefault="00437731" w:rsidP="00EB7EA1">
            <w:pPr>
              <w:pStyle w:val="a9"/>
              <w:widowControl/>
              <w:spacing w:before="0" w:beforeAutospacing="0" w:after="0" w:afterAutospacing="0" w:line="280" w:lineRule="exact"/>
              <w:rPr>
                <w:color w:val="000000"/>
              </w:rPr>
            </w:pPr>
            <w:r>
              <w:rPr>
                <w:rFonts w:eastAsia="仿宋_GB2312"/>
                <w:color w:val="000000"/>
              </w:rPr>
              <w:t>（一）发生一般事故的，处三十万元以上一百万元以下的罚款。</w:t>
            </w:r>
          </w:p>
          <w:p w14:paraId="10D9ABB6" w14:textId="77777777" w:rsidR="00437731" w:rsidRDefault="00437731" w:rsidP="00EB7EA1">
            <w:pPr>
              <w:pStyle w:val="a9"/>
              <w:widowControl/>
              <w:spacing w:before="0" w:beforeAutospacing="0" w:after="0" w:afterAutospacing="0" w:line="280" w:lineRule="exact"/>
              <w:rPr>
                <w:color w:val="000000"/>
              </w:rPr>
            </w:pPr>
            <w:r>
              <w:rPr>
                <w:rFonts w:eastAsia="仿宋_GB2312"/>
                <w:color w:val="000000"/>
              </w:rPr>
              <w:t>（二）发生较大事故的，处一百万元以上二百万元以下的罚款。</w:t>
            </w:r>
          </w:p>
          <w:p w14:paraId="099D1F7D" w14:textId="77777777" w:rsidR="00437731" w:rsidRDefault="00437731" w:rsidP="00EB7EA1">
            <w:pPr>
              <w:pStyle w:val="a9"/>
              <w:widowControl/>
              <w:spacing w:before="0" w:beforeAutospacing="0" w:after="0" w:afterAutospacing="0" w:line="280" w:lineRule="exact"/>
              <w:rPr>
                <w:color w:val="000000"/>
              </w:rPr>
            </w:pPr>
            <w:r>
              <w:rPr>
                <w:rFonts w:eastAsia="仿宋_GB2312"/>
                <w:color w:val="000000"/>
              </w:rPr>
              <w:t>（三）发生重大事故的，处二百万元以上一千万元以下的罚款。</w:t>
            </w:r>
          </w:p>
          <w:p w14:paraId="6BCDC4FE" w14:textId="77777777" w:rsidR="00437731" w:rsidRDefault="00437731" w:rsidP="00EB7EA1">
            <w:pPr>
              <w:spacing w:line="280" w:lineRule="exact"/>
              <w:rPr>
                <w:rFonts w:eastAsia="仿宋_GB2312"/>
                <w:b/>
                <w:bCs/>
                <w:color w:val="000000"/>
                <w:sz w:val="24"/>
              </w:rPr>
            </w:pPr>
            <w:r>
              <w:rPr>
                <w:rFonts w:eastAsia="仿宋_GB2312"/>
                <w:color w:val="000000"/>
                <w:sz w:val="24"/>
              </w:rPr>
              <w:t>（四）发生特别重大事故的，处一千万元以上二千万元以下的罚款</w:t>
            </w:r>
          </w:p>
        </w:tc>
        <w:tc>
          <w:tcPr>
            <w:tcW w:w="2208" w:type="dxa"/>
            <w:tcBorders>
              <w:top w:val="single" w:sz="4" w:space="0" w:color="000000"/>
              <w:left w:val="single" w:sz="4" w:space="0" w:color="000000"/>
              <w:bottom w:val="single" w:sz="4" w:space="0" w:color="000000"/>
              <w:right w:val="single" w:sz="4" w:space="0" w:color="000000"/>
            </w:tcBorders>
            <w:vAlign w:val="center"/>
          </w:tcPr>
          <w:p w14:paraId="500B2228" w14:textId="77777777" w:rsidR="00437731" w:rsidRDefault="00437731" w:rsidP="00EB7EA1">
            <w:pPr>
              <w:rPr>
                <w:rFonts w:eastAsia="仿宋_GB2312"/>
                <w:color w:val="000000"/>
              </w:rPr>
            </w:pPr>
            <w:r>
              <w:rPr>
                <w:rFonts w:eastAsia="仿宋_GB2312"/>
                <w:color w:val="000000"/>
                <w:sz w:val="24"/>
                <w:shd w:val="clear" w:color="auto" w:fill="FFFFFF"/>
              </w:rPr>
              <w:t>适用非高危行业的小微企业发生一般事故，事故单位不负直接责任或主要责任，积极配合处置善后事宜，</w:t>
            </w:r>
            <w:r>
              <w:rPr>
                <w:rFonts w:eastAsia="仿宋_GB2312"/>
                <w:color w:val="000000"/>
                <w:sz w:val="24"/>
              </w:rPr>
              <w:t>主动供述行政机关尚未掌握的违法行为；或</w:t>
            </w:r>
            <w:r>
              <w:rPr>
                <w:rFonts w:eastAsia="仿宋_GB2312"/>
                <w:color w:val="000000"/>
                <w:sz w:val="24"/>
                <w:shd w:val="clear" w:color="auto" w:fill="FFFFFF"/>
              </w:rPr>
              <w:t>配合监管部门查处其他安全生产违法行为有立功表现的</w:t>
            </w:r>
            <w:r>
              <w:rPr>
                <w:rFonts w:eastAsia="仿宋_GB2312"/>
                <w:color w:val="000000"/>
              </w:rPr>
              <w:t>。</w:t>
            </w:r>
          </w:p>
        </w:tc>
        <w:tc>
          <w:tcPr>
            <w:tcW w:w="3288" w:type="dxa"/>
            <w:tcBorders>
              <w:top w:val="single" w:sz="4" w:space="0" w:color="000000"/>
              <w:left w:val="single" w:sz="4" w:space="0" w:color="000000"/>
              <w:bottom w:val="single" w:sz="4" w:space="0" w:color="000000"/>
              <w:right w:val="single" w:sz="4" w:space="0" w:color="000000"/>
            </w:tcBorders>
            <w:vAlign w:val="center"/>
          </w:tcPr>
          <w:p w14:paraId="562A494C" w14:textId="77777777" w:rsidR="00437731" w:rsidRDefault="00437731" w:rsidP="00EB7EA1">
            <w:pPr>
              <w:widowControl/>
              <w:spacing w:line="280" w:lineRule="exact"/>
              <w:jc w:val="left"/>
              <w:textAlignment w:val="center"/>
              <w:rPr>
                <w:rFonts w:eastAsia="仿宋_GB2312"/>
                <w:color w:val="000000"/>
                <w:sz w:val="24"/>
              </w:rPr>
            </w:pPr>
            <w:r>
              <w:rPr>
                <w:rFonts w:eastAsia="仿宋_GB2312"/>
                <w:b/>
                <w:bCs/>
                <w:color w:val="000000"/>
                <w:sz w:val="24"/>
              </w:rPr>
              <w:t>《行政处罚法》第三十二条第第三项</w:t>
            </w:r>
            <w:r>
              <w:rPr>
                <w:rFonts w:eastAsia="仿宋_GB2312" w:hint="eastAsia"/>
                <w:b/>
                <w:bCs/>
                <w:color w:val="000000"/>
                <w:sz w:val="24"/>
              </w:rPr>
              <w:t>、第四项</w:t>
            </w:r>
            <w:r>
              <w:rPr>
                <w:rFonts w:eastAsia="仿宋_GB2312"/>
                <w:color w:val="000000"/>
                <w:sz w:val="24"/>
              </w:rPr>
              <w:t>：当事人有下列情形之一，应当从轻或者减轻行政处罚：（三）主动供述行政机关尚未掌握的违法行为的；</w:t>
            </w:r>
          </w:p>
          <w:p w14:paraId="2F4AD09C" w14:textId="77777777" w:rsidR="00437731" w:rsidRDefault="00437731" w:rsidP="00EB7EA1">
            <w:pPr>
              <w:widowControl/>
              <w:spacing w:line="280" w:lineRule="exact"/>
              <w:jc w:val="left"/>
              <w:textAlignment w:val="center"/>
              <w:rPr>
                <w:rFonts w:eastAsia="仿宋_GB2312"/>
                <w:color w:val="000000"/>
                <w:sz w:val="24"/>
              </w:rPr>
            </w:pPr>
            <w:r>
              <w:rPr>
                <w:rFonts w:eastAsia="仿宋_GB2312"/>
                <w:color w:val="000000"/>
                <w:sz w:val="24"/>
              </w:rPr>
              <w:t>（四）配合行政机关查处违法行为有立功表现的。</w:t>
            </w:r>
          </w:p>
          <w:p w14:paraId="6431CF01" w14:textId="77777777" w:rsidR="00437731" w:rsidRDefault="00437731" w:rsidP="00EB7EA1">
            <w:pPr>
              <w:widowControl/>
              <w:spacing w:line="280" w:lineRule="exact"/>
              <w:jc w:val="left"/>
              <w:textAlignment w:val="center"/>
              <w:rPr>
                <w:rFonts w:eastAsia="仿宋_GB2312"/>
                <w:color w:val="000000"/>
                <w:sz w:val="24"/>
              </w:rPr>
            </w:pPr>
          </w:p>
          <w:p w14:paraId="65DF4D80" w14:textId="77777777" w:rsidR="00437731" w:rsidRDefault="00437731" w:rsidP="00EB7EA1">
            <w:pPr>
              <w:spacing w:line="280" w:lineRule="exact"/>
              <w:rPr>
                <w:rFonts w:eastAsia="仿宋_GB2312"/>
                <w:color w:val="000000"/>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2AD162B" w14:textId="77777777" w:rsidR="00437731" w:rsidRDefault="00437731" w:rsidP="00EB7EA1">
            <w:pPr>
              <w:spacing w:line="280" w:lineRule="exact"/>
              <w:rPr>
                <w:rFonts w:eastAsia="仿宋_GB2312"/>
                <w:color w:val="000000"/>
                <w:sz w:val="24"/>
              </w:rPr>
            </w:pPr>
            <w:r>
              <w:rPr>
                <w:rFonts w:eastAsia="仿宋_GB2312"/>
                <w:color w:val="000000"/>
                <w:sz w:val="24"/>
              </w:rPr>
              <w:t>1.</w:t>
            </w:r>
            <w:r>
              <w:rPr>
                <w:rFonts w:eastAsia="仿宋_GB2312"/>
                <w:color w:val="000000"/>
                <w:sz w:val="24"/>
              </w:rPr>
              <w:t>对当事人给予教育；</w:t>
            </w:r>
          </w:p>
          <w:p w14:paraId="05385454" w14:textId="77777777" w:rsidR="00437731" w:rsidRDefault="00437731" w:rsidP="00EB7EA1">
            <w:pPr>
              <w:spacing w:line="280" w:lineRule="exact"/>
              <w:rPr>
                <w:rFonts w:eastAsia="仿宋_GB2312"/>
                <w:color w:val="000000"/>
                <w:sz w:val="24"/>
              </w:rPr>
            </w:pPr>
            <w:r>
              <w:rPr>
                <w:rFonts w:eastAsia="仿宋_GB2312"/>
                <w:color w:val="000000"/>
                <w:sz w:val="24"/>
              </w:rPr>
              <w:t>2.</w:t>
            </w:r>
            <w:r>
              <w:rPr>
                <w:rFonts w:eastAsia="仿宋_GB2312"/>
                <w:color w:val="000000"/>
                <w:sz w:val="24"/>
              </w:rPr>
              <w:t>责令限期改正，并及时复查；</w:t>
            </w:r>
          </w:p>
          <w:p w14:paraId="5D07D2C9" w14:textId="77777777" w:rsidR="00437731" w:rsidRDefault="00437731" w:rsidP="00EB7EA1">
            <w:pPr>
              <w:spacing w:line="280" w:lineRule="exact"/>
              <w:rPr>
                <w:rFonts w:eastAsia="仿宋_GB2312"/>
                <w:color w:val="000000"/>
                <w:sz w:val="24"/>
              </w:rPr>
            </w:pPr>
            <w:r>
              <w:rPr>
                <w:rFonts w:eastAsia="仿宋_GB2312"/>
                <w:color w:val="000000"/>
                <w:sz w:val="24"/>
              </w:rPr>
              <w:t>3.</w:t>
            </w:r>
            <w:r>
              <w:rPr>
                <w:rFonts w:eastAsia="仿宋_GB2312"/>
                <w:color w:val="000000"/>
                <w:sz w:val="24"/>
              </w:rPr>
              <w:t>加强日常监督管理。</w:t>
            </w:r>
          </w:p>
        </w:tc>
      </w:tr>
      <w:tr w:rsidR="00437731" w14:paraId="4B1A9016" w14:textId="77777777" w:rsidTr="00EB7EA1">
        <w:trPr>
          <w:trHeight w:val="1230"/>
          <w:tblHeader/>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5C26484E" w14:textId="77777777" w:rsidR="00437731" w:rsidRDefault="00437731" w:rsidP="00EB7EA1">
            <w:pPr>
              <w:spacing w:line="280" w:lineRule="exact"/>
              <w:jc w:val="center"/>
              <w:rPr>
                <w:rFonts w:eastAsia="仿宋_GB2312"/>
                <w:bCs/>
                <w:color w:val="000000"/>
                <w:sz w:val="24"/>
                <w:lang w:val="en"/>
              </w:rPr>
            </w:pPr>
            <w:r>
              <w:rPr>
                <w:rFonts w:eastAsia="仿宋_GB2312"/>
                <w:bCs/>
                <w:color w:val="000000"/>
                <w:sz w:val="24"/>
                <w:lang w:val="en"/>
              </w:rPr>
              <w:lastRenderedPageBreak/>
              <w:t>说明</w:t>
            </w:r>
          </w:p>
        </w:tc>
        <w:tc>
          <w:tcPr>
            <w:tcW w:w="14123" w:type="dxa"/>
            <w:gridSpan w:val="5"/>
            <w:tcBorders>
              <w:top w:val="single" w:sz="4" w:space="0" w:color="000000"/>
              <w:left w:val="single" w:sz="4" w:space="0" w:color="000000"/>
              <w:bottom w:val="single" w:sz="4" w:space="0" w:color="000000"/>
              <w:right w:val="single" w:sz="4" w:space="0" w:color="000000"/>
            </w:tcBorders>
            <w:vAlign w:val="center"/>
          </w:tcPr>
          <w:p w14:paraId="43B0BE8A" w14:textId="77777777" w:rsidR="00437731" w:rsidRDefault="00437731" w:rsidP="00EB7EA1">
            <w:pPr>
              <w:widowControl/>
              <w:spacing w:line="360" w:lineRule="exact"/>
              <w:jc w:val="left"/>
              <w:rPr>
                <w:rFonts w:eastAsia="仿宋_GB2312"/>
                <w:sz w:val="24"/>
              </w:rPr>
            </w:pPr>
            <w:r>
              <w:t>1</w:t>
            </w:r>
            <w:r>
              <w:rPr>
                <w:rFonts w:eastAsia="仿宋_GB2312"/>
                <w:sz w:val="24"/>
              </w:rPr>
              <w:t>.</w:t>
            </w:r>
            <w:r>
              <w:rPr>
                <w:rFonts w:eastAsia="仿宋_GB2312"/>
                <w:sz w:val="24"/>
              </w:rPr>
              <w:t>减轻处罚是指当事人存在减轻处罚情节，适用法定行政处罚最低限度以下的处罚种类或者处罚幅度，包括应当并处时不并处、在法定最低罚款限值以下确定罚款数额等情形。</w:t>
            </w:r>
          </w:p>
          <w:p w14:paraId="6E8A84AE" w14:textId="77777777" w:rsidR="00437731" w:rsidRDefault="00437731" w:rsidP="00EB7EA1">
            <w:pPr>
              <w:pStyle w:val="a5"/>
              <w:spacing w:after="0" w:line="360" w:lineRule="exact"/>
              <w:ind w:firstLine="480"/>
              <w:rPr>
                <w:rFonts w:eastAsia="仿宋_GB2312"/>
                <w:sz w:val="24"/>
              </w:rPr>
            </w:pPr>
            <w:r>
              <w:rPr>
                <w:rFonts w:eastAsia="仿宋_GB2312"/>
                <w:sz w:val="24"/>
              </w:rPr>
              <w:t>2.</w:t>
            </w:r>
            <w:r>
              <w:rPr>
                <w:rFonts w:eastAsia="仿宋_GB2312"/>
                <w:sz w:val="24"/>
              </w:rPr>
              <w:t>减轻处罚额度应当根据过罚相当的原则，经行政机关负责人集体讨论决定，原则上行为罚的处罚金额不得低于法定处罚金额最低幅度的</w:t>
            </w:r>
            <w:r>
              <w:rPr>
                <w:rFonts w:eastAsia="仿宋_GB2312"/>
                <w:sz w:val="24"/>
              </w:rPr>
              <w:t>10%</w:t>
            </w:r>
            <w:r>
              <w:rPr>
                <w:rFonts w:eastAsia="仿宋_GB2312"/>
                <w:sz w:val="24"/>
              </w:rPr>
              <w:t>，事故罚的处罚金额不得低于法定处罚金额最低幅度的</w:t>
            </w:r>
            <w:r>
              <w:rPr>
                <w:rFonts w:eastAsia="仿宋_GB2312"/>
                <w:sz w:val="24"/>
              </w:rPr>
              <w:t>40%</w:t>
            </w:r>
            <w:r>
              <w:rPr>
                <w:rFonts w:eastAsia="仿宋_GB2312"/>
                <w:sz w:val="24"/>
              </w:rPr>
              <w:t>。例：生产经营单位的主要负责人未履行本法规定的安全生产管理职责的，责令限期改正，处二万元以上五万元以下的罚款。如按照不低于最低限度</w:t>
            </w:r>
            <w:r>
              <w:rPr>
                <w:rFonts w:eastAsia="仿宋_GB2312"/>
                <w:sz w:val="24"/>
              </w:rPr>
              <w:t>10%</w:t>
            </w:r>
            <w:r>
              <w:rPr>
                <w:rFonts w:eastAsia="仿宋_GB2312"/>
                <w:sz w:val="24"/>
              </w:rPr>
              <w:t>的减轻处罚，至少罚款</w:t>
            </w:r>
            <w:r>
              <w:rPr>
                <w:rFonts w:eastAsia="仿宋_GB2312"/>
                <w:sz w:val="24"/>
              </w:rPr>
              <w:t>2000</w:t>
            </w:r>
            <w:r>
              <w:rPr>
                <w:rFonts w:eastAsia="仿宋_GB2312"/>
                <w:sz w:val="24"/>
              </w:rPr>
              <w:t>元，有效防止执法过程中明显超过减轻的合理幅度。</w:t>
            </w:r>
          </w:p>
          <w:p w14:paraId="5310EB2A" w14:textId="77777777" w:rsidR="00437731" w:rsidRDefault="00437731" w:rsidP="00EB7EA1">
            <w:pPr>
              <w:spacing w:line="360" w:lineRule="exact"/>
            </w:pPr>
            <w:r>
              <w:rPr>
                <w:rFonts w:eastAsia="仿宋_GB2312"/>
                <w:color w:val="000000"/>
                <w:sz w:val="24"/>
              </w:rPr>
              <w:t>3.</w:t>
            </w:r>
            <w:r>
              <w:rPr>
                <w:rFonts w:eastAsia="仿宋_GB2312"/>
                <w:color w:val="000000"/>
                <w:sz w:val="24"/>
              </w:rPr>
              <w:t>不在本清单之内的其他违法行为，如果符合</w:t>
            </w:r>
            <w:r>
              <w:rPr>
                <w:rFonts w:eastAsia="仿宋_GB2312"/>
                <w:color w:val="000000"/>
                <w:kern w:val="0"/>
                <w:sz w:val="24"/>
              </w:rPr>
              <w:t>《行政处罚法》第三十二条规定的情形，经单位负责人集体讨论后，可以减轻行政处罚。</w:t>
            </w:r>
          </w:p>
        </w:tc>
      </w:tr>
    </w:tbl>
    <w:p w14:paraId="55167010" w14:textId="77777777" w:rsidR="00437731" w:rsidRDefault="00437731" w:rsidP="00437731">
      <w:pPr>
        <w:spacing w:line="560" w:lineRule="exact"/>
        <w:rPr>
          <w:rFonts w:eastAsia="方正黑体_GBK"/>
          <w:bCs/>
          <w:color w:val="000000"/>
          <w:sz w:val="32"/>
          <w:szCs w:val="32"/>
          <w:shd w:val="clear" w:color="auto" w:fill="FFFFFF"/>
        </w:rPr>
      </w:pPr>
    </w:p>
    <w:p w14:paraId="58D5E802" w14:textId="77777777" w:rsidR="00437731" w:rsidRDefault="00437731" w:rsidP="00437731">
      <w:pPr>
        <w:spacing w:line="560" w:lineRule="exact"/>
        <w:rPr>
          <w:rFonts w:eastAsia="方正黑体_GBK"/>
          <w:bCs/>
          <w:color w:val="000000"/>
          <w:sz w:val="32"/>
          <w:szCs w:val="32"/>
          <w:shd w:val="clear" w:color="auto" w:fill="FFFFFF"/>
        </w:rPr>
      </w:pPr>
    </w:p>
    <w:p w14:paraId="21327889" w14:textId="77777777" w:rsidR="00437731" w:rsidRDefault="00437731" w:rsidP="00437731">
      <w:pPr>
        <w:spacing w:line="560" w:lineRule="exact"/>
        <w:rPr>
          <w:rFonts w:eastAsia="方正黑体_GBK"/>
          <w:bCs/>
          <w:color w:val="000000"/>
          <w:sz w:val="32"/>
          <w:szCs w:val="32"/>
          <w:shd w:val="clear" w:color="auto" w:fill="FFFFFF"/>
        </w:rPr>
      </w:pPr>
    </w:p>
    <w:p w14:paraId="2846D126" w14:textId="77777777" w:rsidR="00437731" w:rsidRDefault="00437731" w:rsidP="00437731">
      <w:pPr>
        <w:spacing w:line="560" w:lineRule="exact"/>
        <w:rPr>
          <w:rFonts w:eastAsia="方正黑体_GBK"/>
          <w:bCs/>
          <w:color w:val="000000"/>
          <w:sz w:val="32"/>
          <w:szCs w:val="32"/>
          <w:shd w:val="clear" w:color="auto" w:fill="FFFFFF"/>
        </w:rPr>
      </w:pPr>
    </w:p>
    <w:p w14:paraId="3FD26D2E" w14:textId="77777777" w:rsidR="00437731" w:rsidRDefault="00437731" w:rsidP="00437731">
      <w:pPr>
        <w:spacing w:line="560" w:lineRule="exact"/>
        <w:rPr>
          <w:rFonts w:eastAsia="方正黑体_GBK"/>
          <w:bCs/>
          <w:color w:val="000000"/>
          <w:sz w:val="32"/>
          <w:szCs w:val="32"/>
          <w:shd w:val="clear" w:color="auto" w:fill="FFFFFF"/>
        </w:rPr>
      </w:pPr>
    </w:p>
    <w:p w14:paraId="06B35767" w14:textId="77777777" w:rsidR="00437731" w:rsidRDefault="00437731" w:rsidP="00437731"/>
    <w:p w14:paraId="1345FFAA" w14:textId="77777777" w:rsidR="00437731" w:rsidRDefault="00437731">
      <w:pPr>
        <w:widowControl/>
        <w:jc w:val="left"/>
        <w:rPr>
          <w:rFonts w:eastAsia="黑体"/>
          <w:bCs/>
          <w:color w:val="000000"/>
          <w:sz w:val="32"/>
          <w:szCs w:val="32"/>
          <w:shd w:val="clear" w:color="auto" w:fill="FFFFFF"/>
        </w:rPr>
      </w:pPr>
      <w:r>
        <w:rPr>
          <w:rFonts w:eastAsia="黑体"/>
          <w:bCs/>
          <w:color w:val="000000"/>
          <w:sz w:val="32"/>
          <w:szCs w:val="32"/>
          <w:shd w:val="clear" w:color="auto" w:fill="FFFFFF"/>
        </w:rPr>
        <w:br w:type="page"/>
      </w:r>
    </w:p>
    <w:p w14:paraId="157F04D0" w14:textId="458ED31E" w:rsidR="000A07D2" w:rsidRDefault="00000000" w:rsidP="00437731">
      <w:pPr>
        <w:spacing w:line="560" w:lineRule="exact"/>
        <w:rPr>
          <w:rFonts w:eastAsia="黑体"/>
          <w:bCs/>
          <w:color w:val="000000"/>
          <w:sz w:val="24"/>
          <w:shd w:val="clear" w:color="auto" w:fill="FFFFFF"/>
        </w:rPr>
      </w:pPr>
      <w:r>
        <w:rPr>
          <w:rFonts w:eastAsia="黑体"/>
          <w:bCs/>
          <w:color w:val="000000"/>
          <w:sz w:val="32"/>
          <w:szCs w:val="32"/>
          <w:shd w:val="clear" w:color="auto" w:fill="FFFFFF"/>
        </w:rPr>
        <w:lastRenderedPageBreak/>
        <w:t>附件</w:t>
      </w:r>
      <w:r>
        <w:rPr>
          <w:rFonts w:eastAsia="黑体"/>
          <w:bCs/>
          <w:color w:val="000000"/>
          <w:sz w:val="32"/>
          <w:szCs w:val="32"/>
          <w:shd w:val="clear" w:color="auto" w:fill="FFFFFF"/>
        </w:rPr>
        <w:t>4</w:t>
      </w:r>
    </w:p>
    <w:p w14:paraId="44E84B3F" w14:textId="77777777" w:rsidR="000A07D2" w:rsidRDefault="00000000">
      <w:pPr>
        <w:spacing w:line="560" w:lineRule="exact"/>
        <w:jc w:val="center"/>
        <w:rPr>
          <w:rFonts w:eastAsia="方正小标宋简体"/>
          <w:color w:val="000000"/>
          <w:sz w:val="44"/>
          <w:szCs w:val="44"/>
        </w:rPr>
      </w:pPr>
      <w:r>
        <w:rPr>
          <w:rFonts w:eastAsia="方正小标宋简体"/>
          <w:sz w:val="44"/>
          <w:szCs w:val="44"/>
          <w:shd w:val="clear" w:color="auto" w:fill="FFFFFF"/>
        </w:rPr>
        <w:t>湖南省安全生产领域违法行为</w:t>
      </w:r>
      <w:r>
        <w:rPr>
          <w:rFonts w:eastAsia="方正小标宋简体"/>
          <w:color w:val="000000"/>
          <w:sz w:val="44"/>
          <w:szCs w:val="44"/>
        </w:rPr>
        <w:t>不予行政强制事项清单</w:t>
      </w:r>
    </w:p>
    <w:p w14:paraId="1E9B85C2" w14:textId="77777777" w:rsidR="000A07D2" w:rsidRDefault="000A07D2">
      <w:pPr>
        <w:pStyle w:val="2"/>
        <w:spacing w:line="320" w:lineRule="exact"/>
        <w:ind w:firstLine="456"/>
        <w:rPr>
          <w:rFonts w:eastAsia="仿宋_GB2312"/>
          <w:color w:val="000000"/>
          <w:sz w:val="24"/>
          <w:szCs w:val="24"/>
        </w:rPr>
      </w:pPr>
    </w:p>
    <w:tbl>
      <w:tblPr>
        <w:tblW w:w="14697" w:type="dxa"/>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9"/>
        <w:gridCol w:w="2027"/>
        <w:gridCol w:w="4791"/>
        <w:gridCol w:w="2191"/>
        <w:gridCol w:w="3470"/>
        <w:gridCol w:w="1579"/>
      </w:tblGrid>
      <w:tr w:rsidR="000A07D2" w14:paraId="270FD662" w14:textId="77777777">
        <w:trPr>
          <w:trHeight w:val="610"/>
          <w:tblHeader/>
          <w:jc w:val="center"/>
        </w:trPr>
        <w:tc>
          <w:tcPr>
            <w:tcW w:w="63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4F671D19" w14:textId="77777777" w:rsidR="000A07D2" w:rsidRDefault="00000000">
            <w:pPr>
              <w:spacing w:line="360" w:lineRule="exact"/>
              <w:jc w:val="center"/>
              <w:rPr>
                <w:rFonts w:eastAsia="方正黑体_GBK"/>
                <w:color w:val="000000"/>
                <w:sz w:val="24"/>
              </w:rPr>
            </w:pPr>
            <w:r>
              <w:rPr>
                <w:rFonts w:eastAsia="方正黑体_GBK"/>
                <w:color w:val="000000"/>
                <w:sz w:val="24"/>
              </w:rPr>
              <w:t>序号</w:t>
            </w:r>
          </w:p>
        </w:tc>
        <w:tc>
          <w:tcPr>
            <w:tcW w:w="202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41D415B5" w14:textId="77777777" w:rsidR="000A07D2" w:rsidRDefault="00000000">
            <w:pPr>
              <w:spacing w:line="360" w:lineRule="exact"/>
              <w:jc w:val="center"/>
              <w:rPr>
                <w:rFonts w:eastAsia="方正黑体_GBK"/>
                <w:color w:val="000000"/>
                <w:sz w:val="24"/>
              </w:rPr>
            </w:pPr>
            <w:r>
              <w:rPr>
                <w:rFonts w:eastAsia="方正黑体_GBK"/>
                <w:color w:val="000000"/>
                <w:sz w:val="24"/>
              </w:rPr>
              <w:t>行政强制事项</w:t>
            </w:r>
          </w:p>
        </w:tc>
        <w:tc>
          <w:tcPr>
            <w:tcW w:w="47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0051A17E" w14:textId="77777777" w:rsidR="000A07D2" w:rsidRDefault="00000000">
            <w:pPr>
              <w:spacing w:line="360" w:lineRule="exact"/>
              <w:jc w:val="center"/>
              <w:rPr>
                <w:rFonts w:eastAsia="方正黑体_GBK"/>
                <w:color w:val="000000"/>
                <w:sz w:val="24"/>
              </w:rPr>
            </w:pPr>
            <w:r>
              <w:rPr>
                <w:rFonts w:eastAsia="方正黑体_GBK"/>
                <w:color w:val="000000"/>
                <w:sz w:val="24"/>
              </w:rPr>
              <w:t>设定法律依据</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56ACFEFE" w14:textId="77777777" w:rsidR="000A07D2" w:rsidRDefault="00000000">
            <w:pPr>
              <w:spacing w:line="360" w:lineRule="exact"/>
              <w:jc w:val="center"/>
              <w:rPr>
                <w:rFonts w:eastAsia="方正黑体_GBK"/>
                <w:color w:val="000000"/>
                <w:sz w:val="24"/>
              </w:rPr>
            </w:pPr>
            <w:r>
              <w:rPr>
                <w:rFonts w:eastAsia="方正黑体_GBK"/>
                <w:color w:val="000000"/>
                <w:sz w:val="24"/>
              </w:rPr>
              <w:t>不予行政强制</w:t>
            </w:r>
          </w:p>
          <w:p w14:paraId="45BF3429" w14:textId="77777777" w:rsidR="000A07D2" w:rsidRDefault="00000000">
            <w:pPr>
              <w:spacing w:line="360" w:lineRule="exact"/>
              <w:jc w:val="center"/>
              <w:rPr>
                <w:rFonts w:eastAsia="方正黑体_GBK"/>
                <w:color w:val="000000"/>
                <w:sz w:val="24"/>
              </w:rPr>
            </w:pPr>
            <w:r>
              <w:rPr>
                <w:rFonts w:eastAsia="方正黑体_GBK"/>
                <w:color w:val="000000"/>
                <w:sz w:val="24"/>
              </w:rPr>
              <w:t>适用条件</w:t>
            </w:r>
          </w:p>
        </w:tc>
        <w:tc>
          <w:tcPr>
            <w:tcW w:w="34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5340E19C" w14:textId="77777777" w:rsidR="000A07D2" w:rsidRDefault="00000000">
            <w:pPr>
              <w:spacing w:line="360" w:lineRule="exact"/>
              <w:jc w:val="center"/>
              <w:rPr>
                <w:rFonts w:eastAsia="方正黑体_GBK"/>
                <w:color w:val="000000"/>
                <w:sz w:val="24"/>
              </w:rPr>
            </w:pPr>
            <w:r>
              <w:rPr>
                <w:rFonts w:eastAsia="方正黑体_GBK"/>
                <w:color w:val="000000"/>
                <w:sz w:val="24"/>
              </w:rPr>
              <w:t>不予行政强制法律依据</w:t>
            </w:r>
          </w:p>
        </w:tc>
        <w:tc>
          <w:tcPr>
            <w:tcW w:w="157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7B1BF9E8" w14:textId="77777777" w:rsidR="000A07D2" w:rsidRDefault="00000000">
            <w:pPr>
              <w:spacing w:line="360" w:lineRule="exact"/>
              <w:jc w:val="center"/>
              <w:rPr>
                <w:rFonts w:eastAsia="方正黑体_GBK"/>
                <w:color w:val="000000"/>
                <w:sz w:val="24"/>
              </w:rPr>
            </w:pPr>
            <w:r>
              <w:rPr>
                <w:rFonts w:eastAsia="方正黑体_GBK"/>
                <w:color w:val="000000"/>
                <w:sz w:val="24"/>
              </w:rPr>
              <w:t>配套监</w:t>
            </w:r>
          </w:p>
          <w:p w14:paraId="7B4F2A1F" w14:textId="77777777" w:rsidR="000A07D2" w:rsidRDefault="00000000">
            <w:pPr>
              <w:spacing w:line="360" w:lineRule="exact"/>
              <w:jc w:val="center"/>
              <w:rPr>
                <w:rFonts w:eastAsia="方正黑体_GBK"/>
                <w:color w:val="000000"/>
                <w:sz w:val="24"/>
              </w:rPr>
            </w:pPr>
            <w:r>
              <w:rPr>
                <w:rFonts w:eastAsia="方正黑体_GBK"/>
                <w:color w:val="000000"/>
                <w:sz w:val="24"/>
              </w:rPr>
              <w:t>管措施</w:t>
            </w:r>
          </w:p>
        </w:tc>
      </w:tr>
      <w:tr w:rsidR="000A07D2" w14:paraId="6409C148" w14:textId="77777777">
        <w:trPr>
          <w:trHeight w:val="4031"/>
          <w:jc w:val="center"/>
        </w:trPr>
        <w:tc>
          <w:tcPr>
            <w:tcW w:w="63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25A02F77" w14:textId="77777777" w:rsidR="000A07D2" w:rsidRDefault="00000000">
            <w:pPr>
              <w:spacing w:line="360" w:lineRule="exact"/>
              <w:jc w:val="center"/>
              <w:rPr>
                <w:rFonts w:eastAsia="仿宋_GB2312"/>
                <w:color w:val="000000"/>
                <w:sz w:val="24"/>
              </w:rPr>
            </w:pPr>
            <w:r>
              <w:rPr>
                <w:rFonts w:eastAsia="仿宋_GB2312"/>
                <w:color w:val="000000"/>
                <w:sz w:val="24"/>
              </w:rPr>
              <w:t>1</w:t>
            </w:r>
          </w:p>
        </w:tc>
        <w:tc>
          <w:tcPr>
            <w:tcW w:w="202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0D49B51C" w14:textId="77777777" w:rsidR="000A07D2" w:rsidRDefault="00000000">
            <w:pPr>
              <w:spacing w:line="360" w:lineRule="exact"/>
              <w:rPr>
                <w:rFonts w:eastAsia="仿宋_GB2312"/>
                <w:color w:val="000000"/>
                <w:sz w:val="24"/>
              </w:rPr>
            </w:pPr>
            <w:r>
              <w:rPr>
                <w:rFonts w:eastAsia="仿宋_GB2312"/>
                <w:color w:val="000000"/>
                <w:sz w:val="24"/>
              </w:rPr>
              <w:t>对不符合保障安全生产的国家标准或者行业标准的设施、设备、器材以及违法生产、储存、使用、经营、运输的危险物品予以查封或者扣押，对违法生产、储存、使用、经营危险物品的作业场所予以查封</w:t>
            </w:r>
          </w:p>
        </w:tc>
        <w:tc>
          <w:tcPr>
            <w:tcW w:w="47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5FB5B495" w14:textId="77777777" w:rsidR="000A07D2" w:rsidRDefault="00000000">
            <w:pPr>
              <w:spacing w:line="360" w:lineRule="exact"/>
              <w:rPr>
                <w:rFonts w:eastAsia="仿宋_GB2312"/>
                <w:color w:val="000000"/>
                <w:sz w:val="24"/>
              </w:rPr>
            </w:pPr>
            <w:r>
              <w:rPr>
                <w:rFonts w:eastAsia="仿宋_GB2312"/>
                <w:b/>
                <w:bCs/>
                <w:color w:val="000000"/>
                <w:sz w:val="24"/>
              </w:rPr>
              <w:t>《安全生产法》第六十五条第一款第四项</w:t>
            </w:r>
            <w:r>
              <w:rPr>
                <w:rFonts w:eastAsia="仿宋_GB2312"/>
                <w:color w:val="000000"/>
                <w:sz w:val="24"/>
              </w:rPr>
              <w:t>：对有根据认为不符合保障安全生产的国家标准或者行业标准的设施、设备、器材以及违法生产、储存、使用、经营、运输的危险物品予以查封或者扣押，</w:t>
            </w:r>
            <w:r>
              <w:rPr>
                <w:rFonts w:eastAsia="仿宋_GB2312"/>
                <w:color w:val="000000"/>
                <w:sz w:val="24"/>
              </w:rPr>
              <w:t xml:space="preserve"> </w:t>
            </w:r>
            <w:r>
              <w:rPr>
                <w:rFonts w:eastAsia="仿宋_GB2312"/>
                <w:color w:val="000000"/>
                <w:sz w:val="24"/>
              </w:rPr>
              <w:t>对违法生产、储存、使用、经营危险物品的作业场所予以查封，并依法作出处理决定。</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58DDA7EC" w14:textId="77777777" w:rsidR="000A07D2" w:rsidRDefault="00000000">
            <w:pPr>
              <w:spacing w:line="360" w:lineRule="exact"/>
              <w:rPr>
                <w:rFonts w:eastAsia="仿宋_GB2312"/>
                <w:color w:val="000000"/>
                <w:sz w:val="24"/>
              </w:rPr>
            </w:pPr>
            <w:r>
              <w:rPr>
                <w:rFonts w:eastAsia="仿宋_GB2312"/>
                <w:color w:val="000000"/>
                <w:sz w:val="24"/>
              </w:rPr>
              <w:t>及时停止使用不符合保障安全生产的国家标准或者行业标准的设施、设备、器材；违法行为轻微，主动销毁处置违法生产、储存、使用、经营、运输的危险物品；主动关闭违法生产、储存、使用、经营危险物品的作业场所。</w:t>
            </w:r>
          </w:p>
        </w:tc>
        <w:tc>
          <w:tcPr>
            <w:tcW w:w="34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4A7FE2DF" w14:textId="77777777" w:rsidR="000A07D2" w:rsidRDefault="00000000">
            <w:pPr>
              <w:spacing w:line="360" w:lineRule="exact"/>
              <w:rPr>
                <w:rFonts w:eastAsia="仿宋_GB2312"/>
                <w:color w:val="000000"/>
                <w:sz w:val="24"/>
              </w:rPr>
            </w:pPr>
            <w:r>
              <w:rPr>
                <w:rFonts w:eastAsia="仿宋_GB2312"/>
                <w:b/>
                <w:bCs/>
                <w:color w:val="000000"/>
                <w:sz w:val="24"/>
              </w:rPr>
              <w:t>1.</w:t>
            </w:r>
            <w:r>
              <w:rPr>
                <w:rFonts w:eastAsia="仿宋_GB2312"/>
                <w:b/>
                <w:bCs/>
                <w:color w:val="000000"/>
                <w:sz w:val="24"/>
              </w:rPr>
              <w:t>《行政强制法》第十六条第二款：</w:t>
            </w:r>
            <w:r>
              <w:rPr>
                <w:rFonts w:eastAsia="仿宋_GB2312"/>
                <w:color w:val="000000"/>
                <w:sz w:val="24"/>
              </w:rPr>
              <w:t>违法行为情节显著轻微或者没有明显社会危害的，可以不采取行政强制措施。</w:t>
            </w:r>
          </w:p>
          <w:p w14:paraId="272F728F"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b/>
                <w:bCs/>
                <w:color w:val="000000"/>
                <w:sz w:val="24"/>
              </w:rPr>
              <w:t>《优化营商环境条例》第五十九条第一款</w:t>
            </w:r>
            <w:r>
              <w:rPr>
                <w:rFonts w:eastAsia="仿宋_GB2312"/>
                <w:color w:val="000000"/>
                <w:sz w:val="24"/>
              </w:rPr>
              <w:t>：行政执法中应当推广运用说服教育、劝导示范、行政指导等非强制性手段，依法慎重实施行政强制。采用非强制手段能够达到行政管理目的的，不得实施行政强制；违法行为情节轻微或者社会危害较小的，可以不实施行政强制。</w:t>
            </w:r>
          </w:p>
        </w:tc>
        <w:tc>
          <w:tcPr>
            <w:tcW w:w="157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624AA0DA" w14:textId="77777777" w:rsidR="000A07D2" w:rsidRDefault="00000000">
            <w:pPr>
              <w:spacing w:line="360" w:lineRule="exact"/>
              <w:rPr>
                <w:rFonts w:eastAsia="仿宋_GB2312"/>
                <w:color w:val="000000"/>
                <w:sz w:val="24"/>
              </w:rPr>
            </w:pPr>
            <w:r>
              <w:rPr>
                <w:rFonts w:eastAsia="仿宋_GB2312"/>
                <w:color w:val="000000"/>
                <w:sz w:val="24"/>
              </w:rPr>
              <w:t>预警提示、行政告诫</w:t>
            </w:r>
          </w:p>
        </w:tc>
      </w:tr>
      <w:tr w:rsidR="000A07D2" w14:paraId="4190FAE8" w14:textId="77777777">
        <w:trPr>
          <w:trHeight w:val="2225"/>
          <w:jc w:val="center"/>
        </w:trPr>
        <w:tc>
          <w:tcPr>
            <w:tcW w:w="63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6548CB2F" w14:textId="77777777" w:rsidR="000A07D2" w:rsidRDefault="00000000">
            <w:pPr>
              <w:spacing w:line="360" w:lineRule="exact"/>
              <w:jc w:val="center"/>
              <w:rPr>
                <w:rFonts w:eastAsia="仿宋_GB2312"/>
                <w:color w:val="000000"/>
                <w:sz w:val="24"/>
                <w:lang w:val="en"/>
              </w:rPr>
            </w:pPr>
            <w:r>
              <w:rPr>
                <w:rFonts w:eastAsia="仿宋_GB2312"/>
                <w:color w:val="000000"/>
                <w:sz w:val="24"/>
                <w:lang w:val="en"/>
              </w:rPr>
              <w:lastRenderedPageBreak/>
              <w:t>2</w:t>
            </w:r>
          </w:p>
        </w:tc>
        <w:tc>
          <w:tcPr>
            <w:tcW w:w="202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34A7B6B9" w14:textId="77777777" w:rsidR="000A07D2" w:rsidRDefault="00000000">
            <w:pPr>
              <w:spacing w:line="360" w:lineRule="exact"/>
              <w:rPr>
                <w:rFonts w:eastAsia="仿宋_GB2312"/>
                <w:color w:val="000000"/>
                <w:sz w:val="24"/>
              </w:rPr>
            </w:pPr>
            <w:r>
              <w:rPr>
                <w:rFonts w:eastAsia="仿宋_GB2312"/>
                <w:color w:val="000000"/>
                <w:sz w:val="24"/>
              </w:rPr>
              <w:t>查封违法生产、储存、使用、经营危险化学品的场所，</w:t>
            </w:r>
            <w:r>
              <w:rPr>
                <w:rFonts w:eastAsia="仿宋_GB2312"/>
                <w:color w:val="000000"/>
                <w:sz w:val="24"/>
              </w:rPr>
              <w:t xml:space="preserve"> </w:t>
            </w:r>
            <w:r>
              <w:rPr>
                <w:rFonts w:eastAsia="仿宋_GB2312"/>
                <w:color w:val="000000"/>
                <w:sz w:val="24"/>
              </w:rPr>
              <w:t>扣押违法生产、储存、使用、经营、运输的危险化学品以及用于违法生产、使用、运输危险化学品的原材料、设备、运输工具</w:t>
            </w:r>
          </w:p>
        </w:tc>
        <w:tc>
          <w:tcPr>
            <w:tcW w:w="47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21199939" w14:textId="77777777" w:rsidR="000A07D2" w:rsidRDefault="00000000">
            <w:pPr>
              <w:spacing w:line="360" w:lineRule="exact"/>
              <w:rPr>
                <w:rFonts w:eastAsia="仿宋_GB2312"/>
                <w:color w:val="000000"/>
                <w:sz w:val="24"/>
              </w:rPr>
            </w:pPr>
            <w:r>
              <w:rPr>
                <w:rFonts w:eastAsia="仿宋_GB2312"/>
                <w:b/>
                <w:bCs/>
                <w:color w:val="000000"/>
                <w:sz w:val="24"/>
              </w:rPr>
              <w:t>《危险化学品安全管理条例》第七条第一款第四项：</w:t>
            </w:r>
            <w:r>
              <w:rPr>
                <w:rFonts w:eastAsia="仿宋_GB2312"/>
                <w:color w:val="000000"/>
                <w:sz w:val="24"/>
              </w:rPr>
              <w:t>经本部门主要负责人批准，</w:t>
            </w:r>
            <w:r>
              <w:rPr>
                <w:rFonts w:eastAsia="仿宋_GB2312"/>
                <w:color w:val="000000"/>
                <w:sz w:val="24"/>
              </w:rPr>
              <w:t xml:space="preserve"> </w:t>
            </w:r>
            <w:r>
              <w:rPr>
                <w:rFonts w:eastAsia="仿宋_GB2312"/>
                <w:color w:val="000000"/>
                <w:sz w:val="24"/>
              </w:rPr>
              <w:t>查封违法生产、储存、使用、经营危险化学品的场所，扣押违法生产、储存、使用、经营、运输的危险化学品以及用于违法生产、使用、运输危险化学品的原材料、设备、运输工具；</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6E17D428" w14:textId="77777777" w:rsidR="000A07D2" w:rsidRDefault="00000000">
            <w:pPr>
              <w:spacing w:line="360" w:lineRule="exact"/>
              <w:rPr>
                <w:rFonts w:eastAsia="仿宋_GB2312"/>
                <w:color w:val="000000"/>
                <w:sz w:val="24"/>
              </w:rPr>
            </w:pPr>
            <w:r>
              <w:rPr>
                <w:rFonts w:eastAsia="仿宋_GB2312"/>
                <w:color w:val="000000"/>
                <w:sz w:val="24"/>
              </w:rPr>
              <w:t>违法行为轻微，主动销毁处置违法生产、储存、使用、经营、运输的危险化学品</w:t>
            </w:r>
            <w:r>
              <w:rPr>
                <w:rFonts w:eastAsia="仿宋_GB2312"/>
                <w:color w:val="000000"/>
                <w:sz w:val="24"/>
              </w:rPr>
              <w:t xml:space="preserve"> </w:t>
            </w:r>
            <w:r>
              <w:rPr>
                <w:rFonts w:eastAsia="仿宋_GB2312"/>
                <w:color w:val="000000"/>
                <w:sz w:val="24"/>
              </w:rPr>
              <w:t>以及用于违法生产、使用、运输危险化学品的原材料、设备、运输工具；主动关闭违法生产、储存、使用、经营危险化学品的场所。</w:t>
            </w:r>
          </w:p>
        </w:tc>
        <w:tc>
          <w:tcPr>
            <w:tcW w:w="34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2332E211" w14:textId="77777777" w:rsidR="000A07D2" w:rsidRDefault="00000000">
            <w:pPr>
              <w:spacing w:line="360" w:lineRule="exact"/>
              <w:rPr>
                <w:rFonts w:eastAsia="仿宋_GB2312"/>
                <w:color w:val="000000"/>
                <w:sz w:val="24"/>
              </w:rPr>
            </w:pPr>
            <w:r>
              <w:rPr>
                <w:rFonts w:eastAsia="仿宋_GB2312"/>
                <w:color w:val="000000"/>
                <w:sz w:val="24"/>
              </w:rPr>
              <w:t>1.</w:t>
            </w:r>
            <w:r>
              <w:rPr>
                <w:rFonts w:eastAsia="仿宋_GB2312"/>
                <w:b/>
                <w:bCs/>
                <w:color w:val="000000"/>
                <w:sz w:val="24"/>
              </w:rPr>
              <w:t>《行政强制法》第十六条第二款：</w:t>
            </w:r>
            <w:r>
              <w:rPr>
                <w:rFonts w:eastAsia="仿宋_GB2312"/>
                <w:color w:val="000000"/>
                <w:sz w:val="24"/>
              </w:rPr>
              <w:t>违法行为情节显著轻微或者没有明显社会危害的，可以不采取行政强制措施。</w:t>
            </w:r>
          </w:p>
          <w:p w14:paraId="7217706D" w14:textId="77777777" w:rsidR="000A07D2" w:rsidRDefault="00000000">
            <w:pPr>
              <w:spacing w:line="360" w:lineRule="exact"/>
              <w:rPr>
                <w:rFonts w:eastAsia="仿宋_GB2312"/>
                <w:color w:val="000000"/>
                <w:sz w:val="24"/>
              </w:rPr>
            </w:pPr>
            <w:r>
              <w:rPr>
                <w:rFonts w:eastAsia="仿宋_GB2312"/>
                <w:b/>
                <w:bCs/>
                <w:color w:val="000000"/>
                <w:sz w:val="24"/>
              </w:rPr>
              <w:t>2.</w:t>
            </w:r>
            <w:r>
              <w:rPr>
                <w:rFonts w:eastAsia="仿宋_GB2312"/>
                <w:color w:val="000000"/>
                <w:sz w:val="24"/>
              </w:rPr>
              <w:t>《优化营商环境条例》第五十九条第一款：行政执法中应当推广运用说服教育、劝导示范、行政指导等非强制性手段，依法慎重实施行政强制。采用非强制手段能够达到行政管理目的的，不得实施行政强制；违法行为情节轻微或者社会危害较小的，可以不实施行政强制。</w:t>
            </w:r>
          </w:p>
        </w:tc>
        <w:tc>
          <w:tcPr>
            <w:tcW w:w="157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08410607" w14:textId="77777777" w:rsidR="000A07D2" w:rsidRDefault="00000000">
            <w:pPr>
              <w:spacing w:line="360" w:lineRule="exact"/>
              <w:rPr>
                <w:rFonts w:eastAsia="仿宋_GB2312"/>
                <w:color w:val="000000"/>
                <w:sz w:val="24"/>
              </w:rPr>
            </w:pPr>
            <w:r>
              <w:rPr>
                <w:rFonts w:eastAsia="仿宋_GB2312"/>
                <w:color w:val="000000"/>
                <w:sz w:val="24"/>
              </w:rPr>
              <w:t>预警提示、行政告诫</w:t>
            </w:r>
          </w:p>
        </w:tc>
      </w:tr>
      <w:tr w:rsidR="000A07D2" w14:paraId="749255B3" w14:textId="77777777">
        <w:trPr>
          <w:trHeight w:val="4342"/>
          <w:jc w:val="center"/>
        </w:trPr>
        <w:tc>
          <w:tcPr>
            <w:tcW w:w="63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71F6713E" w14:textId="77777777" w:rsidR="000A07D2" w:rsidRDefault="00000000">
            <w:pPr>
              <w:spacing w:line="360" w:lineRule="exact"/>
              <w:jc w:val="center"/>
              <w:rPr>
                <w:rFonts w:eastAsia="仿宋_GB2312"/>
                <w:color w:val="000000"/>
                <w:sz w:val="24"/>
                <w:lang w:val="en"/>
              </w:rPr>
            </w:pPr>
            <w:r>
              <w:rPr>
                <w:rFonts w:eastAsia="仿宋_GB2312"/>
                <w:color w:val="000000"/>
                <w:sz w:val="24"/>
                <w:lang w:val="en"/>
              </w:rPr>
              <w:lastRenderedPageBreak/>
              <w:t>3</w:t>
            </w:r>
          </w:p>
        </w:tc>
        <w:tc>
          <w:tcPr>
            <w:tcW w:w="202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166344FF" w14:textId="77777777" w:rsidR="000A07D2" w:rsidRDefault="00000000">
            <w:pPr>
              <w:spacing w:line="360" w:lineRule="exact"/>
              <w:rPr>
                <w:rFonts w:eastAsia="仿宋_GB2312"/>
                <w:color w:val="000000"/>
                <w:sz w:val="24"/>
              </w:rPr>
            </w:pPr>
            <w:r>
              <w:rPr>
                <w:rFonts w:eastAsia="仿宋_GB2312"/>
                <w:color w:val="000000"/>
                <w:sz w:val="24"/>
              </w:rPr>
              <w:t>对非药品类易制毒化学品的违法生产、经营行为的查封、扣押</w:t>
            </w:r>
          </w:p>
        </w:tc>
        <w:tc>
          <w:tcPr>
            <w:tcW w:w="47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795AACA5" w14:textId="77777777" w:rsidR="000A07D2" w:rsidRDefault="00000000">
            <w:pPr>
              <w:spacing w:line="360" w:lineRule="exact"/>
              <w:rPr>
                <w:rFonts w:eastAsia="仿宋_GB2312"/>
                <w:color w:val="000000"/>
                <w:sz w:val="24"/>
              </w:rPr>
            </w:pPr>
            <w:r>
              <w:rPr>
                <w:rFonts w:eastAsia="仿宋_GB2312"/>
                <w:b/>
                <w:bCs/>
                <w:color w:val="000000"/>
                <w:sz w:val="24"/>
              </w:rPr>
              <w:t>《易制毒化学品管理条例》第三十二条第二款：</w:t>
            </w:r>
            <w:r>
              <w:rPr>
                <w:rFonts w:eastAsia="仿宋_GB2312"/>
                <w:color w:val="000000"/>
                <w:sz w:val="24"/>
              </w:rPr>
              <w:t>前款规定的行政主管部门在进行易制毒化学品监督检查时，可以依法查看现场、查阅和复制有关资料、记录有关情况、扣押相关的证据材料和违法物品；</w:t>
            </w:r>
            <w:r>
              <w:rPr>
                <w:rFonts w:eastAsia="仿宋_GB2312"/>
                <w:color w:val="000000"/>
                <w:sz w:val="24"/>
              </w:rPr>
              <w:t xml:space="preserve"> </w:t>
            </w:r>
            <w:r>
              <w:rPr>
                <w:rFonts w:eastAsia="仿宋_GB2312"/>
                <w:color w:val="000000"/>
                <w:sz w:val="24"/>
              </w:rPr>
              <w:t>必要时，可以临时查封有关场所。</w:t>
            </w:r>
          </w:p>
        </w:tc>
        <w:tc>
          <w:tcPr>
            <w:tcW w:w="219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269E371F" w14:textId="77777777" w:rsidR="000A07D2" w:rsidRDefault="00000000">
            <w:pPr>
              <w:spacing w:line="360" w:lineRule="exact"/>
              <w:rPr>
                <w:rFonts w:eastAsia="仿宋_GB2312"/>
                <w:color w:val="000000"/>
                <w:sz w:val="24"/>
              </w:rPr>
            </w:pPr>
            <w:r>
              <w:rPr>
                <w:rFonts w:eastAsia="仿宋_GB2312"/>
                <w:color w:val="000000"/>
                <w:sz w:val="24"/>
              </w:rPr>
              <w:t>违法行为轻微，及时销毁处置违法生产、经营的非药品类易制毒化学品及相关违法物品；主动关闭违法生产、经营非药品类易制毒化学品的有关场所。</w:t>
            </w:r>
          </w:p>
        </w:tc>
        <w:tc>
          <w:tcPr>
            <w:tcW w:w="34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1EB5596F" w14:textId="77777777" w:rsidR="000A07D2" w:rsidRDefault="00000000">
            <w:pPr>
              <w:spacing w:line="360" w:lineRule="exact"/>
              <w:rPr>
                <w:rFonts w:eastAsia="仿宋_GB2312"/>
                <w:color w:val="000000"/>
                <w:sz w:val="24"/>
              </w:rPr>
            </w:pPr>
            <w:r>
              <w:rPr>
                <w:rFonts w:eastAsia="仿宋_GB2312"/>
                <w:b/>
                <w:bCs/>
                <w:color w:val="000000"/>
                <w:sz w:val="24"/>
              </w:rPr>
              <w:t>1.</w:t>
            </w:r>
            <w:r>
              <w:rPr>
                <w:rFonts w:eastAsia="仿宋_GB2312"/>
                <w:b/>
                <w:bCs/>
                <w:color w:val="000000"/>
                <w:sz w:val="24"/>
              </w:rPr>
              <w:t>《行政强制法》第十六条第二款：</w:t>
            </w:r>
            <w:r>
              <w:rPr>
                <w:rFonts w:eastAsia="仿宋_GB2312"/>
                <w:color w:val="000000"/>
                <w:sz w:val="24"/>
              </w:rPr>
              <w:t>违法行为情节显著轻微或者没有明显社会危害的，可以不采取行政强制措施。</w:t>
            </w:r>
          </w:p>
          <w:p w14:paraId="2E34C181" w14:textId="77777777" w:rsidR="000A07D2" w:rsidRDefault="00000000">
            <w:pPr>
              <w:spacing w:line="360" w:lineRule="exact"/>
              <w:rPr>
                <w:rFonts w:eastAsia="仿宋_GB2312"/>
                <w:color w:val="000000"/>
                <w:sz w:val="24"/>
              </w:rPr>
            </w:pPr>
            <w:r>
              <w:rPr>
                <w:rFonts w:eastAsia="仿宋_GB2312"/>
                <w:color w:val="000000"/>
                <w:sz w:val="24"/>
              </w:rPr>
              <w:t>2.</w:t>
            </w:r>
            <w:r>
              <w:rPr>
                <w:rFonts w:eastAsia="仿宋_GB2312"/>
                <w:color w:val="000000"/>
                <w:sz w:val="24"/>
              </w:rPr>
              <w:t>《优化营商环境条例》第五十九条第一款：行政执法中应当推广运用说服教育、劝导示范、行政指导等非强制性手段，依法慎重实施行政强制。采用非强制手段能够达到行政管理目的的，不得实施行政强制；违法行为情节轻微或者社会危害较小的，可以不实施行政强制。</w:t>
            </w:r>
          </w:p>
        </w:tc>
        <w:tc>
          <w:tcPr>
            <w:tcW w:w="157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tcPr>
          <w:p w14:paraId="38F044F6" w14:textId="77777777" w:rsidR="000A07D2" w:rsidRDefault="00000000">
            <w:pPr>
              <w:spacing w:line="360" w:lineRule="exact"/>
              <w:rPr>
                <w:rFonts w:eastAsia="仿宋_GB2312"/>
                <w:color w:val="000000"/>
                <w:sz w:val="24"/>
              </w:rPr>
            </w:pPr>
            <w:r>
              <w:rPr>
                <w:rFonts w:eastAsia="仿宋_GB2312"/>
                <w:color w:val="000000"/>
                <w:sz w:val="24"/>
              </w:rPr>
              <w:t>预警提示、行政告诫</w:t>
            </w:r>
          </w:p>
        </w:tc>
      </w:tr>
    </w:tbl>
    <w:p w14:paraId="2CEEA70B" w14:textId="77777777" w:rsidR="000A07D2" w:rsidRDefault="000A07D2">
      <w:pPr>
        <w:jc w:val="left"/>
        <w:rPr>
          <w:sz w:val="32"/>
        </w:rPr>
      </w:pPr>
    </w:p>
    <w:p w14:paraId="5A8B23F1" w14:textId="77777777" w:rsidR="000A07D2" w:rsidRDefault="000A07D2"/>
    <w:sectPr w:rsidR="000A07D2">
      <w:footerReference w:type="default" r:id="rId7"/>
      <w:pgSz w:w="16838" w:h="11906" w:orient="landscape"/>
      <w:pgMar w:top="1588" w:right="2098" w:bottom="1474" w:left="198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BF8D" w14:textId="77777777" w:rsidR="00076B8D" w:rsidRDefault="00076B8D">
      <w:r>
        <w:separator/>
      </w:r>
    </w:p>
  </w:endnote>
  <w:endnote w:type="continuationSeparator" w:id="0">
    <w:p w14:paraId="7AD8BEF6" w14:textId="77777777" w:rsidR="00076B8D" w:rsidRDefault="0007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方正黑体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5028" w14:textId="77777777" w:rsidR="000A07D2" w:rsidRDefault="00000000">
    <w:pPr>
      <w:pStyle w:val="a8"/>
      <w:jc w:val="right"/>
    </w:pPr>
    <w:r>
      <w:rPr>
        <w:noProof/>
      </w:rPr>
      <mc:AlternateContent>
        <mc:Choice Requires="wps">
          <w:drawing>
            <wp:anchor distT="0" distB="0" distL="114300" distR="114300" simplePos="0" relativeHeight="251659264" behindDoc="0" locked="0" layoutInCell="1" allowOverlap="1" wp14:anchorId="57E8C32A" wp14:editId="1793FBBA">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232CBD67" w14:textId="77777777" w:rsidR="000A07D2" w:rsidRDefault="00000000">
                          <w:pPr>
                            <w:pStyle w:val="a8"/>
                            <w:jc w:val="right"/>
                            <w:rPr>
                              <w:color w:val="000000"/>
                            </w:rPr>
                          </w:pPr>
                          <w:r>
                            <w:rPr>
                              <w:rFonts w:ascii="宋体" w:hAnsi="宋体" w:hint="eastAsia"/>
                              <w:color w:val="000000"/>
                              <w:sz w:val="28"/>
                              <w:szCs w:val="28"/>
                            </w:rPr>
                            <w:t>－</w:t>
                          </w:r>
                          <w:r>
                            <w:rPr>
                              <w:rFonts w:ascii="宋体" w:hAnsi="宋体"/>
                              <w:color w:val="000000"/>
                              <w:sz w:val="28"/>
                              <w:szCs w:val="28"/>
                            </w:rPr>
                            <w:fldChar w:fldCharType="begin"/>
                          </w:r>
                          <w:r>
                            <w:rPr>
                              <w:rFonts w:ascii="宋体" w:hAnsi="宋体"/>
                              <w:color w:val="000000"/>
                              <w:sz w:val="28"/>
                              <w:szCs w:val="28"/>
                            </w:rPr>
                            <w:instrText xml:space="preserve"> PAGE   \* MERGEFORMAT </w:instrText>
                          </w:r>
                          <w:r>
                            <w:rPr>
                              <w:rFonts w:ascii="宋体" w:hAnsi="宋体"/>
                              <w:color w:val="000000"/>
                              <w:sz w:val="28"/>
                              <w:szCs w:val="28"/>
                            </w:rPr>
                            <w:fldChar w:fldCharType="separate"/>
                          </w:r>
                          <w:r>
                            <w:rPr>
                              <w:rFonts w:ascii="宋体" w:hAnsi="宋体"/>
                              <w:color w:val="000000"/>
                              <w:sz w:val="28"/>
                              <w:szCs w:val="28"/>
                              <w:lang w:val="zh-CN"/>
                            </w:rPr>
                            <w:t>2</w:t>
                          </w:r>
                          <w:r>
                            <w:rPr>
                              <w:rFonts w:ascii="宋体" w:hAnsi="宋体"/>
                              <w:color w:val="000000"/>
                              <w:sz w:val="28"/>
                              <w:szCs w:val="28"/>
                            </w:rPr>
                            <w:fldChar w:fldCharType="end"/>
                          </w:r>
                          <w:r>
                            <w:rPr>
                              <w:rFonts w:ascii="宋体" w:hAnsi="宋体" w:hint="eastAsia"/>
                              <w:color w:val="000000"/>
                              <w:sz w:val="28"/>
                              <w:szCs w:val="28"/>
                            </w:rPr>
                            <w:t>－</w:t>
                          </w:r>
                        </w:p>
                      </w:txbxContent>
                    </wps:txbx>
                    <wps:bodyPr wrap="none" lIns="0" tIns="0" rIns="0" bIns="0" upright="1">
                      <a:spAutoFit/>
                    </wps:bodyPr>
                  </wps:wsp>
                </a:graphicData>
              </a:graphic>
            </wp:anchor>
          </w:drawing>
        </mc:Choice>
        <mc:Fallback>
          <w:pict>
            <v:shapetype w14:anchorId="57E8C32A" id="_x0000_t202" coordsize="21600,21600" o:spt="202" path="m,l,21600r21600,l21600,xe">
              <v:stroke joinstyle="miter"/>
              <v:path gradientshapeok="t" o:connecttype="rect"/>
            </v:shapetype>
            <v:shape id="文本框 1" o:spid="_x0000_s1026" type="#_x0000_t202" style="position:absolute;left:0;text-align:left;margin-left:0;margin-top:0;width:35.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" filled="f" stroked="f">
              <v:textbox style="mso-fit-shape-to-text:t" inset="0,0,0,0">
                <w:txbxContent>
                  <w:p w14:paraId="232CBD67" w14:textId="77777777" w:rsidR="000A07D2" w:rsidRDefault="00000000">
                    <w:pPr>
                      <w:pStyle w:val="a8"/>
                      <w:jc w:val="right"/>
                      <w:rPr>
                        <w:color w:val="000000"/>
                      </w:rPr>
                    </w:pPr>
                    <w:r>
                      <w:rPr>
                        <w:rFonts w:ascii="宋体" w:hAnsi="宋体" w:hint="eastAsia"/>
                        <w:color w:val="000000"/>
                        <w:sz w:val="28"/>
                        <w:szCs w:val="28"/>
                      </w:rPr>
                      <w:t>－</w:t>
                    </w:r>
                    <w:r>
                      <w:rPr>
                        <w:rFonts w:ascii="宋体" w:hAnsi="宋体"/>
                        <w:color w:val="000000"/>
                        <w:sz w:val="28"/>
                        <w:szCs w:val="28"/>
                      </w:rPr>
                      <w:fldChar w:fldCharType="begin"/>
                    </w:r>
                    <w:r>
                      <w:rPr>
                        <w:rFonts w:ascii="宋体" w:hAnsi="宋体"/>
                        <w:color w:val="000000"/>
                        <w:sz w:val="28"/>
                        <w:szCs w:val="28"/>
                      </w:rPr>
                      <w:instrText xml:space="preserve"> PAGE   \* MERGEFORMAT </w:instrText>
                    </w:r>
                    <w:r>
                      <w:rPr>
                        <w:rFonts w:ascii="宋体" w:hAnsi="宋体"/>
                        <w:color w:val="000000"/>
                        <w:sz w:val="28"/>
                        <w:szCs w:val="28"/>
                      </w:rPr>
                      <w:fldChar w:fldCharType="separate"/>
                    </w:r>
                    <w:r>
                      <w:rPr>
                        <w:rFonts w:ascii="宋体" w:hAnsi="宋体"/>
                        <w:color w:val="000000"/>
                        <w:sz w:val="28"/>
                        <w:szCs w:val="28"/>
                        <w:lang w:val="zh-CN"/>
                      </w:rPr>
                      <w:t>2</w:t>
                    </w:r>
                    <w:r>
                      <w:rPr>
                        <w:rFonts w:ascii="宋体" w:hAnsi="宋体"/>
                        <w:color w:val="000000"/>
                        <w:sz w:val="28"/>
                        <w:szCs w:val="28"/>
                      </w:rPr>
                      <w:fldChar w:fldCharType="end"/>
                    </w:r>
                    <w:r>
                      <w:rPr>
                        <w:rFonts w:ascii="宋体" w:hAnsi="宋体" w:hint="eastAsia"/>
                        <w:color w:val="000000"/>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CDFC" w14:textId="77777777" w:rsidR="00076B8D" w:rsidRDefault="00076B8D">
      <w:r>
        <w:separator/>
      </w:r>
    </w:p>
  </w:footnote>
  <w:footnote w:type="continuationSeparator" w:id="0">
    <w:p w14:paraId="632A7F5B" w14:textId="77777777" w:rsidR="00076B8D" w:rsidRDefault="00076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464486"/>
    <w:rsid w:val="00076B8D"/>
    <w:rsid w:val="000A07D2"/>
    <w:rsid w:val="00437731"/>
    <w:rsid w:val="00A73B61"/>
    <w:rsid w:val="3C46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035EA"/>
  <w15:docId w15:val="{5D728405-08DA-4967-8E95-27F69D79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footer" w:unhideWhenUsed="1" w:qFormat="1"/>
    <w:lsdException w:name="caption" w:semiHidden="1" w:unhideWhenUsed="1" w:qFormat="1"/>
    <w:lsdException w:name="Title" w:qFormat="1"/>
    <w:lsdException w:name="Default Paragraph Font" w:semiHidden="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rFonts w:ascii="Calibri" w:eastAsia="仿宋" w:hAnsi="Calibri"/>
      <w:sz w:val="32"/>
    </w:rPr>
  </w:style>
  <w:style w:type="paragraph" w:styleId="a4">
    <w:name w:val="annotation text"/>
    <w:basedOn w:val="a"/>
    <w:qFormat/>
    <w:pPr>
      <w:jc w:val="left"/>
    </w:pPr>
  </w:style>
  <w:style w:type="paragraph" w:styleId="a5">
    <w:name w:val="Body Text"/>
    <w:basedOn w:val="a"/>
    <w:next w:val="a"/>
    <w:link w:val="a6"/>
    <w:uiPriority w:val="99"/>
    <w:unhideWhenUsed/>
    <w:qFormat/>
    <w:pPr>
      <w:spacing w:after="140"/>
    </w:pPr>
  </w:style>
  <w:style w:type="paragraph" w:styleId="a7">
    <w:name w:val="Body Text Indent"/>
    <w:basedOn w:val="a"/>
    <w:next w:val="a3"/>
    <w:qFormat/>
    <w:pPr>
      <w:spacing w:after="120" w:line="240" w:lineRule="atLeast"/>
      <w:ind w:leftChars="200" w:left="420"/>
    </w:pPr>
    <w:rPr>
      <w:rFonts w:ascii="Calibri" w:hAnsi="Calibri"/>
      <w:spacing w:val="-6"/>
      <w:szCs w:val="20"/>
    </w:rPr>
  </w:style>
  <w:style w:type="paragraph" w:styleId="a8">
    <w:name w:val="footer"/>
    <w:basedOn w:val="a"/>
    <w:unhideWhenUsed/>
    <w:qFormat/>
    <w:pPr>
      <w:tabs>
        <w:tab w:val="center" w:pos="4153"/>
        <w:tab w:val="right" w:pos="8306"/>
      </w:tabs>
      <w:snapToGrid w:val="0"/>
      <w:jc w:val="left"/>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spacing w:before="100" w:beforeAutospacing="1" w:after="100" w:afterAutospacing="1"/>
      <w:jc w:val="left"/>
    </w:pPr>
    <w:rPr>
      <w:kern w:val="0"/>
      <w:sz w:val="24"/>
    </w:rPr>
  </w:style>
  <w:style w:type="paragraph" w:styleId="2">
    <w:name w:val="Body Text First Indent 2"/>
    <w:basedOn w:val="a7"/>
    <w:qFormat/>
    <w:pPr>
      <w:spacing w:after="0"/>
      <w:ind w:firstLineChars="200" w:firstLine="420"/>
    </w:pPr>
    <w:rPr>
      <w:rFonts w:ascii="Times New Roman" w:hAnsi="Times New Roman"/>
    </w:rPr>
  </w:style>
  <w:style w:type="character" w:styleId="aa">
    <w:name w:val="Strong"/>
    <w:qFormat/>
    <w:rPr>
      <w:b/>
    </w:rPr>
  </w:style>
  <w:style w:type="paragraph" w:customStyle="1" w:styleId="-1">
    <w:name w:val="正文-公1"/>
    <w:basedOn w:val="a"/>
    <w:next w:val="a"/>
    <w:uiPriority w:val="99"/>
    <w:qFormat/>
    <w:pPr>
      <w:ind w:firstLineChars="200" w:firstLine="200"/>
      <w:jc w:val="left"/>
    </w:pPr>
    <w:rPr>
      <w:rFonts w:eastAsia="仿宋_GB2312"/>
    </w:rPr>
  </w:style>
  <w:style w:type="paragraph" w:styleId="ab">
    <w:name w:val="Revision"/>
    <w:hidden/>
    <w:uiPriority w:val="99"/>
    <w:unhideWhenUsed/>
    <w:rsid w:val="00437731"/>
    <w:rPr>
      <w:rFonts w:ascii="Times New Roman" w:eastAsia="宋体" w:hAnsi="Times New Roman" w:cs="Times New Roman"/>
      <w:kern w:val="2"/>
      <w:sz w:val="21"/>
      <w:szCs w:val="24"/>
    </w:rPr>
  </w:style>
  <w:style w:type="character" w:customStyle="1" w:styleId="a6">
    <w:name w:val="正文文本 字符"/>
    <w:basedOn w:val="a0"/>
    <w:link w:val="a5"/>
    <w:uiPriority w:val="99"/>
    <w:rsid w:val="00437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3477</Words>
  <Characters>19819</Characters>
  <Application>Microsoft Office Word</Application>
  <DocSecurity>0</DocSecurity>
  <Lines>165</Lines>
  <Paragraphs>46</Paragraphs>
  <ScaleCrop>false</ScaleCrop>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姜雯婕</dc:creator>
  <cp:lastModifiedBy>姜雯婕</cp:lastModifiedBy>
  <cp:revision>3</cp:revision>
  <dcterms:created xsi:type="dcterms:W3CDTF">2025-05-22T00:54:00Z</dcterms:created>
  <dcterms:modified xsi:type="dcterms:W3CDTF">2025-06-16T02:04:00Z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99EFDD2881324A1A8C616A56D1A759ED_11</vt:lpwstr>
  </property>
  <property fmtid="{D5CDD505-2E9C-101B-9397-08002B2CF9AE}" pid="4" name="KSOTemplateDocerSaveRecord">
    <vt:lpwstr>eyJoZGlkIjoiNzEyYjhiNmZmNDk2ZTMzZjA5MTE0YWU3OTA4MTkwMDUiLCJ1c2VySWQiOiIyODk5ODM4MDkifQ==</vt:lpwstr>
  </property>
</Properties>
</file>