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Times New Roman" w:eastAsia="方正小标宋简体"/>
          <w:sz w:val="44"/>
          <w:szCs w:val="44"/>
        </w:rPr>
        <w:t>益阳市公安局</w:t>
      </w:r>
      <w:r>
        <w:rPr>
          <w:rFonts w:hint="eastAsia" w:ascii="方正小标宋简体" w:hAnsi="Times New Roman" w:eastAsia="方正小标宋简体"/>
          <w:sz w:val="44"/>
          <w:szCs w:val="44"/>
          <w:lang w:eastAsia="zh-CN"/>
        </w:rPr>
        <w:t>高新</w:t>
      </w:r>
      <w:r>
        <w:rPr>
          <w:rFonts w:hint="eastAsia" w:ascii="方正小标宋简体" w:hAnsi="Times New Roman" w:eastAsia="方正小标宋简体"/>
          <w:sz w:val="44"/>
          <w:szCs w:val="44"/>
        </w:rPr>
        <w:t>分局</w:t>
      </w:r>
    </w:p>
    <w:p>
      <w:pPr>
        <w:spacing w:line="70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202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Times New Roman" w:eastAsia="方正小标宋简体"/>
          <w:sz w:val="44"/>
          <w:szCs w:val="44"/>
        </w:rPr>
        <w:t>年度巡防工程项目资金绩效自评报告</w:t>
      </w:r>
    </w:p>
    <w:p>
      <w:pPr>
        <w:adjustRightInd w:val="0"/>
        <w:snapToGrid w:val="0"/>
        <w:spacing w:line="600" w:lineRule="exact"/>
        <w:ind w:firstLine="880" w:firstLineChars="200"/>
        <w:rPr>
          <w:rFonts w:ascii="方正小标宋简体" w:hAnsi="Times New Roman" w:eastAsia="方正小标宋简体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asciiTheme="minorEastAsia" w:hAnsiTheme="minorEastAsia" w:eastAsiaTheme="minorEastAsia"/>
          <w:b/>
          <w:sz w:val="30"/>
          <w:szCs w:val="30"/>
        </w:rPr>
        <w:t>一、项目概况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该项目资金为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开展城区治安巡防，维护城区治安稳定。为群众提供力所能及的帮助，预防和制止违反治安管理的犯罪行为，警戒突发性治安现场，疏散群众，维护秩序等所需经费。</w:t>
      </w:r>
    </w:p>
    <w:p>
      <w:p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asciiTheme="minorEastAsia" w:hAnsiTheme="minorEastAsia" w:eastAsiaTheme="minorEastAsia"/>
          <w:b/>
          <w:sz w:val="30"/>
          <w:szCs w:val="30"/>
        </w:rPr>
        <w:t>二、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绩效自评工作开展情况</w:t>
      </w:r>
    </w:p>
    <w:p>
      <w:pPr>
        <w:pStyle w:val="4"/>
        <w:shd w:val="clear" w:color="auto" w:fill="FFFFFF"/>
        <w:spacing w:before="0" w:beforeAutospacing="0" w:after="0" w:afterAutospacing="0" w:line="450" w:lineRule="atLeast"/>
        <w:ind w:firstLine="750" w:firstLineChars="250"/>
        <w:rPr>
          <w:rFonts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</w:pP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202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年度，我局巡防工作在分局党组及上级各部门的正确下，忠诚履行新时代职责使命，以实际行动维护了赫山区政治经济发展和社会治安的稳定，得了以下成绩：</w:t>
      </w:r>
    </w:p>
    <w:p>
      <w:pPr>
        <w:shd w:val="clear" w:color="auto" w:fill="FFFFFF"/>
        <w:spacing w:line="580" w:lineRule="exact"/>
        <w:ind w:firstLine="600" w:firstLineChars="200"/>
        <w:jc w:val="left"/>
        <w:rPr>
          <w:rFonts w:asciiTheme="minorEastAsia" w:hAnsiTheme="minorEastAsia" w:eastAsia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一、</w:t>
      </w:r>
      <w:r>
        <w:rPr>
          <w:rFonts w:hint="eastAsia" w:asciiTheme="minorEastAsia" w:hAnsiTheme="minorEastAsia" w:eastAsiaTheme="minorEastAsia"/>
          <w:sz w:val="30"/>
          <w:szCs w:val="30"/>
          <w:shd w:val="clear" w:color="auto" w:fill="FFFFFF"/>
        </w:rPr>
        <w:t>夯实实战技能，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强化队伍素质。训练是战斗力的来源，是队伍素质的基础。为持续推进巡防队伍建设，切实加强巡防队员的巡防技能和治安防范实效，尤其是面对火车站这个复杂的形势环境，在重大节假日，春节、两会等时间节点前，我局组织巡防队员开展实战训练，坚持从实际出发，从工作需要和实战需要出发，进行强化训练。</w:t>
      </w:r>
    </w:p>
    <w:p>
      <w:pPr>
        <w:pStyle w:val="4"/>
        <w:shd w:val="clear" w:color="auto" w:fill="FFFFFF"/>
        <w:spacing w:before="0" w:beforeAutospacing="0" w:after="0" w:afterAutospacing="0" w:line="450" w:lineRule="atLeast"/>
        <w:ind w:firstLine="600" w:firstLineChars="200"/>
        <w:rPr>
          <w:rFonts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</w:pP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二、坚持重点场所值守，提升辖区防控能力。“银城快警”坚持在疫情维护点值“零点班”，在重大节假日对辖区重点娱乐场所进行“零点值守”，并依托</w:t>
      </w: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  <w:shd w:val="clear" w:color="auto" w:fill="FFFFFF"/>
        </w:rPr>
        <w:t>2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个“银城快警”警务站，落实“1－3－5”快反机制，对辖区的违法犯罪行为进行精确打击，达到了控面的效果。今年以来银城快警警务站共救助群众1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00余起，24小时对辖区进行不间断巡逻。火车站警务站帮助打击不良喊客行为，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eastAsia="zh-CN"/>
        </w:rPr>
        <w:t>同时在迎宾小学成立护学岗，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海棠警务站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eastAsia="zh-CN"/>
        </w:rPr>
        <w:t>在海棠中学成立护学岗，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每天维护交通秩序，保护学生上下学安全，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eastAsia="zh-CN"/>
        </w:rPr>
        <w:t>为学生提供安全保障，</w:t>
      </w:r>
      <w:r>
        <w:rPr>
          <w:rFonts w:hint="eastAsia" w:cs="Times New Roman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</w:rPr>
        <w:t>有效了维护了辖区的安全稳定。</w:t>
      </w:r>
    </w:p>
    <w:p>
      <w:pPr>
        <w:shd w:val="clear" w:color="auto" w:fill="FFFFFF"/>
        <w:spacing w:line="580" w:lineRule="exact"/>
        <w:ind w:firstLine="600" w:firstLineChars="200"/>
        <w:jc w:val="left"/>
        <w:rPr>
          <w:rFonts w:asciiTheme="minorEastAsia" w:hAnsiTheme="minorEastAsia" w:eastAsia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三、强化安保维稳职责，确保高新区社会稳定。今年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  <w:lang w:eastAsia="zh-CN"/>
        </w:rPr>
        <w:t>年中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，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  <w:lang w:eastAsia="zh-CN"/>
        </w:rPr>
        <w:t>益阳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新冠肺炎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  <w:lang w:eastAsia="zh-CN"/>
        </w:rPr>
        <w:t>形势严峻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，社会治安形式出现不稳定因素，对社会面的防控工作要做到细之又细、严之又严，不能出现一丝一毫的失误。针对这钟情况，巡特警大队以任务为引领，以实际为需要，向分局申领钢叉等装备，自备急救箱，畅通求助渠道，取得了良好的社会效益。</w:t>
      </w:r>
    </w:p>
    <w:p>
      <w:p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asciiTheme="minorEastAsia" w:hAnsiTheme="minorEastAsia" w:eastAsiaTheme="minorEastAsia"/>
          <w:b/>
          <w:sz w:val="30"/>
          <w:szCs w:val="30"/>
        </w:rPr>
        <w:t>三、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综合评价结论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该项目做到了管理规范，程序到位，群众满意，社会反响好。取得了巨大的社会效益，维护了社会的稳定。自评得分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  <w:lang w:val="en-US" w:eastAsia="zh-CN"/>
        </w:rPr>
        <w:t>98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分，项目评价优秀。</w:t>
      </w:r>
    </w:p>
    <w:p>
      <w:p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四、绩效目标实现情况分析</w:t>
      </w:r>
    </w:p>
    <w:p>
      <w:pPr>
        <w:widowControl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（一）项目资金使用及管理情况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1、</w:t>
      </w:r>
      <w:r>
        <w:rPr>
          <w:rFonts w:asciiTheme="minorEastAsia" w:hAnsiTheme="minorEastAsia" w:eastAsiaTheme="minorEastAsia"/>
          <w:sz w:val="30"/>
          <w:szCs w:val="30"/>
        </w:rPr>
        <w:t>项目资金安排落实、总投入等情况分析。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202</w:t>
      </w:r>
      <w:r>
        <w:rPr>
          <w:rFonts w:hint="eastAsia" w:asciiTheme="minorEastAsia" w:hAnsiTheme="minorEastAsia" w:eastAsiaTheme="minorEastAsia"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0"/>
          <w:szCs w:val="30"/>
        </w:rPr>
        <w:t>年度我局巡防工程资金共计</w:t>
      </w:r>
      <w:r>
        <w:rPr>
          <w:rFonts w:hint="eastAsia" w:asciiTheme="minorEastAsia" w:hAnsiTheme="minorEastAsia" w:eastAsiaTheme="minorEastAsia"/>
          <w:sz w:val="30"/>
          <w:szCs w:val="30"/>
          <w:lang w:val="en-US" w:eastAsia="zh-CN"/>
        </w:rPr>
        <w:t>239.6</w:t>
      </w:r>
      <w:r>
        <w:rPr>
          <w:rFonts w:hint="eastAsia" w:asciiTheme="minorEastAsia" w:hAnsiTheme="minorEastAsia" w:eastAsiaTheme="minorEastAsia"/>
          <w:sz w:val="30"/>
          <w:szCs w:val="30"/>
        </w:rPr>
        <w:t>万元，由市、区两级财政全额保障。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2、</w:t>
      </w:r>
      <w:r>
        <w:rPr>
          <w:rFonts w:asciiTheme="minorEastAsia" w:hAnsiTheme="minorEastAsia" w:eastAsiaTheme="minorEastAsia"/>
          <w:sz w:val="30"/>
          <w:szCs w:val="30"/>
        </w:rPr>
        <w:t>项目资金实际使用情况分析。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巡防工程资金严格按照相关要求组织实施，专项用于巡防工程相关支出，包括发放人员工资、购置装备、车辆油修及平台运行相关费用。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3、</w:t>
      </w:r>
      <w:r>
        <w:rPr>
          <w:rFonts w:asciiTheme="minorEastAsia" w:hAnsiTheme="minorEastAsia" w:eastAsiaTheme="minorEastAsia"/>
          <w:sz w:val="30"/>
          <w:szCs w:val="30"/>
        </w:rPr>
        <w:t>项目资金管理情况分析</w:t>
      </w:r>
      <w:r>
        <w:rPr>
          <w:rFonts w:hint="eastAsia" w:asciiTheme="minorEastAsia" w:hAnsiTheme="minorEastAsia" w:eastAsiaTheme="minorEastAsia"/>
          <w:sz w:val="30"/>
          <w:szCs w:val="30"/>
        </w:rPr>
        <w:t>。</w:t>
      </w:r>
    </w:p>
    <w:p>
      <w:pPr>
        <w:pStyle w:val="4"/>
        <w:shd w:val="clear" w:color="auto" w:fill="FFFFFF"/>
        <w:spacing w:before="0" w:beforeAutospacing="0" w:after="0" w:afterAutospacing="0" w:line="450" w:lineRule="atLeas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项目管理规范，实施程序到位。资金足额拨付，做到专款专用，且符合国家财经法规和财务管理制度以及项目资金管理的相关规定。</w:t>
      </w:r>
    </w:p>
    <w:p>
      <w:pPr>
        <w:widowControl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（二）总体绩效目标完成情况分析</w:t>
      </w:r>
    </w:p>
    <w:p>
      <w:pPr>
        <w:widowControl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我局</w:t>
      </w:r>
      <w:r>
        <w:rPr>
          <w:rFonts w:asciiTheme="minorEastAsia" w:hAnsiTheme="minorEastAsia" w:eastAsiaTheme="minorEastAsia"/>
          <w:sz w:val="30"/>
          <w:szCs w:val="30"/>
        </w:rPr>
        <w:t>履职及履职效益情况良好</w:t>
      </w:r>
      <w:r>
        <w:rPr>
          <w:rFonts w:hint="eastAsia" w:asciiTheme="minorEastAsia" w:hAnsiTheme="minorEastAsia" w:eastAsiaTheme="minorEastAsia"/>
          <w:sz w:val="30"/>
          <w:szCs w:val="30"/>
        </w:rPr>
        <w:t>。</w:t>
      </w:r>
      <w:r>
        <w:rPr>
          <w:rFonts w:asciiTheme="minorEastAsia" w:hAnsiTheme="minorEastAsia" w:eastAsiaTheme="minorEastAsia"/>
          <w:sz w:val="30"/>
          <w:szCs w:val="30"/>
        </w:rPr>
        <w:t>一是各项支出严格按照预算额度进行控制</w:t>
      </w:r>
      <w:r>
        <w:rPr>
          <w:rFonts w:hint="eastAsia" w:asciiTheme="minorEastAsia" w:hAnsiTheme="minorEastAsia" w:eastAsiaTheme="minorEastAsia"/>
          <w:sz w:val="30"/>
          <w:szCs w:val="30"/>
        </w:rPr>
        <w:t>，</w:t>
      </w:r>
      <w:r>
        <w:rPr>
          <w:rFonts w:asciiTheme="minorEastAsia" w:hAnsiTheme="minorEastAsia" w:eastAsiaTheme="minorEastAsia"/>
          <w:sz w:val="30"/>
          <w:szCs w:val="30"/>
        </w:rPr>
        <w:t>努力节约经费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  <w:r>
        <w:rPr>
          <w:rFonts w:asciiTheme="minorEastAsia" w:hAnsiTheme="minorEastAsia" w:eastAsiaTheme="minorEastAsia"/>
          <w:sz w:val="30"/>
          <w:szCs w:val="30"/>
        </w:rPr>
        <w:t>二是各项工作均能按时完成</w:t>
      </w:r>
      <w:r>
        <w:rPr>
          <w:rFonts w:hint="eastAsia" w:asciiTheme="minorEastAsia" w:hAnsiTheme="minorEastAsia" w:eastAsiaTheme="minorEastAsia"/>
          <w:sz w:val="30"/>
          <w:szCs w:val="30"/>
        </w:rPr>
        <w:t>，</w:t>
      </w:r>
      <w:r>
        <w:rPr>
          <w:rFonts w:asciiTheme="minorEastAsia" w:hAnsiTheme="minorEastAsia" w:eastAsiaTheme="minorEastAsia"/>
          <w:sz w:val="30"/>
          <w:szCs w:val="30"/>
        </w:rPr>
        <w:t>且质量较高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  <w:r>
        <w:rPr>
          <w:rFonts w:asciiTheme="minorEastAsia" w:hAnsiTheme="minorEastAsia" w:eastAsiaTheme="minorEastAsia"/>
          <w:sz w:val="30"/>
          <w:szCs w:val="30"/>
        </w:rPr>
        <w:t>三</w:t>
      </w:r>
      <w:r>
        <w:rPr>
          <w:rFonts w:hint="eastAsia" w:asciiTheme="minorEastAsia" w:hAnsiTheme="minorEastAsia" w:eastAsiaTheme="minorEastAsia"/>
          <w:sz w:val="30"/>
          <w:szCs w:val="30"/>
        </w:rPr>
        <w:t>是项目</w:t>
      </w:r>
      <w:r>
        <w:rPr>
          <w:rFonts w:asciiTheme="minorEastAsia" w:hAnsiTheme="minorEastAsia" w:eastAsiaTheme="minorEastAsia"/>
          <w:sz w:val="30"/>
          <w:szCs w:val="30"/>
        </w:rPr>
        <w:t>支出使用效果达到了预期</w:t>
      </w:r>
      <w:r>
        <w:rPr>
          <w:rFonts w:hint="eastAsia" w:asciiTheme="minorEastAsia" w:hAnsiTheme="minorEastAsia" w:eastAsiaTheme="minorEastAsia"/>
          <w:sz w:val="30"/>
          <w:szCs w:val="30"/>
        </w:rPr>
        <w:t>。</w:t>
      </w:r>
    </w:p>
    <w:p>
      <w:pPr>
        <w:widowControl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（三）绩效指标完成情况分析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600" w:firstLineChars="20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1.项目经济性分析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600" w:firstLineChars="20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项目成本（预算）使用合理，无超支。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600" w:firstLineChars="20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2.项目的效率性分析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（1）项目的实施进度。财政局年初一次性对经费进行拨付。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（2）项目完成质量。根据实际情况合理使用，不截留、挤占、挪用项目资金情况；不超标准开支情况。严格把关资金管理、费用支出进行监督。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600" w:firstLineChars="20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3.项目的效益性分析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（1）项目预期目标完成程度。动态管理，及时审批，按需购买。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（2）项目实施对经济和社会的影响。为公众提供了安全感，促进了社会公平正义与和谐进步。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存在的问题和改进措施</w:t>
      </w:r>
    </w:p>
    <w:p>
      <w:pPr>
        <w:pStyle w:val="4"/>
        <w:spacing w:before="0" w:beforeAutospacing="0" w:after="0" w:afterAutospacing="0"/>
        <w:ind w:firstLine="600" w:firstLineChars="200"/>
        <w:jc w:val="both"/>
        <w:rPr>
          <w:rFonts w:cs="Times New Roman"/>
          <w:kern w:val="2"/>
          <w:sz w:val="30"/>
          <w:szCs w:val="30"/>
        </w:rPr>
      </w:pPr>
      <w:r>
        <w:rPr>
          <w:rFonts w:hint="eastAsia" w:cs="Times New Roman"/>
          <w:kern w:val="2"/>
          <w:sz w:val="30"/>
          <w:szCs w:val="30"/>
        </w:rPr>
        <w:t>202</w:t>
      </w:r>
      <w:r>
        <w:rPr>
          <w:rFonts w:hint="eastAsia" w:cs="Times New Roman"/>
          <w:kern w:val="2"/>
          <w:sz w:val="30"/>
          <w:szCs w:val="30"/>
          <w:lang w:val="en-US" w:eastAsia="zh-CN"/>
        </w:rPr>
        <w:t>1</w:t>
      </w:r>
      <w:r>
        <w:rPr>
          <w:rFonts w:hint="eastAsia" w:cs="Times New Roman"/>
          <w:kern w:val="2"/>
          <w:sz w:val="30"/>
          <w:szCs w:val="30"/>
        </w:rPr>
        <w:t>年度我局</w:t>
      </w: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巡防工程项目</w:t>
      </w:r>
      <w:r>
        <w:rPr>
          <w:rFonts w:hint="eastAsia" w:cs="Times New Roman"/>
          <w:kern w:val="2"/>
          <w:sz w:val="30"/>
          <w:szCs w:val="30"/>
        </w:rPr>
        <w:t>资金在执行过程中均围绕总体绩效目标开展工作，虽未发生偏离，但是还存在着部分不足, 比如：绩效目标和指标往往根据项目实际完成情况制定，对项目执行过程有效约束不够。下一步，我局将继续强化资金和项目管理，定期进行调度。同时，对项目进行监督检查和绩效考核，并强化考核结果应用。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6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改进措施和建议：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6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1、细化预算编制工作，认真做好预算编制。进一步加强内部机构的预算管理意识，严格按照预算编制的相关制度和要求，本着“勤俭节约、保障运转”的原则进行预算的编制。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60"/>
        <w:jc w:val="both"/>
        <w:rPr>
          <w:rFonts w:cs="Times New Roman" w:asciiTheme="minorEastAsia" w:hAnsiTheme="minorEastAsia" w:eastAsiaTheme="minorEastAsia"/>
          <w:kern w:val="2"/>
          <w:sz w:val="30"/>
          <w:szCs w:val="30"/>
        </w:rPr>
      </w:pPr>
      <w:r>
        <w:rPr>
          <w:rFonts w:hint="eastAsia" w:cs="Times New Roman" w:asciiTheme="minorEastAsia" w:hAnsiTheme="minorEastAsia" w:eastAsiaTheme="minorEastAsia"/>
          <w:kern w:val="2"/>
          <w:sz w:val="30"/>
          <w:szCs w:val="30"/>
        </w:rPr>
        <w:t>2、在日常预算管理过程中，进一步加强预算支出的审核、跟踪及预算执行情况分析。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绩效自评结果拟应用和公开情况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/>
          <w:color w:val="333333"/>
          <w:sz w:val="30"/>
          <w:szCs w:val="30"/>
          <w:shd w:val="clear" w:color="auto" w:fill="FFFFFF"/>
        </w:rPr>
        <w:t>我局将把202</w:t>
      </w:r>
      <w:r>
        <w:rPr>
          <w:rFonts w:hint="eastAsia" w:ascii="宋体" w:hAnsi="宋体" w:eastAsia="宋体"/>
          <w:color w:val="333333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/>
          <w:color w:val="333333"/>
          <w:sz w:val="30"/>
          <w:szCs w:val="30"/>
          <w:shd w:val="clear" w:color="auto" w:fill="FFFFFF"/>
        </w:rPr>
        <w:t>年度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巡防工程项目资金的绩效评价报告</w:t>
      </w:r>
      <w:r>
        <w:rPr>
          <w:rFonts w:hint="eastAsia" w:ascii="宋体" w:hAnsi="宋体" w:eastAsia="宋体"/>
          <w:color w:val="333333"/>
          <w:sz w:val="30"/>
          <w:szCs w:val="30"/>
          <w:shd w:val="clear" w:color="auto" w:fill="FFFFFF"/>
        </w:rPr>
        <w:t>结果作为202</w:t>
      </w:r>
      <w:r>
        <w:rPr>
          <w:rFonts w:hint="eastAsia" w:ascii="宋体" w:hAnsi="宋体" w:eastAsia="宋体"/>
          <w:color w:val="333333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/>
          <w:color w:val="333333"/>
          <w:sz w:val="30"/>
          <w:szCs w:val="30"/>
          <w:shd w:val="clear" w:color="auto" w:fill="FFFFFF"/>
        </w:rPr>
        <w:t>年改进和提高资金使用效益的依据。</w:t>
      </w:r>
      <w:r>
        <w:rPr>
          <w:rFonts w:hint="eastAsia" w:asciiTheme="minorEastAsia" w:hAnsiTheme="minorEastAsia" w:eastAsiaTheme="minorEastAsia"/>
          <w:color w:val="333333"/>
          <w:sz w:val="30"/>
          <w:szCs w:val="30"/>
          <w:shd w:val="clear" w:color="auto" w:fill="FFFFFF"/>
        </w:rPr>
        <w:t>同时，将对绩效评价结果进行公开，广泛接受社会监督。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其他需要说明的问题</w:t>
      </w:r>
    </w:p>
    <w:p>
      <w:pPr>
        <w:adjustRightInd w:val="0"/>
        <w:snapToGrid w:val="0"/>
        <w:spacing w:line="600" w:lineRule="exact"/>
        <w:ind w:left="64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无。</w:t>
      </w:r>
    </w:p>
    <w:p>
      <w:pPr>
        <w:adjustRightInd w:val="0"/>
        <w:snapToGrid w:val="0"/>
        <w:spacing w:line="600" w:lineRule="exact"/>
        <w:ind w:left="640"/>
        <w:rPr>
          <w:rFonts w:hint="eastAsia" w:asciiTheme="minorEastAsia" w:hAnsiTheme="minorEastAsia" w:eastAsiaTheme="minorEastAsia"/>
          <w:sz w:val="30"/>
          <w:szCs w:val="30"/>
        </w:rPr>
      </w:pPr>
    </w:p>
    <w:p>
      <w:pPr>
        <w:adjustRightInd w:val="0"/>
        <w:snapToGrid w:val="0"/>
        <w:spacing w:line="600" w:lineRule="exact"/>
        <w:ind w:left="640"/>
        <w:jc w:val="right"/>
        <w:rPr>
          <w:rFonts w:hint="eastAsia" w:asciiTheme="minorEastAsia" w:hAnsiTheme="minorEastAsia" w:eastAsia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益阳市公安局高新分局</w:t>
      </w:r>
    </w:p>
    <w:p>
      <w:pPr>
        <w:adjustRightInd w:val="0"/>
        <w:snapToGrid w:val="0"/>
        <w:spacing w:line="600" w:lineRule="exact"/>
        <w:ind w:left="640"/>
        <w:jc w:val="right"/>
        <w:rPr>
          <w:rFonts w:hint="default" w:asciiTheme="minorEastAsia" w:hAnsiTheme="minorEastAsia" w:eastAsia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/>
          <w:sz w:val="30"/>
          <w:szCs w:val="30"/>
          <w:lang w:val="en-US" w:eastAsia="zh-CN"/>
        </w:rPr>
        <w:t>2022年4月10日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F2C08"/>
    <w:multiLevelType w:val="singleLevel"/>
    <w:tmpl w:val="BCCF2C0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55"/>
    <w:rsid w:val="00115149"/>
    <w:rsid w:val="00133635"/>
    <w:rsid w:val="0013498F"/>
    <w:rsid w:val="001549F3"/>
    <w:rsid w:val="003038C7"/>
    <w:rsid w:val="003061FC"/>
    <w:rsid w:val="003C0EE7"/>
    <w:rsid w:val="00424C5B"/>
    <w:rsid w:val="006F2507"/>
    <w:rsid w:val="00743F8C"/>
    <w:rsid w:val="00782D79"/>
    <w:rsid w:val="007A583F"/>
    <w:rsid w:val="007D7AD8"/>
    <w:rsid w:val="007E22DB"/>
    <w:rsid w:val="009118C8"/>
    <w:rsid w:val="00A26AD9"/>
    <w:rsid w:val="00A951B9"/>
    <w:rsid w:val="00A97455"/>
    <w:rsid w:val="00B06018"/>
    <w:rsid w:val="00B27F4A"/>
    <w:rsid w:val="00B63F7C"/>
    <w:rsid w:val="00BD4B19"/>
    <w:rsid w:val="00C74B36"/>
    <w:rsid w:val="00C76D11"/>
    <w:rsid w:val="00D060F7"/>
    <w:rsid w:val="00E22C14"/>
    <w:rsid w:val="00E909FA"/>
    <w:rsid w:val="00FC784F"/>
    <w:rsid w:val="145B7AFC"/>
    <w:rsid w:val="4E031D0B"/>
    <w:rsid w:val="660C75AD"/>
    <w:rsid w:val="723A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Char"/>
    <w:basedOn w:val="1"/>
    <w:qFormat/>
    <w:uiPriority w:val="0"/>
    <w:rPr>
      <w:rFonts w:ascii="Tahoma" w:hAnsi="Tahoma" w:eastAsia="宋体"/>
      <w:sz w:val="24"/>
    </w:rPr>
  </w:style>
  <w:style w:type="character" w:customStyle="1" w:styleId="10">
    <w:name w:val="s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4</Pages>
  <Words>1718</Words>
  <Characters>1752</Characters>
  <Lines>12</Lines>
  <Paragraphs>3</Paragraphs>
  <TotalTime>26</TotalTime>
  <ScaleCrop>false</ScaleCrop>
  <LinksUpToDate>false</LinksUpToDate>
  <CharactersWithSpaces>1753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2021-03-26T06:32:00Z</dcterms:created>
  <dc:creator>Windows 用户</dc:creator>
  <cp:lastModifiedBy>夏智</cp:lastModifiedBy>
  <cp:lastPrinted>2022-04-14T03:53:00Z</cp:lastPrinted>
  <dcterms:modified xsi:type="dcterms:W3CDTF">2022-04-14T07:27:31Z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53085DBAC0FC45D7B335C3E34F2CC1FC</vt:lpwstr>
  </property>
</Properties>
</file>