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lang w:val="en-US" w:eastAsia="zh-CN"/>
        </w:rPr>
        <w:t>2021年牛皮癣清理项目资金绩效</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lang w:val="en-US" w:eastAsia="zh-CN"/>
        </w:rPr>
        <w:t xml:space="preserve"> 自评报告</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小广告不仅影响城市文明形象，其中包含的虚假信息易导致部分群众上当受骗，通过开展牛皮癣清理项目，对赫山区、资阳区和高新区主次干道牛皮癣小广告进行及时有效地清理，加强牛皮癣小广告治理，营造良好舒适的生活环境，进一步美化城市环境。</w:t>
      </w:r>
    </w:p>
    <w:p>
      <w:pPr>
        <w:keepNext w:val="0"/>
        <w:keepLines w:val="0"/>
        <w:pageBreakBefore w:val="0"/>
        <w:widowControl w:val="0"/>
        <w:numPr>
          <w:ilvl w:val="0"/>
          <w:numId w:val="0"/>
        </w:numPr>
        <w:kinsoku/>
        <w:wordWrap/>
        <w:overflowPunct/>
        <w:topLinePunct w:val="0"/>
        <w:autoSpaceDE/>
        <w:autoSpaceDN/>
        <w:bidi w:val="0"/>
        <w:adjustRightInd/>
        <w:snapToGrid/>
        <w:ind w:left="840" w:left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二、绩效自评工作开展情况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为进一步加强部门责任意识，强化财政支出绩效理念，规范财政资金管理，提高资金使用绩效，根据《益阳市财政局关于开展2021年度部门绩效自评工作的通知》要求，我局成立了绩效评价工作小组，对本项目资金开展绩效评价工作。根据自评要求，逐一梳理了项目资金的使用管理情况和绩效情况，项目绩效目标的设定和完成情况，有序开展绩效评价，形成了评价报告。</w:t>
      </w:r>
    </w:p>
    <w:p>
      <w:pPr>
        <w:keepNext w:val="0"/>
        <w:keepLines w:val="0"/>
        <w:pageBreakBefore w:val="0"/>
        <w:widowControl w:val="0"/>
        <w:numPr>
          <w:ilvl w:val="0"/>
          <w:numId w:val="0"/>
        </w:numPr>
        <w:kinsoku/>
        <w:wordWrap/>
        <w:overflowPunct/>
        <w:topLinePunct w:val="0"/>
        <w:autoSpaceDE/>
        <w:autoSpaceDN/>
        <w:bidi w:val="0"/>
        <w:adjustRightInd/>
        <w:snapToGrid/>
        <w:ind w:left="840" w:left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三、综合评价结论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通过对资金的投入、使用的情况，并对照牛皮癣清理项目绩效指标逐一进行分析，自评得分97分，自评结论为优秀。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840" w:left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四、绩效目标实现情况</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840" w:left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项目资金使用及管理情况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2021年年初预算安排项目资金50万元，来源为一般公共预算，实际到位资金50万元，资金到位率100%。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通过政府公开采购方式将该项目外包给三家公司，实际采购金额49.84万元。2021年全年已支付资金46.69万元， 支出实现率93%。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三家公司分别负责高新区、资阳区和赫山区主次干道的牛皮癣进行清理，直属一大队对三家公司的清理情况和清理效果每月进行考核，根据考核结果支付</w:t>
      </w:r>
      <w:bookmarkStart w:id="0" w:name="_GoBack"/>
      <w:bookmarkEnd w:id="0"/>
      <w:r>
        <w:rPr>
          <w:rFonts w:hint="eastAsia" w:ascii="方正仿宋简体" w:hAnsi="方正仿宋简体" w:eastAsia="方正仿宋简体" w:cs="方正仿宋简体"/>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840" w:leftChars="0" w:firstLine="0" w:firstLine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2021年牛皮癣清理项目已完成年度既定目标，成本有效控制，未超出年初预算。三个公司均按合同要求对承包区域内的牛皮癣及时清洗，主次干道牛皮癣小广告的清除率达到了98%以上，清除后的牛皮癣小广告没有对环境造成二次污染，城市环境得到进一步美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840" w:left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五、存在的问题和改进措施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一、存在的问题。牛皮癣小广告张贴乱画比较多，难以预防和发现，清理及时性有待提高。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二、改进措施。1、加强对三家公司的考核，督促加大清理的频率和力度，对未清理干净的地段要求立行立改。2、加强追呼系统建设，对小广告实现零容忍，进一步减少小广告的产生。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840" w:left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六、绩效自评结果拟应用和公开情况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本单位部门项目支出绩效自评结果将在益阳市城市管理和综合执法局在线门户网上公开。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附件1:2021年度项目支出绩效自评表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i w:val="0"/>
          <w:caps w:val="0"/>
          <w:color w:val="000000"/>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right"/>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益阳市城市管理和综合执法局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sz w:val="32"/>
          <w:szCs w:val="32"/>
          <w:lang w:val="en-US" w:eastAsia="zh-CN"/>
        </w:rPr>
      </w:pPr>
      <w:r>
        <w:rPr>
          <w:rFonts w:hint="eastAsia" w:ascii="仿宋" w:hAnsi="仿宋" w:eastAsia="仿宋" w:cs="仿宋"/>
          <w:i w:val="0"/>
          <w:caps w:val="0"/>
          <w:color w:val="000000"/>
          <w:spacing w:val="0"/>
          <w:sz w:val="32"/>
          <w:szCs w:val="32"/>
          <w:shd w:val="clear" w:fill="FFFFFF"/>
          <w:lang w:val="en-US" w:eastAsia="zh-CN"/>
        </w:rPr>
        <w:t xml:space="preserve">                           2022年4月18日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840" w:leftChars="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840" w:leftChars="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840" w:leftChars="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方正仿宋简体" w:hAnsi="方正仿宋简体" w:eastAsia="方正仿宋简体" w:cs="方正仿宋简体"/>
          <w:sz w:val="32"/>
          <w:szCs w:val="32"/>
          <w:lang w:val="en-US" w:eastAsia="zh-CN"/>
        </w:rPr>
      </w:pPr>
    </w:p>
    <w:p>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D1A30F"/>
    <w:multiLevelType w:val="singleLevel"/>
    <w:tmpl w:val="27D1A3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E5ED2"/>
    <w:rsid w:val="0C5177DD"/>
    <w:rsid w:val="235B3446"/>
    <w:rsid w:val="244B2840"/>
    <w:rsid w:val="252A2A34"/>
    <w:rsid w:val="28EE5E02"/>
    <w:rsid w:val="292F4A47"/>
    <w:rsid w:val="354A7E38"/>
    <w:rsid w:val="378673F9"/>
    <w:rsid w:val="385F00B5"/>
    <w:rsid w:val="49910E87"/>
    <w:rsid w:val="70C11C18"/>
    <w:rsid w:val="72821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892</Words>
  <Characters>934</Characters>
  <Lines>0</Lines>
  <Paragraphs>0</Paragraphs>
  <TotalTime>39</TotalTime>
  <ScaleCrop>false</ScaleCrop>
  <LinksUpToDate>false</LinksUpToDate>
  <CharactersWithSpaces>963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2022-04-08T08:10:00Z</dcterms:created>
  <dc:creator>Administrator</dc:creator>
  <cp:lastModifiedBy>Administrator</cp:lastModifiedBy>
  <cp:lastPrinted>2022-04-20T01:14:20Z</cp:lastPrinted>
  <dcterms:modified xsi:type="dcterms:W3CDTF">2022-04-20T01:16:40Z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4F0B899478004B6697C8DA54482F39C5</vt:lpwstr>
  </property>
  <property fmtid="{D5CDD505-2E9C-101B-9397-08002B2CF9AE}" pid="4" name="commondata">
    <vt:lpwstr>eyJoZGlkIjoiMTljZDAwMzk2OGMxNzAzNWE1NzNjNGIzN2IyMjFjYTgifQ==</vt:lpwstr>
  </property>
</Properties>
</file>