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39E7" w:rsidRDefault="00FB49A1">
      <w:pPr>
        <w:spacing w:line="600" w:lineRule="exact"/>
        <w:jc w:val="center"/>
        <w:rPr>
          <w:rFonts w:ascii="方正大标宋简体" w:eastAsia="方正大标宋简体"/>
          <w:sz w:val="44"/>
          <w:szCs w:val="44"/>
        </w:rPr>
      </w:pPr>
      <w:r>
        <w:rPr>
          <w:rFonts w:ascii="方正大标宋简体" w:eastAsia="方正大标宋简体" w:hint="eastAsia"/>
          <w:sz w:val="44"/>
          <w:szCs w:val="44"/>
        </w:rPr>
        <w:t>202</w:t>
      </w:r>
      <w:r>
        <w:rPr>
          <w:rFonts w:ascii="方正大标宋简体" w:eastAsia="方正大标宋简体"/>
          <w:sz w:val="44"/>
          <w:szCs w:val="44"/>
        </w:rPr>
        <w:t>1</w:t>
      </w:r>
      <w:r>
        <w:rPr>
          <w:rFonts w:ascii="方正大标宋简体" w:eastAsia="方正大标宋简体" w:hint="eastAsia"/>
          <w:sz w:val="44"/>
          <w:szCs w:val="44"/>
        </w:rPr>
        <w:t>年度益阳市民政局部门整体支出</w:t>
      </w:r>
    </w:p>
    <w:p w:rsidR="00D9207A" w:rsidRDefault="00FB49A1">
      <w:pPr>
        <w:spacing w:line="600" w:lineRule="exact"/>
        <w:jc w:val="center"/>
        <w:rPr>
          <w:rFonts w:ascii="方正大标宋简体" w:eastAsia="方正大标宋简体"/>
          <w:sz w:val="44"/>
          <w:szCs w:val="44"/>
        </w:rPr>
      </w:pPr>
      <w:r>
        <w:rPr>
          <w:rFonts w:ascii="方正大标宋简体" w:eastAsia="方正大标宋简体" w:hint="eastAsia"/>
          <w:sz w:val="44"/>
          <w:szCs w:val="44"/>
        </w:rPr>
        <w:t>绩效自评报告</w:t>
      </w:r>
    </w:p>
    <w:p w:rsidR="00D9207A" w:rsidRDefault="00D9207A">
      <w:pPr>
        <w:pStyle w:val="a7"/>
        <w:widowControl/>
        <w:spacing w:line="600" w:lineRule="exact"/>
        <w:ind w:firstLine="640"/>
        <w:rPr>
          <w:rFonts w:eastAsia="黑体"/>
          <w:szCs w:val="32"/>
        </w:rPr>
      </w:pPr>
    </w:p>
    <w:p w:rsidR="00D9207A" w:rsidRDefault="00FB49A1">
      <w:pPr>
        <w:pStyle w:val="a7"/>
        <w:spacing w:line="600" w:lineRule="exact"/>
        <w:ind w:firstLineChars="0" w:firstLine="0"/>
        <w:rPr>
          <w:rFonts w:ascii="仿宋" w:eastAsia="仿宋" w:hAnsi="仿宋"/>
          <w:szCs w:val="32"/>
        </w:rPr>
      </w:pPr>
      <w:r>
        <w:rPr>
          <w:rFonts w:ascii="仿宋_GB2312" w:hint="eastAsia"/>
          <w:szCs w:val="32"/>
        </w:rPr>
        <w:t xml:space="preserve">  </w:t>
      </w:r>
      <w:r>
        <w:rPr>
          <w:rFonts w:ascii="仿宋" w:eastAsia="仿宋" w:hAnsi="仿宋"/>
          <w:szCs w:val="32"/>
        </w:rPr>
        <w:t xml:space="preserve"> </w:t>
      </w:r>
      <w:r>
        <w:rPr>
          <w:rFonts w:ascii="仿宋" w:eastAsia="仿宋" w:hAnsi="仿宋" w:hint="eastAsia"/>
          <w:szCs w:val="32"/>
        </w:rPr>
        <w:t xml:space="preserve"> 根据《</w:t>
      </w:r>
      <w:r>
        <w:rPr>
          <w:rFonts w:ascii="仿宋" w:eastAsia="仿宋" w:hAnsi="仿宋"/>
          <w:szCs w:val="32"/>
        </w:rPr>
        <w:t>中共中央 国务院</w:t>
      </w:r>
      <w:r>
        <w:rPr>
          <w:rFonts w:ascii="仿宋" w:eastAsia="仿宋" w:hAnsi="仿宋" w:hint="eastAsia"/>
          <w:szCs w:val="32"/>
        </w:rPr>
        <w:t>关于全面</w:t>
      </w:r>
      <w:r>
        <w:rPr>
          <w:rFonts w:ascii="仿宋" w:eastAsia="仿宋" w:hAnsi="仿宋"/>
          <w:szCs w:val="32"/>
        </w:rPr>
        <w:t>实施</w:t>
      </w:r>
      <w:r>
        <w:rPr>
          <w:rFonts w:ascii="仿宋" w:eastAsia="仿宋" w:hAnsi="仿宋" w:hint="eastAsia"/>
          <w:szCs w:val="32"/>
        </w:rPr>
        <w:t>预算绩效管理的意见》（</w:t>
      </w:r>
      <w:r>
        <w:rPr>
          <w:rFonts w:ascii="仿宋" w:eastAsia="仿宋" w:hAnsi="仿宋"/>
          <w:szCs w:val="32"/>
        </w:rPr>
        <w:t>中</w:t>
      </w:r>
      <w:r>
        <w:rPr>
          <w:rFonts w:ascii="仿宋" w:eastAsia="仿宋" w:hAnsi="仿宋" w:hint="eastAsia"/>
          <w:szCs w:val="32"/>
        </w:rPr>
        <w:t>发〔201</w:t>
      </w:r>
      <w:r>
        <w:rPr>
          <w:rFonts w:ascii="仿宋" w:eastAsia="仿宋" w:hAnsi="仿宋"/>
          <w:szCs w:val="32"/>
        </w:rPr>
        <w:t>8</w:t>
      </w:r>
      <w:r>
        <w:rPr>
          <w:rFonts w:ascii="仿宋" w:eastAsia="仿宋" w:hAnsi="仿宋" w:hint="eastAsia"/>
          <w:szCs w:val="32"/>
        </w:rPr>
        <w:t>〕</w:t>
      </w:r>
      <w:r>
        <w:rPr>
          <w:rFonts w:ascii="仿宋" w:eastAsia="仿宋" w:hAnsi="仿宋"/>
          <w:szCs w:val="32"/>
        </w:rPr>
        <w:t>34</w:t>
      </w:r>
      <w:r>
        <w:rPr>
          <w:rFonts w:ascii="仿宋" w:eastAsia="仿宋" w:hAnsi="仿宋" w:hint="eastAsia"/>
          <w:szCs w:val="32"/>
        </w:rPr>
        <w:t>号）和《益阳市财政局关于开展</w:t>
      </w:r>
      <w:r>
        <w:rPr>
          <w:rFonts w:ascii="仿宋" w:eastAsia="仿宋" w:hAnsi="仿宋"/>
          <w:szCs w:val="32"/>
        </w:rPr>
        <w:t>2021</w:t>
      </w:r>
      <w:r>
        <w:rPr>
          <w:rFonts w:ascii="仿宋" w:eastAsia="仿宋" w:hAnsi="仿宋" w:hint="eastAsia"/>
          <w:szCs w:val="32"/>
        </w:rPr>
        <w:t>年度</w:t>
      </w:r>
      <w:r>
        <w:rPr>
          <w:rFonts w:ascii="仿宋" w:eastAsia="仿宋" w:hAnsi="仿宋"/>
          <w:szCs w:val="32"/>
        </w:rPr>
        <w:t>部门</w:t>
      </w:r>
      <w:r>
        <w:rPr>
          <w:rFonts w:ascii="仿宋" w:eastAsia="仿宋" w:hAnsi="仿宋" w:hint="eastAsia"/>
          <w:szCs w:val="32"/>
        </w:rPr>
        <w:t>绩效自评工作的通知》精神，我局高度重视，成立了绩效评价工作小组，认真组织开展202</w:t>
      </w:r>
      <w:r>
        <w:rPr>
          <w:rFonts w:ascii="仿宋" w:eastAsia="仿宋" w:hAnsi="仿宋"/>
          <w:szCs w:val="32"/>
        </w:rPr>
        <w:t>1</w:t>
      </w:r>
      <w:r>
        <w:rPr>
          <w:rFonts w:ascii="仿宋" w:eastAsia="仿宋" w:hAnsi="仿宋" w:hint="eastAsia"/>
          <w:szCs w:val="32"/>
        </w:rPr>
        <w:t>年部门整体支出绩效评价工作。现将有关情况报告如下：</w:t>
      </w:r>
    </w:p>
    <w:p w:rsidR="00D9207A" w:rsidRDefault="00FB49A1">
      <w:pPr>
        <w:spacing w:line="600" w:lineRule="exact"/>
        <w:ind w:firstLineChars="200" w:firstLine="640"/>
        <w:rPr>
          <w:rFonts w:ascii="黑体" w:eastAsia="黑体" w:hAnsi="黑体"/>
          <w:szCs w:val="32"/>
        </w:rPr>
      </w:pPr>
      <w:r>
        <w:rPr>
          <w:rFonts w:ascii="黑体" w:eastAsia="黑体" w:hAnsi="黑体" w:hint="eastAsia"/>
          <w:szCs w:val="32"/>
        </w:rPr>
        <w:t>一、部门基本情况</w:t>
      </w:r>
    </w:p>
    <w:p w:rsidR="00D9207A" w:rsidRDefault="00FB49A1" w:rsidP="001F2C64">
      <w:pPr>
        <w:pStyle w:val="a7"/>
        <w:spacing w:line="600" w:lineRule="exact"/>
        <w:ind w:firstLine="640"/>
        <w:rPr>
          <w:rFonts w:ascii="仿宋" w:eastAsia="仿宋" w:hAnsi="仿宋"/>
          <w:szCs w:val="32"/>
        </w:rPr>
      </w:pPr>
      <w:r>
        <w:rPr>
          <w:rFonts w:ascii="仿宋" w:eastAsia="仿宋" w:hAnsi="仿宋" w:hint="eastAsia"/>
          <w:szCs w:val="32"/>
        </w:rPr>
        <w:t>益阳市民政局主要负责社会救助、社会公共服务、社区建设、社会养老、社会福利和社会事务等15项工作。</w:t>
      </w:r>
      <w:r w:rsidR="001F2C64" w:rsidRPr="006D0F5E">
        <w:rPr>
          <w:rFonts w:ascii="仿宋" w:eastAsia="仿宋" w:hAnsi="仿宋" w:hint="eastAsia"/>
          <w:szCs w:val="32"/>
        </w:rPr>
        <w:t>局机关内设科室12个，局属事业单位9个，其中独立核算的事业单位有：市社会福利服务中心、市救助管理站、市第五人民医院、市殡仪馆、市福利彩票发行中心（资金管理由财政综合科管理）。至202</w:t>
      </w:r>
      <w:r w:rsidR="001F2C64">
        <w:rPr>
          <w:rFonts w:ascii="仿宋" w:eastAsia="仿宋" w:hAnsi="仿宋" w:hint="eastAsia"/>
          <w:szCs w:val="32"/>
        </w:rPr>
        <w:t>1</w:t>
      </w:r>
      <w:r w:rsidR="001F2C64" w:rsidRPr="006D0F5E">
        <w:rPr>
          <w:rFonts w:ascii="仿宋" w:eastAsia="仿宋" w:hAnsi="仿宋" w:hint="eastAsia"/>
          <w:szCs w:val="32"/>
        </w:rPr>
        <w:t>年末，我局除市福利彩票发行中心外，共有编制</w:t>
      </w:r>
      <w:r w:rsidR="001F2C64" w:rsidRPr="001F2C64">
        <w:rPr>
          <w:rFonts w:ascii="仿宋" w:eastAsia="仿宋" w:hAnsi="仿宋" w:hint="eastAsia"/>
          <w:szCs w:val="32"/>
        </w:rPr>
        <w:t>216</w:t>
      </w:r>
      <w:r w:rsidR="001F2C64" w:rsidRPr="006D0F5E">
        <w:rPr>
          <w:rFonts w:ascii="仿宋" w:eastAsia="仿宋" w:hAnsi="仿宋" w:hint="eastAsia"/>
          <w:szCs w:val="32"/>
        </w:rPr>
        <w:t>个，实有在职2</w:t>
      </w:r>
      <w:r w:rsidR="001F2C64">
        <w:rPr>
          <w:rFonts w:ascii="仿宋" w:eastAsia="仿宋" w:hAnsi="仿宋" w:hint="eastAsia"/>
          <w:szCs w:val="32"/>
        </w:rPr>
        <w:t>24</w:t>
      </w:r>
      <w:r w:rsidR="001F2C64" w:rsidRPr="006D0F5E">
        <w:rPr>
          <w:rFonts w:ascii="仿宋" w:eastAsia="仿宋" w:hAnsi="仿宋" w:hint="eastAsia"/>
          <w:szCs w:val="32"/>
        </w:rPr>
        <w:t>人，聘用人员</w:t>
      </w:r>
      <w:r w:rsidR="001F2C64" w:rsidRPr="001F2C64">
        <w:rPr>
          <w:rFonts w:ascii="仿宋" w:eastAsia="仿宋" w:hAnsi="仿宋" w:hint="eastAsia"/>
          <w:szCs w:val="32"/>
        </w:rPr>
        <w:t>134</w:t>
      </w:r>
      <w:r w:rsidR="001F2C64" w:rsidRPr="006D0F5E">
        <w:rPr>
          <w:rFonts w:ascii="仿宋" w:eastAsia="仿宋" w:hAnsi="仿宋" w:hint="eastAsia"/>
          <w:szCs w:val="32"/>
        </w:rPr>
        <w:t>人（主要是五医院聘用医护人员）。</w:t>
      </w:r>
    </w:p>
    <w:p w:rsidR="00D9207A" w:rsidRDefault="00FB49A1">
      <w:pPr>
        <w:spacing w:line="600" w:lineRule="exact"/>
        <w:ind w:firstLineChars="200" w:firstLine="640"/>
        <w:rPr>
          <w:rFonts w:ascii="黑体" w:eastAsia="黑体" w:hAnsi="黑体"/>
          <w:szCs w:val="32"/>
        </w:rPr>
      </w:pPr>
      <w:r>
        <w:rPr>
          <w:rFonts w:ascii="黑体" w:eastAsia="黑体" w:hAnsi="黑体" w:hint="eastAsia"/>
          <w:szCs w:val="32"/>
        </w:rPr>
        <w:t>二、一般公共预算支出情况</w:t>
      </w:r>
    </w:p>
    <w:p w:rsidR="00D9207A" w:rsidRDefault="00FB49A1">
      <w:pPr>
        <w:pStyle w:val="a7"/>
        <w:spacing w:line="600" w:lineRule="exact"/>
        <w:ind w:firstLine="640"/>
        <w:rPr>
          <w:rFonts w:ascii="仿宋" w:eastAsia="仿宋" w:hAnsi="仿宋"/>
          <w:szCs w:val="32"/>
        </w:rPr>
      </w:pPr>
      <w:r>
        <w:rPr>
          <w:rFonts w:ascii="仿宋" w:eastAsia="仿宋" w:hAnsi="仿宋" w:hint="eastAsia"/>
          <w:szCs w:val="32"/>
        </w:rPr>
        <w:t>202</w:t>
      </w:r>
      <w:r>
        <w:rPr>
          <w:rFonts w:ascii="仿宋" w:eastAsia="仿宋" w:hAnsi="仿宋"/>
          <w:szCs w:val="32"/>
        </w:rPr>
        <w:t>1</w:t>
      </w:r>
      <w:r>
        <w:rPr>
          <w:rFonts w:ascii="仿宋" w:eastAsia="仿宋" w:hAnsi="仿宋" w:hint="eastAsia"/>
          <w:szCs w:val="32"/>
        </w:rPr>
        <w:t>年市民政局部门决算一般公共预算财政拨款收入</w:t>
      </w:r>
      <w:r w:rsidR="00E50F63">
        <w:rPr>
          <w:rFonts w:ascii="仿宋" w:eastAsia="仿宋" w:hAnsi="仿宋" w:hint="eastAsia"/>
          <w:szCs w:val="32"/>
        </w:rPr>
        <w:t>4155.04</w:t>
      </w:r>
      <w:r>
        <w:rPr>
          <w:rFonts w:ascii="仿宋" w:eastAsia="仿宋" w:hAnsi="仿宋" w:hint="eastAsia"/>
          <w:szCs w:val="32"/>
        </w:rPr>
        <w:t>万元，</w:t>
      </w:r>
      <w:r w:rsidRPr="000B754C">
        <w:rPr>
          <w:rFonts w:ascii="仿宋" w:eastAsia="仿宋" w:hAnsi="仿宋" w:hint="eastAsia"/>
          <w:szCs w:val="32"/>
        </w:rPr>
        <w:t xml:space="preserve"> 年初预算收入安排</w:t>
      </w:r>
      <w:r w:rsidR="000B754C" w:rsidRPr="000B754C">
        <w:rPr>
          <w:rFonts w:ascii="仿宋" w:eastAsia="仿宋" w:hAnsi="仿宋" w:hint="eastAsia"/>
          <w:szCs w:val="32"/>
        </w:rPr>
        <w:t>1829.66</w:t>
      </w:r>
      <w:r w:rsidRPr="000B754C">
        <w:rPr>
          <w:rFonts w:ascii="仿宋" w:eastAsia="仿宋" w:hAnsi="仿宋" w:hint="eastAsia"/>
          <w:szCs w:val="32"/>
        </w:rPr>
        <w:t>万元，年中预算调增</w:t>
      </w:r>
      <w:r w:rsidR="008E715C">
        <w:rPr>
          <w:rFonts w:ascii="仿宋" w:eastAsia="仿宋" w:hAnsi="仿宋" w:hint="eastAsia"/>
          <w:szCs w:val="32"/>
        </w:rPr>
        <w:t>2325.38</w:t>
      </w:r>
      <w:r w:rsidRPr="000B754C">
        <w:rPr>
          <w:rFonts w:ascii="仿宋" w:eastAsia="仿宋" w:hAnsi="仿宋" w:hint="eastAsia"/>
          <w:szCs w:val="32"/>
        </w:rPr>
        <w:t>万元，预算调整率</w:t>
      </w:r>
      <w:r w:rsidR="000B754C" w:rsidRPr="000B754C">
        <w:rPr>
          <w:rFonts w:ascii="仿宋" w:eastAsia="仿宋" w:hAnsi="仿宋" w:hint="eastAsia"/>
          <w:szCs w:val="32"/>
        </w:rPr>
        <w:t>227.09</w:t>
      </w:r>
      <w:r w:rsidRPr="000B754C">
        <w:rPr>
          <w:rFonts w:ascii="仿宋" w:eastAsia="仿宋" w:hAnsi="仿宋" w:hint="eastAsia"/>
          <w:szCs w:val="32"/>
        </w:rPr>
        <w:t>%。</w:t>
      </w:r>
    </w:p>
    <w:p w:rsidR="00D9207A" w:rsidRDefault="00FB49A1">
      <w:pPr>
        <w:pStyle w:val="a7"/>
        <w:spacing w:line="600" w:lineRule="exact"/>
        <w:ind w:firstLine="640"/>
        <w:rPr>
          <w:rFonts w:ascii="仿宋" w:eastAsia="仿宋" w:hAnsi="仿宋"/>
          <w:szCs w:val="32"/>
        </w:rPr>
      </w:pPr>
      <w:r>
        <w:rPr>
          <w:rFonts w:ascii="仿宋" w:eastAsia="仿宋" w:hAnsi="仿宋" w:hint="eastAsia"/>
          <w:szCs w:val="32"/>
        </w:rPr>
        <w:t>202</w:t>
      </w:r>
      <w:r w:rsidR="00E50F63">
        <w:rPr>
          <w:rFonts w:ascii="仿宋" w:eastAsia="仿宋" w:hAnsi="仿宋" w:hint="eastAsia"/>
          <w:szCs w:val="32"/>
        </w:rPr>
        <w:t>1</w:t>
      </w:r>
      <w:r>
        <w:rPr>
          <w:rFonts w:ascii="仿宋" w:eastAsia="仿宋" w:hAnsi="仿宋" w:hint="eastAsia"/>
          <w:szCs w:val="32"/>
        </w:rPr>
        <w:t>年市民政局部门决算一般公共预算财政拨款支出</w:t>
      </w:r>
      <w:r w:rsidR="007E7725">
        <w:rPr>
          <w:rFonts w:ascii="仿宋" w:eastAsia="仿宋" w:hAnsi="仿宋" w:hint="eastAsia"/>
          <w:szCs w:val="32"/>
        </w:rPr>
        <w:lastRenderedPageBreak/>
        <w:t>5275.82</w:t>
      </w:r>
      <w:r>
        <w:rPr>
          <w:rFonts w:ascii="仿宋" w:eastAsia="仿宋" w:hAnsi="仿宋" w:hint="eastAsia"/>
          <w:szCs w:val="32"/>
        </w:rPr>
        <w:t>万元，其中：基本支出</w:t>
      </w:r>
      <w:r w:rsidR="00001012">
        <w:rPr>
          <w:rFonts w:ascii="仿宋" w:eastAsia="仿宋" w:hAnsi="仿宋" w:hint="eastAsia"/>
          <w:szCs w:val="32"/>
        </w:rPr>
        <w:t>3277.80</w:t>
      </w:r>
      <w:r>
        <w:rPr>
          <w:rFonts w:ascii="仿宋" w:eastAsia="仿宋" w:hAnsi="仿宋" w:hint="eastAsia"/>
          <w:szCs w:val="32"/>
        </w:rPr>
        <w:t>万元，项目支出</w:t>
      </w:r>
      <w:r w:rsidR="00001012">
        <w:rPr>
          <w:rFonts w:ascii="仿宋" w:eastAsia="仿宋" w:hAnsi="仿宋" w:hint="eastAsia"/>
          <w:szCs w:val="32"/>
        </w:rPr>
        <w:t>1998.02</w:t>
      </w:r>
      <w:r>
        <w:rPr>
          <w:rFonts w:ascii="仿宋" w:eastAsia="仿宋" w:hAnsi="仿宋" w:hint="eastAsia"/>
          <w:szCs w:val="32"/>
        </w:rPr>
        <w:t>万元。</w:t>
      </w:r>
      <w:r w:rsidRPr="00D17407">
        <w:rPr>
          <w:rFonts w:ascii="仿宋" w:eastAsia="仿宋" w:hAnsi="仿宋" w:hint="eastAsia"/>
          <w:szCs w:val="32"/>
        </w:rPr>
        <w:t>年初预算支出安排</w:t>
      </w:r>
      <w:r w:rsidR="00D17407" w:rsidRPr="00D17407">
        <w:rPr>
          <w:rFonts w:ascii="仿宋" w:eastAsia="仿宋" w:hAnsi="仿宋" w:hint="eastAsia"/>
          <w:szCs w:val="32"/>
        </w:rPr>
        <w:t>1829.66</w:t>
      </w:r>
      <w:r w:rsidRPr="00D17407">
        <w:rPr>
          <w:rFonts w:ascii="仿宋" w:eastAsia="仿宋" w:hAnsi="仿宋" w:hint="eastAsia"/>
          <w:szCs w:val="32"/>
        </w:rPr>
        <w:t>万元，调整预算</w:t>
      </w:r>
      <w:r w:rsidR="00D17407" w:rsidRPr="00D17407">
        <w:rPr>
          <w:rFonts w:ascii="仿宋" w:eastAsia="仿宋" w:hAnsi="仿宋" w:hint="eastAsia"/>
          <w:szCs w:val="32"/>
        </w:rPr>
        <w:t>5275.82</w:t>
      </w:r>
      <w:r w:rsidRPr="00D17407">
        <w:rPr>
          <w:rFonts w:ascii="仿宋" w:eastAsia="仿宋" w:hAnsi="仿宋" w:hint="eastAsia"/>
          <w:szCs w:val="32"/>
        </w:rPr>
        <w:t>万元，预算完成数</w:t>
      </w:r>
      <w:r w:rsidR="00D17407" w:rsidRPr="00D17407">
        <w:rPr>
          <w:rFonts w:ascii="仿宋" w:eastAsia="仿宋" w:hAnsi="仿宋" w:hint="eastAsia"/>
          <w:szCs w:val="32"/>
        </w:rPr>
        <w:t>5275.82</w:t>
      </w:r>
      <w:r w:rsidRPr="00D17407">
        <w:rPr>
          <w:rFonts w:ascii="仿宋" w:eastAsia="仿宋" w:hAnsi="仿宋" w:hint="eastAsia"/>
          <w:szCs w:val="32"/>
        </w:rPr>
        <w:t>万元，预算完成率100%。</w:t>
      </w:r>
    </w:p>
    <w:p w:rsidR="00D9207A" w:rsidRPr="00AD01CF" w:rsidRDefault="00FB49A1">
      <w:pPr>
        <w:spacing w:line="600" w:lineRule="exact"/>
        <w:ind w:firstLine="645"/>
        <w:rPr>
          <w:rFonts w:ascii="仿宋" w:eastAsia="仿宋" w:hAnsi="仿宋"/>
          <w:color w:val="FF0000"/>
          <w:szCs w:val="32"/>
        </w:rPr>
      </w:pPr>
      <w:r w:rsidRPr="00CD6CF9">
        <w:rPr>
          <w:rFonts w:ascii="仿宋" w:eastAsia="仿宋" w:hAnsi="仿宋" w:hint="eastAsia"/>
          <w:szCs w:val="32"/>
        </w:rPr>
        <w:t>202</w:t>
      </w:r>
      <w:r w:rsidR="00637FCF" w:rsidRPr="00CD6CF9">
        <w:rPr>
          <w:rFonts w:ascii="仿宋" w:eastAsia="仿宋" w:hAnsi="仿宋" w:hint="eastAsia"/>
          <w:szCs w:val="32"/>
        </w:rPr>
        <w:t>1</w:t>
      </w:r>
      <w:r w:rsidRPr="00CD6CF9">
        <w:rPr>
          <w:rFonts w:ascii="仿宋" w:eastAsia="仿宋" w:hAnsi="仿宋" w:hint="eastAsia"/>
          <w:szCs w:val="32"/>
        </w:rPr>
        <w:t>年市民政局部门决算一般公共预算财政拨款年初结转结余</w:t>
      </w:r>
      <w:r w:rsidR="00637FCF" w:rsidRPr="00CD6CF9">
        <w:rPr>
          <w:rFonts w:ascii="仿宋" w:eastAsia="仿宋" w:hAnsi="仿宋" w:hint="eastAsia"/>
          <w:szCs w:val="32"/>
        </w:rPr>
        <w:t>1120.77</w:t>
      </w:r>
      <w:r w:rsidRPr="00CD6CF9">
        <w:rPr>
          <w:rFonts w:ascii="仿宋" w:eastAsia="仿宋" w:hAnsi="仿宋" w:hint="eastAsia"/>
          <w:szCs w:val="32"/>
        </w:rPr>
        <w:t>万元，</w:t>
      </w:r>
      <w:r w:rsidR="00E96F01">
        <w:rPr>
          <w:rFonts w:ascii="仿宋" w:eastAsia="仿宋" w:hAnsi="仿宋" w:hint="eastAsia"/>
          <w:szCs w:val="32"/>
        </w:rPr>
        <w:t>根据财政资金管理办法，年末财政资金无结余，</w:t>
      </w:r>
      <w:r w:rsidRPr="00CD6CF9">
        <w:rPr>
          <w:rFonts w:ascii="仿宋" w:eastAsia="仿宋" w:hAnsi="仿宋" w:hint="eastAsia"/>
          <w:szCs w:val="32"/>
        </w:rPr>
        <w:t>年末累计结转结余</w:t>
      </w:r>
      <w:r w:rsidR="00637FCF" w:rsidRPr="00CD6CF9">
        <w:rPr>
          <w:rFonts w:ascii="仿宋" w:eastAsia="仿宋" w:hAnsi="仿宋" w:hint="eastAsia"/>
          <w:szCs w:val="32"/>
        </w:rPr>
        <w:t>0</w:t>
      </w:r>
      <w:r w:rsidRPr="00CD6CF9">
        <w:rPr>
          <w:rFonts w:ascii="仿宋" w:eastAsia="仿宋" w:hAnsi="仿宋" w:hint="eastAsia"/>
          <w:szCs w:val="32"/>
        </w:rPr>
        <w:t>万元，其中：基本支出结余</w:t>
      </w:r>
      <w:r w:rsidR="00E96F01">
        <w:rPr>
          <w:rFonts w:ascii="仿宋" w:eastAsia="仿宋" w:hAnsi="仿宋" w:hint="eastAsia"/>
          <w:szCs w:val="32"/>
        </w:rPr>
        <w:t>0</w:t>
      </w:r>
      <w:r w:rsidRPr="00CD6CF9">
        <w:rPr>
          <w:rFonts w:ascii="仿宋" w:eastAsia="仿宋" w:hAnsi="仿宋" w:hint="eastAsia"/>
          <w:szCs w:val="32"/>
        </w:rPr>
        <w:t>万元，项目支出结余</w:t>
      </w:r>
      <w:r w:rsidR="00E96F01">
        <w:rPr>
          <w:rFonts w:ascii="仿宋" w:eastAsia="仿宋" w:hAnsi="仿宋" w:hint="eastAsia"/>
          <w:szCs w:val="32"/>
        </w:rPr>
        <w:t>0</w:t>
      </w:r>
      <w:r w:rsidRPr="00CD6CF9">
        <w:rPr>
          <w:rFonts w:ascii="仿宋" w:eastAsia="仿宋" w:hAnsi="仿宋" w:hint="eastAsia"/>
          <w:szCs w:val="32"/>
        </w:rPr>
        <w:t>万元。</w:t>
      </w:r>
    </w:p>
    <w:p w:rsidR="00D9207A" w:rsidRPr="003E3277" w:rsidRDefault="00FB49A1">
      <w:pPr>
        <w:pStyle w:val="a7"/>
        <w:spacing w:line="600" w:lineRule="exact"/>
        <w:ind w:firstLine="640"/>
        <w:rPr>
          <w:rFonts w:ascii="仿宋" w:eastAsia="仿宋" w:hAnsi="仿宋"/>
          <w:szCs w:val="32"/>
        </w:rPr>
      </w:pPr>
      <w:r>
        <w:rPr>
          <w:rFonts w:ascii="楷体_GB2312" w:eastAsia="楷体_GB2312" w:hAnsi="仿宋" w:hint="eastAsia"/>
          <w:szCs w:val="32"/>
        </w:rPr>
        <w:t>（一）基本支出情况。</w:t>
      </w:r>
      <w:r>
        <w:rPr>
          <w:rFonts w:ascii="仿宋" w:eastAsia="仿宋" w:hAnsi="仿宋" w:hint="eastAsia"/>
          <w:szCs w:val="32"/>
        </w:rPr>
        <w:t>202</w:t>
      </w:r>
      <w:r w:rsidR="00DE45A2">
        <w:rPr>
          <w:rFonts w:ascii="仿宋" w:eastAsia="仿宋" w:hAnsi="仿宋" w:hint="eastAsia"/>
          <w:szCs w:val="32"/>
        </w:rPr>
        <w:t>1</w:t>
      </w:r>
      <w:r>
        <w:rPr>
          <w:rFonts w:ascii="仿宋" w:eastAsia="仿宋" w:hAnsi="仿宋" w:hint="eastAsia"/>
          <w:szCs w:val="32"/>
        </w:rPr>
        <w:t>年部门决算一般公共预算财政拨款基本支出情况</w:t>
      </w:r>
      <w:r w:rsidR="00641346">
        <w:rPr>
          <w:rFonts w:ascii="仿宋" w:eastAsia="仿宋" w:hAnsi="仿宋" w:hint="eastAsia"/>
          <w:szCs w:val="32"/>
        </w:rPr>
        <w:t>3277.80</w:t>
      </w:r>
      <w:r>
        <w:rPr>
          <w:rFonts w:ascii="仿宋" w:eastAsia="仿宋" w:hAnsi="仿宋" w:hint="eastAsia"/>
          <w:szCs w:val="32"/>
        </w:rPr>
        <w:t>万元，</w:t>
      </w:r>
      <w:r w:rsidRPr="00112A1D">
        <w:rPr>
          <w:rFonts w:ascii="仿宋" w:eastAsia="仿宋" w:hAnsi="仿宋" w:hint="eastAsia"/>
          <w:szCs w:val="32"/>
        </w:rPr>
        <w:t>其中按单位分：局本级</w:t>
      </w:r>
      <w:r w:rsidR="00DE45A2">
        <w:rPr>
          <w:rFonts w:ascii="仿宋" w:eastAsia="仿宋" w:hAnsi="仿宋" w:hint="eastAsia"/>
          <w:szCs w:val="32"/>
        </w:rPr>
        <w:t>1812.97</w:t>
      </w:r>
      <w:r w:rsidRPr="00112A1D">
        <w:rPr>
          <w:rFonts w:ascii="仿宋" w:eastAsia="仿宋" w:hAnsi="仿宋" w:hint="eastAsia"/>
          <w:szCs w:val="32"/>
        </w:rPr>
        <w:t>万元，市救助管理站</w:t>
      </w:r>
      <w:r w:rsidR="00DE45A2">
        <w:rPr>
          <w:rFonts w:ascii="仿宋" w:eastAsia="仿宋" w:hAnsi="仿宋" w:hint="eastAsia"/>
          <w:szCs w:val="32"/>
        </w:rPr>
        <w:t>230.84</w:t>
      </w:r>
      <w:r w:rsidRPr="00112A1D">
        <w:rPr>
          <w:rFonts w:ascii="仿宋" w:eastAsia="仿宋" w:hAnsi="仿宋" w:hint="eastAsia"/>
          <w:szCs w:val="32"/>
        </w:rPr>
        <w:t>万元，市福利中心</w:t>
      </w:r>
      <w:r w:rsidR="00DE45A2">
        <w:rPr>
          <w:rFonts w:ascii="仿宋" w:eastAsia="仿宋" w:hAnsi="仿宋" w:hint="eastAsia"/>
          <w:szCs w:val="32"/>
        </w:rPr>
        <w:t>278.90</w:t>
      </w:r>
      <w:r w:rsidRPr="00112A1D">
        <w:rPr>
          <w:rFonts w:ascii="仿宋" w:eastAsia="仿宋" w:hAnsi="仿宋" w:hint="eastAsia"/>
          <w:szCs w:val="32"/>
        </w:rPr>
        <w:t>万元，五医院</w:t>
      </w:r>
      <w:r w:rsidR="00DE45A2">
        <w:rPr>
          <w:rFonts w:ascii="仿宋" w:eastAsia="仿宋" w:hAnsi="仿宋" w:hint="eastAsia"/>
          <w:szCs w:val="32"/>
        </w:rPr>
        <w:t>906.88</w:t>
      </w:r>
      <w:r w:rsidRPr="00112A1D">
        <w:rPr>
          <w:rFonts w:ascii="仿宋" w:eastAsia="仿宋" w:hAnsi="仿宋" w:hint="eastAsia"/>
          <w:szCs w:val="32"/>
        </w:rPr>
        <w:t>万元，市殡仪馆</w:t>
      </w:r>
      <w:r w:rsidR="00112A1D" w:rsidRPr="00112A1D">
        <w:rPr>
          <w:rFonts w:ascii="仿宋" w:eastAsia="仿宋" w:hAnsi="仿宋" w:hint="eastAsia"/>
          <w:szCs w:val="32"/>
        </w:rPr>
        <w:t>48.21</w:t>
      </w:r>
      <w:r w:rsidRPr="00112A1D">
        <w:rPr>
          <w:rFonts w:ascii="仿宋" w:eastAsia="仿宋" w:hAnsi="仿宋" w:hint="eastAsia"/>
          <w:szCs w:val="32"/>
        </w:rPr>
        <w:t>万元。</w:t>
      </w:r>
      <w:r w:rsidRPr="003E3277">
        <w:rPr>
          <w:rFonts w:ascii="仿宋" w:eastAsia="仿宋" w:hAnsi="仿宋" w:hint="eastAsia"/>
          <w:szCs w:val="32"/>
        </w:rPr>
        <w:t>年初预算基本支出安排</w:t>
      </w:r>
      <w:r w:rsidR="003E3277" w:rsidRPr="003E3277">
        <w:rPr>
          <w:rFonts w:ascii="仿宋" w:eastAsia="仿宋" w:hAnsi="仿宋" w:hint="eastAsia"/>
          <w:szCs w:val="32"/>
        </w:rPr>
        <w:t>1</w:t>
      </w:r>
      <w:r w:rsidR="00DE45A2">
        <w:rPr>
          <w:rFonts w:ascii="仿宋" w:eastAsia="仿宋" w:hAnsi="仿宋" w:hint="eastAsia"/>
          <w:szCs w:val="32"/>
        </w:rPr>
        <w:t>713.64</w:t>
      </w:r>
      <w:r w:rsidRPr="003E3277">
        <w:rPr>
          <w:rFonts w:ascii="仿宋" w:eastAsia="仿宋" w:hAnsi="仿宋" w:hint="eastAsia"/>
          <w:szCs w:val="32"/>
        </w:rPr>
        <w:t>万元，调整预算</w:t>
      </w:r>
      <w:r w:rsidR="00DE45A2">
        <w:rPr>
          <w:rFonts w:ascii="仿宋" w:eastAsia="仿宋" w:hAnsi="仿宋" w:hint="eastAsia"/>
          <w:szCs w:val="32"/>
        </w:rPr>
        <w:t>3277.80</w:t>
      </w:r>
      <w:r w:rsidRPr="003E3277">
        <w:rPr>
          <w:rFonts w:ascii="仿宋" w:eastAsia="仿宋" w:hAnsi="仿宋" w:hint="eastAsia"/>
          <w:szCs w:val="32"/>
        </w:rPr>
        <w:t>万元，预算完成数</w:t>
      </w:r>
      <w:r w:rsidR="00DE45A2">
        <w:rPr>
          <w:rFonts w:ascii="仿宋" w:eastAsia="仿宋" w:hAnsi="仿宋" w:hint="eastAsia"/>
          <w:szCs w:val="32"/>
        </w:rPr>
        <w:t>3277.80</w:t>
      </w:r>
      <w:r w:rsidRPr="003E3277">
        <w:rPr>
          <w:rFonts w:ascii="仿宋" w:eastAsia="仿宋" w:hAnsi="仿宋" w:hint="eastAsia"/>
          <w:szCs w:val="32"/>
        </w:rPr>
        <w:t>万元，预算完成率100%。</w:t>
      </w:r>
    </w:p>
    <w:p w:rsidR="00D9207A" w:rsidRDefault="00FB49A1">
      <w:pPr>
        <w:pStyle w:val="a7"/>
        <w:spacing w:line="600" w:lineRule="exact"/>
        <w:ind w:firstLine="640"/>
        <w:rPr>
          <w:rFonts w:ascii="仿宋" w:eastAsia="仿宋" w:hAnsi="仿宋"/>
          <w:szCs w:val="32"/>
        </w:rPr>
      </w:pPr>
      <w:r>
        <w:rPr>
          <w:rFonts w:ascii="楷体_GB2312" w:eastAsia="楷体_GB2312" w:hAnsi="仿宋" w:hint="eastAsia"/>
          <w:szCs w:val="32"/>
        </w:rPr>
        <w:t>（二）项目支出情况。</w:t>
      </w:r>
      <w:r>
        <w:rPr>
          <w:rFonts w:ascii="仿宋" w:eastAsia="仿宋" w:hAnsi="仿宋" w:hint="eastAsia"/>
          <w:szCs w:val="32"/>
        </w:rPr>
        <w:t>202</w:t>
      </w:r>
      <w:r w:rsidR="00B03CD0">
        <w:rPr>
          <w:rFonts w:ascii="仿宋" w:eastAsia="仿宋" w:hAnsi="仿宋" w:hint="eastAsia"/>
          <w:szCs w:val="32"/>
        </w:rPr>
        <w:t>1</w:t>
      </w:r>
      <w:r>
        <w:rPr>
          <w:rFonts w:ascii="仿宋" w:eastAsia="仿宋" w:hAnsi="仿宋" w:hint="eastAsia"/>
          <w:szCs w:val="32"/>
        </w:rPr>
        <w:t>年部门决算一般公共预算财政拨款项目支出</w:t>
      </w:r>
      <w:r w:rsidR="00641346">
        <w:rPr>
          <w:rFonts w:ascii="仿宋" w:eastAsia="仿宋" w:hAnsi="仿宋" w:hint="eastAsia"/>
          <w:szCs w:val="32"/>
        </w:rPr>
        <w:t>1998.02</w:t>
      </w:r>
      <w:r>
        <w:rPr>
          <w:rFonts w:ascii="仿宋" w:eastAsia="仿宋" w:hAnsi="仿宋" w:hint="eastAsia"/>
          <w:szCs w:val="32"/>
        </w:rPr>
        <w:t>万元，其中按单位分：局本级</w:t>
      </w:r>
      <w:r w:rsidR="00B03CD0">
        <w:rPr>
          <w:rFonts w:ascii="仿宋" w:eastAsia="仿宋" w:hAnsi="仿宋" w:hint="eastAsia"/>
          <w:szCs w:val="32"/>
        </w:rPr>
        <w:t>935.06</w:t>
      </w:r>
      <w:r>
        <w:rPr>
          <w:rFonts w:ascii="仿宋" w:eastAsia="仿宋" w:hAnsi="仿宋" w:hint="eastAsia"/>
          <w:szCs w:val="32"/>
        </w:rPr>
        <w:t>万元，市救助管理站</w:t>
      </w:r>
      <w:r w:rsidR="00B03CD0">
        <w:rPr>
          <w:rFonts w:ascii="仿宋" w:eastAsia="仿宋" w:hAnsi="仿宋" w:hint="eastAsia"/>
          <w:szCs w:val="32"/>
        </w:rPr>
        <w:t>746.24</w:t>
      </w:r>
      <w:r>
        <w:rPr>
          <w:rFonts w:ascii="仿宋" w:eastAsia="仿宋" w:hAnsi="仿宋" w:hint="eastAsia"/>
          <w:szCs w:val="32"/>
        </w:rPr>
        <w:t>万元，市福利中心</w:t>
      </w:r>
      <w:r w:rsidR="00B03CD0">
        <w:rPr>
          <w:rFonts w:ascii="仿宋" w:eastAsia="仿宋" w:hAnsi="仿宋" w:hint="eastAsia"/>
          <w:szCs w:val="32"/>
        </w:rPr>
        <w:t>57.87</w:t>
      </w:r>
      <w:r>
        <w:rPr>
          <w:rFonts w:ascii="仿宋" w:eastAsia="仿宋" w:hAnsi="仿宋" w:hint="eastAsia"/>
          <w:szCs w:val="32"/>
        </w:rPr>
        <w:t>万元，五医院</w:t>
      </w:r>
      <w:r w:rsidR="00B03CD0">
        <w:rPr>
          <w:rFonts w:ascii="仿宋" w:eastAsia="仿宋" w:hAnsi="仿宋" w:hint="eastAsia"/>
          <w:szCs w:val="32"/>
        </w:rPr>
        <w:t>258.84</w:t>
      </w:r>
      <w:r>
        <w:rPr>
          <w:rFonts w:ascii="仿宋" w:eastAsia="仿宋" w:hAnsi="仿宋" w:hint="eastAsia"/>
          <w:szCs w:val="32"/>
        </w:rPr>
        <w:t>万元。年初预算项目支出安排</w:t>
      </w:r>
      <w:r w:rsidR="00B03CD0">
        <w:rPr>
          <w:rFonts w:ascii="仿宋" w:eastAsia="仿宋" w:hAnsi="仿宋" w:hint="eastAsia"/>
          <w:szCs w:val="32"/>
        </w:rPr>
        <w:t>116.02</w:t>
      </w:r>
      <w:r>
        <w:rPr>
          <w:rFonts w:ascii="仿宋" w:eastAsia="仿宋" w:hAnsi="仿宋" w:hint="eastAsia"/>
          <w:szCs w:val="32"/>
        </w:rPr>
        <w:t>万元，调整预算</w:t>
      </w:r>
      <w:r w:rsidR="00B03CD0">
        <w:rPr>
          <w:rFonts w:ascii="仿宋" w:eastAsia="仿宋" w:hAnsi="仿宋" w:hint="eastAsia"/>
          <w:szCs w:val="32"/>
        </w:rPr>
        <w:t>1998.02</w:t>
      </w:r>
      <w:r>
        <w:rPr>
          <w:rFonts w:ascii="仿宋" w:eastAsia="仿宋" w:hAnsi="仿宋" w:hint="eastAsia"/>
          <w:szCs w:val="32"/>
        </w:rPr>
        <w:t>万元，预算完成数</w:t>
      </w:r>
      <w:r w:rsidR="00B03CD0">
        <w:rPr>
          <w:rFonts w:ascii="仿宋" w:eastAsia="仿宋" w:hAnsi="仿宋" w:hint="eastAsia"/>
          <w:szCs w:val="32"/>
        </w:rPr>
        <w:t>1998.02</w:t>
      </w:r>
      <w:r>
        <w:rPr>
          <w:rFonts w:ascii="仿宋" w:eastAsia="仿宋" w:hAnsi="仿宋" w:hint="eastAsia"/>
          <w:szCs w:val="32"/>
        </w:rPr>
        <w:t>万元，预算完成率100%。</w:t>
      </w:r>
    </w:p>
    <w:p w:rsidR="00D9207A" w:rsidRPr="00251544" w:rsidRDefault="00251544">
      <w:pPr>
        <w:pStyle w:val="a7"/>
        <w:spacing w:line="600" w:lineRule="exact"/>
        <w:ind w:firstLine="640"/>
        <w:rPr>
          <w:rFonts w:ascii="仿宋" w:eastAsia="仿宋" w:hAnsi="仿宋"/>
          <w:szCs w:val="32"/>
        </w:rPr>
      </w:pPr>
      <w:r>
        <w:rPr>
          <w:rFonts w:ascii="仿宋" w:eastAsia="仿宋" w:hAnsi="仿宋" w:hint="eastAsia"/>
          <w:szCs w:val="32"/>
        </w:rPr>
        <w:t>1、</w:t>
      </w:r>
      <w:r w:rsidR="00FB49A1" w:rsidRPr="00E66151">
        <w:rPr>
          <w:rFonts w:ascii="仿宋" w:eastAsia="仿宋" w:hAnsi="仿宋" w:hint="eastAsia"/>
          <w:szCs w:val="32"/>
        </w:rPr>
        <w:t>业务工作经费：</w:t>
      </w:r>
      <w:r w:rsidR="00587F25" w:rsidRPr="00251544">
        <w:rPr>
          <w:rFonts w:ascii="仿宋" w:eastAsia="仿宋" w:hAnsi="仿宋" w:hint="eastAsia"/>
          <w:szCs w:val="32"/>
        </w:rPr>
        <w:t>年初结转</w:t>
      </w:r>
      <w:r w:rsidR="007030B9" w:rsidRPr="00251544">
        <w:rPr>
          <w:rFonts w:ascii="仿宋" w:eastAsia="仿宋" w:hAnsi="仿宋" w:hint="eastAsia"/>
          <w:szCs w:val="32"/>
        </w:rPr>
        <w:t>结余</w:t>
      </w:r>
      <w:r w:rsidR="00587F25" w:rsidRPr="00251544">
        <w:rPr>
          <w:rFonts w:ascii="仿宋" w:eastAsia="仿宋" w:hAnsi="仿宋" w:hint="eastAsia"/>
          <w:szCs w:val="32"/>
        </w:rPr>
        <w:t>10万元，</w:t>
      </w:r>
      <w:r w:rsidR="007F2489" w:rsidRPr="00251544">
        <w:rPr>
          <w:rFonts w:ascii="仿宋" w:eastAsia="仿宋" w:hAnsi="仿宋" w:hint="eastAsia"/>
          <w:szCs w:val="32"/>
        </w:rPr>
        <w:t>本年</w:t>
      </w:r>
      <w:r>
        <w:rPr>
          <w:rFonts w:ascii="仿宋" w:eastAsia="仿宋" w:hAnsi="仿宋" w:hint="eastAsia"/>
          <w:szCs w:val="32"/>
        </w:rPr>
        <w:t>安排</w:t>
      </w:r>
      <w:r w:rsidRPr="00251544">
        <w:rPr>
          <w:rFonts w:ascii="仿宋" w:eastAsia="仿宋" w:hAnsi="仿宋" w:hint="eastAsia"/>
          <w:szCs w:val="32"/>
        </w:rPr>
        <w:t>社会救助购买服务经费</w:t>
      </w:r>
      <w:r>
        <w:rPr>
          <w:rFonts w:ascii="仿宋" w:eastAsia="仿宋" w:hAnsi="仿宋" w:hint="eastAsia"/>
          <w:szCs w:val="32"/>
        </w:rPr>
        <w:t>19.86万元、</w:t>
      </w:r>
      <w:r w:rsidRPr="00251544">
        <w:rPr>
          <w:rFonts w:ascii="仿宋" w:eastAsia="仿宋" w:hAnsi="仿宋" w:hint="eastAsia"/>
          <w:szCs w:val="32"/>
        </w:rPr>
        <w:t>2021年度社会组织登记管理工作经费</w:t>
      </w:r>
      <w:r>
        <w:rPr>
          <w:rFonts w:ascii="仿宋" w:eastAsia="仿宋" w:hAnsi="仿宋" w:hint="eastAsia"/>
          <w:szCs w:val="32"/>
        </w:rPr>
        <w:t>18万元、</w:t>
      </w:r>
      <w:r w:rsidRPr="00251544">
        <w:rPr>
          <w:rFonts w:ascii="仿宋" w:eastAsia="仿宋" w:hAnsi="仿宋" w:hint="eastAsia"/>
          <w:szCs w:val="32"/>
        </w:rPr>
        <w:t>《益阳市行政区划图》编制印刷经费</w:t>
      </w:r>
      <w:r>
        <w:rPr>
          <w:rFonts w:ascii="仿宋" w:eastAsia="仿宋" w:hAnsi="仿宋" w:hint="eastAsia"/>
          <w:szCs w:val="32"/>
        </w:rPr>
        <w:t>16万元、</w:t>
      </w:r>
      <w:r w:rsidRPr="00251544">
        <w:rPr>
          <w:rFonts w:ascii="仿宋" w:eastAsia="仿宋" w:hAnsi="仿宋" w:hint="eastAsia"/>
          <w:szCs w:val="32"/>
        </w:rPr>
        <w:t>全市村（居）民委员会换届工作经费</w:t>
      </w:r>
      <w:r>
        <w:rPr>
          <w:rFonts w:ascii="仿宋" w:eastAsia="仿宋" w:hAnsi="仿宋" w:hint="eastAsia"/>
          <w:szCs w:val="32"/>
        </w:rPr>
        <w:t>15万元</w:t>
      </w:r>
      <w:r w:rsidR="00FB49A1" w:rsidRPr="00251544">
        <w:rPr>
          <w:rFonts w:ascii="仿宋" w:eastAsia="仿宋" w:hAnsi="仿宋" w:hint="eastAsia"/>
          <w:szCs w:val="32"/>
        </w:rPr>
        <w:t>，</w:t>
      </w:r>
      <w:r>
        <w:rPr>
          <w:rFonts w:ascii="仿宋" w:eastAsia="仿宋" w:hAnsi="仿宋" w:hint="eastAsia"/>
          <w:szCs w:val="32"/>
        </w:rPr>
        <w:t>共计</w:t>
      </w:r>
      <w:r w:rsidR="00FB49A1" w:rsidRPr="00251544">
        <w:rPr>
          <w:rFonts w:ascii="仿宋" w:eastAsia="仿宋" w:hAnsi="仿宋" w:hint="eastAsia"/>
          <w:szCs w:val="32"/>
        </w:rPr>
        <w:t>支出</w:t>
      </w:r>
      <w:r w:rsidR="00587F25" w:rsidRPr="00251544">
        <w:rPr>
          <w:rFonts w:ascii="仿宋" w:eastAsia="仿宋" w:hAnsi="仿宋" w:hint="eastAsia"/>
          <w:szCs w:val="32"/>
        </w:rPr>
        <w:t>78.86</w:t>
      </w:r>
      <w:r w:rsidR="00FB49A1" w:rsidRPr="00251544">
        <w:rPr>
          <w:rFonts w:ascii="仿宋" w:eastAsia="仿宋" w:hAnsi="仿宋" w:hint="eastAsia"/>
          <w:szCs w:val="32"/>
        </w:rPr>
        <w:lastRenderedPageBreak/>
        <w:t>万元，支付进度率100%；</w:t>
      </w:r>
    </w:p>
    <w:p w:rsidR="00251544" w:rsidRDefault="00251544">
      <w:pPr>
        <w:pStyle w:val="a7"/>
        <w:spacing w:line="600" w:lineRule="exact"/>
        <w:ind w:firstLine="640"/>
        <w:rPr>
          <w:rFonts w:ascii="仿宋" w:eastAsia="仿宋" w:hAnsi="仿宋"/>
          <w:szCs w:val="32"/>
        </w:rPr>
      </w:pPr>
      <w:r w:rsidRPr="00251544">
        <w:rPr>
          <w:rFonts w:ascii="仿宋" w:eastAsia="仿宋" w:hAnsi="仿宋" w:hint="eastAsia"/>
          <w:szCs w:val="32"/>
        </w:rPr>
        <w:t>2、</w:t>
      </w:r>
      <w:r>
        <w:rPr>
          <w:rFonts w:ascii="仿宋" w:eastAsia="仿宋" w:hAnsi="仿宋" w:hint="eastAsia"/>
          <w:szCs w:val="32"/>
        </w:rPr>
        <w:t>基础设施建设类项目：</w:t>
      </w:r>
    </w:p>
    <w:p w:rsidR="00D9207A" w:rsidRDefault="00251544">
      <w:pPr>
        <w:pStyle w:val="a7"/>
        <w:spacing w:line="600" w:lineRule="exact"/>
        <w:ind w:firstLine="640"/>
        <w:rPr>
          <w:rFonts w:ascii="仿宋" w:eastAsia="仿宋" w:hAnsi="仿宋"/>
          <w:szCs w:val="32"/>
        </w:rPr>
      </w:pPr>
      <w:r>
        <w:rPr>
          <w:rFonts w:ascii="仿宋" w:eastAsia="仿宋" w:hAnsi="仿宋" w:hint="eastAsia"/>
          <w:szCs w:val="32"/>
        </w:rPr>
        <w:t>（1）</w:t>
      </w:r>
      <w:r w:rsidRPr="00251544">
        <w:rPr>
          <w:rFonts w:ascii="仿宋" w:eastAsia="仿宋" w:hAnsi="仿宋" w:hint="eastAsia"/>
          <w:szCs w:val="32"/>
        </w:rPr>
        <w:t>2021</w:t>
      </w:r>
      <w:r w:rsidRPr="00251544">
        <w:rPr>
          <w:rFonts w:hint="eastAsia"/>
        </w:rPr>
        <w:t xml:space="preserve"> </w:t>
      </w:r>
      <w:r>
        <w:rPr>
          <w:rFonts w:hint="eastAsia"/>
        </w:rPr>
        <w:t>年</w:t>
      </w:r>
      <w:r>
        <w:rPr>
          <w:rFonts w:ascii="仿宋" w:eastAsia="仿宋" w:hAnsi="仿宋" w:hint="eastAsia"/>
          <w:szCs w:val="32"/>
        </w:rPr>
        <w:t>为</w:t>
      </w:r>
      <w:r w:rsidRPr="00251544">
        <w:rPr>
          <w:rFonts w:ascii="仿宋" w:eastAsia="仿宋" w:hAnsi="仿宋" w:hint="eastAsia"/>
          <w:szCs w:val="32"/>
        </w:rPr>
        <w:t>支持民政和残疾人公共服务</w:t>
      </w:r>
      <w:r>
        <w:rPr>
          <w:rFonts w:ascii="仿宋" w:eastAsia="仿宋" w:hAnsi="仿宋" w:hint="eastAsia"/>
          <w:szCs w:val="32"/>
        </w:rPr>
        <w:t>安排</w:t>
      </w:r>
      <w:r w:rsidRPr="00251544">
        <w:rPr>
          <w:rFonts w:ascii="仿宋" w:eastAsia="仿宋" w:hAnsi="仿宋" w:hint="eastAsia"/>
          <w:szCs w:val="32"/>
        </w:rPr>
        <w:t>益阳市新殡仪馆及配套设施建设项目</w:t>
      </w:r>
      <w:r>
        <w:rPr>
          <w:rFonts w:ascii="仿宋" w:eastAsia="仿宋" w:hAnsi="仿宋" w:hint="eastAsia"/>
          <w:szCs w:val="32"/>
        </w:rPr>
        <w:t>910万元，</w:t>
      </w:r>
      <w:r w:rsidRPr="00251544">
        <w:rPr>
          <w:rFonts w:ascii="仿宋" w:eastAsia="仿宋" w:hAnsi="仿宋" w:hint="eastAsia"/>
          <w:szCs w:val="32"/>
        </w:rPr>
        <w:t>预留纳税保证金72．8万元</w:t>
      </w:r>
      <w:r>
        <w:rPr>
          <w:rFonts w:ascii="仿宋" w:eastAsia="仿宋" w:hAnsi="仿宋" w:hint="eastAsia"/>
          <w:szCs w:val="32"/>
        </w:rPr>
        <w:t>，实际到位837.2万元，已全额拨付到建设负责单位城建投公司，支付进度率100%</w:t>
      </w:r>
      <w:r w:rsidR="00160C74">
        <w:rPr>
          <w:rFonts w:ascii="仿宋" w:eastAsia="仿宋" w:hAnsi="仿宋" w:hint="eastAsia"/>
          <w:szCs w:val="32"/>
        </w:rPr>
        <w:t>；</w:t>
      </w:r>
    </w:p>
    <w:p w:rsidR="00DA3FC2" w:rsidRPr="009341B0" w:rsidRDefault="009341B0" w:rsidP="00DA3FC2">
      <w:pPr>
        <w:pStyle w:val="a7"/>
        <w:spacing w:line="600" w:lineRule="exact"/>
        <w:ind w:firstLine="640"/>
        <w:rPr>
          <w:rFonts w:ascii="仿宋" w:eastAsia="仿宋" w:hAnsi="仿宋"/>
          <w:szCs w:val="32"/>
        </w:rPr>
      </w:pPr>
      <w:r w:rsidRPr="00DE0CC8">
        <w:rPr>
          <w:rFonts w:ascii="仿宋" w:eastAsia="仿宋" w:hAnsi="仿宋" w:hint="eastAsia"/>
          <w:szCs w:val="32"/>
        </w:rPr>
        <w:t>（2）</w:t>
      </w:r>
      <w:r w:rsidR="00DA3FC2" w:rsidRPr="00DA3FC2">
        <w:rPr>
          <w:rFonts w:ascii="仿宋" w:eastAsia="仿宋" w:hAnsi="仿宋" w:hint="eastAsia"/>
          <w:szCs w:val="32"/>
        </w:rPr>
        <w:t>2021年</w:t>
      </w:r>
      <w:r w:rsidR="00DA3FC2">
        <w:rPr>
          <w:rFonts w:ascii="仿宋" w:eastAsia="仿宋" w:hAnsi="仿宋" w:hint="eastAsia"/>
          <w:szCs w:val="32"/>
        </w:rPr>
        <w:t>为</w:t>
      </w:r>
      <w:r w:rsidR="00DA3FC2" w:rsidRPr="00DA3FC2">
        <w:rPr>
          <w:rFonts w:ascii="仿宋" w:eastAsia="仿宋" w:hAnsi="仿宋" w:hint="eastAsia"/>
          <w:szCs w:val="32"/>
        </w:rPr>
        <w:t>支持民政和残疾人公共</w:t>
      </w:r>
      <w:r w:rsidR="00DA3FC2">
        <w:rPr>
          <w:rFonts w:ascii="仿宋" w:eastAsia="仿宋" w:hAnsi="仿宋" w:hint="eastAsia"/>
          <w:szCs w:val="32"/>
        </w:rPr>
        <w:t>服务安排救助管理机构建设</w:t>
      </w:r>
      <w:r w:rsidR="00160C74">
        <w:rPr>
          <w:rFonts w:ascii="仿宋" w:eastAsia="仿宋" w:hAnsi="仿宋" w:hint="eastAsia"/>
          <w:szCs w:val="32"/>
        </w:rPr>
        <w:t>项目</w:t>
      </w:r>
      <w:r w:rsidR="00A42630">
        <w:rPr>
          <w:rFonts w:ascii="仿宋" w:eastAsia="仿宋" w:hAnsi="仿宋" w:hint="eastAsia"/>
          <w:szCs w:val="32"/>
        </w:rPr>
        <w:t>用于</w:t>
      </w:r>
      <w:r w:rsidR="00A42630" w:rsidRPr="00A42630">
        <w:rPr>
          <w:rFonts w:ascii="仿宋" w:eastAsia="仿宋" w:hAnsi="仿宋" w:hint="eastAsia"/>
          <w:szCs w:val="32"/>
        </w:rPr>
        <w:t>大型修缮</w:t>
      </w:r>
      <w:r w:rsidR="00160C74">
        <w:rPr>
          <w:rFonts w:ascii="仿宋" w:eastAsia="仿宋" w:hAnsi="仿宋" w:hint="eastAsia"/>
          <w:szCs w:val="32"/>
        </w:rPr>
        <w:t>89.81万元，已全额支付，支付进度率100%；</w:t>
      </w:r>
    </w:p>
    <w:p w:rsidR="00DA3FC2" w:rsidRPr="009D40F4" w:rsidRDefault="00DA3FC2" w:rsidP="009D40F4">
      <w:pPr>
        <w:pStyle w:val="a7"/>
        <w:spacing w:line="600" w:lineRule="exact"/>
        <w:ind w:firstLine="640"/>
        <w:rPr>
          <w:rFonts w:ascii="仿宋" w:eastAsia="仿宋" w:hAnsi="仿宋"/>
          <w:szCs w:val="32"/>
        </w:rPr>
      </w:pPr>
      <w:r w:rsidRPr="008207EB">
        <w:rPr>
          <w:rFonts w:ascii="仿宋" w:eastAsia="仿宋" w:hAnsi="仿宋" w:hint="eastAsia"/>
          <w:szCs w:val="32"/>
        </w:rPr>
        <w:t>（3）</w:t>
      </w:r>
      <w:r w:rsidR="008207EB">
        <w:rPr>
          <w:rFonts w:ascii="仿宋" w:eastAsia="仿宋" w:hAnsi="仿宋" w:hint="eastAsia"/>
          <w:szCs w:val="32"/>
        </w:rPr>
        <w:t>第五人民医院上年结余29.78万元，本年</w:t>
      </w:r>
      <w:r w:rsidR="00AD183B">
        <w:rPr>
          <w:rFonts w:ascii="仿宋" w:eastAsia="仿宋" w:hAnsi="仿宋" w:hint="eastAsia"/>
          <w:szCs w:val="32"/>
        </w:rPr>
        <w:t>安排</w:t>
      </w:r>
      <w:r w:rsidR="00AD183B" w:rsidRPr="00AD183B">
        <w:rPr>
          <w:rFonts w:ascii="仿宋" w:eastAsia="仿宋" w:hAnsi="仿宋" w:hint="eastAsia"/>
          <w:szCs w:val="32"/>
        </w:rPr>
        <w:t>公立医院综合改革市级补助资金</w:t>
      </w:r>
      <w:r w:rsidR="00AD183B">
        <w:rPr>
          <w:rFonts w:ascii="仿宋" w:eastAsia="仿宋" w:hAnsi="仿宋" w:hint="eastAsia"/>
          <w:szCs w:val="32"/>
        </w:rPr>
        <w:t>等229.07万元，共计258.85万元，用于</w:t>
      </w:r>
      <w:r w:rsidR="00AD183B" w:rsidRPr="00AD183B">
        <w:rPr>
          <w:rFonts w:hint="eastAsia"/>
          <w:szCs w:val="32"/>
        </w:rPr>
        <w:t>老年康复二期工程工程款支出</w:t>
      </w:r>
      <w:r w:rsidR="00AD183B">
        <w:rPr>
          <w:rFonts w:hint="eastAsia"/>
          <w:szCs w:val="32"/>
        </w:rPr>
        <w:t>，已全额支付，支付进度</w:t>
      </w:r>
      <w:r w:rsidR="009D40F4">
        <w:rPr>
          <w:rFonts w:hint="eastAsia"/>
          <w:szCs w:val="32"/>
        </w:rPr>
        <w:t>率</w:t>
      </w:r>
      <w:r w:rsidR="009D40F4">
        <w:rPr>
          <w:rFonts w:hint="eastAsia"/>
          <w:szCs w:val="32"/>
        </w:rPr>
        <w:t>100%</w:t>
      </w:r>
      <w:r w:rsidR="009D40F4">
        <w:rPr>
          <w:rFonts w:hint="eastAsia"/>
          <w:szCs w:val="32"/>
        </w:rPr>
        <w:t>。</w:t>
      </w:r>
    </w:p>
    <w:p w:rsidR="00D9207A" w:rsidRPr="00DA3FC2" w:rsidRDefault="009341B0">
      <w:pPr>
        <w:pStyle w:val="a7"/>
        <w:spacing w:line="600" w:lineRule="exact"/>
        <w:ind w:firstLine="640"/>
        <w:rPr>
          <w:rFonts w:ascii="仿宋" w:eastAsia="仿宋" w:hAnsi="仿宋"/>
          <w:szCs w:val="32"/>
        </w:rPr>
      </w:pPr>
      <w:r w:rsidRPr="009341B0">
        <w:rPr>
          <w:rFonts w:ascii="仿宋" w:eastAsia="仿宋" w:hAnsi="仿宋" w:hint="eastAsia"/>
          <w:szCs w:val="32"/>
        </w:rPr>
        <w:t>3、其他项目支出情况：</w:t>
      </w:r>
      <w:r w:rsidR="00DA3FC2">
        <w:rPr>
          <w:rFonts w:ascii="仿宋" w:eastAsia="仿宋" w:hAnsi="仿宋" w:hint="eastAsia"/>
          <w:szCs w:val="32"/>
        </w:rPr>
        <w:t>上年结转未成年人保护支出5.36万元，</w:t>
      </w:r>
      <w:r>
        <w:rPr>
          <w:rFonts w:ascii="仿宋" w:eastAsia="仿宋" w:hAnsi="仿宋" w:hint="eastAsia"/>
          <w:szCs w:val="32"/>
        </w:rPr>
        <w:t>本年安排</w:t>
      </w:r>
      <w:r w:rsidR="00DA3FC2" w:rsidRPr="00DA3FC2">
        <w:rPr>
          <w:rFonts w:ascii="仿宋" w:eastAsia="仿宋" w:hAnsi="仿宋" w:hint="eastAsia"/>
          <w:szCs w:val="32"/>
        </w:rPr>
        <w:t>2021年孤儿基本生活保障</w:t>
      </w:r>
      <w:r>
        <w:rPr>
          <w:rFonts w:ascii="仿宋" w:eastAsia="仿宋" w:hAnsi="仿宋" w:hint="eastAsia"/>
          <w:szCs w:val="32"/>
        </w:rPr>
        <w:t>57.87万元，</w:t>
      </w:r>
      <w:r w:rsidR="00DA3FC2">
        <w:rPr>
          <w:rFonts w:ascii="仿宋" w:eastAsia="仿宋" w:hAnsi="仿宋" w:hint="eastAsia"/>
          <w:szCs w:val="32"/>
        </w:rPr>
        <w:t>流浪乞讨人员救助支出651.07万元，</w:t>
      </w:r>
      <w:r w:rsidR="00DE0CC8">
        <w:rPr>
          <w:rFonts w:ascii="仿宋" w:eastAsia="仿宋" w:hAnsi="仿宋" w:hint="eastAsia"/>
          <w:szCs w:val="32"/>
        </w:rPr>
        <w:t>殡仪馆特困群众治丧及</w:t>
      </w:r>
      <w:r w:rsidR="00DE0CC8" w:rsidRPr="00DE0CC8">
        <w:rPr>
          <w:rFonts w:ascii="仿宋" w:eastAsia="仿宋" w:hAnsi="仿宋" w:hint="eastAsia"/>
          <w:szCs w:val="32"/>
        </w:rPr>
        <w:t>无名尸体火化费</w:t>
      </w:r>
      <w:r w:rsidR="00DE0CC8">
        <w:rPr>
          <w:rFonts w:ascii="仿宋" w:eastAsia="仿宋" w:hAnsi="仿宋" w:hint="eastAsia"/>
          <w:szCs w:val="32"/>
        </w:rPr>
        <w:t>19万元，共计支出733.3万元，支付进度率100%。</w:t>
      </w:r>
    </w:p>
    <w:p w:rsidR="00D9207A" w:rsidRDefault="00FB49A1">
      <w:pPr>
        <w:pStyle w:val="a7"/>
        <w:spacing w:line="600" w:lineRule="exact"/>
        <w:ind w:firstLineChars="0" w:firstLine="645"/>
        <w:rPr>
          <w:rFonts w:ascii="黑体" w:eastAsia="黑体" w:hAnsi="黑体"/>
          <w:szCs w:val="32"/>
        </w:rPr>
      </w:pPr>
      <w:r>
        <w:rPr>
          <w:rFonts w:ascii="黑体" w:eastAsia="黑体" w:hAnsi="黑体" w:hint="eastAsia"/>
          <w:szCs w:val="32"/>
        </w:rPr>
        <w:t>三、政府性基金预算支出情况</w:t>
      </w:r>
    </w:p>
    <w:p w:rsidR="00D9207A" w:rsidRDefault="00FB49A1">
      <w:pPr>
        <w:pStyle w:val="a7"/>
        <w:spacing w:line="600" w:lineRule="exact"/>
        <w:ind w:firstLine="640"/>
        <w:rPr>
          <w:rFonts w:ascii="仿宋" w:eastAsia="仿宋" w:hAnsi="仿宋"/>
          <w:szCs w:val="32"/>
        </w:rPr>
      </w:pPr>
      <w:r>
        <w:rPr>
          <w:rFonts w:ascii="仿宋" w:eastAsia="仿宋" w:hAnsi="仿宋" w:hint="eastAsia"/>
          <w:szCs w:val="32"/>
        </w:rPr>
        <w:t>202</w:t>
      </w:r>
      <w:r w:rsidR="00DB799C">
        <w:rPr>
          <w:rFonts w:ascii="仿宋" w:eastAsia="仿宋" w:hAnsi="仿宋" w:hint="eastAsia"/>
          <w:szCs w:val="32"/>
        </w:rPr>
        <w:t>1</w:t>
      </w:r>
      <w:r>
        <w:rPr>
          <w:rFonts w:ascii="仿宋" w:eastAsia="仿宋" w:hAnsi="仿宋" w:hint="eastAsia"/>
          <w:szCs w:val="32"/>
        </w:rPr>
        <w:t>年市民政局部门决算政府性基金预算本年收入</w:t>
      </w:r>
      <w:r w:rsidR="00DB799C">
        <w:rPr>
          <w:rFonts w:ascii="仿宋" w:eastAsia="仿宋" w:hAnsi="仿宋" w:hint="eastAsia"/>
          <w:szCs w:val="32"/>
        </w:rPr>
        <w:t>241.02</w:t>
      </w:r>
      <w:r>
        <w:rPr>
          <w:rFonts w:ascii="仿宋" w:eastAsia="仿宋" w:hAnsi="仿宋" w:hint="eastAsia"/>
          <w:szCs w:val="32"/>
        </w:rPr>
        <w:t>万元，本年支出</w:t>
      </w:r>
      <w:r w:rsidR="006404DA">
        <w:rPr>
          <w:rFonts w:ascii="仿宋" w:eastAsia="仿宋" w:hAnsi="仿宋" w:hint="eastAsia"/>
          <w:szCs w:val="32"/>
        </w:rPr>
        <w:t>542.93</w:t>
      </w:r>
      <w:r>
        <w:rPr>
          <w:rFonts w:ascii="仿宋" w:eastAsia="仿宋" w:hAnsi="仿宋" w:hint="eastAsia"/>
          <w:szCs w:val="32"/>
        </w:rPr>
        <w:t>万元， 年初结转结余</w:t>
      </w:r>
      <w:r w:rsidR="00DB799C">
        <w:rPr>
          <w:rFonts w:ascii="仿宋" w:eastAsia="仿宋" w:hAnsi="仿宋" w:hint="eastAsia"/>
          <w:szCs w:val="32"/>
        </w:rPr>
        <w:t>301.91</w:t>
      </w:r>
      <w:r>
        <w:rPr>
          <w:rFonts w:ascii="仿宋" w:eastAsia="仿宋" w:hAnsi="仿宋" w:hint="eastAsia"/>
          <w:szCs w:val="32"/>
        </w:rPr>
        <w:t>万元，</w:t>
      </w:r>
      <w:r w:rsidRPr="006404DA">
        <w:rPr>
          <w:rFonts w:ascii="仿宋" w:eastAsia="仿宋" w:hAnsi="仿宋" w:hint="eastAsia"/>
          <w:szCs w:val="32"/>
        </w:rPr>
        <w:t>年末累计结转结余</w:t>
      </w:r>
      <w:r w:rsidR="006404DA" w:rsidRPr="006404DA">
        <w:rPr>
          <w:rFonts w:ascii="仿宋" w:eastAsia="仿宋" w:hAnsi="仿宋" w:hint="eastAsia"/>
          <w:szCs w:val="32"/>
        </w:rPr>
        <w:t>0</w:t>
      </w:r>
      <w:r w:rsidRPr="006404DA">
        <w:rPr>
          <w:rFonts w:ascii="仿宋" w:eastAsia="仿宋" w:hAnsi="仿宋" w:hint="eastAsia"/>
          <w:szCs w:val="32"/>
        </w:rPr>
        <w:t>万元</w:t>
      </w:r>
      <w:r>
        <w:rPr>
          <w:rFonts w:ascii="仿宋" w:eastAsia="仿宋" w:hAnsi="仿宋" w:hint="eastAsia"/>
          <w:szCs w:val="32"/>
        </w:rPr>
        <w:t>。</w:t>
      </w:r>
    </w:p>
    <w:p w:rsidR="00D9207A" w:rsidRDefault="00FB49A1">
      <w:pPr>
        <w:pStyle w:val="a7"/>
        <w:spacing w:line="600" w:lineRule="exact"/>
        <w:ind w:firstLine="640"/>
        <w:rPr>
          <w:rFonts w:ascii="仿宋" w:eastAsia="仿宋" w:hAnsi="仿宋"/>
          <w:szCs w:val="32"/>
        </w:rPr>
      </w:pPr>
      <w:r>
        <w:rPr>
          <w:rFonts w:ascii="仿宋" w:eastAsia="仿宋" w:hAnsi="仿宋" w:hint="eastAsia"/>
          <w:szCs w:val="32"/>
        </w:rPr>
        <w:t>具体情况如下：</w:t>
      </w:r>
    </w:p>
    <w:p w:rsidR="00D9207A" w:rsidRPr="00A03D8A" w:rsidRDefault="00FB49A1">
      <w:pPr>
        <w:pStyle w:val="a7"/>
        <w:spacing w:line="600" w:lineRule="exact"/>
        <w:ind w:firstLine="640"/>
        <w:rPr>
          <w:rFonts w:ascii="仿宋" w:eastAsia="仿宋" w:hAnsi="仿宋"/>
          <w:szCs w:val="32"/>
        </w:rPr>
      </w:pPr>
      <w:r w:rsidRPr="00A03D8A">
        <w:rPr>
          <w:rFonts w:ascii="仿宋" w:eastAsia="仿宋" w:hAnsi="仿宋" w:hint="eastAsia"/>
          <w:szCs w:val="32"/>
        </w:rPr>
        <w:lastRenderedPageBreak/>
        <w:t>1、</w:t>
      </w:r>
      <w:r w:rsidR="00EF77BF" w:rsidRPr="00A03D8A">
        <w:rPr>
          <w:rFonts w:ascii="仿宋" w:eastAsia="仿宋" w:hAnsi="仿宋" w:hint="eastAsia"/>
          <w:szCs w:val="32"/>
        </w:rPr>
        <w:t>城市基础设施配套费安排的支出</w:t>
      </w:r>
      <w:r w:rsidRPr="00A03D8A">
        <w:rPr>
          <w:rFonts w:ascii="仿宋" w:eastAsia="仿宋" w:hAnsi="仿宋" w:hint="eastAsia"/>
          <w:szCs w:val="32"/>
        </w:rPr>
        <w:t>收入</w:t>
      </w:r>
      <w:r w:rsidR="00EF77BF" w:rsidRPr="00A03D8A">
        <w:rPr>
          <w:rFonts w:ascii="仿宋" w:eastAsia="仿宋" w:hAnsi="仿宋" w:hint="eastAsia"/>
          <w:szCs w:val="32"/>
        </w:rPr>
        <w:t>30</w:t>
      </w:r>
      <w:r w:rsidRPr="00A03D8A">
        <w:rPr>
          <w:rFonts w:ascii="仿宋" w:eastAsia="仿宋" w:hAnsi="仿宋" w:hint="eastAsia"/>
          <w:szCs w:val="32"/>
        </w:rPr>
        <w:t>万元，支出</w:t>
      </w:r>
      <w:r w:rsidR="00EF77BF" w:rsidRPr="00A03D8A">
        <w:rPr>
          <w:rFonts w:ascii="仿宋" w:eastAsia="仿宋" w:hAnsi="仿宋" w:hint="eastAsia"/>
          <w:szCs w:val="32"/>
        </w:rPr>
        <w:t>30</w:t>
      </w:r>
      <w:r w:rsidRPr="00A03D8A">
        <w:rPr>
          <w:rFonts w:ascii="仿宋" w:eastAsia="仿宋" w:hAnsi="仿宋" w:hint="eastAsia"/>
          <w:szCs w:val="32"/>
        </w:rPr>
        <w:t>万元，</w:t>
      </w:r>
      <w:r w:rsidR="00A03D8A" w:rsidRPr="00A03D8A">
        <w:rPr>
          <w:rFonts w:ascii="仿宋" w:eastAsia="仿宋" w:hAnsi="仿宋" w:hint="eastAsia"/>
          <w:szCs w:val="32"/>
        </w:rPr>
        <w:t>为2021年城市维护资金市中心城区部分路段未设置路牌的路街巷标牌设置和路街巷牌维护经费</w:t>
      </w:r>
      <w:r w:rsidRPr="00A03D8A">
        <w:rPr>
          <w:rFonts w:ascii="仿宋" w:eastAsia="仿宋" w:hAnsi="仿宋" w:hint="eastAsia"/>
          <w:szCs w:val="32"/>
        </w:rPr>
        <w:t>。</w:t>
      </w:r>
      <w:r w:rsidR="00A03D8A" w:rsidRPr="006D0F5E">
        <w:rPr>
          <w:rFonts w:ascii="仿宋" w:eastAsia="仿宋" w:hAnsi="仿宋" w:hint="eastAsia"/>
          <w:szCs w:val="32"/>
        </w:rPr>
        <w:t>年末结转</w:t>
      </w:r>
      <w:r w:rsidR="00A03D8A">
        <w:rPr>
          <w:rFonts w:ascii="仿宋" w:eastAsia="仿宋" w:hAnsi="仿宋" w:hint="eastAsia"/>
          <w:szCs w:val="32"/>
        </w:rPr>
        <w:t>结余0</w:t>
      </w:r>
      <w:r w:rsidR="00A03D8A" w:rsidRPr="006D0F5E">
        <w:rPr>
          <w:rFonts w:ascii="仿宋" w:eastAsia="仿宋" w:hAnsi="仿宋" w:hint="eastAsia"/>
          <w:szCs w:val="32"/>
        </w:rPr>
        <w:t>万元</w:t>
      </w:r>
      <w:r w:rsidR="00A03D8A" w:rsidRPr="0089717C">
        <w:rPr>
          <w:rFonts w:ascii="仿宋" w:eastAsia="仿宋" w:hAnsi="仿宋" w:hint="eastAsia"/>
          <w:szCs w:val="32"/>
        </w:rPr>
        <w:t>。</w:t>
      </w:r>
    </w:p>
    <w:p w:rsidR="00D9207A" w:rsidRPr="0089717C" w:rsidRDefault="00FB49A1">
      <w:pPr>
        <w:pStyle w:val="a7"/>
        <w:spacing w:line="600" w:lineRule="exact"/>
        <w:ind w:firstLine="640"/>
        <w:rPr>
          <w:rFonts w:ascii="仿宋" w:eastAsia="仿宋" w:hAnsi="仿宋"/>
          <w:szCs w:val="32"/>
        </w:rPr>
      </w:pPr>
      <w:r w:rsidRPr="0096074A">
        <w:rPr>
          <w:rFonts w:ascii="仿宋" w:eastAsia="仿宋" w:hAnsi="仿宋" w:hint="eastAsia"/>
          <w:szCs w:val="32"/>
        </w:rPr>
        <w:t>2、彩票公益金安排的支出年初结转结余</w:t>
      </w:r>
      <w:r w:rsidR="00755E65">
        <w:rPr>
          <w:rFonts w:ascii="仿宋" w:eastAsia="仿宋" w:hAnsi="仿宋" w:hint="eastAsia"/>
          <w:szCs w:val="32"/>
        </w:rPr>
        <w:t>301.91</w:t>
      </w:r>
      <w:r w:rsidRPr="0096074A">
        <w:rPr>
          <w:rFonts w:ascii="仿宋" w:eastAsia="仿宋" w:hAnsi="仿宋" w:hint="eastAsia"/>
          <w:szCs w:val="32"/>
        </w:rPr>
        <w:t>万元，本年收入</w:t>
      </w:r>
      <w:r w:rsidR="00755E65">
        <w:rPr>
          <w:rFonts w:ascii="仿宋" w:eastAsia="仿宋" w:hAnsi="仿宋" w:hint="eastAsia"/>
          <w:szCs w:val="32"/>
        </w:rPr>
        <w:t>175.45</w:t>
      </w:r>
      <w:r w:rsidRPr="0096074A">
        <w:rPr>
          <w:rFonts w:ascii="仿宋" w:eastAsia="仿宋" w:hAnsi="仿宋" w:hint="eastAsia"/>
          <w:szCs w:val="32"/>
        </w:rPr>
        <w:t>万元， 本年支出</w:t>
      </w:r>
      <w:r w:rsidR="00755E65">
        <w:rPr>
          <w:rFonts w:ascii="仿宋" w:eastAsia="仿宋" w:hAnsi="仿宋" w:hint="eastAsia"/>
          <w:szCs w:val="32"/>
        </w:rPr>
        <w:t>477.36</w:t>
      </w:r>
      <w:r w:rsidRPr="0096074A">
        <w:rPr>
          <w:rFonts w:ascii="仿宋" w:eastAsia="仿宋" w:hAnsi="仿宋" w:hint="eastAsia"/>
          <w:szCs w:val="32"/>
        </w:rPr>
        <w:t>万元，</w:t>
      </w:r>
      <w:r w:rsidR="00802FD2">
        <w:rPr>
          <w:rFonts w:ascii="仿宋" w:eastAsia="仿宋" w:hAnsi="仿宋" w:hint="eastAsia"/>
          <w:szCs w:val="32"/>
        </w:rPr>
        <w:t>主要用于养老事业培训、五医院公益事业发展资金等，</w:t>
      </w:r>
      <w:r w:rsidR="00802FD2" w:rsidRPr="006D0F5E">
        <w:rPr>
          <w:rFonts w:ascii="仿宋" w:eastAsia="仿宋" w:hAnsi="仿宋" w:hint="eastAsia"/>
          <w:szCs w:val="32"/>
        </w:rPr>
        <w:t>年末结转</w:t>
      </w:r>
      <w:r w:rsidR="00802FD2">
        <w:rPr>
          <w:rFonts w:ascii="仿宋" w:eastAsia="仿宋" w:hAnsi="仿宋" w:hint="eastAsia"/>
          <w:szCs w:val="32"/>
        </w:rPr>
        <w:t>结余0</w:t>
      </w:r>
      <w:r w:rsidR="00802FD2" w:rsidRPr="006D0F5E">
        <w:rPr>
          <w:rFonts w:ascii="仿宋" w:eastAsia="仿宋" w:hAnsi="仿宋" w:hint="eastAsia"/>
          <w:szCs w:val="32"/>
        </w:rPr>
        <w:t>万元</w:t>
      </w:r>
      <w:r w:rsidRPr="0089717C">
        <w:rPr>
          <w:rFonts w:ascii="仿宋" w:eastAsia="仿宋" w:hAnsi="仿宋" w:hint="eastAsia"/>
          <w:szCs w:val="32"/>
        </w:rPr>
        <w:t>。</w:t>
      </w:r>
    </w:p>
    <w:p w:rsidR="00D9207A" w:rsidRPr="00802FD2" w:rsidRDefault="00FB49A1" w:rsidP="00802FD2">
      <w:pPr>
        <w:pStyle w:val="a7"/>
        <w:spacing w:line="600" w:lineRule="exact"/>
        <w:ind w:firstLine="640"/>
        <w:rPr>
          <w:rFonts w:ascii="仿宋" w:eastAsia="仿宋" w:hAnsi="仿宋"/>
          <w:szCs w:val="32"/>
        </w:rPr>
      </w:pPr>
      <w:r w:rsidRPr="00D44CCA">
        <w:rPr>
          <w:rFonts w:ascii="仿宋" w:eastAsia="仿宋" w:hAnsi="仿宋" w:hint="eastAsia"/>
          <w:szCs w:val="32"/>
        </w:rPr>
        <w:t>3、抗疫相关支出本年收入</w:t>
      </w:r>
      <w:r w:rsidR="00D44CCA" w:rsidRPr="00D44CCA">
        <w:rPr>
          <w:rFonts w:ascii="仿宋" w:eastAsia="仿宋" w:hAnsi="仿宋" w:hint="eastAsia"/>
          <w:szCs w:val="32"/>
        </w:rPr>
        <w:t>35.57</w:t>
      </w:r>
      <w:r w:rsidRPr="00D44CCA">
        <w:rPr>
          <w:rFonts w:ascii="仿宋" w:eastAsia="仿宋" w:hAnsi="仿宋" w:hint="eastAsia"/>
          <w:szCs w:val="32"/>
        </w:rPr>
        <w:t>万元，本年支出</w:t>
      </w:r>
      <w:r w:rsidR="00D44CCA" w:rsidRPr="00D44CCA">
        <w:rPr>
          <w:rFonts w:ascii="仿宋" w:eastAsia="仿宋" w:hAnsi="仿宋" w:hint="eastAsia"/>
          <w:szCs w:val="32"/>
        </w:rPr>
        <w:t>35.57</w:t>
      </w:r>
      <w:r w:rsidRPr="00D44CCA">
        <w:rPr>
          <w:rFonts w:ascii="仿宋" w:eastAsia="仿宋" w:hAnsi="仿宋" w:hint="eastAsia"/>
          <w:szCs w:val="32"/>
        </w:rPr>
        <w:t>万元，</w:t>
      </w:r>
      <w:r w:rsidR="00802FD2">
        <w:rPr>
          <w:rFonts w:ascii="仿宋" w:eastAsia="仿宋" w:hAnsi="仿宋" w:hint="eastAsia"/>
          <w:szCs w:val="32"/>
        </w:rPr>
        <w:t>用于</w:t>
      </w:r>
      <w:r w:rsidR="00802FD2" w:rsidRPr="00802FD2">
        <w:rPr>
          <w:rFonts w:ascii="仿宋" w:eastAsia="仿宋" w:hAnsi="仿宋" w:hint="eastAsia"/>
          <w:szCs w:val="32"/>
        </w:rPr>
        <w:t>五医院抗疫经费</w:t>
      </w:r>
      <w:r w:rsidR="00802FD2">
        <w:rPr>
          <w:rFonts w:ascii="仿宋" w:eastAsia="仿宋" w:hAnsi="仿宋" w:hint="eastAsia"/>
          <w:szCs w:val="32"/>
        </w:rPr>
        <w:t>，</w:t>
      </w:r>
      <w:r w:rsidR="00802FD2" w:rsidRPr="006D0F5E">
        <w:rPr>
          <w:rFonts w:ascii="仿宋" w:eastAsia="仿宋" w:hAnsi="仿宋" w:hint="eastAsia"/>
          <w:szCs w:val="32"/>
        </w:rPr>
        <w:t>年末结转</w:t>
      </w:r>
      <w:r w:rsidR="00802FD2">
        <w:rPr>
          <w:rFonts w:ascii="仿宋" w:eastAsia="仿宋" w:hAnsi="仿宋" w:hint="eastAsia"/>
          <w:szCs w:val="32"/>
        </w:rPr>
        <w:t>结余0</w:t>
      </w:r>
      <w:r w:rsidR="00802FD2" w:rsidRPr="006D0F5E">
        <w:rPr>
          <w:rFonts w:ascii="仿宋" w:eastAsia="仿宋" w:hAnsi="仿宋" w:hint="eastAsia"/>
          <w:szCs w:val="32"/>
        </w:rPr>
        <w:t>万元</w:t>
      </w:r>
      <w:r w:rsidRPr="00802FD2">
        <w:rPr>
          <w:rFonts w:ascii="仿宋" w:eastAsia="仿宋" w:hAnsi="仿宋" w:hint="eastAsia"/>
          <w:szCs w:val="32"/>
        </w:rPr>
        <w:t>。</w:t>
      </w:r>
    </w:p>
    <w:p w:rsidR="00D9207A" w:rsidRDefault="009D1464">
      <w:pPr>
        <w:pStyle w:val="a7"/>
        <w:spacing w:line="600" w:lineRule="exact"/>
        <w:ind w:firstLineChars="0" w:firstLine="645"/>
        <w:rPr>
          <w:rFonts w:ascii="黑体" w:eastAsia="黑体" w:hAnsi="黑体"/>
          <w:szCs w:val="32"/>
        </w:rPr>
      </w:pPr>
      <w:r>
        <w:rPr>
          <w:rFonts w:ascii="黑体" w:eastAsia="黑体" w:hAnsi="黑体" w:hint="eastAsia"/>
          <w:szCs w:val="32"/>
        </w:rPr>
        <w:t>四</w:t>
      </w:r>
      <w:r w:rsidR="00FB49A1">
        <w:rPr>
          <w:rFonts w:ascii="黑体" w:eastAsia="黑体" w:hAnsi="黑体" w:hint="eastAsia"/>
          <w:szCs w:val="32"/>
        </w:rPr>
        <w:t>、部门整体支出绩效情况</w:t>
      </w:r>
    </w:p>
    <w:p w:rsidR="00D9207A" w:rsidRDefault="00FB49A1">
      <w:pPr>
        <w:pStyle w:val="a7"/>
        <w:spacing w:line="600" w:lineRule="exact"/>
        <w:ind w:firstLine="640"/>
        <w:rPr>
          <w:rFonts w:ascii="楷体_GB2312" w:eastAsia="楷体_GB2312" w:hAnsi="仿宋"/>
          <w:szCs w:val="32"/>
        </w:rPr>
      </w:pPr>
      <w:r>
        <w:rPr>
          <w:rFonts w:ascii="楷体_GB2312" w:eastAsia="楷体_GB2312" w:hAnsi="仿宋" w:hint="eastAsia"/>
          <w:szCs w:val="32"/>
        </w:rPr>
        <w:t>（一）部门整体支出概况</w:t>
      </w:r>
    </w:p>
    <w:p w:rsidR="00D9207A" w:rsidRPr="00EA4BD7" w:rsidRDefault="00FB49A1">
      <w:pPr>
        <w:pStyle w:val="a7"/>
        <w:spacing w:line="600" w:lineRule="exact"/>
        <w:ind w:firstLine="640"/>
        <w:rPr>
          <w:rFonts w:ascii="仿宋" w:eastAsia="仿宋" w:hAnsi="仿宋"/>
          <w:szCs w:val="32"/>
        </w:rPr>
      </w:pPr>
      <w:r>
        <w:rPr>
          <w:rFonts w:ascii="仿宋" w:eastAsia="仿宋" w:hAnsi="仿宋" w:hint="eastAsia"/>
          <w:szCs w:val="32"/>
        </w:rPr>
        <w:t>1、202</w:t>
      </w:r>
      <w:r w:rsidR="00A61216">
        <w:rPr>
          <w:rFonts w:ascii="仿宋" w:eastAsia="仿宋" w:hAnsi="仿宋" w:hint="eastAsia"/>
          <w:szCs w:val="32"/>
        </w:rPr>
        <w:t>1</w:t>
      </w:r>
      <w:r>
        <w:rPr>
          <w:rFonts w:ascii="仿宋" w:eastAsia="仿宋" w:hAnsi="仿宋" w:hint="eastAsia"/>
          <w:szCs w:val="32"/>
        </w:rPr>
        <w:t>年部门决算收入完成情况：202</w:t>
      </w:r>
      <w:r w:rsidR="00A61216">
        <w:rPr>
          <w:rFonts w:ascii="仿宋" w:eastAsia="仿宋" w:hAnsi="仿宋" w:hint="eastAsia"/>
          <w:szCs w:val="32"/>
        </w:rPr>
        <w:t>1</w:t>
      </w:r>
      <w:r>
        <w:rPr>
          <w:rFonts w:ascii="仿宋" w:eastAsia="仿宋" w:hAnsi="仿宋" w:hint="eastAsia"/>
          <w:szCs w:val="32"/>
        </w:rPr>
        <w:t>年民政局总收入</w:t>
      </w:r>
      <w:r w:rsidR="00A61216">
        <w:rPr>
          <w:rFonts w:ascii="仿宋" w:eastAsia="仿宋" w:hAnsi="仿宋" w:hint="eastAsia"/>
          <w:szCs w:val="32"/>
        </w:rPr>
        <w:t>8701.27</w:t>
      </w:r>
      <w:r>
        <w:rPr>
          <w:rFonts w:ascii="仿宋" w:eastAsia="仿宋" w:hAnsi="仿宋" w:hint="eastAsia"/>
          <w:szCs w:val="32"/>
        </w:rPr>
        <w:t>万元，其中按单位分：局本级</w:t>
      </w:r>
      <w:r w:rsidR="00A61216">
        <w:rPr>
          <w:rFonts w:ascii="仿宋" w:eastAsia="仿宋" w:hAnsi="仿宋" w:hint="eastAsia"/>
          <w:szCs w:val="32"/>
        </w:rPr>
        <w:t>2420.53</w:t>
      </w:r>
      <w:r>
        <w:rPr>
          <w:rFonts w:ascii="仿宋" w:eastAsia="仿宋" w:hAnsi="仿宋" w:hint="eastAsia"/>
          <w:szCs w:val="32"/>
        </w:rPr>
        <w:t>万元，市救助管理站</w:t>
      </w:r>
      <w:r w:rsidR="00A61216">
        <w:rPr>
          <w:rFonts w:ascii="仿宋" w:eastAsia="仿宋" w:hAnsi="仿宋" w:hint="eastAsia"/>
          <w:szCs w:val="32"/>
        </w:rPr>
        <w:t>884.83</w:t>
      </w:r>
      <w:r>
        <w:rPr>
          <w:rFonts w:ascii="仿宋" w:eastAsia="仿宋" w:hAnsi="仿宋" w:hint="eastAsia"/>
          <w:szCs w:val="32"/>
        </w:rPr>
        <w:t>万元，市福利中心</w:t>
      </w:r>
      <w:r w:rsidR="00A61216">
        <w:rPr>
          <w:rFonts w:ascii="仿宋" w:eastAsia="仿宋" w:hAnsi="仿宋" w:hint="eastAsia"/>
          <w:szCs w:val="32"/>
        </w:rPr>
        <w:t>206.03</w:t>
      </w:r>
      <w:r>
        <w:rPr>
          <w:rFonts w:ascii="仿宋" w:eastAsia="仿宋" w:hAnsi="仿宋" w:hint="eastAsia"/>
          <w:szCs w:val="32"/>
        </w:rPr>
        <w:t>万元，五医院</w:t>
      </w:r>
      <w:r w:rsidR="00A61216">
        <w:rPr>
          <w:rFonts w:ascii="仿宋" w:eastAsia="仿宋" w:hAnsi="仿宋" w:hint="eastAsia"/>
          <w:szCs w:val="32"/>
        </w:rPr>
        <w:t>5142.18</w:t>
      </w:r>
      <w:r>
        <w:rPr>
          <w:rFonts w:ascii="仿宋" w:eastAsia="仿宋" w:hAnsi="仿宋" w:hint="eastAsia"/>
          <w:szCs w:val="32"/>
        </w:rPr>
        <w:t>万元，市殡仪馆</w:t>
      </w:r>
      <w:r w:rsidR="00A61216">
        <w:rPr>
          <w:rFonts w:ascii="仿宋" w:eastAsia="仿宋" w:hAnsi="仿宋" w:hint="eastAsia"/>
          <w:szCs w:val="32"/>
        </w:rPr>
        <w:t>47.70</w:t>
      </w:r>
      <w:r>
        <w:rPr>
          <w:rFonts w:ascii="仿宋" w:eastAsia="仿宋" w:hAnsi="仿宋" w:hint="eastAsia"/>
          <w:szCs w:val="32"/>
        </w:rPr>
        <w:t>万元；按收入类别分：一般公共预算财政拨款收入</w:t>
      </w:r>
      <w:r w:rsidR="005C3F71">
        <w:rPr>
          <w:rFonts w:ascii="仿宋" w:eastAsia="仿宋" w:hAnsi="仿宋" w:hint="eastAsia"/>
          <w:szCs w:val="32"/>
        </w:rPr>
        <w:t>4155.05</w:t>
      </w:r>
      <w:r>
        <w:rPr>
          <w:rFonts w:ascii="仿宋" w:eastAsia="仿宋" w:hAnsi="仿宋" w:hint="eastAsia"/>
          <w:szCs w:val="32"/>
        </w:rPr>
        <w:t>万元，政府基金预算财政拨款收入</w:t>
      </w:r>
      <w:r w:rsidR="005C3F71">
        <w:rPr>
          <w:rFonts w:ascii="仿宋" w:eastAsia="仿宋" w:hAnsi="仿宋" w:hint="eastAsia"/>
          <w:szCs w:val="32"/>
        </w:rPr>
        <w:t>241.02</w:t>
      </w:r>
      <w:r>
        <w:rPr>
          <w:rFonts w:ascii="仿宋" w:eastAsia="仿宋" w:hAnsi="仿宋" w:hint="eastAsia"/>
          <w:szCs w:val="32"/>
        </w:rPr>
        <w:t>万元，事业收入</w:t>
      </w:r>
      <w:r w:rsidR="005C3F71">
        <w:rPr>
          <w:rFonts w:ascii="仿宋" w:eastAsia="仿宋" w:hAnsi="仿宋" w:hint="eastAsia"/>
          <w:szCs w:val="32"/>
        </w:rPr>
        <w:t>4244.35</w:t>
      </w:r>
      <w:r>
        <w:rPr>
          <w:rFonts w:ascii="仿宋" w:eastAsia="仿宋" w:hAnsi="仿宋" w:hint="eastAsia"/>
          <w:szCs w:val="32"/>
        </w:rPr>
        <w:t>万元，其他收入</w:t>
      </w:r>
      <w:r w:rsidR="005C3F71">
        <w:rPr>
          <w:rFonts w:ascii="仿宋" w:eastAsia="仿宋" w:hAnsi="仿宋" w:hint="eastAsia"/>
          <w:szCs w:val="32"/>
        </w:rPr>
        <w:t>60.86</w:t>
      </w:r>
      <w:r>
        <w:rPr>
          <w:rFonts w:ascii="仿宋" w:eastAsia="仿宋" w:hAnsi="仿宋" w:hint="eastAsia"/>
          <w:szCs w:val="32"/>
        </w:rPr>
        <w:t>万元。202</w:t>
      </w:r>
      <w:r w:rsidR="005C3F71">
        <w:rPr>
          <w:rFonts w:ascii="仿宋" w:eastAsia="仿宋" w:hAnsi="仿宋" w:hint="eastAsia"/>
          <w:szCs w:val="32"/>
        </w:rPr>
        <w:t>1</w:t>
      </w:r>
      <w:r>
        <w:rPr>
          <w:rFonts w:ascii="仿宋" w:eastAsia="仿宋" w:hAnsi="仿宋" w:hint="eastAsia"/>
          <w:szCs w:val="32"/>
        </w:rPr>
        <w:t>年部门年初预算收入安排</w:t>
      </w:r>
      <w:r w:rsidR="005C3F71">
        <w:rPr>
          <w:rFonts w:ascii="仿宋" w:eastAsia="仿宋" w:hAnsi="仿宋" w:hint="eastAsia"/>
          <w:szCs w:val="32"/>
        </w:rPr>
        <w:t>4946.18</w:t>
      </w:r>
      <w:r>
        <w:rPr>
          <w:rFonts w:ascii="仿宋" w:eastAsia="仿宋" w:hAnsi="仿宋" w:hint="eastAsia"/>
          <w:szCs w:val="32"/>
        </w:rPr>
        <w:t>万元，年中预算调增</w:t>
      </w:r>
      <w:r w:rsidR="00F375B5">
        <w:rPr>
          <w:rFonts w:ascii="仿宋" w:eastAsia="仿宋" w:hAnsi="仿宋" w:hint="eastAsia"/>
          <w:szCs w:val="32"/>
        </w:rPr>
        <w:t>3755.09</w:t>
      </w:r>
      <w:r>
        <w:rPr>
          <w:rFonts w:ascii="仿宋" w:eastAsia="仿宋" w:hAnsi="仿宋" w:hint="eastAsia"/>
          <w:szCs w:val="32"/>
        </w:rPr>
        <w:t>万元</w:t>
      </w:r>
      <w:r w:rsidRPr="00F375B5">
        <w:rPr>
          <w:rFonts w:ascii="仿宋" w:eastAsia="仿宋" w:hAnsi="仿宋" w:hint="eastAsia"/>
          <w:szCs w:val="32"/>
        </w:rPr>
        <w:t>，预算调整率</w:t>
      </w:r>
      <w:r w:rsidR="00F375B5">
        <w:rPr>
          <w:rFonts w:ascii="仿宋" w:eastAsia="仿宋" w:hAnsi="仿宋" w:hint="eastAsia"/>
          <w:szCs w:val="32"/>
        </w:rPr>
        <w:t>175.92</w:t>
      </w:r>
      <w:r w:rsidRPr="00F375B5">
        <w:rPr>
          <w:rFonts w:ascii="仿宋" w:eastAsia="仿宋" w:hAnsi="仿宋" w:hint="eastAsia"/>
          <w:szCs w:val="32"/>
        </w:rPr>
        <w:t>%</w:t>
      </w:r>
      <w:r w:rsidR="008673F5">
        <w:rPr>
          <w:rFonts w:ascii="仿宋" w:eastAsia="仿宋" w:hAnsi="仿宋" w:hint="eastAsia"/>
          <w:szCs w:val="32"/>
        </w:rPr>
        <w:t>，</w:t>
      </w:r>
      <w:r w:rsidRPr="00F375B5">
        <w:rPr>
          <w:rFonts w:ascii="仿宋" w:eastAsia="仿宋" w:hAnsi="仿宋" w:hint="eastAsia"/>
          <w:szCs w:val="32"/>
        </w:rPr>
        <w:t>增</w:t>
      </w:r>
      <w:r w:rsidR="008673F5">
        <w:rPr>
          <w:rFonts w:ascii="仿宋" w:eastAsia="仿宋" w:hAnsi="仿宋" w:hint="eastAsia"/>
          <w:szCs w:val="32"/>
        </w:rPr>
        <w:t>长的主要</w:t>
      </w:r>
      <w:r w:rsidRPr="00F375B5">
        <w:rPr>
          <w:rFonts w:ascii="仿宋" w:eastAsia="仿宋" w:hAnsi="仿宋" w:hint="eastAsia"/>
          <w:szCs w:val="32"/>
        </w:rPr>
        <w:t>原因</w:t>
      </w:r>
      <w:r w:rsidRPr="00B0488D">
        <w:rPr>
          <w:rFonts w:ascii="仿宋" w:eastAsia="仿宋" w:hAnsi="仿宋" w:hint="eastAsia"/>
          <w:szCs w:val="32"/>
        </w:rPr>
        <w:t>一是五医院</w:t>
      </w:r>
      <w:r w:rsidR="00E03D64">
        <w:rPr>
          <w:rFonts w:ascii="仿宋" w:eastAsia="仿宋" w:hAnsi="仿宋" w:hint="eastAsia"/>
          <w:szCs w:val="32"/>
        </w:rPr>
        <w:t>、殡仪馆建设争取的</w:t>
      </w:r>
      <w:r w:rsidR="00DC7BF8">
        <w:rPr>
          <w:rFonts w:ascii="仿宋" w:eastAsia="仿宋" w:hAnsi="仿宋" w:hint="eastAsia"/>
          <w:szCs w:val="32"/>
        </w:rPr>
        <w:t>项目</w:t>
      </w:r>
      <w:r w:rsidR="00B0488D" w:rsidRPr="00B0488D">
        <w:rPr>
          <w:rFonts w:ascii="仿宋" w:eastAsia="仿宋" w:hAnsi="仿宋" w:hint="eastAsia"/>
          <w:szCs w:val="32"/>
        </w:rPr>
        <w:t>资金</w:t>
      </w:r>
      <w:r w:rsidRPr="00B0488D">
        <w:rPr>
          <w:rFonts w:ascii="仿宋" w:eastAsia="仿宋" w:hAnsi="仿宋" w:hint="eastAsia"/>
          <w:szCs w:val="32"/>
        </w:rPr>
        <w:t>，</w:t>
      </w:r>
      <w:r w:rsidRPr="00EA4BD7">
        <w:rPr>
          <w:rFonts w:ascii="仿宋" w:eastAsia="仿宋" w:hAnsi="仿宋" w:hint="eastAsia"/>
          <w:szCs w:val="32"/>
        </w:rPr>
        <w:t>二是五医院取得的事业收入较预算大幅增长。</w:t>
      </w:r>
    </w:p>
    <w:p w:rsidR="00D9207A" w:rsidRDefault="00FB49A1">
      <w:pPr>
        <w:spacing w:line="600" w:lineRule="exact"/>
        <w:ind w:firstLine="645"/>
        <w:rPr>
          <w:rFonts w:ascii="仿宋" w:eastAsia="仿宋" w:hAnsi="仿宋"/>
          <w:szCs w:val="32"/>
        </w:rPr>
      </w:pPr>
      <w:r>
        <w:rPr>
          <w:rFonts w:ascii="仿宋" w:eastAsia="仿宋" w:hAnsi="仿宋" w:hint="eastAsia"/>
          <w:szCs w:val="32"/>
        </w:rPr>
        <w:t>2、202</w:t>
      </w:r>
      <w:r w:rsidR="00CF6AC0">
        <w:rPr>
          <w:rFonts w:ascii="仿宋" w:eastAsia="仿宋" w:hAnsi="仿宋" w:hint="eastAsia"/>
          <w:szCs w:val="32"/>
        </w:rPr>
        <w:t>1</w:t>
      </w:r>
      <w:r>
        <w:rPr>
          <w:rFonts w:ascii="仿宋" w:eastAsia="仿宋" w:hAnsi="仿宋" w:hint="eastAsia"/>
          <w:szCs w:val="32"/>
        </w:rPr>
        <w:t>年部门决算支出情况：202</w:t>
      </w:r>
      <w:r w:rsidR="00CF6AC0">
        <w:rPr>
          <w:rFonts w:ascii="仿宋" w:eastAsia="仿宋" w:hAnsi="仿宋" w:hint="eastAsia"/>
          <w:szCs w:val="32"/>
        </w:rPr>
        <w:t>1</w:t>
      </w:r>
      <w:r>
        <w:rPr>
          <w:rFonts w:ascii="仿宋" w:eastAsia="仿宋" w:hAnsi="仿宋" w:hint="eastAsia"/>
          <w:szCs w:val="32"/>
        </w:rPr>
        <w:t>年我局总支出</w:t>
      </w:r>
      <w:r w:rsidR="00CF6AC0">
        <w:rPr>
          <w:rFonts w:ascii="仿宋" w:eastAsia="仿宋" w:hAnsi="仿宋" w:hint="eastAsia"/>
          <w:szCs w:val="32"/>
        </w:rPr>
        <w:t>10915.51</w:t>
      </w:r>
      <w:r>
        <w:rPr>
          <w:rFonts w:ascii="仿宋" w:eastAsia="仿宋" w:hAnsi="仿宋" w:hint="eastAsia"/>
          <w:szCs w:val="32"/>
        </w:rPr>
        <w:t>万元，其中按单位分：局本级</w:t>
      </w:r>
      <w:r w:rsidR="00CF6AC0">
        <w:rPr>
          <w:rFonts w:ascii="仿宋" w:eastAsia="仿宋" w:hAnsi="仿宋" w:hint="eastAsia"/>
          <w:szCs w:val="32"/>
        </w:rPr>
        <w:t>3180.93</w:t>
      </w:r>
      <w:r>
        <w:rPr>
          <w:rFonts w:ascii="仿宋" w:eastAsia="仿宋" w:hAnsi="仿宋" w:hint="eastAsia"/>
          <w:szCs w:val="32"/>
        </w:rPr>
        <w:t>万元，市救助管理站</w:t>
      </w:r>
      <w:r w:rsidR="00CF6AC0">
        <w:rPr>
          <w:rFonts w:ascii="仿宋" w:eastAsia="仿宋" w:hAnsi="仿宋" w:hint="eastAsia"/>
          <w:szCs w:val="32"/>
        </w:rPr>
        <w:t>991.9</w:t>
      </w:r>
      <w:r>
        <w:rPr>
          <w:rFonts w:ascii="仿宋" w:eastAsia="仿宋" w:hAnsi="仿宋" w:hint="eastAsia"/>
          <w:szCs w:val="32"/>
        </w:rPr>
        <w:lastRenderedPageBreak/>
        <w:t>万元，市福利中心</w:t>
      </w:r>
      <w:r w:rsidR="00CF6AC0">
        <w:rPr>
          <w:rFonts w:ascii="仿宋" w:eastAsia="仿宋" w:hAnsi="仿宋" w:hint="eastAsia"/>
          <w:szCs w:val="32"/>
        </w:rPr>
        <w:t>344.29</w:t>
      </w:r>
      <w:r>
        <w:rPr>
          <w:rFonts w:ascii="仿宋" w:eastAsia="仿宋" w:hAnsi="仿宋" w:hint="eastAsia"/>
          <w:szCs w:val="32"/>
        </w:rPr>
        <w:t>万元，五医院</w:t>
      </w:r>
      <w:r w:rsidR="00CF6AC0">
        <w:rPr>
          <w:rFonts w:ascii="仿宋" w:eastAsia="仿宋" w:hAnsi="仿宋" w:hint="eastAsia"/>
          <w:szCs w:val="32"/>
        </w:rPr>
        <w:t>6350.17</w:t>
      </w:r>
      <w:r>
        <w:rPr>
          <w:rFonts w:ascii="仿宋" w:eastAsia="仿宋" w:hAnsi="仿宋" w:hint="eastAsia"/>
          <w:szCs w:val="32"/>
        </w:rPr>
        <w:t>万元，市殡仪馆</w:t>
      </w:r>
      <w:r w:rsidR="00CF6AC0">
        <w:rPr>
          <w:rFonts w:ascii="仿宋" w:eastAsia="仿宋" w:hAnsi="仿宋" w:hint="eastAsia"/>
          <w:szCs w:val="32"/>
        </w:rPr>
        <w:t>48.21</w:t>
      </w:r>
      <w:r>
        <w:rPr>
          <w:rFonts w:ascii="仿宋" w:eastAsia="仿宋" w:hAnsi="仿宋" w:hint="eastAsia"/>
          <w:szCs w:val="32"/>
        </w:rPr>
        <w:t>万元；按支出性质分：基本支出</w:t>
      </w:r>
      <w:r w:rsidR="00621499">
        <w:rPr>
          <w:rFonts w:ascii="仿宋" w:eastAsia="仿宋" w:hAnsi="仿宋" w:hint="eastAsia"/>
          <w:szCs w:val="32"/>
        </w:rPr>
        <w:t>5754.29</w:t>
      </w:r>
      <w:r>
        <w:rPr>
          <w:rFonts w:ascii="仿宋" w:eastAsia="仿宋" w:hAnsi="仿宋" w:hint="eastAsia"/>
          <w:szCs w:val="32"/>
        </w:rPr>
        <w:t>万元，项目支出</w:t>
      </w:r>
      <w:r w:rsidR="00621499">
        <w:rPr>
          <w:rFonts w:ascii="仿宋" w:eastAsia="仿宋" w:hAnsi="仿宋" w:hint="eastAsia"/>
          <w:szCs w:val="32"/>
        </w:rPr>
        <w:t>5161.22</w:t>
      </w:r>
      <w:r>
        <w:rPr>
          <w:rFonts w:ascii="仿宋" w:eastAsia="仿宋" w:hAnsi="仿宋" w:hint="eastAsia"/>
          <w:szCs w:val="32"/>
        </w:rPr>
        <w:t>万元。202</w:t>
      </w:r>
      <w:r w:rsidR="00621499">
        <w:rPr>
          <w:rFonts w:ascii="仿宋" w:eastAsia="仿宋" w:hAnsi="仿宋" w:hint="eastAsia"/>
          <w:szCs w:val="32"/>
        </w:rPr>
        <w:t>1</w:t>
      </w:r>
      <w:r>
        <w:rPr>
          <w:rFonts w:ascii="仿宋" w:eastAsia="仿宋" w:hAnsi="仿宋" w:hint="eastAsia"/>
          <w:szCs w:val="32"/>
        </w:rPr>
        <w:t>年部门年初预算支出安排</w:t>
      </w:r>
      <w:r w:rsidR="00621499">
        <w:rPr>
          <w:rFonts w:ascii="仿宋" w:eastAsia="仿宋" w:hAnsi="仿宋" w:hint="eastAsia"/>
          <w:szCs w:val="32"/>
        </w:rPr>
        <w:t>4946.18</w:t>
      </w:r>
      <w:r>
        <w:rPr>
          <w:rFonts w:ascii="仿宋" w:eastAsia="仿宋" w:hAnsi="仿宋" w:hint="eastAsia"/>
          <w:szCs w:val="32"/>
        </w:rPr>
        <w:t>万元，预算完成数</w:t>
      </w:r>
      <w:r w:rsidR="00621499">
        <w:rPr>
          <w:rFonts w:ascii="仿宋" w:eastAsia="仿宋" w:hAnsi="仿宋" w:hint="eastAsia"/>
          <w:szCs w:val="32"/>
        </w:rPr>
        <w:t>10915.51</w:t>
      </w:r>
      <w:r>
        <w:rPr>
          <w:rFonts w:ascii="仿宋" w:eastAsia="仿宋" w:hAnsi="仿宋" w:hint="eastAsia"/>
          <w:szCs w:val="32"/>
        </w:rPr>
        <w:t>万元，预算完成率100%。</w:t>
      </w:r>
    </w:p>
    <w:p w:rsidR="00D9207A" w:rsidRPr="006452CE" w:rsidRDefault="00FB49A1" w:rsidP="006452CE">
      <w:pPr>
        <w:spacing w:line="600" w:lineRule="exact"/>
        <w:ind w:firstLine="645"/>
        <w:rPr>
          <w:rFonts w:ascii="仿宋" w:eastAsia="仿宋" w:hAnsi="仿宋"/>
          <w:szCs w:val="32"/>
        </w:rPr>
      </w:pPr>
      <w:r w:rsidRPr="006452CE">
        <w:rPr>
          <w:rFonts w:ascii="仿宋" w:eastAsia="仿宋" w:hAnsi="仿宋" w:hint="eastAsia"/>
          <w:szCs w:val="32"/>
        </w:rPr>
        <w:t>3、202</w:t>
      </w:r>
      <w:r w:rsidR="00945E3C" w:rsidRPr="006452CE">
        <w:rPr>
          <w:rFonts w:ascii="仿宋" w:eastAsia="仿宋" w:hAnsi="仿宋" w:hint="eastAsia"/>
          <w:szCs w:val="32"/>
        </w:rPr>
        <w:t>1</w:t>
      </w:r>
      <w:r w:rsidRPr="006452CE">
        <w:rPr>
          <w:rFonts w:ascii="仿宋" w:eastAsia="仿宋" w:hAnsi="仿宋" w:hint="eastAsia"/>
          <w:szCs w:val="32"/>
        </w:rPr>
        <w:t>年部门决算年初结转结余</w:t>
      </w:r>
      <w:r w:rsidR="00CB53E4" w:rsidRPr="006452CE">
        <w:rPr>
          <w:rFonts w:ascii="仿宋" w:eastAsia="仿宋" w:hAnsi="仿宋" w:hint="eastAsia"/>
          <w:szCs w:val="32"/>
        </w:rPr>
        <w:t>7706.49</w:t>
      </w:r>
      <w:r w:rsidRPr="006452CE">
        <w:rPr>
          <w:rFonts w:ascii="仿宋" w:eastAsia="仿宋" w:hAnsi="仿宋" w:hint="eastAsia"/>
          <w:szCs w:val="32"/>
        </w:rPr>
        <w:t>万元，年末累计结转结余</w:t>
      </w:r>
      <w:r w:rsidR="00945E3C" w:rsidRPr="006452CE">
        <w:rPr>
          <w:rFonts w:ascii="仿宋" w:eastAsia="仿宋" w:hAnsi="仿宋" w:hint="eastAsia"/>
          <w:szCs w:val="32"/>
        </w:rPr>
        <w:t>5492.25</w:t>
      </w:r>
      <w:r w:rsidRPr="006452CE">
        <w:rPr>
          <w:rFonts w:ascii="仿宋" w:eastAsia="仿宋" w:hAnsi="仿宋" w:hint="eastAsia"/>
          <w:szCs w:val="32"/>
        </w:rPr>
        <w:t>万元，</w:t>
      </w:r>
      <w:r w:rsidR="006452CE" w:rsidRPr="006452CE">
        <w:rPr>
          <w:rFonts w:ascii="仿宋" w:eastAsia="仿宋" w:hAnsi="仿宋" w:hint="eastAsia"/>
          <w:szCs w:val="32"/>
        </w:rPr>
        <w:t>主要</w:t>
      </w:r>
      <w:r w:rsidR="00945E3C" w:rsidRPr="006452CE">
        <w:rPr>
          <w:rFonts w:ascii="仿宋" w:eastAsia="仿宋" w:hAnsi="仿宋" w:hint="eastAsia"/>
          <w:szCs w:val="32"/>
        </w:rPr>
        <w:t>为</w:t>
      </w:r>
      <w:r w:rsidR="006452CE" w:rsidRPr="006452CE">
        <w:rPr>
          <w:rFonts w:ascii="仿宋" w:eastAsia="仿宋" w:hAnsi="仿宋" w:hint="eastAsia"/>
          <w:szCs w:val="32"/>
        </w:rPr>
        <w:t>五医院结存的项目资金、事业结余。根据财政要求，提高资金使用效率，财政拨款资金结转结余控制率都为0，</w:t>
      </w:r>
      <w:r w:rsidRPr="006452CE">
        <w:rPr>
          <w:rFonts w:ascii="仿宋" w:eastAsia="仿宋" w:hAnsi="仿宋" w:hint="eastAsia"/>
          <w:szCs w:val="32"/>
        </w:rPr>
        <w:t>20</w:t>
      </w:r>
      <w:r w:rsidR="00CB53E4" w:rsidRPr="006452CE">
        <w:rPr>
          <w:rFonts w:ascii="仿宋" w:eastAsia="仿宋" w:hAnsi="仿宋" w:hint="eastAsia"/>
          <w:szCs w:val="32"/>
        </w:rPr>
        <w:t>2</w:t>
      </w:r>
      <w:r w:rsidR="006452CE" w:rsidRPr="006452CE">
        <w:rPr>
          <w:rFonts w:ascii="仿宋" w:eastAsia="仿宋" w:hAnsi="仿宋" w:hint="eastAsia"/>
          <w:szCs w:val="32"/>
        </w:rPr>
        <w:t>1</w:t>
      </w:r>
      <w:r w:rsidRPr="006452CE">
        <w:rPr>
          <w:rFonts w:ascii="仿宋" w:eastAsia="仿宋" w:hAnsi="仿宋" w:hint="eastAsia"/>
          <w:szCs w:val="32"/>
        </w:rPr>
        <w:t>年部门结转结余控制率</w:t>
      </w:r>
      <w:r w:rsidR="006452CE" w:rsidRPr="006452CE">
        <w:rPr>
          <w:rFonts w:ascii="仿宋" w:eastAsia="仿宋" w:hAnsi="仿宋" w:hint="eastAsia"/>
          <w:szCs w:val="32"/>
        </w:rPr>
        <w:t>-28.73</w:t>
      </w:r>
      <w:r w:rsidRPr="006452CE">
        <w:rPr>
          <w:rFonts w:ascii="仿宋" w:eastAsia="仿宋" w:hAnsi="仿宋" w:hint="eastAsia"/>
          <w:szCs w:val="32"/>
        </w:rPr>
        <w:t>%,</w:t>
      </w:r>
      <w:r w:rsidR="006452CE" w:rsidRPr="006452CE">
        <w:rPr>
          <w:rFonts w:ascii="仿宋" w:eastAsia="仿宋" w:hAnsi="仿宋" w:hint="eastAsia"/>
          <w:szCs w:val="32"/>
        </w:rPr>
        <w:t xml:space="preserve"> 部门整体存量资金可控。</w:t>
      </w:r>
    </w:p>
    <w:p w:rsidR="00D9207A" w:rsidRDefault="00FB49A1">
      <w:pPr>
        <w:pStyle w:val="a7"/>
        <w:spacing w:line="600" w:lineRule="exact"/>
        <w:ind w:firstLine="640"/>
        <w:rPr>
          <w:rFonts w:ascii="仿宋" w:eastAsia="仿宋" w:hAnsi="仿宋" w:cs="宋体"/>
          <w:kern w:val="0"/>
          <w:szCs w:val="32"/>
        </w:rPr>
      </w:pPr>
      <w:r>
        <w:rPr>
          <w:rFonts w:ascii="楷体_GB2312" w:eastAsia="楷体_GB2312" w:hAnsi="仿宋" w:hint="eastAsia"/>
          <w:szCs w:val="32"/>
        </w:rPr>
        <w:t>（二）部门整体支出绩效目标及完成情况。</w:t>
      </w:r>
      <w:r w:rsidRPr="00195DED">
        <w:rPr>
          <w:rFonts w:ascii="仿宋" w:eastAsia="仿宋" w:hAnsi="仿宋" w:hint="eastAsia"/>
          <w:szCs w:val="32"/>
        </w:rPr>
        <w:t>202</w:t>
      </w:r>
      <w:r w:rsidR="006452CE" w:rsidRPr="00195DED">
        <w:rPr>
          <w:rFonts w:ascii="仿宋" w:eastAsia="仿宋" w:hAnsi="仿宋" w:hint="eastAsia"/>
          <w:szCs w:val="32"/>
        </w:rPr>
        <w:t>1</w:t>
      </w:r>
      <w:r w:rsidRPr="00195DED">
        <w:rPr>
          <w:rFonts w:ascii="仿宋" w:eastAsia="仿宋" w:hAnsi="仿宋" w:hint="eastAsia"/>
          <w:szCs w:val="32"/>
        </w:rPr>
        <w:t>年全市民政工作以习近平新时代中国特色社会主义思想为指导，</w:t>
      </w:r>
      <w:r w:rsidR="00195DED" w:rsidRPr="00195DED">
        <w:rPr>
          <w:rFonts w:ascii="仿宋" w:eastAsia="仿宋" w:hAnsi="仿宋"/>
          <w:szCs w:val="32"/>
        </w:rPr>
        <w:t>全面贯彻党的十九大和十九届历次全会精神，</w:t>
      </w:r>
      <w:r w:rsidR="00C83D1E" w:rsidRPr="00C83D1E">
        <w:rPr>
          <w:rFonts w:ascii="仿宋" w:eastAsia="仿宋" w:hAnsi="仿宋" w:hint="eastAsia"/>
          <w:szCs w:val="32"/>
        </w:rPr>
        <w:t>紧扣“三高四新”战略定位和使命任务，聚焦“十四五”民政事业发展规划，</w:t>
      </w:r>
      <w:r w:rsidR="00195DED" w:rsidRPr="00195DED">
        <w:rPr>
          <w:rFonts w:ascii="仿宋" w:eastAsia="仿宋" w:hAnsi="仿宋"/>
          <w:szCs w:val="32"/>
        </w:rPr>
        <w:t>坚持以人民为中心，坚持稳字当头、稳中求进，办好发展与安全两件大事，更好履行基本民生保障、基层社会治理、基本社会服务职责</w:t>
      </w:r>
      <w:r w:rsidR="00195DED">
        <w:rPr>
          <w:rFonts w:ascii="仿宋" w:eastAsia="仿宋" w:hAnsi="仿宋" w:hint="eastAsia"/>
          <w:szCs w:val="32"/>
        </w:rPr>
        <w:t>，</w:t>
      </w:r>
      <w:r w:rsidR="00195DED">
        <w:rPr>
          <w:rFonts w:ascii="仿宋" w:eastAsia="仿宋" w:hAnsi="仿宋" w:cs="宋体" w:hint="eastAsia"/>
          <w:kern w:val="0"/>
          <w:szCs w:val="32"/>
        </w:rPr>
        <w:t>践行</w:t>
      </w:r>
      <w:r>
        <w:rPr>
          <w:rFonts w:ascii="仿宋" w:eastAsia="仿宋" w:hAnsi="仿宋" w:hint="eastAsia"/>
          <w:kern w:val="0"/>
          <w:szCs w:val="32"/>
        </w:rPr>
        <w:t>“</w:t>
      </w:r>
      <w:r>
        <w:rPr>
          <w:rFonts w:ascii="仿宋" w:eastAsia="仿宋" w:hAnsi="仿宋" w:cs="宋体" w:hint="eastAsia"/>
          <w:kern w:val="0"/>
          <w:szCs w:val="32"/>
        </w:rPr>
        <w:t>民政为民、民政爱民</w:t>
      </w:r>
      <w:r>
        <w:rPr>
          <w:rFonts w:ascii="仿宋" w:eastAsia="仿宋" w:hAnsi="仿宋" w:hint="eastAsia"/>
          <w:kern w:val="0"/>
          <w:szCs w:val="32"/>
        </w:rPr>
        <w:t>”</w:t>
      </w:r>
      <w:r>
        <w:rPr>
          <w:rFonts w:ascii="仿宋" w:eastAsia="仿宋" w:hAnsi="仿宋" w:cs="宋体" w:hint="eastAsia"/>
          <w:kern w:val="0"/>
          <w:szCs w:val="32"/>
        </w:rPr>
        <w:t>工作理念，凝聚全市民政之力量，攻坚克难，坚定信心，推动全市民政工作高质量发展服务大局、服务民生。</w:t>
      </w:r>
    </w:p>
    <w:p w:rsidR="001E3B52" w:rsidRDefault="001E3B52" w:rsidP="001E3B52">
      <w:pPr>
        <w:spacing w:line="600" w:lineRule="exact"/>
        <w:ind w:firstLineChars="200" w:firstLine="640"/>
        <w:rPr>
          <w:rFonts w:ascii="仿宋" w:eastAsia="仿宋" w:hAnsi="仿宋" w:cs="仿宋"/>
          <w:szCs w:val="32"/>
        </w:rPr>
      </w:pPr>
      <w:r>
        <w:rPr>
          <w:rFonts w:ascii="仿宋" w:eastAsia="仿宋" w:hAnsi="仿宋" w:cs="仿宋" w:hint="eastAsia"/>
          <w:szCs w:val="32"/>
        </w:rPr>
        <w:t>全市民政系统积极贯彻落实中央、省市各项决策部署，对照年度既定目标任务，聚焦中心、服务重点，全力推进全市民政事业纵深发展，较好地完成了各项年度目标任务，实现了全市民政事业发展“十四五”良好开局：</w:t>
      </w:r>
    </w:p>
    <w:p w:rsidR="00005548" w:rsidRPr="00880C19" w:rsidRDefault="00005548" w:rsidP="00537AFB">
      <w:pPr>
        <w:pStyle w:val="2"/>
        <w:spacing w:after="0" w:line="600" w:lineRule="exact"/>
        <w:ind w:leftChars="0" w:left="0" w:firstLine="640"/>
        <w:rPr>
          <w:rFonts w:ascii="仿宋" w:eastAsia="仿宋" w:hAnsi="仿宋" w:cs="仿宋"/>
          <w:sz w:val="32"/>
          <w:szCs w:val="32"/>
        </w:rPr>
      </w:pPr>
      <w:r w:rsidRPr="00880C19">
        <w:rPr>
          <w:rFonts w:ascii="仿宋" w:eastAsia="仿宋" w:hAnsi="仿宋" w:cs="仿宋" w:hint="eastAsia"/>
          <w:sz w:val="32"/>
          <w:szCs w:val="32"/>
        </w:rPr>
        <w:lastRenderedPageBreak/>
        <w:t>1、基本民生保障有力有效。社会救助兜底保障能力持续增强，全市共保障城乡低保140.77万人次，临时救助6.06万人次。超额完成省定民生实事任务，城乡低保保障标准分别达到580元/月和4320元/年，月人均救助382.4元和252.5元；城乡特困人员基本生活费标准分别达到754元/月和5616元/年；残疾人“两项补贴”标准达到70元/月。全市累计发放城乡低保资金4.05亿元、残疾人两项补贴7385.5万元、临时救助资金4692.97万元。全市共新增农村低保6548人，退出不再符合条件低保对象数2851人，实现“应保尽保、应退尽退、应兜尽兜”。持续开展巩固社会救助兜底脱贫成果“回头看”，共排查1.51万脱贫不稳定人口、边缘易致贫人口和突发严重困难户。开展“夏日送清凉”“寒冬送温暖”专项行动，全年救助流浪乞讨人员5983人次。建设特困供养床位300张，其中护理型床位240张。成立益阳市未成年人保护工作领导小组，对全市111名乡镇（街道）儿童督导员、1434名儿童主任开展轮训，全年拨付孤儿基本生活费728万元，事实无人抚养儿童生活补贴1089万元，保障564名孤儿和1466名事实无人抚养儿童的基本生活。</w:t>
      </w:r>
    </w:p>
    <w:p w:rsidR="00005548" w:rsidRPr="00880C19" w:rsidRDefault="00005548" w:rsidP="00005548">
      <w:pPr>
        <w:spacing w:line="600" w:lineRule="exact"/>
        <w:ind w:firstLineChars="200" w:firstLine="640"/>
        <w:rPr>
          <w:rFonts w:ascii="仿宋" w:eastAsia="仿宋" w:hAnsi="仿宋" w:cs="仿宋"/>
          <w:bCs/>
          <w:spacing w:val="-2"/>
          <w:szCs w:val="32"/>
        </w:rPr>
      </w:pPr>
      <w:r w:rsidRPr="00880C19">
        <w:rPr>
          <w:rFonts w:ascii="仿宋" w:eastAsia="仿宋" w:hAnsi="仿宋" w:cs="仿宋" w:hint="eastAsia"/>
          <w:szCs w:val="32"/>
        </w:rPr>
        <w:t>2、基层社会治理善为善治。对各区县（市）基层群众性组织“三项清单”落实情况实行动态管理，强化跟踪督促。指导全市1434个村（社区）圆满完成“两委”换届。实现全市村（社区）“四位一体”组织建设、村（居）规民约修订全覆盖，南县浪拔湖镇红星村村规民约获“全省十佳”。社会组织、专业社工</w:t>
      </w:r>
      <w:r w:rsidRPr="00880C19">
        <w:rPr>
          <w:rFonts w:ascii="仿宋" w:eastAsia="仿宋" w:hAnsi="仿宋" w:cs="仿宋" w:hint="eastAsia"/>
          <w:szCs w:val="32"/>
        </w:rPr>
        <w:lastRenderedPageBreak/>
        <w:t>和志愿服务进一步发展。市本级成立登记行业协会商会145家，公益慈善类社会组织6家，志愿者协会12家。开展行业协会商会乱收费专项清理整治和“僵尸型”社会组织专项整治工作，排查出市本级“僵尸型”社会组织153家。</w:t>
      </w:r>
      <w:r w:rsidRPr="00880C19">
        <w:rPr>
          <w:rFonts w:ascii="仿宋" w:eastAsia="仿宋" w:hAnsi="仿宋" w:cs="仿宋" w:hint="eastAsia"/>
          <w:bCs/>
          <w:szCs w:val="32"/>
        </w:rPr>
        <w:t>建成1个市级社会工作服务指导中心、</w:t>
      </w:r>
      <w:r w:rsidRPr="00880C19">
        <w:rPr>
          <w:rFonts w:ascii="仿宋" w:eastAsia="仿宋" w:hAnsi="仿宋" w:cs="仿宋" w:hint="eastAsia"/>
          <w:bCs/>
          <w:spacing w:val="-2"/>
          <w:szCs w:val="32"/>
        </w:rPr>
        <w:t>6个区县（市）社工总站、98个乡镇（街道、经开区、中心）社会工作服务站，实现市、县、乡三级社工站全覆盖。探索“五社联动”机制，推进社会工作专业服务向村（社区）延伸。出台《益阳市社会工作人才队伍建设实施办法》，加快推进社会工作专业岗位开发，切实做好社会工作专业人才激励保障工作。</w:t>
      </w:r>
    </w:p>
    <w:p w:rsidR="00005548" w:rsidRPr="00880C19" w:rsidRDefault="00005548" w:rsidP="00005548">
      <w:pPr>
        <w:spacing w:line="600" w:lineRule="exact"/>
        <w:ind w:firstLineChars="200" w:firstLine="640"/>
        <w:rPr>
          <w:rFonts w:ascii="仿宋" w:eastAsia="仿宋" w:hAnsi="仿宋" w:cs="仿宋"/>
          <w:szCs w:val="32"/>
        </w:rPr>
      </w:pPr>
      <w:r w:rsidRPr="00880C19">
        <w:rPr>
          <w:rFonts w:ascii="仿宋" w:eastAsia="仿宋" w:hAnsi="仿宋" w:cs="仿宋" w:hint="eastAsia"/>
          <w:szCs w:val="32"/>
        </w:rPr>
        <w:t>3、基本社会服务提质提效。基本养老服务体系加快构建，出台《益阳市健康养老产业“十四五”发展规划》。持续加强养老机构安全生产督查和疫情防控常态化管理；集中组织开展养老领域非法集资风险排查；加强对老年人关心关爱，精心开展</w:t>
      </w:r>
      <w:r w:rsidRPr="00880C19">
        <w:rPr>
          <w:rFonts w:ascii="仿宋" w:eastAsia="仿宋" w:hAnsi="仿宋" w:cs="仿宋" w:hint="eastAsia"/>
          <w:bCs/>
          <w:szCs w:val="32"/>
        </w:rPr>
        <w:t>“益老食堂”试点，调研困难老年人高龄津贴制度；成功举办益阳市第一届养老护理职业技能竞赛。婚丧服务能力持续提升，持续推动婚姻登记机关信息化建设，启动益阳市内地居民婚姻登记全市通办，广泛开展网上预约服务等“互联网+”服务模式，办理结婚登记1.8万对，补录婚姻登记历史数据21.5万条（对），开展婚姻家庭辅导服务4000余人次。全市整治违规搭棚治丧、违规土葬和乱埋乱葬坟墓366次、152起和10000余处，节地安葬达8300余例；南县、沅江市、大通湖区实现死亡人员全域火</w:t>
      </w:r>
      <w:r w:rsidRPr="00880C19">
        <w:rPr>
          <w:rFonts w:ascii="仿宋" w:eastAsia="仿宋" w:hAnsi="仿宋" w:cs="仿宋" w:hint="eastAsia"/>
          <w:bCs/>
          <w:szCs w:val="32"/>
        </w:rPr>
        <w:lastRenderedPageBreak/>
        <w:t>化，全市城乡平均火化率达63%，排名居全省第三；殡葬设施建设全面加强，益阳市新殡仪馆等5所殡仪馆建设全面推进，全市乡镇公墓达到60个。福彩销量稳步增长，全年</w:t>
      </w:r>
      <w:r w:rsidRPr="00880C19">
        <w:rPr>
          <w:rFonts w:ascii="仿宋" w:eastAsia="仿宋" w:hAnsi="仿宋" w:cs="仿宋" w:hint="eastAsia"/>
          <w:szCs w:val="32"/>
        </w:rPr>
        <w:t>销售总量1.81亿元。</w:t>
      </w:r>
    </w:p>
    <w:p w:rsidR="00005548" w:rsidRPr="00880C19" w:rsidRDefault="00005548" w:rsidP="00AB39E7">
      <w:pPr>
        <w:spacing w:line="600" w:lineRule="exact"/>
        <w:ind w:firstLineChars="200" w:firstLine="640"/>
        <w:rPr>
          <w:rFonts w:ascii="仿宋" w:eastAsia="仿宋" w:hAnsi="仿宋" w:cs="仿宋"/>
          <w:color w:val="000000" w:themeColor="text1"/>
          <w:szCs w:val="32"/>
        </w:rPr>
      </w:pPr>
      <w:r w:rsidRPr="00880C19">
        <w:rPr>
          <w:rFonts w:ascii="仿宋" w:eastAsia="仿宋" w:hAnsi="仿宋" w:cs="仿宋" w:hint="eastAsia"/>
          <w:szCs w:val="32"/>
        </w:rPr>
        <w:t>4、民政领域改革创新突破。出台《关于改革完善社会救助制度的若干措施》（益办发〔2022〕13号），稳步推进社会救助改革创新。积极实施3个省级改革试点项目（审批权限下放，村级社会救助服务站点，社会救助网上办、马上办）和1个市级改革试点项目（党建+社会救助），兜牢困难群众基本生活。资阳区开出我省第一张电子低保凭证，我市“精准救助+网上办+掌上办”“党建+社会救助”改革试点工作得到民政部领导高度评价。大力发展慈善事业，共筹募善款1440.36万元，物资折价233万元；开展2021年腾讯99公益日“益行益善 益老益小”项目募捐暨“慈善一日捐”活动，筹款1352.56万元，接收爱心企业定向捐赠87.8万元。组织开展“迎新春送温暖献爱心”系列慰问活动，惠及困难群众18万余人次。培育</w:t>
      </w:r>
      <w:r w:rsidRPr="00880C19">
        <w:rPr>
          <w:rFonts w:ascii="仿宋" w:eastAsia="仿宋" w:hAnsi="仿宋" w:cs="仿宋" w:hint="eastAsia"/>
          <w:bCs/>
          <w:szCs w:val="32"/>
        </w:rPr>
        <w:t>慈善组织24家，引导全社会形成更加浓厚的慈善氛围。</w:t>
      </w:r>
    </w:p>
    <w:p w:rsidR="00005548" w:rsidRPr="00880C19" w:rsidRDefault="00005548" w:rsidP="00AB39E7">
      <w:pPr>
        <w:spacing w:line="600" w:lineRule="exact"/>
        <w:ind w:firstLineChars="200" w:firstLine="640"/>
        <w:rPr>
          <w:rFonts w:ascii="仿宋" w:eastAsia="仿宋" w:hAnsi="仿宋" w:cs="仿宋"/>
          <w:kern w:val="0"/>
          <w:szCs w:val="32"/>
        </w:rPr>
      </w:pPr>
      <w:r w:rsidRPr="00880C19">
        <w:rPr>
          <w:rFonts w:ascii="仿宋" w:eastAsia="仿宋" w:hAnsi="仿宋" w:hint="eastAsia"/>
          <w:szCs w:val="32"/>
        </w:rPr>
        <w:t>5、各二级机构工作有序开展。益阳市救助管理站</w:t>
      </w:r>
      <w:r w:rsidRPr="00880C19">
        <w:rPr>
          <w:rFonts w:ascii="仿宋" w:eastAsia="仿宋" w:hAnsi="仿宋" w:cs="仿宋" w:hint="eastAsia"/>
          <w:kern w:val="0"/>
          <w:szCs w:val="32"/>
        </w:rPr>
        <w:t>全年对符合救助条件的5983</w:t>
      </w:r>
      <w:r w:rsidR="00546C0A" w:rsidRPr="00880C19">
        <w:rPr>
          <w:rFonts w:ascii="仿宋" w:eastAsia="仿宋" w:hAnsi="仿宋" w:cs="仿宋" w:hint="eastAsia"/>
          <w:kern w:val="0"/>
          <w:szCs w:val="32"/>
        </w:rPr>
        <w:t>人次给予了救助，</w:t>
      </w:r>
      <w:r w:rsidRPr="00880C19">
        <w:rPr>
          <w:rFonts w:ascii="仿宋" w:eastAsia="仿宋" w:hAnsi="仿宋" w:cs="仿宋" w:hint="eastAsia"/>
          <w:kern w:val="0"/>
          <w:szCs w:val="32"/>
        </w:rPr>
        <w:t>出动车辆700多台次，救助流浪未成年人148人次，救助率达100%，救助过程中未发生任何事故</w:t>
      </w:r>
      <w:r w:rsidR="00546C0A" w:rsidRPr="00880C19">
        <w:rPr>
          <w:rFonts w:ascii="仿宋" w:eastAsia="仿宋" w:hAnsi="仿宋" w:cs="仿宋" w:hint="eastAsia"/>
          <w:kern w:val="0"/>
          <w:szCs w:val="32"/>
        </w:rPr>
        <w:t>，</w:t>
      </w:r>
      <w:r w:rsidRPr="00880C19">
        <w:rPr>
          <w:rFonts w:ascii="仿宋" w:eastAsia="仿宋" w:hAnsi="仿宋" w:cs="仿宋" w:hint="eastAsia"/>
          <w:kern w:val="0"/>
          <w:szCs w:val="32"/>
        </w:rPr>
        <w:t>圆满完成了202</w:t>
      </w:r>
      <w:r w:rsidRPr="00880C19">
        <w:rPr>
          <w:rFonts w:ascii="仿宋" w:eastAsia="仿宋" w:hAnsi="仿宋" w:cs="仿宋"/>
          <w:kern w:val="0"/>
          <w:szCs w:val="32"/>
        </w:rPr>
        <w:t>1</w:t>
      </w:r>
      <w:r w:rsidRPr="00880C19">
        <w:rPr>
          <w:rFonts w:ascii="仿宋" w:eastAsia="仿宋" w:hAnsi="仿宋" w:cs="仿宋" w:hint="eastAsia"/>
          <w:kern w:val="0"/>
          <w:szCs w:val="32"/>
        </w:rPr>
        <w:t>年救助工作任务。</w:t>
      </w:r>
    </w:p>
    <w:p w:rsidR="002323FA" w:rsidRPr="00880C19" w:rsidRDefault="00005548" w:rsidP="00AB39E7">
      <w:pPr>
        <w:spacing w:line="600" w:lineRule="exact"/>
        <w:ind w:firstLineChars="150" w:firstLine="480"/>
        <w:rPr>
          <w:rFonts w:ascii="仿宋" w:eastAsia="仿宋" w:hAnsi="仿宋" w:cs="仿宋"/>
          <w:kern w:val="0"/>
          <w:szCs w:val="32"/>
        </w:rPr>
      </w:pPr>
      <w:r w:rsidRPr="00880C19">
        <w:rPr>
          <w:rFonts w:ascii="仿宋" w:eastAsia="仿宋" w:hAnsi="仿宋" w:hint="eastAsia"/>
          <w:szCs w:val="32"/>
        </w:rPr>
        <w:t>益阳市社会福利服务</w:t>
      </w:r>
      <w:r w:rsidRPr="00880C19">
        <w:rPr>
          <w:rFonts w:ascii="仿宋" w:eastAsia="仿宋" w:hAnsi="仿宋" w:cs="仿宋" w:hint="eastAsia"/>
          <w:kern w:val="0"/>
          <w:szCs w:val="32"/>
        </w:rPr>
        <w:t>中心</w:t>
      </w:r>
      <w:r w:rsidR="002323FA" w:rsidRPr="00880C19">
        <w:rPr>
          <w:rFonts w:ascii="仿宋" w:eastAsia="仿宋" w:hAnsi="仿宋" w:cs="仿宋" w:hint="eastAsia"/>
          <w:kern w:val="0"/>
          <w:szCs w:val="32"/>
        </w:rPr>
        <w:t>对于社会孤残儿童做到应收尽收</w:t>
      </w:r>
      <w:r w:rsidR="009F11FF" w:rsidRPr="00880C19">
        <w:rPr>
          <w:rFonts w:ascii="仿宋" w:eastAsia="仿宋" w:hAnsi="仿宋" w:cs="仿宋" w:hint="eastAsia"/>
          <w:kern w:val="0"/>
          <w:szCs w:val="32"/>
        </w:rPr>
        <w:t>，</w:t>
      </w:r>
      <w:r w:rsidR="002323FA" w:rsidRPr="00880C19">
        <w:rPr>
          <w:rFonts w:ascii="仿宋" w:eastAsia="仿宋" w:hAnsi="仿宋" w:cs="仿宋" w:hint="eastAsia"/>
          <w:kern w:val="0"/>
          <w:szCs w:val="32"/>
        </w:rPr>
        <w:lastRenderedPageBreak/>
        <w:t>保障每个救助孤儿生活达到1350元/月的标准</w:t>
      </w:r>
      <w:r w:rsidR="009F11FF" w:rsidRPr="00880C19">
        <w:rPr>
          <w:rFonts w:ascii="仿宋" w:eastAsia="仿宋" w:hAnsi="仿宋" w:cs="仿宋" w:hint="eastAsia"/>
          <w:kern w:val="0"/>
          <w:szCs w:val="32"/>
        </w:rPr>
        <w:t>，加强后勤保障与食品安全管理，消除安全隐患，加强</w:t>
      </w:r>
      <w:r w:rsidR="002323FA" w:rsidRPr="00880C19">
        <w:rPr>
          <w:rFonts w:ascii="仿宋" w:eastAsia="仿宋" w:hAnsi="仿宋" w:cs="仿宋" w:hint="eastAsia"/>
          <w:kern w:val="0"/>
          <w:szCs w:val="32"/>
        </w:rPr>
        <w:t>消防安全管理，给孤儿营造</w:t>
      </w:r>
      <w:r w:rsidR="009F11FF" w:rsidRPr="00880C19">
        <w:rPr>
          <w:rFonts w:ascii="仿宋" w:eastAsia="仿宋" w:hAnsi="仿宋" w:cs="仿宋" w:hint="eastAsia"/>
          <w:kern w:val="0"/>
          <w:szCs w:val="32"/>
        </w:rPr>
        <w:t>了</w:t>
      </w:r>
      <w:r w:rsidR="002323FA" w:rsidRPr="00880C19">
        <w:rPr>
          <w:rFonts w:ascii="仿宋" w:eastAsia="仿宋" w:hAnsi="仿宋" w:cs="仿宋" w:hint="eastAsia"/>
          <w:kern w:val="0"/>
          <w:szCs w:val="32"/>
        </w:rPr>
        <w:t>快乐和谐的成长环境；开展对全市老年人、残疾人、孤残儿童的社会服务工作及对社区服务指导工作；社会好评率达到100%。</w:t>
      </w:r>
    </w:p>
    <w:p w:rsidR="00A81D38" w:rsidRPr="00880C19" w:rsidRDefault="00A81D38" w:rsidP="00AB39E7">
      <w:pPr>
        <w:autoSpaceDE w:val="0"/>
        <w:autoSpaceDN w:val="0"/>
        <w:adjustRightInd w:val="0"/>
        <w:spacing w:line="600" w:lineRule="exact"/>
        <w:ind w:firstLine="645"/>
        <w:rPr>
          <w:rFonts w:ascii="仿宋" w:eastAsia="仿宋" w:hAnsi="仿宋"/>
          <w:kern w:val="0"/>
          <w:szCs w:val="32"/>
        </w:rPr>
      </w:pPr>
      <w:r w:rsidRPr="00880C19">
        <w:rPr>
          <w:rFonts w:ascii="仿宋" w:eastAsia="仿宋" w:hAnsi="仿宋" w:hint="eastAsia"/>
          <w:kern w:val="0"/>
          <w:szCs w:val="32"/>
        </w:rPr>
        <w:t>益阳市第五人民医院2021</w:t>
      </w:r>
      <w:r w:rsidR="009F11FF" w:rsidRPr="00880C19">
        <w:rPr>
          <w:rFonts w:ascii="仿宋" w:eastAsia="仿宋" w:hAnsi="仿宋" w:hint="eastAsia"/>
          <w:kern w:val="0"/>
          <w:szCs w:val="32"/>
        </w:rPr>
        <w:t>年</w:t>
      </w:r>
      <w:r w:rsidRPr="00880C19">
        <w:rPr>
          <w:rFonts w:ascii="仿宋" w:eastAsia="仿宋" w:hAnsi="仿宋" w:hint="eastAsia"/>
          <w:kern w:val="0"/>
          <w:szCs w:val="32"/>
        </w:rPr>
        <w:t>收治流浪乞讨病人400人；开办荣誉军人短疗班10期，接纳荣誉军人疗养539人；开展巡回医疗活动10次，共义诊病人近800人次，现场咨询人员1400人；门诊就诊68000人次；出院病人2822人次，同比增长9%。医疗业务收入完成4119万元，比上年增加671万元，增长19%</w:t>
      </w:r>
      <w:r w:rsidR="009F11FF" w:rsidRPr="00880C19">
        <w:rPr>
          <w:rFonts w:ascii="仿宋" w:eastAsia="仿宋" w:hAnsi="仿宋" w:hint="eastAsia"/>
          <w:kern w:val="0"/>
          <w:szCs w:val="32"/>
        </w:rPr>
        <w:t>，</w:t>
      </w:r>
      <w:r w:rsidR="009F11FF" w:rsidRPr="00880C19">
        <w:rPr>
          <w:rFonts w:ascii="仿宋" w:eastAsia="仿宋" w:hAnsi="仿宋" w:cs="黑体" w:hint="eastAsia"/>
          <w:szCs w:val="32"/>
        </w:rPr>
        <w:t>推动了全市精神卫生和养老医疗服务工作的发展和繁荣。</w:t>
      </w:r>
    </w:p>
    <w:p w:rsidR="00005548" w:rsidRPr="00880C19" w:rsidRDefault="00A81D38" w:rsidP="009F11FF">
      <w:pPr>
        <w:spacing w:line="600" w:lineRule="exact"/>
        <w:ind w:firstLine="660"/>
        <w:rPr>
          <w:rFonts w:ascii="仿宋" w:eastAsia="仿宋" w:hAnsi="仿宋"/>
          <w:szCs w:val="32"/>
        </w:rPr>
      </w:pPr>
      <w:r w:rsidRPr="00880C19">
        <w:rPr>
          <w:rFonts w:ascii="仿宋" w:eastAsia="仿宋" w:hAnsi="仿宋" w:hint="eastAsia"/>
          <w:szCs w:val="32"/>
        </w:rPr>
        <w:t>益阳市殡仪馆202</w:t>
      </w:r>
      <w:r w:rsidRPr="00880C19">
        <w:rPr>
          <w:rFonts w:ascii="仿宋" w:eastAsia="仿宋" w:hAnsi="仿宋"/>
          <w:szCs w:val="32"/>
        </w:rPr>
        <w:t>1</w:t>
      </w:r>
      <w:r w:rsidRPr="00880C19">
        <w:rPr>
          <w:rFonts w:ascii="仿宋" w:eastAsia="仿宋" w:hAnsi="仿宋" w:hint="eastAsia"/>
          <w:szCs w:val="32"/>
        </w:rPr>
        <w:t>年共接待治丧群众</w:t>
      </w:r>
      <w:r w:rsidRPr="00880C19">
        <w:rPr>
          <w:rFonts w:ascii="仿宋" w:eastAsia="仿宋" w:hAnsi="仿宋"/>
          <w:szCs w:val="32"/>
        </w:rPr>
        <w:t>22</w:t>
      </w:r>
      <w:r w:rsidRPr="00880C19">
        <w:rPr>
          <w:rFonts w:ascii="仿宋" w:eastAsia="仿宋" w:hAnsi="仿宋" w:hint="eastAsia"/>
          <w:szCs w:val="32"/>
        </w:rPr>
        <w:t>万人次，火化 27</w:t>
      </w:r>
      <w:r w:rsidRPr="00880C19">
        <w:rPr>
          <w:rFonts w:ascii="仿宋" w:eastAsia="仿宋" w:hAnsi="仿宋"/>
          <w:szCs w:val="32"/>
        </w:rPr>
        <w:t>8</w:t>
      </w:r>
      <w:r w:rsidRPr="00880C19">
        <w:rPr>
          <w:rFonts w:ascii="仿宋" w:eastAsia="仿宋" w:hAnsi="仿宋" w:hint="eastAsia"/>
          <w:szCs w:val="32"/>
        </w:rPr>
        <w:t xml:space="preserve">0人，悼念厅使用 </w:t>
      </w:r>
      <w:r w:rsidRPr="00880C19">
        <w:rPr>
          <w:rFonts w:ascii="仿宋" w:eastAsia="仿宋" w:hAnsi="仿宋"/>
          <w:szCs w:val="32"/>
        </w:rPr>
        <w:t>1186</w:t>
      </w:r>
      <w:r w:rsidRPr="00880C19">
        <w:rPr>
          <w:rFonts w:ascii="仿宋" w:eastAsia="仿宋" w:hAnsi="仿宋" w:hint="eastAsia"/>
          <w:szCs w:val="32"/>
        </w:rPr>
        <w:t>次，其中困难群众免租使用悼念厅4</w:t>
      </w:r>
      <w:r w:rsidRPr="00880C19">
        <w:rPr>
          <w:rFonts w:ascii="仿宋" w:eastAsia="仿宋" w:hAnsi="仿宋"/>
          <w:szCs w:val="32"/>
        </w:rPr>
        <w:t>24</w:t>
      </w:r>
      <w:r w:rsidRPr="00880C19">
        <w:rPr>
          <w:rFonts w:ascii="仿宋" w:eastAsia="仿宋" w:hAnsi="仿宋" w:hint="eastAsia"/>
          <w:szCs w:val="32"/>
        </w:rPr>
        <w:t>次。</w:t>
      </w:r>
    </w:p>
    <w:p w:rsidR="00816373" w:rsidRPr="00880C19" w:rsidRDefault="00816373" w:rsidP="00816373">
      <w:pPr>
        <w:topLinePunct/>
        <w:spacing w:line="600" w:lineRule="exact"/>
        <w:ind w:firstLineChars="200" w:firstLine="640"/>
        <w:rPr>
          <w:rFonts w:ascii="仿宋" w:eastAsia="仿宋" w:hAnsi="仿宋" w:cs="仿宋"/>
          <w:color w:val="000000" w:themeColor="text1"/>
          <w:kern w:val="0"/>
          <w:szCs w:val="32"/>
        </w:rPr>
      </w:pPr>
      <w:r w:rsidRPr="00880C19">
        <w:rPr>
          <w:rFonts w:ascii="仿宋" w:eastAsia="仿宋" w:hAnsi="仿宋" w:cs="仿宋" w:hint="eastAsia"/>
          <w:szCs w:val="32"/>
        </w:rPr>
        <w:t>2021年，社会</w:t>
      </w:r>
      <w:r w:rsidRPr="00880C19">
        <w:rPr>
          <w:rFonts w:ascii="仿宋" w:eastAsia="仿宋" w:hAnsi="仿宋" w:cs="仿宋" w:hint="eastAsia"/>
          <w:color w:val="000000" w:themeColor="text1"/>
          <w:kern w:val="0"/>
          <w:szCs w:val="32"/>
        </w:rPr>
        <w:t>救助、殡葬改革、慈善社工等多项工作得到上级民政部门推介肯定。平安建设、重点民生实事、建议提案办理等多项工作</w:t>
      </w:r>
      <w:r w:rsidRPr="00880C19">
        <w:rPr>
          <w:rFonts w:ascii="仿宋" w:eastAsia="仿宋" w:hAnsi="仿宋" w:cs="仿宋" w:hint="eastAsia"/>
          <w:szCs w:val="32"/>
        </w:rPr>
        <w:t>被市委市政府评为</w:t>
      </w:r>
      <w:r w:rsidRPr="00880C19">
        <w:rPr>
          <w:rFonts w:ascii="仿宋" w:eastAsia="仿宋" w:hAnsi="仿宋" w:cs="仿宋" w:hint="eastAsia"/>
          <w:color w:val="000000" w:themeColor="text1"/>
          <w:kern w:val="0"/>
          <w:szCs w:val="32"/>
        </w:rPr>
        <w:t>先进单位。</w:t>
      </w:r>
    </w:p>
    <w:p w:rsidR="00816373" w:rsidRDefault="00214DF6" w:rsidP="001E3B52">
      <w:pPr>
        <w:topLinePunct/>
        <w:spacing w:line="600" w:lineRule="exact"/>
        <w:ind w:firstLineChars="200" w:firstLine="640"/>
        <w:rPr>
          <w:rFonts w:ascii="仿宋" w:eastAsia="仿宋" w:hAnsi="仿宋"/>
          <w:kern w:val="0"/>
          <w:szCs w:val="32"/>
        </w:rPr>
      </w:pPr>
      <w:r>
        <w:rPr>
          <w:rFonts w:ascii="楷体_GB2312" w:eastAsia="楷体_GB2312" w:hAnsi="仿宋" w:hint="eastAsia"/>
          <w:szCs w:val="32"/>
        </w:rPr>
        <w:t>（三）部门整体支出实施情况。</w:t>
      </w:r>
      <w:r w:rsidRPr="000356E1">
        <w:rPr>
          <w:rFonts w:ascii="仿宋" w:eastAsia="仿宋" w:hAnsi="仿宋" w:hint="eastAsia"/>
          <w:szCs w:val="32"/>
        </w:rPr>
        <w:t>我局在部门整体支出中，严格按照年初预算安排，及时申报年中预算调整项目，严格遵守资金管理制度，强化监督，专款专用，理顺资金支付渠道，确保各项资金及时到位，无截留、挪用等现象。利用项目申报系统实现了项目动态管理，确保了各项目顺利完成。市民政局2021</w:t>
      </w:r>
      <w:r w:rsidRPr="000356E1">
        <w:rPr>
          <w:rFonts w:ascii="仿宋" w:eastAsia="仿宋" w:hAnsi="仿宋" w:hint="eastAsia"/>
          <w:szCs w:val="32"/>
        </w:rPr>
        <w:lastRenderedPageBreak/>
        <w:t>年接受了中央审计署对</w:t>
      </w:r>
      <w:r w:rsidRPr="00005548">
        <w:rPr>
          <w:rFonts w:ascii="仿宋" w:eastAsia="仿宋" w:hAnsi="仿宋" w:hint="eastAsia"/>
          <w:szCs w:val="32"/>
        </w:rPr>
        <w:t>困难群众救助补助资金</w:t>
      </w:r>
      <w:r w:rsidRPr="000356E1">
        <w:rPr>
          <w:rFonts w:ascii="仿宋" w:eastAsia="仿宋" w:hAnsi="仿宋" w:hint="eastAsia"/>
          <w:szCs w:val="32"/>
        </w:rPr>
        <w:t>审计，对2020年部门整体支出、困难群众救助资金</w:t>
      </w:r>
      <w:r w:rsidRPr="000356E1">
        <w:rPr>
          <w:rFonts w:ascii="仿宋" w:eastAsia="仿宋" w:hAnsi="仿宋" w:hint="eastAsia"/>
          <w:kern w:val="0"/>
          <w:szCs w:val="32"/>
        </w:rPr>
        <w:t>实施了市级资金评价，对百岁老人资金项目、民政公共服务设施建设项目</w:t>
      </w:r>
      <w:r w:rsidR="005875EE">
        <w:rPr>
          <w:rFonts w:ascii="仿宋" w:eastAsia="仿宋" w:hAnsi="仿宋" w:hint="eastAsia"/>
          <w:kern w:val="0"/>
          <w:szCs w:val="32"/>
        </w:rPr>
        <w:t>、福彩公益金项目</w:t>
      </w:r>
      <w:r w:rsidRPr="000356E1">
        <w:rPr>
          <w:rFonts w:ascii="仿宋" w:eastAsia="仿宋" w:hAnsi="仿宋" w:hint="eastAsia"/>
          <w:kern w:val="0"/>
          <w:szCs w:val="32"/>
        </w:rPr>
        <w:t>实施了省级资金绩效评价，并已分别按要求上报各级部门、并公示。</w:t>
      </w:r>
      <w:r w:rsidR="00816373">
        <w:rPr>
          <w:rFonts w:ascii="仿宋" w:eastAsia="仿宋" w:hAnsi="仿宋" w:hint="eastAsia"/>
          <w:kern w:val="0"/>
          <w:szCs w:val="32"/>
        </w:rPr>
        <w:t>具体实施情况如下：</w:t>
      </w:r>
    </w:p>
    <w:p w:rsidR="00214DF6" w:rsidRPr="00967525" w:rsidRDefault="001E3B52" w:rsidP="001E3B52">
      <w:pPr>
        <w:topLinePunct/>
        <w:spacing w:line="600" w:lineRule="exact"/>
        <w:ind w:firstLineChars="200" w:firstLine="640"/>
        <w:rPr>
          <w:rFonts w:ascii="仿宋" w:eastAsia="仿宋" w:hAnsi="仿宋"/>
          <w:szCs w:val="32"/>
        </w:rPr>
      </w:pPr>
      <w:r>
        <w:rPr>
          <w:rFonts w:ascii="仿宋" w:eastAsia="仿宋" w:hAnsi="仿宋" w:hint="eastAsia"/>
          <w:szCs w:val="32"/>
        </w:rPr>
        <w:t>1、</w:t>
      </w:r>
      <w:r w:rsidR="00214DF6" w:rsidRPr="00967525">
        <w:rPr>
          <w:rFonts w:ascii="仿宋" w:eastAsia="仿宋" w:hAnsi="仿宋" w:hint="eastAsia"/>
          <w:szCs w:val="32"/>
        </w:rPr>
        <w:t>预决算公开。2021年，我局按政府统一部署，在财政部门批复预算20日内，即2021年2月8日在市民政局门户网站、预决算公开统一平台上公开了市民政局预算、市民政局本级及各二级单位预算。2021年决算尚未正式</w:t>
      </w:r>
      <w:r w:rsidR="00214DF6" w:rsidRPr="006D0F5E">
        <w:rPr>
          <w:rFonts w:ascii="仿宋" w:eastAsia="仿宋" w:hAnsi="仿宋" w:hint="eastAsia"/>
          <w:szCs w:val="32"/>
        </w:rPr>
        <w:t>批复，故暂未进行公开。</w:t>
      </w:r>
    </w:p>
    <w:p w:rsidR="00214DF6" w:rsidRPr="00967525" w:rsidRDefault="001E3B52" w:rsidP="00214DF6">
      <w:pPr>
        <w:spacing w:line="600" w:lineRule="exact"/>
        <w:ind w:firstLineChars="200" w:firstLine="640"/>
        <w:rPr>
          <w:rFonts w:ascii="仿宋" w:eastAsia="仿宋" w:hAnsi="仿宋"/>
          <w:szCs w:val="32"/>
        </w:rPr>
      </w:pPr>
      <w:r>
        <w:rPr>
          <w:rFonts w:ascii="仿宋" w:eastAsia="仿宋" w:hAnsi="仿宋" w:hint="eastAsia"/>
          <w:szCs w:val="32"/>
        </w:rPr>
        <w:t>2</w:t>
      </w:r>
      <w:r w:rsidR="00214DF6" w:rsidRPr="00967525">
        <w:rPr>
          <w:rFonts w:ascii="仿宋" w:eastAsia="仿宋" w:hAnsi="仿宋" w:hint="eastAsia"/>
          <w:szCs w:val="32"/>
        </w:rPr>
        <w:t>、存量资金管理。我局严格规范存量资金管理，定期对帐、清理，促进资金发挥效益。除五医院专项业务收入实行自有帐户分类管理外，所有财政拨款年底实现结余为0。</w:t>
      </w:r>
    </w:p>
    <w:p w:rsidR="00214DF6" w:rsidRPr="00967525" w:rsidRDefault="001E3B52" w:rsidP="00214DF6">
      <w:pPr>
        <w:topLinePunct/>
        <w:spacing w:line="600" w:lineRule="exact"/>
        <w:ind w:firstLineChars="200" w:firstLine="640"/>
        <w:rPr>
          <w:rFonts w:ascii="仿宋" w:eastAsia="仿宋" w:hAnsi="仿宋"/>
          <w:szCs w:val="32"/>
        </w:rPr>
      </w:pPr>
      <w:r>
        <w:rPr>
          <w:rFonts w:ascii="仿宋" w:eastAsia="仿宋" w:hAnsi="仿宋" w:hint="eastAsia"/>
          <w:szCs w:val="32"/>
        </w:rPr>
        <w:t>3</w:t>
      </w:r>
      <w:r w:rsidR="00214DF6">
        <w:rPr>
          <w:rFonts w:ascii="仿宋" w:eastAsia="仿宋" w:hAnsi="仿宋" w:hint="eastAsia"/>
          <w:szCs w:val="32"/>
        </w:rPr>
        <w:t>、</w:t>
      </w:r>
      <w:r w:rsidR="00214DF6" w:rsidRPr="00967525">
        <w:rPr>
          <w:rFonts w:ascii="仿宋" w:eastAsia="仿宋" w:hAnsi="仿宋" w:hint="eastAsia"/>
          <w:szCs w:val="32"/>
        </w:rPr>
        <w:t>资产管理。局机关及各二级单位分别制定了《固定资产管理制度》，建立了完整合规的固定资产台帐，资产保管完整、使用合规、配置合理，安全有效使用固定资产。规范资产处置，收入及时足额上缴非税专户，资产管理账账相符，账卡相符，账实相符。</w:t>
      </w:r>
    </w:p>
    <w:p w:rsidR="00214DF6" w:rsidRPr="0046010B" w:rsidRDefault="001E3B52" w:rsidP="00214DF6">
      <w:pPr>
        <w:spacing w:line="600" w:lineRule="exact"/>
        <w:ind w:firstLine="645"/>
        <w:rPr>
          <w:rFonts w:ascii="仿宋" w:eastAsia="仿宋" w:hAnsi="仿宋"/>
          <w:szCs w:val="32"/>
        </w:rPr>
      </w:pPr>
      <w:r>
        <w:rPr>
          <w:rFonts w:ascii="仿宋" w:eastAsia="仿宋" w:hAnsi="仿宋" w:hint="eastAsia"/>
          <w:szCs w:val="32"/>
        </w:rPr>
        <w:t>4</w:t>
      </w:r>
      <w:r w:rsidR="00214DF6">
        <w:rPr>
          <w:rFonts w:ascii="仿宋" w:eastAsia="仿宋" w:hAnsi="仿宋" w:hint="eastAsia"/>
          <w:szCs w:val="32"/>
        </w:rPr>
        <w:t>、“三公”经费控制。2021年我局贯彻落实厉行节约，严控“三公经费”，一般财政拨款“三公”经费支出20.01万元，其中因公出国（境）费0万元，公务用车运行维护费10.96万元，公务接待费9.04万元。“三公经费”控制在“三公经费”预算的</w:t>
      </w:r>
      <w:r w:rsidR="00214DF6" w:rsidRPr="00372FC0">
        <w:rPr>
          <w:rFonts w:ascii="仿宋" w:eastAsia="仿宋" w:hAnsi="仿宋" w:hint="eastAsia"/>
          <w:szCs w:val="32"/>
        </w:rPr>
        <w:t>43.03%，</w:t>
      </w:r>
      <w:r w:rsidR="00214DF6" w:rsidRPr="0046010B">
        <w:rPr>
          <w:rFonts w:ascii="仿宋" w:eastAsia="仿宋" w:hAnsi="仿宋" w:hint="eastAsia"/>
          <w:szCs w:val="32"/>
        </w:rPr>
        <w:t>较2020年</w:t>
      </w:r>
      <w:r w:rsidR="00214DF6">
        <w:rPr>
          <w:rFonts w:ascii="仿宋" w:eastAsia="仿宋" w:hAnsi="仿宋" w:hint="eastAsia"/>
          <w:szCs w:val="32"/>
        </w:rPr>
        <w:t>28.53</w:t>
      </w:r>
      <w:r w:rsidR="00214DF6" w:rsidRPr="0046010B">
        <w:rPr>
          <w:rFonts w:ascii="仿宋" w:eastAsia="仿宋" w:hAnsi="仿宋" w:hint="eastAsia"/>
          <w:szCs w:val="32"/>
        </w:rPr>
        <w:t>万元减少</w:t>
      </w:r>
      <w:r w:rsidR="00214DF6">
        <w:rPr>
          <w:rFonts w:ascii="仿宋" w:eastAsia="仿宋" w:hAnsi="仿宋" w:hint="eastAsia"/>
          <w:szCs w:val="32"/>
        </w:rPr>
        <w:t>8.52</w:t>
      </w:r>
      <w:r w:rsidR="00214DF6" w:rsidRPr="0046010B">
        <w:rPr>
          <w:rFonts w:ascii="仿宋" w:eastAsia="仿宋" w:hAnsi="仿宋" w:hint="eastAsia"/>
          <w:szCs w:val="32"/>
        </w:rPr>
        <w:t>万元，下降了</w:t>
      </w:r>
      <w:r w:rsidR="00214DF6">
        <w:rPr>
          <w:rFonts w:ascii="仿宋" w:eastAsia="仿宋" w:hAnsi="仿宋" w:hint="eastAsia"/>
          <w:szCs w:val="32"/>
        </w:rPr>
        <w:lastRenderedPageBreak/>
        <w:t>29.86</w:t>
      </w:r>
      <w:r w:rsidR="00214DF6" w:rsidRPr="0046010B">
        <w:rPr>
          <w:rFonts w:ascii="仿宋" w:eastAsia="仿宋" w:hAnsi="仿宋" w:hint="eastAsia"/>
          <w:szCs w:val="32"/>
        </w:rPr>
        <w:t>%。</w:t>
      </w:r>
    </w:p>
    <w:p w:rsidR="00214DF6" w:rsidRPr="00017027" w:rsidRDefault="00214DF6" w:rsidP="00214DF6">
      <w:pPr>
        <w:spacing w:line="600" w:lineRule="exact"/>
        <w:ind w:firstLineChars="200" w:firstLine="640"/>
        <w:rPr>
          <w:rFonts w:ascii="仿宋" w:eastAsia="仿宋" w:hAnsi="仿宋"/>
          <w:szCs w:val="32"/>
        </w:rPr>
      </w:pPr>
      <w:r>
        <w:rPr>
          <w:rFonts w:ascii="仿宋" w:eastAsia="仿宋" w:hAnsi="仿宋" w:hint="eastAsia"/>
          <w:szCs w:val="32"/>
        </w:rPr>
        <w:t>2021年，因公出国（境）团组数0个，0人；</w:t>
      </w:r>
      <w:r w:rsidRPr="00017027">
        <w:rPr>
          <w:rFonts w:ascii="仿宋" w:eastAsia="仿宋" w:hAnsi="仿宋" w:hint="eastAsia"/>
          <w:szCs w:val="32"/>
        </w:rPr>
        <w:t>公务用车保有量4台，国内公务接待</w:t>
      </w:r>
      <w:r>
        <w:rPr>
          <w:rFonts w:ascii="仿宋" w:eastAsia="仿宋" w:hAnsi="仿宋" w:hint="eastAsia"/>
          <w:szCs w:val="32"/>
        </w:rPr>
        <w:t>64</w:t>
      </w:r>
      <w:r w:rsidRPr="00017027">
        <w:rPr>
          <w:rFonts w:ascii="仿宋" w:eastAsia="仿宋" w:hAnsi="仿宋" w:hint="eastAsia"/>
          <w:szCs w:val="32"/>
        </w:rPr>
        <w:t>批次。</w:t>
      </w:r>
    </w:p>
    <w:p w:rsidR="00214DF6" w:rsidRPr="001E3B52" w:rsidRDefault="001E3B52" w:rsidP="001E3B52">
      <w:pPr>
        <w:topLinePunct/>
        <w:spacing w:line="600" w:lineRule="exact"/>
        <w:ind w:firstLineChars="200" w:firstLine="640"/>
        <w:rPr>
          <w:rFonts w:ascii="仿宋" w:eastAsia="仿宋" w:hAnsi="仿宋"/>
          <w:color w:val="FF0000"/>
          <w:szCs w:val="32"/>
        </w:rPr>
      </w:pPr>
      <w:r>
        <w:rPr>
          <w:rFonts w:ascii="仿宋" w:eastAsia="仿宋" w:hAnsi="仿宋" w:hint="eastAsia"/>
          <w:szCs w:val="32"/>
        </w:rPr>
        <w:t>5</w:t>
      </w:r>
      <w:r w:rsidR="00214DF6">
        <w:rPr>
          <w:rFonts w:ascii="仿宋" w:eastAsia="仿宋" w:hAnsi="仿宋" w:hint="eastAsia"/>
          <w:szCs w:val="32"/>
        </w:rPr>
        <w:t>、</w:t>
      </w:r>
      <w:r w:rsidR="00214DF6" w:rsidRPr="000356E1">
        <w:rPr>
          <w:rFonts w:ascii="仿宋" w:eastAsia="仿宋" w:hAnsi="仿宋" w:hint="eastAsia"/>
          <w:szCs w:val="32"/>
        </w:rPr>
        <w:t>内部控制制度。2021年我局根据《益阳民政局内部控制制度汇编》及工作手册编制了内控工作报告，在实施过程中严格按制度办理，切实有效保障了各项工作的有序开展。</w:t>
      </w:r>
    </w:p>
    <w:p w:rsidR="009F11FF" w:rsidRPr="00AB39E7" w:rsidRDefault="009F11FF" w:rsidP="009F11FF">
      <w:pPr>
        <w:topLinePunct/>
        <w:spacing w:line="600" w:lineRule="exact"/>
        <w:ind w:firstLineChars="200" w:firstLine="640"/>
        <w:rPr>
          <w:rFonts w:ascii="黑体" w:eastAsia="黑体" w:hAnsi="黑体" w:cs="仿宋"/>
          <w:color w:val="000000" w:themeColor="text1"/>
          <w:kern w:val="0"/>
          <w:szCs w:val="32"/>
        </w:rPr>
      </w:pPr>
      <w:r w:rsidRPr="00AB39E7">
        <w:rPr>
          <w:rFonts w:ascii="黑体" w:eastAsia="黑体" w:hAnsi="黑体" w:cs="仿宋" w:hint="eastAsia"/>
          <w:color w:val="000000" w:themeColor="text1"/>
          <w:kern w:val="0"/>
          <w:szCs w:val="32"/>
        </w:rPr>
        <w:t>五、存在的问题及原因分析</w:t>
      </w:r>
    </w:p>
    <w:p w:rsidR="009F11FF" w:rsidRDefault="00D754EE" w:rsidP="009F11FF">
      <w:pPr>
        <w:spacing w:line="600" w:lineRule="exact"/>
        <w:ind w:firstLine="645"/>
        <w:rPr>
          <w:rFonts w:ascii="仿宋" w:eastAsia="仿宋" w:hAnsi="仿宋"/>
          <w:szCs w:val="32"/>
        </w:rPr>
      </w:pPr>
      <w:r>
        <w:rPr>
          <w:rFonts w:ascii="仿宋" w:eastAsia="仿宋" w:hAnsi="仿宋" w:hint="eastAsia"/>
          <w:szCs w:val="32"/>
        </w:rPr>
        <w:t>预算调增比率较大，主要是年初预算安排</w:t>
      </w:r>
      <w:r w:rsidR="00243BDD">
        <w:rPr>
          <w:rFonts w:ascii="仿宋" w:eastAsia="仿宋" w:hAnsi="仿宋" w:hint="eastAsia"/>
          <w:szCs w:val="32"/>
        </w:rPr>
        <w:t>资金</w:t>
      </w:r>
      <w:r>
        <w:rPr>
          <w:rFonts w:ascii="仿宋" w:eastAsia="仿宋" w:hAnsi="仿宋" w:hint="eastAsia"/>
          <w:szCs w:val="32"/>
        </w:rPr>
        <w:t>控制不能增长，大部分资金在年中预算追加，</w:t>
      </w:r>
      <w:r w:rsidR="009F11FF">
        <w:rPr>
          <w:rFonts w:ascii="仿宋" w:eastAsia="仿宋" w:hAnsi="仿宋" w:hint="eastAsia"/>
          <w:szCs w:val="32"/>
        </w:rPr>
        <w:t>民政工作经费、人员与工作任务不配比，经费短缺严重。</w:t>
      </w:r>
    </w:p>
    <w:p w:rsidR="00D754EE" w:rsidRPr="00AB39E7" w:rsidRDefault="00D754EE" w:rsidP="00D754EE">
      <w:pPr>
        <w:spacing w:line="600" w:lineRule="exact"/>
        <w:ind w:firstLineChars="200" w:firstLine="640"/>
        <w:rPr>
          <w:rFonts w:ascii="黑体" w:eastAsia="黑体" w:hAnsi="黑体"/>
          <w:szCs w:val="32"/>
        </w:rPr>
      </w:pPr>
      <w:r w:rsidRPr="00AB39E7">
        <w:rPr>
          <w:rFonts w:ascii="黑体" w:eastAsia="黑体" w:hAnsi="黑体" w:hint="eastAsia"/>
          <w:kern w:val="0"/>
          <w:szCs w:val="32"/>
        </w:rPr>
        <w:t>六、</w:t>
      </w:r>
      <w:r w:rsidRPr="00AB39E7">
        <w:rPr>
          <w:rFonts w:ascii="黑体" w:eastAsia="黑体" w:hAnsi="黑体" w:hint="eastAsia"/>
          <w:szCs w:val="32"/>
        </w:rPr>
        <w:t>下一步</w:t>
      </w:r>
      <w:r w:rsidRPr="00AB39E7">
        <w:rPr>
          <w:rFonts w:ascii="黑体" w:eastAsia="黑体" w:hAnsi="黑体"/>
          <w:szCs w:val="32"/>
        </w:rPr>
        <w:t>改进</w:t>
      </w:r>
      <w:r w:rsidRPr="00AB39E7">
        <w:rPr>
          <w:rFonts w:ascii="黑体" w:eastAsia="黑体" w:hAnsi="黑体" w:hint="eastAsia"/>
          <w:szCs w:val="32"/>
        </w:rPr>
        <w:t>措施</w:t>
      </w:r>
    </w:p>
    <w:p w:rsidR="00D754EE" w:rsidRDefault="00D754EE" w:rsidP="008F3516">
      <w:pPr>
        <w:pStyle w:val="a7"/>
        <w:spacing w:line="600" w:lineRule="exact"/>
        <w:ind w:firstLineChars="0" w:firstLine="0"/>
        <w:rPr>
          <w:rFonts w:ascii="仿宋" w:eastAsia="仿宋" w:hAnsi="仿宋"/>
          <w:szCs w:val="32"/>
        </w:rPr>
      </w:pPr>
      <w:r>
        <w:rPr>
          <w:rFonts w:ascii="仿宋" w:eastAsia="仿宋" w:hAnsi="仿宋" w:hint="eastAsia"/>
          <w:szCs w:val="32"/>
          <w:shd w:val="clear" w:color="auto" w:fill="FFFFFF"/>
        </w:rPr>
        <w:t xml:space="preserve">    </w:t>
      </w:r>
      <w:r w:rsidR="008F3516">
        <w:rPr>
          <w:rFonts w:ascii="仿宋" w:eastAsia="仿宋" w:hAnsi="仿宋" w:hint="eastAsia"/>
          <w:szCs w:val="32"/>
          <w:shd w:val="clear" w:color="auto" w:fill="FFFFFF"/>
        </w:rPr>
        <w:t>针对上述存在的问题及我局整体支出管理工作的需要，我局</w:t>
      </w:r>
      <w:r>
        <w:rPr>
          <w:rFonts w:ascii="仿宋" w:eastAsia="仿宋" w:hAnsi="仿宋" w:hint="eastAsia"/>
          <w:szCs w:val="32"/>
          <w:shd w:val="clear" w:color="auto" w:fill="FFFFFF"/>
        </w:rPr>
        <w:t>将</w:t>
      </w:r>
      <w:r>
        <w:rPr>
          <w:rFonts w:ascii="仿宋" w:eastAsia="仿宋" w:hAnsi="仿宋" w:hint="eastAsia"/>
          <w:szCs w:val="32"/>
        </w:rPr>
        <w:t>根据民政事业发展的要求和实际情况，争取财政提高年初部门经费预算安排额度，并增加各项工作经费预算。积极开展培训，特别是社工、财务、绩效评价工作等方面的人才培训。</w:t>
      </w:r>
    </w:p>
    <w:p w:rsidR="00D9207A" w:rsidRDefault="00C67C20">
      <w:pPr>
        <w:pStyle w:val="a7"/>
        <w:spacing w:line="600" w:lineRule="exact"/>
        <w:ind w:firstLineChars="0" w:firstLine="645"/>
        <w:rPr>
          <w:rFonts w:ascii="黑体" w:eastAsia="黑体" w:hAnsi="黑体"/>
          <w:szCs w:val="32"/>
        </w:rPr>
      </w:pPr>
      <w:r>
        <w:rPr>
          <w:rFonts w:ascii="黑体" w:eastAsia="黑体" w:hAnsi="黑体" w:hint="eastAsia"/>
          <w:szCs w:val="32"/>
        </w:rPr>
        <w:t>七</w:t>
      </w:r>
      <w:r w:rsidR="00FB49A1">
        <w:rPr>
          <w:rFonts w:ascii="黑体" w:eastAsia="黑体" w:hAnsi="黑体" w:hint="eastAsia"/>
          <w:szCs w:val="32"/>
        </w:rPr>
        <w:t>、</w:t>
      </w:r>
      <w:r>
        <w:rPr>
          <w:rFonts w:ascii="黑体" w:eastAsia="黑体" w:hAnsi="黑体" w:hint="eastAsia"/>
          <w:szCs w:val="32"/>
        </w:rPr>
        <w:t>部门整体支出绩效自评结果拟应用和公开情况</w:t>
      </w:r>
    </w:p>
    <w:p w:rsidR="00DB53B5" w:rsidRDefault="00FB49A1" w:rsidP="00C67C20">
      <w:pPr>
        <w:topLinePunct/>
        <w:spacing w:line="600" w:lineRule="exact"/>
        <w:ind w:firstLine="645"/>
        <w:rPr>
          <w:rFonts w:ascii="仿宋" w:eastAsia="仿宋" w:hAnsi="仿宋"/>
          <w:szCs w:val="32"/>
        </w:rPr>
      </w:pPr>
      <w:r>
        <w:rPr>
          <w:rFonts w:ascii="仿宋" w:eastAsia="仿宋" w:hAnsi="仿宋" w:hint="eastAsia"/>
          <w:szCs w:val="32"/>
        </w:rPr>
        <w:t>根据文件要求，我局及时成立了绩效评价工作小组，选取合适的绩效评价方式，拟定了本单位绩效评价方案，局本级及各二级单位根据资金使用情况，对照方案，详细自查，对评价</w:t>
      </w:r>
      <w:r w:rsidR="00C67C20">
        <w:rPr>
          <w:rFonts w:ascii="仿宋" w:eastAsia="仿宋" w:hAnsi="仿宋" w:hint="eastAsia"/>
          <w:szCs w:val="32"/>
        </w:rPr>
        <w:t>过程中发现的问题及时上报修正，综合评议后形成绩效评价报告上报。</w:t>
      </w:r>
      <w:r>
        <w:rPr>
          <w:rFonts w:ascii="仿宋" w:eastAsia="仿宋" w:hAnsi="仿宋" w:hint="eastAsia"/>
          <w:szCs w:val="32"/>
        </w:rPr>
        <w:t>根据部门整体支出绩效评价指标体系和绩效检查情况，益阳市民政局系统绩效指标总分值100分，实得</w:t>
      </w:r>
      <w:r w:rsidR="008F3516">
        <w:rPr>
          <w:rFonts w:ascii="仿宋" w:eastAsia="仿宋" w:hAnsi="仿宋" w:hint="eastAsia"/>
          <w:szCs w:val="32"/>
        </w:rPr>
        <w:t>100</w:t>
      </w:r>
      <w:r>
        <w:rPr>
          <w:rFonts w:ascii="仿宋" w:eastAsia="仿宋" w:hAnsi="仿宋" w:hint="eastAsia"/>
          <w:szCs w:val="32"/>
        </w:rPr>
        <w:t>分，自评</w:t>
      </w:r>
      <w:r>
        <w:rPr>
          <w:rFonts w:ascii="仿宋" w:eastAsia="仿宋" w:hAnsi="仿宋" w:hint="eastAsia"/>
          <w:szCs w:val="32"/>
        </w:rPr>
        <w:lastRenderedPageBreak/>
        <w:t>为优秀等级（详见附件2）。</w:t>
      </w:r>
    </w:p>
    <w:p w:rsidR="00C67C20" w:rsidRDefault="00C67C20" w:rsidP="00C67C20">
      <w:pPr>
        <w:pStyle w:val="a7"/>
        <w:spacing w:line="600" w:lineRule="exact"/>
        <w:ind w:firstLine="640"/>
        <w:rPr>
          <w:rFonts w:ascii="仿宋" w:eastAsia="仿宋" w:hAnsi="仿宋"/>
          <w:szCs w:val="32"/>
        </w:rPr>
      </w:pPr>
      <w:r>
        <w:rPr>
          <w:rFonts w:ascii="仿宋" w:eastAsia="仿宋" w:hAnsi="仿宋" w:hint="eastAsia"/>
          <w:szCs w:val="32"/>
        </w:rPr>
        <w:t>我局以绩效自评为契机，以提高基本民生保障水平、加强和创新社会管理、增强基层民政能力为重点，严格落实《预算法》及省、市绩效管理工作的有关规定，全面了解、分析我市民政部门整体资金使用、管理和项目实施情况</w:t>
      </w:r>
      <w:r w:rsidR="00806DDE">
        <w:rPr>
          <w:rFonts w:ascii="仿宋" w:eastAsia="仿宋" w:hAnsi="仿宋" w:hint="eastAsia"/>
          <w:szCs w:val="32"/>
        </w:rPr>
        <w:t>。</w:t>
      </w:r>
      <w:r>
        <w:rPr>
          <w:rFonts w:ascii="仿宋" w:eastAsia="仿宋" w:hAnsi="仿宋" w:hint="eastAsia"/>
          <w:szCs w:val="32"/>
        </w:rPr>
        <w:t>2022年</w:t>
      </w:r>
      <w:r w:rsidRPr="00880C19">
        <w:rPr>
          <w:rFonts w:ascii="仿宋" w:eastAsia="仿宋" w:hAnsi="仿宋" w:cs="仿宋" w:hint="eastAsia"/>
          <w:color w:val="000000" w:themeColor="text1"/>
          <w:szCs w:val="32"/>
        </w:rPr>
        <w:t>民政战略重心</w:t>
      </w:r>
      <w:r w:rsidR="00806DDE" w:rsidRPr="00880C19">
        <w:rPr>
          <w:rFonts w:ascii="仿宋" w:eastAsia="仿宋" w:hAnsi="仿宋" w:cs="仿宋" w:hint="eastAsia"/>
          <w:color w:val="000000" w:themeColor="text1"/>
          <w:szCs w:val="32"/>
        </w:rPr>
        <w:t>将</w:t>
      </w:r>
      <w:r w:rsidRPr="00880C19">
        <w:rPr>
          <w:rFonts w:ascii="仿宋" w:eastAsia="仿宋" w:hAnsi="仿宋" w:cs="仿宋" w:hint="eastAsia"/>
          <w:color w:val="000000" w:themeColor="text1"/>
          <w:szCs w:val="32"/>
        </w:rPr>
        <w:t>由脱贫攻坚向扎实推进共同富裕转变，发展任务由兜底线、保基本向强服务、拓领域转变，发展方式由行政供给向多元主体共建共治共享转变，发展目标由‘有没有’‘够不够’向‘好不好’‘优不优’高质量发展转变”。</w:t>
      </w:r>
      <w:r w:rsidR="00806DDE" w:rsidRPr="00880C19">
        <w:rPr>
          <w:rFonts w:ascii="仿宋" w:eastAsia="仿宋" w:hAnsi="仿宋" w:cs="仿宋" w:hint="eastAsia"/>
          <w:color w:val="000000" w:themeColor="text1"/>
          <w:szCs w:val="32"/>
        </w:rPr>
        <w:t>我局将根据民政工作新要求，充分利用部门整体支出绩效自评成果，</w:t>
      </w:r>
      <w:r w:rsidRPr="00880C19">
        <w:rPr>
          <w:rFonts w:ascii="仿宋" w:eastAsia="仿宋" w:hAnsi="仿宋" w:hint="eastAsia"/>
          <w:szCs w:val="32"/>
        </w:rPr>
        <w:t>进一步规范</w:t>
      </w:r>
      <w:r>
        <w:rPr>
          <w:rFonts w:ascii="仿宋" w:eastAsia="仿宋" w:hAnsi="仿宋" w:hint="eastAsia"/>
          <w:szCs w:val="32"/>
        </w:rPr>
        <w:t>财政资金的管理，切实提高财政资金使用效益，推进民政服务管理社会化、科学化。</w:t>
      </w:r>
      <w:r w:rsidR="003A475B">
        <w:rPr>
          <w:rFonts w:ascii="仿宋" w:eastAsia="仿宋" w:hAnsi="仿宋" w:hint="eastAsia"/>
          <w:szCs w:val="32"/>
        </w:rPr>
        <w:t>本次自评报告</w:t>
      </w:r>
      <w:r w:rsidR="00806DDE">
        <w:rPr>
          <w:rFonts w:ascii="仿宋" w:eastAsia="仿宋" w:hAnsi="仿宋" w:hint="eastAsia"/>
          <w:szCs w:val="32"/>
        </w:rPr>
        <w:t>在益阳民政门户网公开。</w:t>
      </w:r>
    </w:p>
    <w:p w:rsidR="00D9207A" w:rsidRDefault="00D9207A">
      <w:pPr>
        <w:spacing w:line="600" w:lineRule="exact"/>
        <w:rPr>
          <w:rFonts w:ascii="仿宋" w:eastAsia="仿宋" w:hAnsi="仿宋"/>
          <w:szCs w:val="32"/>
        </w:rPr>
      </w:pPr>
    </w:p>
    <w:p w:rsidR="00D9207A" w:rsidRDefault="00FB49A1">
      <w:pPr>
        <w:spacing w:line="600" w:lineRule="exact"/>
        <w:rPr>
          <w:rFonts w:ascii="仿宋" w:eastAsia="仿宋" w:hAnsi="仿宋"/>
          <w:kern w:val="0"/>
          <w:szCs w:val="32"/>
        </w:rPr>
      </w:pPr>
      <w:r>
        <w:rPr>
          <w:rFonts w:ascii="仿宋" w:eastAsia="仿宋" w:hAnsi="仿宋" w:hint="eastAsia"/>
          <w:szCs w:val="32"/>
        </w:rPr>
        <w:t xml:space="preserve">    附件： 1、</w:t>
      </w:r>
      <w:r>
        <w:rPr>
          <w:rFonts w:ascii="仿宋" w:eastAsia="仿宋" w:hAnsi="仿宋" w:hint="eastAsia"/>
          <w:kern w:val="0"/>
          <w:szCs w:val="32"/>
        </w:rPr>
        <w:t>202</w:t>
      </w:r>
      <w:r w:rsidR="005867F0">
        <w:rPr>
          <w:rFonts w:ascii="仿宋" w:eastAsia="仿宋" w:hAnsi="仿宋" w:hint="eastAsia"/>
          <w:kern w:val="0"/>
          <w:szCs w:val="32"/>
        </w:rPr>
        <w:t>1</w:t>
      </w:r>
      <w:r>
        <w:rPr>
          <w:rFonts w:ascii="仿宋" w:eastAsia="仿宋" w:hAnsi="仿宋" w:hint="eastAsia"/>
          <w:kern w:val="0"/>
          <w:szCs w:val="32"/>
        </w:rPr>
        <w:t>年度部门整体支出绩效评价基础数据表</w:t>
      </w:r>
    </w:p>
    <w:p w:rsidR="00D9207A" w:rsidRDefault="00FB49A1">
      <w:pPr>
        <w:spacing w:line="600" w:lineRule="exact"/>
        <w:ind w:firstLineChars="500" w:firstLine="1600"/>
        <w:rPr>
          <w:rFonts w:ascii="仿宋" w:eastAsia="仿宋" w:hAnsi="仿宋"/>
          <w:kern w:val="0"/>
          <w:szCs w:val="32"/>
        </w:rPr>
      </w:pPr>
      <w:r>
        <w:rPr>
          <w:rFonts w:ascii="仿宋" w:eastAsia="仿宋" w:hAnsi="仿宋" w:hint="eastAsia"/>
          <w:kern w:val="0"/>
          <w:szCs w:val="32"/>
        </w:rPr>
        <w:t xml:space="preserve"> 2、202</w:t>
      </w:r>
      <w:r w:rsidR="005867F0">
        <w:rPr>
          <w:rFonts w:ascii="仿宋" w:eastAsia="仿宋" w:hAnsi="仿宋" w:hint="eastAsia"/>
          <w:kern w:val="0"/>
          <w:szCs w:val="32"/>
        </w:rPr>
        <w:t>1</w:t>
      </w:r>
      <w:r>
        <w:rPr>
          <w:rFonts w:ascii="仿宋" w:eastAsia="仿宋" w:hAnsi="仿宋" w:hint="eastAsia"/>
          <w:kern w:val="0"/>
          <w:szCs w:val="32"/>
        </w:rPr>
        <w:t>年度部门整体支出绩效自评表</w:t>
      </w:r>
    </w:p>
    <w:p w:rsidR="00D9207A" w:rsidRDefault="00D9207A">
      <w:pPr>
        <w:spacing w:line="600" w:lineRule="exact"/>
        <w:ind w:firstLineChars="500" w:firstLine="1600"/>
        <w:rPr>
          <w:rFonts w:ascii="仿宋" w:eastAsia="仿宋" w:hAnsi="仿宋"/>
          <w:szCs w:val="32"/>
        </w:rPr>
      </w:pPr>
    </w:p>
    <w:p w:rsidR="00D9207A" w:rsidRDefault="005867F0">
      <w:pPr>
        <w:spacing w:line="600" w:lineRule="exact"/>
        <w:rPr>
          <w:rFonts w:ascii="仿宋" w:eastAsia="仿宋" w:hAnsi="仿宋"/>
          <w:szCs w:val="32"/>
        </w:rPr>
      </w:pPr>
      <w:r>
        <w:rPr>
          <w:rFonts w:ascii="仿宋" w:eastAsia="仿宋" w:hAnsi="仿宋" w:hint="eastAsia"/>
          <w:szCs w:val="32"/>
        </w:rPr>
        <w:t xml:space="preserve">         </w:t>
      </w:r>
    </w:p>
    <w:p w:rsidR="00D9207A" w:rsidRDefault="00FB49A1">
      <w:pPr>
        <w:spacing w:line="600" w:lineRule="exact"/>
        <w:rPr>
          <w:rFonts w:ascii="仿宋" w:eastAsia="仿宋" w:hAnsi="仿宋"/>
          <w:szCs w:val="32"/>
        </w:rPr>
      </w:pPr>
      <w:r>
        <w:rPr>
          <w:rFonts w:ascii="仿宋" w:eastAsia="仿宋" w:hAnsi="仿宋" w:hint="eastAsia"/>
          <w:szCs w:val="32"/>
        </w:rPr>
        <w:t xml:space="preserve">       </w:t>
      </w:r>
      <w:bookmarkStart w:id="0" w:name="_GoBack"/>
      <w:bookmarkEnd w:id="0"/>
    </w:p>
    <w:p w:rsidR="00D9207A" w:rsidRDefault="00FB49A1">
      <w:pPr>
        <w:spacing w:line="600" w:lineRule="exact"/>
        <w:rPr>
          <w:rFonts w:ascii="仿宋" w:eastAsia="仿宋" w:hAnsi="仿宋"/>
          <w:szCs w:val="32"/>
        </w:rPr>
      </w:pPr>
      <w:r>
        <w:rPr>
          <w:rFonts w:ascii="仿宋" w:eastAsia="仿宋" w:hAnsi="仿宋" w:hint="eastAsia"/>
          <w:szCs w:val="32"/>
        </w:rPr>
        <w:t xml:space="preserve">                                    益阳市民政局</w:t>
      </w:r>
    </w:p>
    <w:p w:rsidR="00D9207A" w:rsidRDefault="00FB49A1">
      <w:pPr>
        <w:topLinePunct/>
        <w:spacing w:line="600" w:lineRule="exact"/>
        <w:ind w:firstLineChars="200" w:firstLine="640"/>
        <w:rPr>
          <w:rFonts w:ascii="仿宋" w:eastAsia="仿宋" w:hAnsi="仿宋"/>
          <w:szCs w:val="32"/>
        </w:rPr>
      </w:pPr>
      <w:r>
        <w:rPr>
          <w:rFonts w:ascii="仿宋" w:eastAsia="仿宋" w:hAnsi="仿宋" w:hint="eastAsia"/>
          <w:szCs w:val="32"/>
        </w:rPr>
        <w:t xml:space="preserve">   </w:t>
      </w:r>
      <w:r w:rsidR="004A1BFC">
        <w:rPr>
          <w:rFonts w:ascii="仿宋" w:eastAsia="仿宋" w:hAnsi="仿宋" w:hint="eastAsia"/>
          <w:szCs w:val="32"/>
        </w:rPr>
        <w:t xml:space="preserve">                            202</w:t>
      </w:r>
      <w:r w:rsidR="004A1BFC">
        <w:rPr>
          <w:rFonts w:ascii="仿宋" w:eastAsia="仿宋" w:hAnsi="仿宋"/>
          <w:szCs w:val="32"/>
        </w:rPr>
        <w:t>2</w:t>
      </w:r>
      <w:r>
        <w:rPr>
          <w:rFonts w:ascii="仿宋" w:eastAsia="仿宋" w:hAnsi="仿宋" w:hint="eastAsia"/>
          <w:szCs w:val="32"/>
        </w:rPr>
        <w:t>年4月</w:t>
      </w:r>
      <w:r w:rsidR="008F3516">
        <w:rPr>
          <w:rFonts w:ascii="仿宋" w:eastAsia="仿宋" w:hAnsi="仿宋" w:hint="eastAsia"/>
          <w:szCs w:val="32"/>
        </w:rPr>
        <w:t>20</w:t>
      </w:r>
      <w:r>
        <w:rPr>
          <w:rFonts w:ascii="仿宋" w:eastAsia="仿宋" w:hAnsi="仿宋" w:hint="eastAsia"/>
          <w:szCs w:val="32"/>
        </w:rPr>
        <w:t>日</w:t>
      </w:r>
    </w:p>
    <w:sectPr w:rsidR="00D9207A" w:rsidSect="00CE540D">
      <w:footerReference w:type="default" r:id="rId7"/>
      <w:pgSz w:w="11906" w:h="16838"/>
      <w:pgMar w:top="1871" w:right="1531" w:bottom="1588" w:left="1588" w:header="851" w:footer="992" w:gutter="0"/>
      <w:pgNumType w:fmt="numberInDash"/>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E2CF6" w:rsidRDefault="009E2CF6" w:rsidP="00D9207A">
      <w:r>
        <w:separator/>
      </w:r>
    </w:p>
  </w:endnote>
  <w:endnote w:type="continuationSeparator" w:id="0">
    <w:p w:rsidR="009E2CF6" w:rsidRDefault="009E2CF6" w:rsidP="00D920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fixed"/>
    <w:sig w:usb0="00000001" w:usb1="080E0000" w:usb2="00000010" w:usb3="00000000" w:csb0="00040000" w:csb1="00000000"/>
  </w:font>
  <w:font w:name="方正大标宋简体">
    <w:altName w:val="hakuyoxingshu7000"/>
    <w:charset w:val="86"/>
    <w:family w:val="auto"/>
    <w:pitch w:val="variable"/>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altName w:val="Arial Unicode MS"/>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8987248"/>
      <w:docPartObj>
        <w:docPartGallery w:val="AutoText"/>
      </w:docPartObj>
    </w:sdtPr>
    <w:sdtEndPr/>
    <w:sdtContent>
      <w:p w:rsidR="00D9207A" w:rsidRDefault="00C9069D">
        <w:pPr>
          <w:pStyle w:val="a3"/>
          <w:jc w:val="center"/>
        </w:pPr>
        <w:r w:rsidRPr="00CE540D">
          <w:rPr>
            <w:rFonts w:asciiTheme="minorEastAsia" w:eastAsiaTheme="minorEastAsia" w:hAnsiTheme="minorEastAsia"/>
            <w:sz w:val="24"/>
            <w:szCs w:val="24"/>
          </w:rPr>
          <w:fldChar w:fldCharType="begin"/>
        </w:r>
        <w:r w:rsidR="00FB49A1" w:rsidRPr="00CE540D">
          <w:rPr>
            <w:rFonts w:asciiTheme="minorEastAsia" w:eastAsiaTheme="minorEastAsia" w:hAnsiTheme="minorEastAsia"/>
            <w:sz w:val="24"/>
            <w:szCs w:val="24"/>
          </w:rPr>
          <w:instrText xml:space="preserve"> PAGE   \* MERGEFORMAT </w:instrText>
        </w:r>
        <w:r w:rsidRPr="00CE540D">
          <w:rPr>
            <w:rFonts w:asciiTheme="minorEastAsia" w:eastAsiaTheme="minorEastAsia" w:hAnsiTheme="minorEastAsia"/>
            <w:sz w:val="24"/>
            <w:szCs w:val="24"/>
          </w:rPr>
          <w:fldChar w:fldCharType="separate"/>
        </w:r>
        <w:r w:rsidR="004A1BFC" w:rsidRPr="004A1BFC">
          <w:rPr>
            <w:rFonts w:asciiTheme="minorEastAsia" w:eastAsiaTheme="minorEastAsia" w:hAnsiTheme="minorEastAsia"/>
            <w:noProof/>
            <w:sz w:val="24"/>
            <w:szCs w:val="24"/>
            <w:lang w:val="zh-CN"/>
          </w:rPr>
          <w:t>-</w:t>
        </w:r>
        <w:r w:rsidR="004A1BFC">
          <w:rPr>
            <w:rFonts w:asciiTheme="minorEastAsia" w:eastAsiaTheme="minorEastAsia" w:hAnsiTheme="minorEastAsia"/>
            <w:noProof/>
            <w:sz w:val="24"/>
            <w:szCs w:val="24"/>
          </w:rPr>
          <w:t xml:space="preserve"> 12 -</w:t>
        </w:r>
        <w:r w:rsidRPr="00CE540D">
          <w:rPr>
            <w:rFonts w:asciiTheme="minorEastAsia" w:eastAsiaTheme="minorEastAsia" w:hAnsiTheme="minorEastAsia"/>
            <w:sz w:val="24"/>
            <w:szCs w:val="24"/>
            <w:lang w:val="zh-CN"/>
          </w:rPr>
          <w:fldChar w:fldCharType="end"/>
        </w:r>
      </w:p>
    </w:sdtContent>
  </w:sdt>
  <w:p w:rsidR="00D9207A" w:rsidRDefault="00D9207A">
    <w:pPr>
      <w:pStyle w:val="a3"/>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E2CF6" w:rsidRDefault="009E2CF6" w:rsidP="00D9207A">
      <w:r>
        <w:separator/>
      </w:r>
    </w:p>
  </w:footnote>
  <w:footnote w:type="continuationSeparator" w:id="0">
    <w:p w:rsidR="009E2CF6" w:rsidRDefault="009E2CF6" w:rsidP="00D9207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9614E"/>
    <w:rsid w:val="DE168B94"/>
    <w:rsid w:val="F8DB20C6"/>
    <w:rsid w:val="FFC9E0F9"/>
    <w:rsid w:val="FFDF49B0"/>
    <w:rsid w:val="00001012"/>
    <w:rsid w:val="00005548"/>
    <w:rsid w:val="00017027"/>
    <w:rsid w:val="00017490"/>
    <w:rsid w:val="0002667A"/>
    <w:rsid w:val="000356E1"/>
    <w:rsid w:val="000616CF"/>
    <w:rsid w:val="00081FC9"/>
    <w:rsid w:val="000B66F0"/>
    <w:rsid w:val="000B754C"/>
    <w:rsid w:val="000C37CD"/>
    <w:rsid w:val="000D1D5C"/>
    <w:rsid w:val="000D39AD"/>
    <w:rsid w:val="000E73A7"/>
    <w:rsid w:val="001030B4"/>
    <w:rsid w:val="001105CF"/>
    <w:rsid w:val="00110863"/>
    <w:rsid w:val="00112A1D"/>
    <w:rsid w:val="0013529C"/>
    <w:rsid w:val="001445CC"/>
    <w:rsid w:val="00160C74"/>
    <w:rsid w:val="00161335"/>
    <w:rsid w:val="00172E13"/>
    <w:rsid w:val="00187E45"/>
    <w:rsid w:val="00195DED"/>
    <w:rsid w:val="0019614E"/>
    <w:rsid w:val="00197E4A"/>
    <w:rsid w:val="001A60DE"/>
    <w:rsid w:val="001B7D43"/>
    <w:rsid w:val="001C02B9"/>
    <w:rsid w:val="001C3FA9"/>
    <w:rsid w:val="001C7F47"/>
    <w:rsid w:val="001D1067"/>
    <w:rsid w:val="001E0A44"/>
    <w:rsid w:val="001E3B52"/>
    <w:rsid w:val="001F2719"/>
    <w:rsid w:val="001F2C64"/>
    <w:rsid w:val="001F7952"/>
    <w:rsid w:val="00203151"/>
    <w:rsid w:val="00210651"/>
    <w:rsid w:val="00214DF6"/>
    <w:rsid w:val="002323FA"/>
    <w:rsid w:val="00232ACD"/>
    <w:rsid w:val="00243BDD"/>
    <w:rsid w:val="00247383"/>
    <w:rsid w:val="00251544"/>
    <w:rsid w:val="0025196F"/>
    <w:rsid w:val="00275BD9"/>
    <w:rsid w:val="00281108"/>
    <w:rsid w:val="00285B4F"/>
    <w:rsid w:val="002B344F"/>
    <w:rsid w:val="002C182E"/>
    <w:rsid w:val="002E66F1"/>
    <w:rsid w:val="002F66AD"/>
    <w:rsid w:val="0030296A"/>
    <w:rsid w:val="00315332"/>
    <w:rsid w:val="0031635D"/>
    <w:rsid w:val="0032005C"/>
    <w:rsid w:val="003367E5"/>
    <w:rsid w:val="00340B42"/>
    <w:rsid w:val="003624B8"/>
    <w:rsid w:val="00371390"/>
    <w:rsid w:val="00372FC0"/>
    <w:rsid w:val="003769E4"/>
    <w:rsid w:val="00380E77"/>
    <w:rsid w:val="00382ED9"/>
    <w:rsid w:val="0038500F"/>
    <w:rsid w:val="003A475B"/>
    <w:rsid w:val="003B09FC"/>
    <w:rsid w:val="003C6F85"/>
    <w:rsid w:val="003C786C"/>
    <w:rsid w:val="003E3277"/>
    <w:rsid w:val="003E3738"/>
    <w:rsid w:val="003F3B67"/>
    <w:rsid w:val="003F4114"/>
    <w:rsid w:val="003F7817"/>
    <w:rsid w:val="003F7FD2"/>
    <w:rsid w:val="0040428B"/>
    <w:rsid w:val="00417C8A"/>
    <w:rsid w:val="00434947"/>
    <w:rsid w:val="0046010B"/>
    <w:rsid w:val="004713CA"/>
    <w:rsid w:val="004772BB"/>
    <w:rsid w:val="00490D9A"/>
    <w:rsid w:val="004A1BFC"/>
    <w:rsid w:val="004B003D"/>
    <w:rsid w:val="004C2661"/>
    <w:rsid w:val="004C7873"/>
    <w:rsid w:val="004D3C7B"/>
    <w:rsid w:val="004E253E"/>
    <w:rsid w:val="004E599D"/>
    <w:rsid w:val="004E72B8"/>
    <w:rsid w:val="004F51D5"/>
    <w:rsid w:val="00505FE4"/>
    <w:rsid w:val="00510225"/>
    <w:rsid w:val="00511BC4"/>
    <w:rsid w:val="00532756"/>
    <w:rsid w:val="00533521"/>
    <w:rsid w:val="005349A6"/>
    <w:rsid w:val="00536D8B"/>
    <w:rsid w:val="00537AFB"/>
    <w:rsid w:val="0054605F"/>
    <w:rsid w:val="00546C0A"/>
    <w:rsid w:val="00565487"/>
    <w:rsid w:val="0056687F"/>
    <w:rsid w:val="00573927"/>
    <w:rsid w:val="00574DD2"/>
    <w:rsid w:val="005867F0"/>
    <w:rsid w:val="005875EE"/>
    <w:rsid w:val="00587CFB"/>
    <w:rsid w:val="00587F25"/>
    <w:rsid w:val="00596844"/>
    <w:rsid w:val="005C3F71"/>
    <w:rsid w:val="005C3F8A"/>
    <w:rsid w:val="005C51A2"/>
    <w:rsid w:val="005D7163"/>
    <w:rsid w:val="00601AE8"/>
    <w:rsid w:val="00610E6E"/>
    <w:rsid w:val="00621499"/>
    <w:rsid w:val="00637FCF"/>
    <w:rsid w:val="006404DA"/>
    <w:rsid w:val="006406DA"/>
    <w:rsid w:val="00640CF4"/>
    <w:rsid w:val="00641346"/>
    <w:rsid w:val="00641E09"/>
    <w:rsid w:val="006427D3"/>
    <w:rsid w:val="006429E7"/>
    <w:rsid w:val="006452CE"/>
    <w:rsid w:val="00646262"/>
    <w:rsid w:val="00647241"/>
    <w:rsid w:val="00653976"/>
    <w:rsid w:val="0066072D"/>
    <w:rsid w:val="00694B13"/>
    <w:rsid w:val="006A4FCC"/>
    <w:rsid w:val="006D0F5E"/>
    <w:rsid w:val="006D728E"/>
    <w:rsid w:val="006D7E78"/>
    <w:rsid w:val="006E2F83"/>
    <w:rsid w:val="006F599B"/>
    <w:rsid w:val="007030B9"/>
    <w:rsid w:val="0072356A"/>
    <w:rsid w:val="00753A9E"/>
    <w:rsid w:val="00755E65"/>
    <w:rsid w:val="00763B71"/>
    <w:rsid w:val="007648B4"/>
    <w:rsid w:val="00764DF1"/>
    <w:rsid w:val="0076662D"/>
    <w:rsid w:val="00775F3E"/>
    <w:rsid w:val="007922BE"/>
    <w:rsid w:val="007C7270"/>
    <w:rsid w:val="007C746B"/>
    <w:rsid w:val="007D7D99"/>
    <w:rsid w:val="007E21B7"/>
    <w:rsid w:val="007E264E"/>
    <w:rsid w:val="007E7725"/>
    <w:rsid w:val="007F2489"/>
    <w:rsid w:val="00802FD2"/>
    <w:rsid w:val="00806DDE"/>
    <w:rsid w:val="00816373"/>
    <w:rsid w:val="008168B5"/>
    <w:rsid w:val="008207EB"/>
    <w:rsid w:val="0083576E"/>
    <w:rsid w:val="008442E1"/>
    <w:rsid w:val="0084582B"/>
    <w:rsid w:val="008524C3"/>
    <w:rsid w:val="0086281B"/>
    <w:rsid w:val="00865372"/>
    <w:rsid w:val="008673F5"/>
    <w:rsid w:val="00880C19"/>
    <w:rsid w:val="008826D6"/>
    <w:rsid w:val="00883028"/>
    <w:rsid w:val="00891FCF"/>
    <w:rsid w:val="0089717C"/>
    <w:rsid w:val="008A3930"/>
    <w:rsid w:val="008A6DEA"/>
    <w:rsid w:val="008A6F49"/>
    <w:rsid w:val="008B6E78"/>
    <w:rsid w:val="008C2407"/>
    <w:rsid w:val="008E00B3"/>
    <w:rsid w:val="008E715C"/>
    <w:rsid w:val="008F3516"/>
    <w:rsid w:val="008F5F4F"/>
    <w:rsid w:val="009019AD"/>
    <w:rsid w:val="00922BBA"/>
    <w:rsid w:val="009341B0"/>
    <w:rsid w:val="00945E3C"/>
    <w:rsid w:val="00956A37"/>
    <w:rsid w:val="0096074A"/>
    <w:rsid w:val="00967525"/>
    <w:rsid w:val="00970519"/>
    <w:rsid w:val="009811DF"/>
    <w:rsid w:val="00986F8F"/>
    <w:rsid w:val="0099124F"/>
    <w:rsid w:val="00993AA9"/>
    <w:rsid w:val="009953CA"/>
    <w:rsid w:val="009A2198"/>
    <w:rsid w:val="009B4794"/>
    <w:rsid w:val="009B6355"/>
    <w:rsid w:val="009B68F4"/>
    <w:rsid w:val="009D1464"/>
    <w:rsid w:val="009D40F4"/>
    <w:rsid w:val="009D4E61"/>
    <w:rsid w:val="009D50C7"/>
    <w:rsid w:val="009E2CF6"/>
    <w:rsid w:val="009E5993"/>
    <w:rsid w:val="009F11FF"/>
    <w:rsid w:val="00A016D5"/>
    <w:rsid w:val="00A03D8A"/>
    <w:rsid w:val="00A05F01"/>
    <w:rsid w:val="00A07343"/>
    <w:rsid w:val="00A40D07"/>
    <w:rsid w:val="00A42630"/>
    <w:rsid w:val="00A54C2A"/>
    <w:rsid w:val="00A61216"/>
    <w:rsid w:val="00A81D38"/>
    <w:rsid w:val="00A845BD"/>
    <w:rsid w:val="00AA0FBB"/>
    <w:rsid w:val="00AB0511"/>
    <w:rsid w:val="00AB17C0"/>
    <w:rsid w:val="00AB2BF9"/>
    <w:rsid w:val="00AB39E7"/>
    <w:rsid w:val="00AD01CF"/>
    <w:rsid w:val="00AD183B"/>
    <w:rsid w:val="00AD5040"/>
    <w:rsid w:val="00AE2119"/>
    <w:rsid w:val="00AE67C6"/>
    <w:rsid w:val="00B02BC6"/>
    <w:rsid w:val="00B03CD0"/>
    <w:rsid w:val="00B0488D"/>
    <w:rsid w:val="00B14EE8"/>
    <w:rsid w:val="00B16494"/>
    <w:rsid w:val="00B21FE5"/>
    <w:rsid w:val="00B26F3D"/>
    <w:rsid w:val="00B348CD"/>
    <w:rsid w:val="00B403EA"/>
    <w:rsid w:val="00B50AE7"/>
    <w:rsid w:val="00B84F06"/>
    <w:rsid w:val="00B86524"/>
    <w:rsid w:val="00B87299"/>
    <w:rsid w:val="00BB20F3"/>
    <w:rsid w:val="00BC1FF0"/>
    <w:rsid w:val="00BD40FF"/>
    <w:rsid w:val="00BE4692"/>
    <w:rsid w:val="00BE5196"/>
    <w:rsid w:val="00BF34A5"/>
    <w:rsid w:val="00C10378"/>
    <w:rsid w:val="00C274DF"/>
    <w:rsid w:val="00C41371"/>
    <w:rsid w:val="00C51283"/>
    <w:rsid w:val="00C67C20"/>
    <w:rsid w:val="00C83C8C"/>
    <w:rsid w:val="00C83D1E"/>
    <w:rsid w:val="00C8502C"/>
    <w:rsid w:val="00C9069D"/>
    <w:rsid w:val="00C96F24"/>
    <w:rsid w:val="00CA66E6"/>
    <w:rsid w:val="00CB0ED0"/>
    <w:rsid w:val="00CB195D"/>
    <w:rsid w:val="00CB53E4"/>
    <w:rsid w:val="00CC2BB7"/>
    <w:rsid w:val="00CC38E9"/>
    <w:rsid w:val="00CD4F13"/>
    <w:rsid w:val="00CD6CF9"/>
    <w:rsid w:val="00CE18A3"/>
    <w:rsid w:val="00CE540D"/>
    <w:rsid w:val="00CF2FAA"/>
    <w:rsid w:val="00CF6AC0"/>
    <w:rsid w:val="00D17407"/>
    <w:rsid w:val="00D3114E"/>
    <w:rsid w:val="00D4013F"/>
    <w:rsid w:val="00D436A8"/>
    <w:rsid w:val="00D44CCA"/>
    <w:rsid w:val="00D45BD2"/>
    <w:rsid w:val="00D46995"/>
    <w:rsid w:val="00D53D30"/>
    <w:rsid w:val="00D63BA6"/>
    <w:rsid w:val="00D666B7"/>
    <w:rsid w:val="00D754EE"/>
    <w:rsid w:val="00D9207A"/>
    <w:rsid w:val="00D95DEE"/>
    <w:rsid w:val="00D97875"/>
    <w:rsid w:val="00DA3FC2"/>
    <w:rsid w:val="00DA472A"/>
    <w:rsid w:val="00DA5DD5"/>
    <w:rsid w:val="00DB31A1"/>
    <w:rsid w:val="00DB53B5"/>
    <w:rsid w:val="00DB6221"/>
    <w:rsid w:val="00DB799C"/>
    <w:rsid w:val="00DC2DC5"/>
    <w:rsid w:val="00DC7BF8"/>
    <w:rsid w:val="00DE0CC8"/>
    <w:rsid w:val="00DE45A2"/>
    <w:rsid w:val="00DE735F"/>
    <w:rsid w:val="00DF1DB5"/>
    <w:rsid w:val="00DF4F21"/>
    <w:rsid w:val="00DF54E4"/>
    <w:rsid w:val="00E03A53"/>
    <w:rsid w:val="00E03D64"/>
    <w:rsid w:val="00E07EFB"/>
    <w:rsid w:val="00E11A4F"/>
    <w:rsid w:val="00E4361F"/>
    <w:rsid w:val="00E47DDA"/>
    <w:rsid w:val="00E50F63"/>
    <w:rsid w:val="00E56317"/>
    <w:rsid w:val="00E610C2"/>
    <w:rsid w:val="00E62D78"/>
    <w:rsid w:val="00E66151"/>
    <w:rsid w:val="00E73523"/>
    <w:rsid w:val="00E74194"/>
    <w:rsid w:val="00E803B6"/>
    <w:rsid w:val="00E96EAC"/>
    <w:rsid w:val="00E96F01"/>
    <w:rsid w:val="00EA4BD7"/>
    <w:rsid w:val="00ED4247"/>
    <w:rsid w:val="00ED6EE4"/>
    <w:rsid w:val="00ED7342"/>
    <w:rsid w:val="00EE34A6"/>
    <w:rsid w:val="00EE3FF5"/>
    <w:rsid w:val="00EF77BF"/>
    <w:rsid w:val="00F0070C"/>
    <w:rsid w:val="00F062B2"/>
    <w:rsid w:val="00F2218B"/>
    <w:rsid w:val="00F248B4"/>
    <w:rsid w:val="00F3458C"/>
    <w:rsid w:val="00F375B5"/>
    <w:rsid w:val="00F477FF"/>
    <w:rsid w:val="00F5260E"/>
    <w:rsid w:val="00F52FCC"/>
    <w:rsid w:val="00F5761B"/>
    <w:rsid w:val="00F657C3"/>
    <w:rsid w:val="00F66EB6"/>
    <w:rsid w:val="00F676C1"/>
    <w:rsid w:val="00F73E1E"/>
    <w:rsid w:val="00F76C2B"/>
    <w:rsid w:val="00FB3108"/>
    <w:rsid w:val="00FB49A1"/>
    <w:rsid w:val="00FB78FD"/>
    <w:rsid w:val="00FE696D"/>
    <w:rsid w:val="3FBE55E5"/>
    <w:rsid w:val="47975CCC"/>
    <w:rsid w:val="6FFDA2D9"/>
    <w:rsid w:val="7EE50965"/>
    <w:rsid w:val="7FBDC06D"/>
    <w:rsid w:val="7FF7FAB7"/>
    <w:rsid w:val="7FFFDA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62B3F5"/>
  <w15:docId w15:val="{578BD8F5-6874-4A31-B418-B211235394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9207A"/>
    <w:pPr>
      <w:widowControl w:val="0"/>
      <w:jc w:val="both"/>
    </w:pPr>
    <w:rPr>
      <w:rFonts w:ascii="Times New Roman" w:eastAsia="仿宋_GB2312" w:hAnsi="Times New Roman" w:cs="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rsid w:val="00D9207A"/>
    <w:pPr>
      <w:tabs>
        <w:tab w:val="center" w:pos="4153"/>
        <w:tab w:val="right" w:pos="8306"/>
      </w:tabs>
      <w:snapToGrid w:val="0"/>
      <w:jc w:val="left"/>
    </w:pPr>
    <w:rPr>
      <w:sz w:val="18"/>
      <w:szCs w:val="18"/>
    </w:rPr>
  </w:style>
  <w:style w:type="paragraph" w:styleId="a5">
    <w:name w:val="header"/>
    <w:basedOn w:val="a"/>
    <w:link w:val="a6"/>
    <w:uiPriority w:val="99"/>
    <w:semiHidden/>
    <w:unhideWhenUsed/>
    <w:qFormat/>
    <w:rsid w:val="00D9207A"/>
    <w:pPr>
      <w:pBdr>
        <w:bottom w:val="single" w:sz="6" w:space="1" w:color="auto"/>
      </w:pBdr>
      <w:tabs>
        <w:tab w:val="center" w:pos="4153"/>
        <w:tab w:val="right" w:pos="8306"/>
      </w:tabs>
      <w:snapToGrid w:val="0"/>
      <w:jc w:val="center"/>
    </w:pPr>
    <w:rPr>
      <w:sz w:val="18"/>
      <w:szCs w:val="18"/>
    </w:rPr>
  </w:style>
  <w:style w:type="paragraph" w:styleId="a7">
    <w:name w:val="List Paragraph"/>
    <w:basedOn w:val="a"/>
    <w:uiPriority w:val="99"/>
    <w:qFormat/>
    <w:rsid w:val="00D9207A"/>
    <w:pPr>
      <w:ind w:firstLineChars="200" w:firstLine="420"/>
    </w:pPr>
  </w:style>
  <w:style w:type="character" w:customStyle="1" w:styleId="a6">
    <w:name w:val="页眉 字符"/>
    <w:basedOn w:val="a0"/>
    <w:link w:val="a5"/>
    <w:uiPriority w:val="99"/>
    <w:semiHidden/>
    <w:qFormat/>
    <w:rsid w:val="00D9207A"/>
    <w:rPr>
      <w:rFonts w:ascii="Times New Roman" w:eastAsia="仿宋_GB2312" w:hAnsi="Times New Roman" w:cs="Times New Roman"/>
      <w:sz w:val="18"/>
      <w:szCs w:val="18"/>
    </w:rPr>
  </w:style>
  <w:style w:type="character" w:customStyle="1" w:styleId="a4">
    <w:name w:val="页脚 字符"/>
    <w:basedOn w:val="a0"/>
    <w:link w:val="a3"/>
    <w:uiPriority w:val="99"/>
    <w:qFormat/>
    <w:rsid w:val="00D9207A"/>
    <w:rPr>
      <w:rFonts w:ascii="Times New Roman" w:eastAsia="仿宋_GB2312" w:hAnsi="Times New Roman" w:cs="Times New Roman"/>
      <w:sz w:val="18"/>
      <w:szCs w:val="18"/>
    </w:rPr>
  </w:style>
  <w:style w:type="paragraph" w:styleId="a8">
    <w:name w:val="Body Text Indent"/>
    <w:basedOn w:val="a"/>
    <w:link w:val="a9"/>
    <w:uiPriority w:val="99"/>
    <w:semiHidden/>
    <w:unhideWhenUsed/>
    <w:rsid w:val="00285B4F"/>
    <w:pPr>
      <w:spacing w:after="120"/>
      <w:ind w:leftChars="200" w:left="420"/>
    </w:pPr>
  </w:style>
  <w:style w:type="character" w:customStyle="1" w:styleId="a9">
    <w:name w:val="正文文本缩进 字符"/>
    <w:basedOn w:val="a0"/>
    <w:link w:val="a8"/>
    <w:uiPriority w:val="99"/>
    <w:semiHidden/>
    <w:rsid w:val="00285B4F"/>
    <w:rPr>
      <w:rFonts w:ascii="Times New Roman" w:eastAsia="仿宋_GB2312" w:hAnsi="Times New Roman" w:cs="Times New Roman"/>
      <w:kern w:val="2"/>
      <w:sz w:val="32"/>
    </w:rPr>
  </w:style>
  <w:style w:type="paragraph" w:styleId="2">
    <w:name w:val="Body Text First Indent 2"/>
    <w:basedOn w:val="a8"/>
    <w:next w:val="a"/>
    <w:link w:val="20"/>
    <w:uiPriority w:val="99"/>
    <w:unhideWhenUsed/>
    <w:qFormat/>
    <w:rsid w:val="00285B4F"/>
    <w:pPr>
      <w:ind w:firstLineChars="200" w:firstLine="420"/>
    </w:pPr>
    <w:rPr>
      <w:rFonts w:ascii="Calibri" w:eastAsia="宋体" w:hAnsi="Calibri"/>
      <w:sz w:val="21"/>
      <w:szCs w:val="22"/>
    </w:rPr>
  </w:style>
  <w:style w:type="character" w:customStyle="1" w:styleId="20">
    <w:name w:val="正文首行缩进 2 字符"/>
    <w:basedOn w:val="a9"/>
    <w:link w:val="2"/>
    <w:uiPriority w:val="99"/>
    <w:rsid w:val="00285B4F"/>
    <w:rPr>
      <w:rFonts w:ascii="Calibri" w:eastAsia="宋体" w:hAnsi="Calibri" w:cs="Times New Roman"/>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507</TotalTime>
  <Pages>12</Pages>
  <Words>1017</Words>
  <Characters>5797</Characters>
  <Application>Microsoft Office Word</Application>
  <DocSecurity>0</DocSecurity>
  <Lines>48</Lines>
  <Paragraphs>13</Paragraphs>
  <ScaleCrop>false</ScaleCrop>
  <Company>微软中国</Company>
  <LinksUpToDate>false</LinksUpToDate>
  <CharactersWithSpaces>6801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274</cp:revision>
  <cp:lastPrinted>2021-04-16T15:06:00Z</cp:lastPrinted>
  <dcterms:created xsi:type="dcterms:W3CDTF">2020-04-24T09:45:00Z</dcterms:created>
  <dcterms:modified xsi:type="dcterms:W3CDTF">2022-09-23T02:52:00Z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2052-11.8.2.9339</vt:lpwstr>
  </property>
</Properties>
</file>