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w:t>
      </w:r>
    </w:p>
    <w:p>
      <w:pPr>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64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000000"/>
          <w:kern w:val="0"/>
          <w:sz w:val="44"/>
          <w:szCs w:val="44"/>
          <w:lang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64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000000"/>
          <w:w w:val="90"/>
          <w:kern w:val="0"/>
          <w:sz w:val="44"/>
          <w:szCs w:val="44"/>
          <w:lang w:eastAsia="zh-CN"/>
        </w:rPr>
      </w:pPr>
      <w:r>
        <w:rPr>
          <w:rFonts w:hint="default" w:ascii="Times New Roman" w:hAnsi="Times New Roman" w:eastAsia="方正小标宋_GBK" w:cs="Times New Roman"/>
          <w:bCs/>
          <w:color w:val="000000"/>
          <w:w w:val="90"/>
          <w:kern w:val="0"/>
          <w:sz w:val="44"/>
          <w:szCs w:val="44"/>
          <w:lang w:eastAsia="zh-CN"/>
        </w:rPr>
        <w:t>湖南省林业行政审批中介服务管理办法（试行）</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color w:val="000000"/>
          <w:kern w:val="0"/>
          <w:sz w:val="32"/>
          <w:szCs w:val="32"/>
          <w:lang w:eastAsia="zh-C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lang w:eastAsia="zh-CN"/>
        </w:rPr>
        <w:t>第一条</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为</w:t>
      </w:r>
      <w:r>
        <w:rPr>
          <w:rFonts w:hint="default" w:ascii="Times New Roman" w:hAnsi="Times New Roman" w:eastAsia="方正仿宋_GBK" w:cs="Times New Roman"/>
          <w:color w:val="000000"/>
          <w:kern w:val="0"/>
          <w:sz w:val="32"/>
          <w:szCs w:val="32"/>
          <w:lang w:val="en-US" w:eastAsia="zh-CN"/>
        </w:rPr>
        <w:t>进一步优化营商环境</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规范行政审批中介服务行为</w:t>
      </w:r>
      <w:r>
        <w:rPr>
          <w:rFonts w:hint="default" w:ascii="Times New Roman" w:hAnsi="Times New Roman" w:eastAsia="方正仿宋_GBK" w:cs="Times New Roman"/>
          <w:color w:val="000000"/>
          <w:kern w:val="0"/>
          <w:sz w:val="32"/>
          <w:szCs w:val="32"/>
        </w:rPr>
        <w:t>，根据《湖南省人民政府办公厅关于推进行政审批中介服务标准化建设的指导意见》</w:t>
      </w:r>
      <w:r>
        <w:rPr>
          <w:rFonts w:hint="eastAsia" w:eastAsia="方正仿宋_GBK" w:cs="Times New Roman"/>
          <w:b w:val="0"/>
          <w:bCs w:val="0"/>
          <w:color w:val="000000"/>
          <w:kern w:val="0"/>
          <w:sz w:val="32"/>
          <w:szCs w:val="32"/>
          <w:lang w:eastAsia="zh-CN"/>
        </w:rPr>
        <w:t>（湘政办发﹝2019﹞50号</w:t>
      </w:r>
      <w:r>
        <w:rPr>
          <w:rFonts w:hint="eastAsia" w:eastAsia="方正仿宋_GBK" w:cs="Times New Roman"/>
          <w:b/>
          <w:bCs/>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等文件</w:t>
      </w:r>
      <w:r>
        <w:rPr>
          <w:rFonts w:hint="default" w:ascii="Times New Roman" w:hAnsi="Times New Roman" w:eastAsia="方正仿宋_GBK" w:cs="Times New Roman"/>
          <w:color w:val="000000"/>
          <w:kern w:val="0"/>
          <w:sz w:val="32"/>
          <w:szCs w:val="32"/>
        </w:rPr>
        <w:t>精神，结合</w:t>
      </w:r>
      <w:r>
        <w:rPr>
          <w:rFonts w:hint="default" w:ascii="Times New Roman" w:hAnsi="Times New Roman" w:eastAsia="方正仿宋_GBK" w:cs="Times New Roman"/>
          <w:color w:val="000000"/>
          <w:kern w:val="0"/>
          <w:sz w:val="32"/>
          <w:szCs w:val="32"/>
          <w:lang w:eastAsia="zh-CN"/>
        </w:rPr>
        <w:t>本省林业工作</w:t>
      </w:r>
      <w:r>
        <w:rPr>
          <w:rFonts w:hint="default" w:ascii="Times New Roman" w:hAnsi="Times New Roman" w:eastAsia="方正仿宋_GBK" w:cs="Times New Roman"/>
          <w:color w:val="000000"/>
          <w:kern w:val="0"/>
          <w:sz w:val="32"/>
          <w:szCs w:val="32"/>
        </w:rPr>
        <w:t>实际，制定本</w:t>
      </w:r>
      <w:r>
        <w:rPr>
          <w:rFonts w:hint="eastAsia" w:eastAsia="方正仿宋_GBK" w:cs="Times New Roman"/>
          <w:color w:val="000000"/>
          <w:kern w:val="0"/>
          <w:sz w:val="32"/>
          <w:szCs w:val="32"/>
          <w:lang w:eastAsia="zh-CN"/>
        </w:rPr>
        <w:t>试行</w:t>
      </w:r>
      <w:r>
        <w:rPr>
          <w:rFonts w:hint="default" w:ascii="Times New Roman" w:hAnsi="Times New Roman" w:eastAsia="方正仿宋_GBK" w:cs="Times New Roman"/>
          <w:color w:val="000000"/>
          <w:kern w:val="0"/>
          <w:sz w:val="32"/>
          <w:szCs w:val="32"/>
        </w:rPr>
        <w:t>办法。</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cs="Times New Roman"/>
          <w:color w:val="000000"/>
          <w:sz w:val="32"/>
          <w:szCs w:val="32"/>
        </w:rPr>
      </w:pPr>
      <w:r>
        <w:rPr>
          <w:rFonts w:hint="default" w:ascii="Times New Roman" w:hAnsi="Times New Roman" w:eastAsia="方正仿宋_GBK" w:cs="Times New Roman"/>
          <w:b/>
          <w:bCs/>
          <w:color w:val="000000"/>
          <w:kern w:val="0"/>
          <w:sz w:val="32"/>
          <w:szCs w:val="32"/>
          <w:lang w:val="en-US" w:eastAsia="zh-CN" w:bidi="ar-SA"/>
        </w:rPr>
        <w:t>第二条</w:t>
      </w:r>
      <w:r>
        <w:rPr>
          <w:rFonts w:hint="default" w:ascii="Times New Roman" w:hAnsi="Times New Roman" w:eastAsia="方正楷体_GBK" w:cs="Times New Roman"/>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本省范围内从事林业行政</w:t>
      </w:r>
      <w:bookmarkStart w:id="0" w:name="_GoBack"/>
      <w:bookmarkEnd w:id="0"/>
      <w:r>
        <w:rPr>
          <w:rFonts w:hint="default" w:ascii="Times New Roman" w:hAnsi="Times New Roman" w:eastAsia="方正仿宋_GBK" w:cs="Times New Roman"/>
          <w:color w:val="000000"/>
          <w:kern w:val="0"/>
          <w:sz w:val="32"/>
          <w:szCs w:val="32"/>
          <w:lang w:val="en-US" w:eastAsia="zh-CN" w:bidi="ar-SA"/>
        </w:rPr>
        <w:t>审批中介服务的中介服务机构及其执业人员应当遵守本</w:t>
      </w:r>
      <w:r>
        <w:rPr>
          <w:rFonts w:hint="eastAsia" w:eastAsia="方正仿宋_GBK" w:cs="Times New Roman"/>
          <w:color w:val="000000"/>
          <w:kern w:val="0"/>
          <w:sz w:val="32"/>
          <w:szCs w:val="32"/>
          <w:lang w:val="en-US" w:eastAsia="zh-CN" w:bidi="ar-SA"/>
        </w:rPr>
        <w:t>试行</w:t>
      </w:r>
      <w:r>
        <w:rPr>
          <w:rFonts w:hint="default" w:ascii="Times New Roman" w:hAnsi="Times New Roman" w:eastAsia="方正仿宋_GBK" w:cs="Times New Roman"/>
          <w:color w:val="000000"/>
          <w:kern w:val="0"/>
          <w:sz w:val="32"/>
          <w:szCs w:val="32"/>
          <w:lang w:val="en-US" w:eastAsia="zh-CN" w:bidi="ar-SA"/>
        </w:rPr>
        <w:t>办法。</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第三条</w:t>
      </w:r>
      <w:r>
        <w:rPr>
          <w:rFonts w:hint="default" w:ascii="Times New Roman" w:hAnsi="Times New Roman" w:eastAsia="方正楷体_GBK" w:cs="Times New Roman"/>
          <w:color w:val="000000"/>
          <w:kern w:val="0"/>
          <w:sz w:val="32"/>
          <w:szCs w:val="32"/>
          <w:lang w:eastAsia="zh-CN"/>
        </w:rPr>
        <w:t> </w:t>
      </w:r>
      <w:r>
        <w:rPr>
          <w:rFonts w:hint="default" w:ascii="Times New Roman" w:hAnsi="Times New Roman" w:eastAsia="方正仿宋_GBK" w:cs="Times New Roman"/>
          <w:color w:val="000000"/>
          <w:kern w:val="0"/>
          <w:sz w:val="32"/>
          <w:szCs w:val="32"/>
        </w:rPr>
        <w:t>本</w:t>
      </w:r>
      <w:r>
        <w:rPr>
          <w:rFonts w:hint="eastAsia" w:eastAsia="方正仿宋_GBK" w:cs="Times New Roman"/>
          <w:color w:val="000000"/>
          <w:kern w:val="0"/>
          <w:sz w:val="32"/>
          <w:szCs w:val="32"/>
          <w:lang w:eastAsia="zh-CN"/>
        </w:rPr>
        <w:t>试行</w:t>
      </w:r>
      <w:r>
        <w:rPr>
          <w:rFonts w:hint="default" w:ascii="Times New Roman" w:hAnsi="Times New Roman" w:eastAsia="方正仿宋_GBK" w:cs="Times New Roman"/>
          <w:color w:val="000000"/>
          <w:kern w:val="0"/>
          <w:sz w:val="32"/>
          <w:szCs w:val="32"/>
        </w:rPr>
        <w:t>办法所称</w:t>
      </w:r>
      <w:r>
        <w:rPr>
          <w:rFonts w:hint="default" w:ascii="Times New Roman" w:hAnsi="Times New Roman" w:eastAsia="方正仿宋_GBK" w:cs="Times New Roman"/>
          <w:color w:val="000000"/>
          <w:kern w:val="0"/>
          <w:sz w:val="32"/>
          <w:szCs w:val="32"/>
          <w:lang w:eastAsia="zh-CN"/>
        </w:rPr>
        <w:t>林业</w:t>
      </w:r>
      <w:r>
        <w:rPr>
          <w:rFonts w:hint="default" w:ascii="Times New Roman" w:hAnsi="Times New Roman" w:eastAsia="方正仿宋_GBK" w:cs="Times New Roman"/>
          <w:color w:val="000000"/>
          <w:kern w:val="0"/>
          <w:sz w:val="32"/>
          <w:szCs w:val="32"/>
        </w:rPr>
        <w:t>行政审批中介服务</w:t>
      </w:r>
      <w:r>
        <w:rPr>
          <w:rFonts w:hint="default" w:ascii="Times New Roman" w:hAnsi="Times New Roman" w:eastAsia="方正仿宋_GBK" w:cs="Times New Roman"/>
          <w:color w:val="000000"/>
          <w:kern w:val="0"/>
          <w:sz w:val="32"/>
          <w:szCs w:val="32"/>
          <w:lang w:eastAsia="zh-CN"/>
        </w:rPr>
        <w:t>，是指林业行政主管部门依法要求申请人委托或自行</w:t>
      </w:r>
      <w:r>
        <w:rPr>
          <w:rFonts w:hint="eastAsia" w:eastAsia="方正仿宋_GBK" w:cs="Times New Roman"/>
          <w:color w:val="000000"/>
          <w:kern w:val="0"/>
          <w:sz w:val="32"/>
          <w:szCs w:val="32"/>
          <w:lang w:eastAsia="zh-CN"/>
        </w:rPr>
        <w:t>委托</w:t>
      </w:r>
      <w:r>
        <w:rPr>
          <w:rFonts w:hint="default" w:ascii="Times New Roman" w:hAnsi="Times New Roman" w:eastAsia="方正仿宋_GBK" w:cs="Times New Roman"/>
          <w:color w:val="000000"/>
          <w:kern w:val="0"/>
          <w:sz w:val="32"/>
          <w:szCs w:val="32"/>
          <w:lang w:eastAsia="zh-CN"/>
        </w:rPr>
        <w:t>中介机构开展的作为行政审批受理条件的有偿服务，包括各类可行性研究报告、论证、调查设计、技术审查、评估、评价、检验、检测、鉴证、鉴定、证明、咨询、试验等。</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w:t>
      </w:r>
      <w:r>
        <w:rPr>
          <w:rFonts w:hint="eastAsia" w:eastAsia="方正仿宋_GBK" w:cs="Times New Roman"/>
          <w:color w:val="000000"/>
          <w:kern w:val="0"/>
          <w:sz w:val="32"/>
          <w:szCs w:val="32"/>
          <w:lang w:eastAsia="zh-CN"/>
        </w:rPr>
        <w:t>试行</w:t>
      </w:r>
      <w:r>
        <w:rPr>
          <w:rFonts w:hint="default" w:ascii="Times New Roman" w:hAnsi="Times New Roman" w:eastAsia="方正仿宋_GBK" w:cs="Times New Roman"/>
          <w:color w:val="000000"/>
          <w:kern w:val="0"/>
          <w:sz w:val="32"/>
          <w:szCs w:val="32"/>
        </w:rPr>
        <w:t>办法所称</w:t>
      </w:r>
      <w:r>
        <w:rPr>
          <w:rFonts w:hint="default" w:ascii="Times New Roman" w:hAnsi="Times New Roman" w:eastAsia="方正仿宋_GBK" w:cs="Times New Roman"/>
          <w:color w:val="000000"/>
          <w:kern w:val="0"/>
          <w:sz w:val="32"/>
          <w:szCs w:val="32"/>
          <w:lang w:eastAsia="zh-CN"/>
        </w:rPr>
        <w:t>林业</w:t>
      </w:r>
      <w:r>
        <w:rPr>
          <w:rFonts w:hint="default" w:ascii="Times New Roman" w:hAnsi="Times New Roman" w:eastAsia="方正仿宋_GBK" w:cs="Times New Roman"/>
          <w:color w:val="000000"/>
          <w:kern w:val="0"/>
          <w:sz w:val="32"/>
          <w:szCs w:val="32"/>
        </w:rPr>
        <w:t>行政审批中介服务机构（以下简称中介机构）是指依法登记设立</w:t>
      </w:r>
      <w:r>
        <w:rPr>
          <w:rFonts w:hint="default" w:eastAsia="方正仿宋_GBK" w:cs="Times New Roman"/>
          <w:color w:val="000000"/>
          <w:kern w:val="0"/>
          <w:sz w:val="32"/>
          <w:szCs w:val="32"/>
          <w:lang w:val="en" w:eastAsia="zh-CN"/>
        </w:rPr>
        <w:t>，</w:t>
      </w:r>
      <w:r>
        <w:rPr>
          <w:rFonts w:hint="default" w:ascii="Times New Roman" w:hAnsi="Times New Roman" w:eastAsia="方正仿宋_GBK" w:cs="Times New Roman"/>
          <w:color w:val="000000"/>
          <w:kern w:val="0"/>
          <w:sz w:val="32"/>
          <w:szCs w:val="32"/>
        </w:rPr>
        <w:t>通过专业知识和技术为委托人提供有偿中介服务的企业、事业单位和社会组织等机构。</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本</w:t>
      </w:r>
      <w:r>
        <w:rPr>
          <w:rFonts w:hint="eastAsia" w:eastAsia="方正仿宋_GBK" w:cs="Times New Roman"/>
          <w:color w:val="000000"/>
          <w:kern w:val="0"/>
          <w:sz w:val="32"/>
          <w:szCs w:val="32"/>
          <w:lang w:eastAsia="zh-CN"/>
        </w:rPr>
        <w:t>试行</w:t>
      </w:r>
      <w:r>
        <w:rPr>
          <w:rFonts w:hint="default" w:ascii="Times New Roman" w:hAnsi="Times New Roman" w:eastAsia="方正仿宋_GBK" w:cs="Times New Roman"/>
          <w:color w:val="000000"/>
          <w:kern w:val="0"/>
          <w:sz w:val="32"/>
          <w:szCs w:val="32"/>
          <w:lang w:eastAsia="zh-CN"/>
        </w:rPr>
        <w:t>办法所称中介超市</w:t>
      </w:r>
      <w:r>
        <w:rPr>
          <w:rFonts w:hint="default" w:ascii="Times New Roman" w:hAnsi="Times New Roman" w:eastAsia="方正仿宋_GBK" w:cs="Times New Roman"/>
          <w:b w:val="0"/>
          <w:bCs w:val="0"/>
          <w:color w:val="000000"/>
          <w:kern w:val="0"/>
          <w:sz w:val="32"/>
          <w:szCs w:val="32"/>
          <w:lang w:eastAsia="zh-CN"/>
        </w:rPr>
        <w:t>是指</w:t>
      </w:r>
      <w:r>
        <w:rPr>
          <w:rFonts w:hint="eastAsia" w:eastAsia="方正仿宋_GBK" w:cs="Times New Roman"/>
          <w:b w:val="0"/>
          <w:bCs w:val="0"/>
          <w:color w:val="000000"/>
          <w:kern w:val="0"/>
          <w:sz w:val="32"/>
          <w:szCs w:val="32"/>
          <w:lang w:eastAsia="zh-CN"/>
        </w:rPr>
        <w:t>省级</w:t>
      </w:r>
      <w:r>
        <w:rPr>
          <w:rFonts w:hint="default" w:ascii="Times New Roman" w:hAnsi="Times New Roman" w:eastAsia="方正仿宋_GBK" w:cs="Times New Roman"/>
          <w:b w:val="0"/>
          <w:bCs w:val="0"/>
          <w:color w:val="000000"/>
          <w:kern w:val="0"/>
          <w:sz w:val="32"/>
          <w:szCs w:val="32"/>
          <w:lang w:eastAsia="zh-CN"/>
        </w:rPr>
        <w:t>统一建</w:t>
      </w:r>
      <w:r>
        <w:rPr>
          <w:rFonts w:hint="default" w:ascii="Times New Roman" w:hAnsi="Times New Roman" w:eastAsia="方正仿宋_GBK" w:cs="Times New Roman"/>
          <w:color w:val="000000"/>
          <w:kern w:val="0"/>
          <w:sz w:val="32"/>
          <w:szCs w:val="32"/>
          <w:lang w:eastAsia="zh-CN"/>
        </w:rPr>
        <w:t>设的中介服务网上交易综合性信息化服务和监管平台。</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四</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楷体_GBK" w:cs="Times New Roman"/>
          <w:color w:val="000000"/>
          <w:kern w:val="0"/>
          <w:sz w:val="32"/>
          <w:szCs w:val="32"/>
          <w:lang w:eastAsia="zh-CN"/>
        </w:rPr>
        <w:t> </w:t>
      </w:r>
      <w:r>
        <w:rPr>
          <w:rFonts w:hint="eastAsia" w:eastAsia="方正仿宋_GBK" w:cs="Times New Roman"/>
          <w:color w:val="000000"/>
          <w:kern w:val="0"/>
          <w:sz w:val="32"/>
          <w:szCs w:val="32"/>
          <w:lang w:eastAsia="zh-CN"/>
        </w:rPr>
        <w:t>林业行政审批中介服务事项包括：</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出具转基因检测报告</w:t>
      </w:r>
      <w:r>
        <w:rPr>
          <w:rFonts w:hint="eastAsia" w:eastAsia="方正仿宋_GBK" w:cs="Times New Roman"/>
          <w:b w:val="0"/>
          <w:bCs w:val="0"/>
          <w:color w:val="000000"/>
          <w:kern w:val="0"/>
          <w:sz w:val="32"/>
          <w:szCs w:val="32"/>
          <w:lang w:val="en-US" w:eastAsia="zh-CN" w:bidi="ar-SA"/>
        </w:rPr>
        <w:t>；</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拟建机构或设施对自然保护区自然资源、自然生态系统和主要保护对象影响评价报告编制</w:t>
      </w:r>
      <w:r>
        <w:rPr>
          <w:rFonts w:hint="default" w:ascii="Times New Roman" w:hAnsi="Times New Roman" w:eastAsia="方正仿宋_GBK" w:cs="Times New Roman"/>
          <w:color w:val="000000"/>
          <w:kern w:val="0"/>
          <w:sz w:val="32"/>
          <w:szCs w:val="32"/>
          <w:lang w:val="en-US" w:eastAsia="zh-CN" w:bidi="ar-SA"/>
        </w:rPr>
        <w:t>；</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建设项目使用林地可行性报告编制；</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重大建设项目对森林公园生态环境及风景资源影响论证说明编制；</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林木采伐伐区调查设计编制；</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法律法规规章规定的其他事项。</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五</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仿宋_GBK" w:cs="Times New Roman"/>
          <w:color w:val="000000"/>
          <w:kern w:val="0"/>
          <w:sz w:val="32"/>
          <w:szCs w:val="32"/>
        </w:rPr>
        <w:t> </w:t>
      </w:r>
      <w:r>
        <w:rPr>
          <w:rFonts w:hint="default" w:ascii="Times New Roman" w:hAnsi="Times New Roman" w:eastAsia="方正仿宋_GBK" w:cs="Times New Roman"/>
          <w:color w:val="000000"/>
          <w:kern w:val="0"/>
          <w:sz w:val="32"/>
          <w:szCs w:val="32"/>
          <w:lang w:eastAsia="zh-CN"/>
        </w:rPr>
        <w:t>各级林业主管部门</w:t>
      </w:r>
      <w:r>
        <w:rPr>
          <w:rFonts w:hint="default" w:ascii="Times New Roman" w:hAnsi="Times New Roman" w:eastAsia="方正仿宋_GBK" w:cs="Times New Roman"/>
          <w:color w:val="000000"/>
          <w:kern w:val="0"/>
          <w:sz w:val="32"/>
          <w:szCs w:val="32"/>
        </w:rPr>
        <w:t>应当</w:t>
      </w:r>
      <w:r>
        <w:rPr>
          <w:rFonts w:hint="default" w:ascii="Times New Roman" w:hAnsi="Times New Roman" w:eastAsia="方正仿宋_GBK" w:cs="Times New Roman"/>
          <w:color w:val="000000"/>
          <w:kern w:val="0"/>
          <w:sz w:val="32"/>
          <w:szCs w:val="32"/>
          <w:lang w:eastAsia="zh-CN"/>
        </w:rPr>
        <w:t>依职责</w:t>
      </w:r>
      <w:r>
        <w:rPr>
          <w:rFonts w:hint="default" w:ascii="Times New Roman" w:hAnsi="Times New Roman" w:eastAsia="方正仿宋_GBK" w:cs="Times New Roman"/>
          <w:color w:val="000000"/>
          <w:kern w:val="0"/>
          <w:sz w:val="32"/>
          <w:szCs w:val="32"/>
        </w:rPr>
        <w:t>加强对</w:t>
      </w:r>
      <w:r>
        <w:rPr>
          <w:rFonts w:hint="default" w:ascii="Times New Roman" w:hAnsi="Times New Roman" w:eastAsia="方正仿宋_GBK" w:cs="Times New Roman"/>
          <w:color w:val="000000"/>
          <w:kern w:val="0"/>
          <w:sz w:val="32"/>
          <w:szCs w:val="32"/>
          <w:lang w:eastAsia="zh-CN"/>
        </w:rPr>
        <w:t>本级</w:t>
      </w:r>
      <w:r>
        <w:rPr>
          <w:rFonts w:hint="default" w:ascii="Times New Roman" w:hAnsi="Times New Roman" w:eastAsia="方正仿宋_GBK" w:cs="Times New Roman"/>
          <w:color w:val="000000"/>
          <w:kern w:val="0"/>
          <w:sz w:val="32"/>
          <w:szCs w:val="32"/>
        </w:rPr>
        <w:t>中介服务工作的统筹</w:t>
      </w:r>
      <w:r>
        <w:rPr>
          <w:rFonts w:hint="default" w:ascii="Times New Roman" w:hAnsi="Times New Roman" w:eastAsia="方正仿宋_GBK" w:cs="Times New Roman"/>
          <w:color w:val="000000"/>
          <w:kern w:val="0"/>
          <w:sz w:val="32"/>
          <w:szCs w:val="32"/>
          <w:lang w:eastAsia="zh-CN"/>
        </w:rPr>
        <w:t>管理</w:t>
      </w:r>
      <w:r>
        <w:rPr>
          <w:rFonts w:hint="default" w:ascii="Times New Roman" w:hAnsi="Times New Roman" w:eastAsia="方正仿宋_GBK" w:cs="Times New Roman"/>
          <w:color w:val="000000"/>
          <w:kern w:val="0"/>
          <w:sz w:val="32"/>
          <w:szCs w:val="32"/>
        </w:rPr>
        <w:t>，营造公平竞争的市场环境</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省林业局主要职责为：</w:t>
      </w:r>
      <w:r>
        <w:rPr>
          <w:rFonts w:hint="default" w:ascii="Times New Roman" w:hAnsi="Times New Roman" w:eastAsia="方正仿宋_GBK" w:cs="Times New Roman"/>
          <w:color w:val="000000"/>
          <w:kern w:val="0"/>
          <w:sz w:val="32"/>
          <w:szCs w:val="32"/>
          <w:lang w:val="en-US" w:eastAsia="zh-CN"/>
        </w:rPr>
        <w:t xml:space="preserve">    </w:t>
      </w:r>
    </w:p>
    <w:p>
      <w:pPr>
        <w:keepNext w:val="0"/>
        <w:keepLines w:val="0"/>
        <w:pageBreakBefore w:val="0"/>
        <w:widowControl w:val="0"/>
        <w:numPr>
          <w:ilvl w:val="0"/>
          <w:numId w:val="2"/>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牵头梳理和完善全省林业中介服务事项，编制、更新全省林业中介服务事项清单，</w:t>
      </w:r>
      <w:r>
        <w:rPr>
          <w:rFonts w:hint="default" w:ascii="Times New Roman" w:hAnsi="Times New Roman" w:eastAsia="方正仿宋_GBK" w:cs="Times New Roman"/>
          <w:color w:val="000000"/>
          <w:kern w:val="0"/>
          <w:sz w:val="32"/>
          <w:szCs w:val="32"/>
          <w:lang w:val="en-US" w:eastAsia="zh-CN"/>
        </w:rPr>
        <w:t>明确中介服务事项的名称、类型、设立</w:t>
      </w:r>
      <w:r>
        <w:rPr>
          <w:rFonts w:hint="eastAsia" w:eastAsia="方正仿宋_GBK" w:cs="Times New Roman"/>
          <w:color w:val="000000"/>
          <w:kern w:val="0"/>
          <w:sz w:val="32"/>
          <w:szCs w:val="32"/>
          <w:lang w:val="en-US" w:eastAsia="zh-CN"/>
        </w:rPr>
        <w:t>依</w:t>
      </w:r>
      <w:r>
        <w:rPr>
          <w:rFonts w:hint="default" w:ascii="Times New Roman" w:hAnsi="Times New Roman" w:eastAsia="方正仿宋_GBK" w:cs="Times New Roman"/>
          <w:color w:val="000000"/>
          <w:kern w:val="0"/>
          <w:sz w:val="32"/>
          <w:szCs w:val="32"/>
          <w:lang w:val="en-US" w:eastAsia="zh-CN"/>
        </w:rPr>
        <w:t>据及资质（资格）要求等要素</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（二）指导编制林业中介服务指南、一次性告知书、委托书及中介服务合同示范文本；</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（三）</w:t>
      </w:r>
      <w:r>
        <w:rPr>
          <w:rFonts w:hint="default" w:ascii="Times New Roman" w:hAnsi="Times New Roman" w:eastAsia="方正仿宋_GBK" w:cs="Times New Roman"/>
          <w:color w:val="000000"/>
          <w:kern w:val="0"/>
          <w:sz w:val="32"/>
          <w:szCs w:val="32"/>
          <w:lang w:val="en-US" w:eastAsia="zh-CN"/>
        </w:rPr>
        <w:t>对入驻中介超市的中介机构相关资质</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资格</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真实性进行核验，对不符合入驻条件的中介机构提出清退建议</w:t>
      </w:r>
      <w:r>
        <w:rPr>
          <w:rFonts w:hint="default" w:eastAsia="方正仿宋_GBK" w:cs="Times New Roman"/>
          <w:color w:val="000000"/>
          <w:kern w:val="0"/>
          <w:sz w:val="32"/>
          <w:szCs w:val="32"/>
          <w:lang w:val="en" w:eastAsia="zh-CN"/>
        </w:rPr>
        <w:t>，</w:t>
      </w:r>
      <w:r>
        <w:rPr>
          <w:rFonts w:hint="default" w:ascii="Times New Roman" w:hAnsi="Times New Roman" w:eastAsia="方正仿宋_GBK" w:cs="Times New Roman"/>
          <w:color w:val="000000"/>
          <w:kern w:val="0"/>
          <w:sz w:val="32"/>
          <w:szCs w:val="32"/>
          <w:lang w:val="en-US" w:eastAsia="zh-CN"/>
        </w:rPr>
        <w:t>并告知省级中介超市运行机构</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rPr>
        <w:t>依法依规对</w:t>
      </w:r>
      <w:r>
        <w:rPr>
          <w:rFonts w:hint="default" w:ascii="Times New Roman" w:hAnsi="Times New Roman" w:eastAsia="方正仿宋_GBK" w:cs="Times New Roman"/>
          <w:color w:val="000000"/>
          <w:kern w:val="0"/>
          <w:sz w:val="32"/>
          <w:szCs w:val="32"/>
          <w:lang w:eastAsia="zh-CN"/>
        </w:rPr>
        <w:t>林业</w:t>
      </w:r>
      <w:r>
        <w:rPr>
          <w:rFonts w:hint="default" w:ascii="Times New Roman" w:hAnsi="Times New Roman" w:eastAsia="方正仿宋_GBK" w:cs="Times New Roman"/>
          <w:color w:val="000000"/>
          <w:kern w:val="0"/>
          <w:sz w:val="32"/>
          <w:szCs w:val="32"/>
        </w:rPr>
        <w:t>中介机构开展监督检查，加强</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监管和行业信用管理</w:t>
      </w:r>
      <w:r>
        <w:rPr>
          <w:rFonts w:hint="default" w:ascii="Times New Roman" w:hAnsi="Times New Roman" w:eastAsia="方正仿宋_GBK" w:cs="Times New Roman"/>
          <w:color w:val="000000"/>
          <w:kern w:val="0"/>
          <w:sz w:val="32"/>
          <w:szCs w:val="32"/>
          <w:lang w:eastAsia="zh-CN"/>
        </w:rPr>
        <w:t>，对涉嫌违法犯罪的，将线索移交至有权处理的机关；</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（五）</w:t>
      </w:r>
      <w:r>
        <w:rPr>
          <w:rFonts w:hint="default" w:ascii="Times New Roman" w:hAnsi="Times New Roman" w:eastAsia="方正仿宋_GBK" w:cs="Times New Roman"/>
          <w:color w:val="000000"/>
          <w:kern w:val="0"/>
          <w:sz w:val="32"/>
          <w:szCs w:val="32"/>
        </w:rPr>
        <w:t>依法依规处理有关中介服务投诉</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cs="Times New Roman"/>
          <w:color w:val="000000"/>
          <w:sz w:val="32"/>
          <w:szCs w:val="32"/>
        </w:rPr>
      </w:pPr>
      <w:r>
        <w:rPr>
          <w:rFonts w:hint="default" w:ascii="Times New Roman" w:hAnsi="Times New Roman" w:eastAsia="方正仿宋_GBK" w:cs="Times New Roman"/>
          <w:color w:val="000000"/>
          <w:kern w:val="0"/>
          <w:sz w:val="32"/>
          <w:szCs w:val="32"/>
          <w:lang w:eastAsia="zh-CN"/>
        </w:rPr>
        <w:t>（六）建立全省林业中介机构档案，对全省林业中介机构信用信息及开展服务情况进行汇总</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市（州）、县（市、区）林业主管部门主要职责为：</w:t>
      </w:r>
    </w:p>
    <w:p>
      <w:pPr>
        <w:keepNext w:val="0"/>
        <w:keepLines w:val="0"/>
        <w:pageBreakBefore w:val="0"/>
        <w:widowControl w:val="0"/>
        <w:numPr>
          <w:ilvl w:val="0"/>
          <w:numId w:val="3"/>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依法依规对</w:t>
      </w:r>
      <w:r>
        <w:rPr>
          <w:rFonts w:hint="default" w:ascii="Times New Roman" w:hAnsi="Times New Roman" w:eastAsia="方正仿宋_GBK" w:cs="Times New Roman"/>
          <w:color w:val="000000"/>
          <w:kern w:val="0"/>
          <w:sz w:val="32"/>
          <w:szCs w:val="32"/>
          <w:lang w:eastAsia="zh-CN"/>
        </w:rPr>
        <w:t>本地区林业</w:t>
      </w:r>
      <w:r>
        <w:rPr>
          <w:rFonts w:hint="default" w:ascii="Times New Roman" w:hAnsi="Times New Roman" w:eastAsia="方正仿宋_GBK" w:cs="Times New Roman"/>
          <w:color w:val="000000"/>
          <w:kern w:val="0"/>
          <w:sz w:val="32"/>
          <w:szCs w:val="32"/>
        </w:rPr>
        <w:t>中介机构开展监督检查，加强</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监管和行业信用管理</w:t>
      </w:r>
      <w:r>
        <w:rPr>
          <w:rFonts w:hint="default" w:ascii="Times New Roman" w:hAnsi="Times New Roman" w:eastAsia="方正仿宋_GBK" w:cs="Times New Roman"/>
          <w:color w:val="000000"/>
          <w:kern w:val="0"/>
          <w:sz w:val="32"/>
          <w:szCs w:val="32"/>
          <w:lang w:eastAsia="zh-CN"/>
        </w:rPr>
        <w:t>，对涉嫌违法犯罪的，将线索移交至有权处理的机关</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3"/>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加强本级中介机构资质管理，</w:t>
      </w:r>
      <w:r>
        <w:rPr>
          <w:rFonts w:hint="default" w:ascii="Times New Roman" w:hAnsi="Times New Roman" w:eastAsia="方正仿宋_GBK" w:cs="Times New Roman"/>
          <w:color w:val="000000"/>
          <w:kern w:val="0"/>
          <w:sz w:val="32"/>
          <w:szCs w:val="32"/>
          <w:lang w:val="en-US" w:eastAsia="zh-CN"/>
        </w:rPr>
        <w:t>对不符合入驻条件的中介机构提出清退建议</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并告知本级中介超市运行机构；</w:t>
      </w:r>
    </w:p>
    <w:p>
      <w:pPr>
        <w:keepNext w:val="0"/>
        <w:keepLines w:val="0"/>
        <w:pageBreakBefore w:val="0"/>
        <w:widowControl w:val="0"/>
        <w:numPr>
          <w:ilvl w:val="0"/>
          <w:numId w:val="3"/>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依法依规处理</w:t>
      </w:r>
      <w:r>
        <w:rPr>
          <w:rFonts w:hint="default" w:ascii="Times New Roman" w:hAnsi="Times New Roman" w:eastAsia="方正仿宋_GBK" w:cs="Times New Roman"/>
          <w:color w:val="000000"/>
          <w:kern w:val="0"/>
          <w:sz w:val="32"/>
          <w:szCs w:val="32"/>
          <w:lang w:eastAsia="zh-CN"/>
        </w:rPr>
        <w:t>本级</w:t>
      </w:r>
      <w:r>
        <w:rPr>
          <w:rFonts w:hint="default" w:ascii="Times New Roman" w:hAnsi="Times New Roman" w:eastAsia="方正仿宋_GBK" w:cs="Times New Roman"/>
          <w:color w:val="000000"/>
          <w:kern w:val="0"/>
          <w:sz w:val="32"/>
          <w:szCs w:val="32"/>
        </w:rPr>
        <w:t>有关中介服务投诉</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kern w:val="0"/>
          <w:sz w:val="32"/>
          <w:szCs w:val="32"/>
          <w:lang w:eastAsia="zh-CN"/>
        </w:rPr>
        <w:t>（四）依法收集本行政区域内林业中介机构信用信息，建立档案，并按要求层报上级林业主管部门备案。</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六</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仿宋_GBK" w:cs="Times New Roman"/>
          <w:color w:val="000000"/>
          <w:kern w:val="0"/>
          <w:sz w:val="32"/>
          <w:szCs w:val="32"/>
        </w:rPr>
        <w:t> </w:t>
      </w:r>
      <w:r>
        <w:rPr>
          <w:rFonts w:hint="default" w:ascii="Times New Roman" w:hAnsi="Times New Roman" w:eastAsia="方正仿宋_GBK" w:cs="Times New Roman"/>
          <w:color w:val="000000"/>
          <w:kern w:val="0"/>
          <w:sz w:val="32"/>
          <w:szCs w:val="32"/>
          <w:lang w:eastAsia="zh-CN"/>
        </w:rPr>
        <w:t>入驻中</w:t>
      </w:r>
      <w:r>
        <w:rPr>
          <w:rFonts w:hint="default" w:ascii="Times New Roman" w:hAnsi="Times New Roman" w:eastAsia="方正仿宋_GBK" w:cs="Times New Roman"/>
          <w:b w:val="0"/>
          <w:bCs w:val="0"/>
          <w:color w:val="000000"/>
          <w:kern w:val="0"/>
          <w:sz w:val="32"/>
          <w:szCs w:val="32"/>
          <w:lang w:eastAsia="zh-CN"/>
        </w:rPr>
        <w:t>介超市的林业</w:t>
      </w:r>
      <w:r>
        <w:rPr>
          <w:rFonts w:hint="default" w:ascii="Times New Roman" w:hAnsi="Times New Roman" w:eastAsia="方正仿宋_GBK" w:cs="Times New Roman"/>
          <w:b w:val="0"/>
          <w:bCs w:val="0"/>
          <w:color w:val="000000"/>
          <w:kern w:val="0"/>
          <w:sz w:val="32"/>
          <w:szCs w:val="32"/>
        </w:rPr>
        <w:t>中介机构应当具备</w:t>
      </w:r>
      <w:r>
        <w:rPr>
          <w:rFonts w:hint="default" w:ascii="Times New Roman" w:hAnsi="Times New Roman" w:eastAsia="方正仿宋_GBK" w:cs="Times New Roman"/>
          <w:b w:val="0"/>
          <w:bCs w:val="0"/>
          <w:color w:val="000000"/>
          <w:kern w:val="0"/>
          <w:sz w:val="32"/>
          <w:szCs w:val="32"/>
          <w:lang w:eastAsia="zh-CN"/>
        </w:rPr>
        <w:t>以下条件：</w:t>
      </w:r>
    </w:p>
    <w:p>
      <w:pPr>
        <w:keepNext w:val="0"/>
        <w:keepLines w:val="0"/>
        <w:pageBreakBefore w:val="0"/>
        <w:widowControl w:val="0"/>
        <w:numPr>
          <w:ilvl w:val="0"/>
          <w:numId w:val="4"/>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lang w:eastAsia="zh-CN"/>
        </w:rPr>
      </w:pPr>
      <w:r>
        <w:rPr>
          <w:rFonts w:hint="default" w:ascii="Times New Roman" w:hAnsi="Times New Roman" w:eastAsia="方正仿宋_GBK" w:cs="Times New Roman"/>
          <w:b w:val="0"/>
          <w:bCs w:val="0"/>
          <w:color w:val="000000"/>
          <w:kern w:val="0"/>
          <w:sz w:val="32"/>
          <w:szCs w:val="32"/>
          <w:lang w:eastAsia="zh-CN"/>
        </w:rPr>
        <w:t>经依法登记设立，具备法律法规规定的相关从业资格。</w:t>
      </w:r>
    </w:p>
    <w:p>
      <w:pPr>
        <w:keepNext w:val="0"/>
        <w:keepLines w:val="0"/>
        <w:pageBreakBefore w:val="0"/>
        <w:widowControl w:val="0"/>
        <w:numPr>
          <w:ilvl w:val="0"/>
          <w:numId w:val="4"/>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有健全的执业规则以及内部管理制度</w:t>
      </w:r>
      <w:r>
        <w:rPr>
          <w:rFonts w:hint="default" w:ascii="Times New Roman" w:hAnsi="Times New Roman" w:eastAsia="方正仿宋_GBK" w:cs="Times New Roman"/>
          <w:b w:val="0"/>
          <w:bCs w:val="0"/>
          <w:color w:val="000000"/>
          <w:kern w:val="0"/>
          <w:sz w:val="32"/>
          <w:szCs w:val="32"/>
          <w:lang w:eastAsia="zh-CN"/>
        </w:rPr>
        <w:t>。</w:t>
      </w:r>
    </w:p>
    <w:p>
      <w:pPr>
        <w:keepNext w:val="0"/>
        <w:keepLines w:val="0"/>
        <w:pageBreakBefore w:val="0"/>
        <w:widowControl w:val="0"/>
        <w:numPr>
          <w:ilvl w:val="0"/>
          <w:numId w:val="4"/>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lang w:eastAsia="zh-CN"/>
        </w:rPr>
        <w:t>近2年内无不良信用记录</w:t>
      </w:r>
      <w:r>
        <w:rPr>
          <w:rFonts w:hint="default" w:ascii="Times New Roman" w:hAnsi="Times New Roman" w:eastAsia="方正仿宋_GBK" w:cs="Times New Roman"/>
          <w:b w:val="0"/>
          <w:bCs w:val="0"/>
          <w:color w:val="000000"/>
          <w:kern w:val="0"/>
          <w:sz w:val="32"/>
          <w:szCs w:val="32"/>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七</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eastAsia="zh-CN"/>
        </w:rPr>
        <w:t>中介机构应会同相应行业协会编制服务指南、一次性告知书、委托书、中介服务合同，报相关服务事项的行政审批部门备案。</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服务指南及一次性告知书应包含以下内容：</w:t>
      </w:r>
    </w:p>
    <w:p>
      <w:pPr>
        <w:pStyle w:val="2"/>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服务流程</w:t>
      </w:r>
      <w:r>
        <w:rPr>
          <w:rFonts w:hint="eastAsia" w:eastAsia="方正仿宋_GBK" w:cs="Times New Roman"/>
          <w:color w:val="000000"/>
          <w:kern w:val="0"/>
          <w:sz w:val="32"/>
          <w:szCs w:val="32"/>
          <w:lang w:val="en-US" w:eastAsia="zh-CN" w:bidi="ar-SA"/>
        </w:rPr>
        <w:t>；</w:t>
      </w:r>
    </w:p>
    <w:p>
      <w:pPr>
        <w:pStyle w:val="2"/>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完成服务所需时限；</w:t>
      </w:r>
    </w:p>
    <w:p>
      <w:pPr>
        <w:pStyle w:val="2"/>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所需材料、义务和责任等服务条件；</w:t>
      </w:r>
    </w:p>
    <w:p>
      <w:pPr>
        <w:pStyle w:val="2"/>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收费标准。</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委托书应包含以下内容：</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SA"/>
        </w:rPr>
        <w:t>（一）</w:t>
      </w:r>
      <w:r>
        <w:rPr>
          <w:rFonts w:hint="default" w:ascii="Times New Roman" w:hAnsi="Times New Roman" w:eastAsia="方正仿宋_GBK" w:cs="Times New Roman"/>
          <w:color w:val="000000"/>
          <w:kern w:val="0"/>
          <w:sz w:val="32"/>
          <w:szCs w:val="32"/>
          <w:lang w:eastAsia="zh-CN"/>
        </w:rPr>
        <w:t>委托服务时限</w:t>
      </w:r>
      <w:r>
        <w:rPr>
          <w:rFonts w:hint="default" w:ascii="Times New Roman" w:hAnsi="Times New Roman" w:eastAsia="方正仿宋_GBK" w:cs="Times New Roman"/>
          <w:color w:val="000000"/>
          <w:kern w:val="0"/>
          <w:sz w:val="32"/>
          <w:szCs w:val="32"/>
        </w:rPr>
        <w:t>;</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（二）委托</w:t>
      </w:r>
      <w:r>
        <w:rPr>
          <w:rFonts w:hint="default" w:ascii="Times New Roman" w:hAnsi="Times New Roman" w:eastAsia="方正仿宋_GBK" w:cs="Times New Roman"/>
          <w:color w:val="000000"/>
          <w:kern w:val="0"/>
          <w:sz w:val="32"/>
          <w:szCs w:val="32"/>
        </w:rPr>
        <w:t>服务</w:t>
      </w:r>
      <w:r>
        <w:rPr>
          <w:rFonts w:hint="default" w:ascii="Times New Roman" w:hAnsi="Times New Roman" w:eastAsia="方正仿宋_GBK" w:cs="Times New Roman"/>
          <w:color w:val="000000"/>
          <w:kern w:val="0"/>
          <w:sz w:val="32"/>
          <w:szCs w:val="32"/>
          <w:lang w:eastAsia="zh-CN"/>
        </w:rPr>
        <w:t>内容、</w:t>
      </w:r>
      <w:r>
        <w:rPr>
          <w:rFonts w:hint="default" w:ascii="Times New Roman" w:hAnsi="Times New Roman" w:eastAsia="方正仿宋_GBK" w:cs="Times New Roman"/>
          <w:color w:val="000000"/>
          <w:kern w:val="0"/>
          <w:sz w:val="32"/>
          <w:szCs w:val="32"/>
        </w:rPr>
        <w:t>质量</w:t>
      </w:r>
      <w:r>
        <w:rPr>
          <w:rFonts w:hint="default" w:ascii="Times New Roman" w:hAnsi="Times New Roman" w:eastAsia="方正仿宋_GBK" w:cs="Times New Roman"/>
          <w:color w:val="000000"/>
          <w:kern w:val="0"/>
          <w:sz w:val="32"/>
          <w:szCs w:val="32"/>
          <w:lang w:eastAsia="zh-CN"/>
        </w:rPr>
        <w:t>及</w:t>
      </w:r>
      <w:r>
        <w:rPr>
          <w:rFonts w:hint="default" w:ascii="Times New Roman" w:hAnsi="Times New Roman" w:eastAsia="方正仿宋_GBK" w:cs="Times New Roman"/>
          <w:color w:val="000000"/>
          <w:kern w:val="0"/>
          <w:sz w:val="32"/>
          <w:szCs w:val="32"/>
        </w:rPr>
        <w:t>要求</w:t>
      </w:r>
      <w:r>
        <w:rPr>
          <w:rFonts w:hint="default" w:ascii="Times New Roman" w:hAnsi="Times New Roman" w:eastAsia="方正仿宋_GBK" w:cs="Times New Roman"/>
          <w:color w:val="000000"/>
          <w:kern w:val="0"/>
          <w:sz w:val="32"/>
          <w:szCs w:val="32"/>
          <w:lang w:eastAsia="zh-CN"/>
        </w:rPr>
        <w:t>。</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中介服务合同应包含以下内容：</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SA"/>
        </w:rPr>
        <w:t>（一）</w:t>
      </w:r>
      <w:r>
        <w:rPr>
          <w:rFonts w:hint="default" w:ascii="Times New Roman" w:hAnsi="Times New Roman" w:eastAsia="方正仿宋_GBK" w:cs="Times New Roman"/>
          <w:color w:val="000000"/>
          <w:kern w:val="0"/>
          <w:sz w:val="32"/>
          <w:szCs w:val="32"/>
        </w:rPr>
        <w:t>履行合同的人员数量、执业资格要求;</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（二）</w:t>
      </w:r>
      <w:r>
        <w:rPr>
          <w:rFonts w:hint="default" w:ascii="Times New Roman" w:hAnsi="Times New Roman" w:eastAsia="方正仿宋_GBK" w:cs="Times New Roman"/>
          <w:color w:val="000000"/>
          <w:kern w:val="0"/>
          <w:sz w:val="32"/>
          <w:szCs w:val="32"/>
        </w:rPr>
        <w:t>服务</w:t>
      </w:r>
      <w:r>
        <w:rPr>
          <w:rFonts w:hint="default" w:ascii="Times New Roman" w:hAnsi="Times New Roman" w:eastAsia="方正仿宋_GBK" w:cs="Times New Roman"/>
          <w:color w:val="000000"/>
          <w:kern w:val="0"/>
          <w:sz w:val="32"/>
          <w:szCs w:val="32"/>
          <w:lang w:eastAsia="zh-CN"/>
        </w:rPr>
        <w:t>内容、</w:t>
      </w:r>
      <w:r>
        <w:rPr>
          <w:rFonts w:hint="default" w:ascii="Times New Roman" w:hAnsi="Times New Roman" w:eastAsia="方正仿宋_GBK" w:cs="Times New Roman"/>
          <w:color w:val="000000"/>
          <w:kern w:val="0"/>
          <w:sz w:val="32"/>
          <w:szCs w:val="32"/>
        </w:rPr>
        <w:t>质量</w:t>
      </w:r>
      <w:r>
        <w:rPr>
          <w:rFonts w:hint="default" w:ascii="Times New Roman" w:hAnsi="Times New Roman" w:eastAsia="方正仿宋_GBK" w:cs="Times New Roman"/>
          <w:color w:val="000000"/>
          <w:kern w:val="0"/>
          <w:sz w:val="32"/>
          <w:szCs w:val="32"/>
          <w:lang w:eastAsia="zh-CN"/>
        </w:rPr>
        <w:t>及</w:t>
      </w:r>
      <w:r>
        <w:rPr>
          <w:rFonts w:hint="default" w:ascii="Times New Roman" w:hAnsi="Times New Roman" w:eastAsia="方正仿宋_GBK" w:cs="Times New Roman"/>
          <w:color w:val="000000"/>
          <w:kern w:val="0"/>
          <w:sz w:val="32"/>
          <w:szCs w:val="32"/>
        </w:rPr>
        <w:t>要求;</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（三）</w:t>
      </w:r>
      <w:r>
        <w:rPr>
          <w:rFonts w:hint="default" w:ascii="Times New Roman" w:hAnsi="Times New Roman" w:eastAsia="方正仿宋_GBK" w:cs="Times New Roman"/>
          <w:color w:val="000000"/>
          <w:kern w:val="0"/>
          <w:sz w:val="32"/>
          <w:szCs w:val="32"/>
        </w:rPr>
        <w:t>服务时限要求以及不计服务时限的情况;</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rPr>
        <w:t>服务费用计算方法及支付方式</w:t>
      </w:r>
      <w:r>
        <w:rPr>
          <w:rFonts w:hint="default" w:ascii="Times New Roman" w:hAnsi="Times New Roman" w:eastAsia="方正仿宋_GBK" w:cs="Times New Roman"/>
          <w:color w:val="000000"/>
          <w:kern w:val="0"/>
          <w:sz w:val="32"/>
          <w:szCs w:val="32"/>
          <w:lang w:eastAsia="zh-CN"/>
        </w:rPr>
        <w:t>；</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（五）双方</w:t>
      </w:r>
      <w:r>
        <w:rPr>
          <w:rFonts w:hint="eastAsia" w:eastAsia="方正仿宋_GBK" w:cs="Times New Roman"/>
          <w:color w:val="000000"/>
          <w:kern w:val="0"/>
          <w:sz w:val="32"/>
          <w:szCs w:val="32"/>
          <w:lang w:eastAsia="zh-CN"/>
        </w:rPr>
        <w:t>权利</w:t>
      </w:r>
      <w:r>
        <w:rPr>
          <w:rFonts w:hint="default" w:ascii="Times New Roman" w:hAnsi="Times New Roman" w:eastAsia="方正仿宋_GBK" w:cs="Times New Roman"/>
          <w:color w:val="000000"/>
          <w:kern w:val="0"/>
          <w:sz w:val="32"/>
          <w:szCs w:val="32"/>
          <w:lang w:eastAsia="zh-CN"/>
        </w:rPr>
        <w:t>与责任；</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（六）违约责任；</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（七）争议与解决方式。</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八</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仿宋_GBK" w:cs="Times New Roman"/>
          <w:color w:val="000000"/>
          <w:kern w:val="0"/>
          <w:sz w:val="32"/>
          <w:szCs w:val="32"/>
        </w:rPr>
        <w:t xml:space="preserve"> 中介机构</w:t>
      </w:r>
      <w:r>
        <w:rPr>
          <w:rFonts w:hint="default" w:ascii="Times New Roman" w:hAnsi="Times New Roman" w:eastAsia="方正仿宋_GBK" w:cs="Times New Roman"/>
          <w:color w:val="000000"/>
          <w:kern w:val="0"/>
          <w:sz w:val="32"/>
          <w:szCs w:val="32"/>
          <w:lang w:eastAsia="zh-CN"/>
        </w:rPr>
        <w:t>应当建立服务承诺，限时办结、执业公示、一次性告知、执业记录等制度，并</w:t>
      </w:r>
      <w:r>
        <w:rPr>
          <w:rFonts w:hint="default" w:ascii="Times New Roman" w:hAnsi="Times New Roman" w:eastAsia="方正仿宋_GBK" w:cs="Times New Roman"/>
          <w:color w:val="000000"/>
          <w:kern w:val="0"/>
          <w:sz w:val="32"/>
          <w:szCs w:val="32"/>
        </w:rPr>
        <w:t>在其受理服务委托的场所和本机构的网站将</w:t>
      </w:r>
      <w:r>
        <w:rPr>
          <w:rFonts w:hint="default" w:ascii="Times New Roman" w:hAnsi="Times New Roman" w:eastAsia="方正仿宋_GBK" w:cs="Times New Roman"/>
          <w:color w:val="000000"/>
          <w:kern w:val="0"/>
          <w:sz w:val="32"/>
          <w:szCs w:val="32"/>
          <w:lang w:eastAsia="zh-CN"/>
        </w:rPr>
        <w:t>前述制度连同</w:t>
      </w:r>
      <w:r>
        <w:rPr>
          <w:rFonts w:hint="default" w:ascii="Times New Roman" w:hAnsi="Times New Roman" w:eastAsia="方正仿宋_GBK" w:cs="Times New Roman"/>
          <w:color w:val="000000"/>
          <w:kern w:val="0"/>
          <w:sz w:val="32"/>
          <w:szCs w:val="32"/>
        </w:rPr>
        <w:t>本机构及其</w:t>
      </w:r>
      <w:r>
        <w:rPr>
          <w:rFonts w:hint="default" w:ascii="Times New Roman" w:hAnsi="Times New Roman" w:eastAsia="方正仿宋_GBK" w:cs="Times New Roman"/>
          <w:color w:val="000000"/>
          <w:kern w:val="0"/>
          <w:sz w:val="32"/>
          <w:szCs w:val="32"/>
          <w:lang w:eastAsia="zh-CN"/>
        </w:rPr>
        <w:t>执业</w:t>
      </w:r>
      <w:r>
        <w:rPr>
          <w:rFonts w:hint="default" w:ascii="Times New Roman" w:hAnsi="Times New Roman" w:eastAsia="方正仿宋_GBK" w:cs="Times New Roman"/>
          <w:color w:val="000000"/>
          <w:kern w:val="0"/>
          <w:sz w:val="32"/>
          <w:szCs w:val="32"/>
        </w:rPr>
        <w:t>人员的资质信息、服务指南及投诉方式进行公示，并保证公示信息的真实性。</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九</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楷体_GBK" w:cs="Times New Roman"/>
          <w:color w:val="000000"/>
          <w:kern w:val="0"/>
          <w:sz w:val="32"/>
          <w:szCs w:val="32"/>
          <w:lang w:eastAsia="zh-CN"/>
        </w:rPr>
        <w:t> </w:t>
      </w:r>
      <w:r>
        <w:rPr>
          <w:rFonts w:hint="default" w:ascii="Times New Roman" w:hAnsi="Times New Roman" w:eastAsia="方正仿宋_GBK" w:cs="Times New Roman"/>
          <w:color w:val="000000"/>
          <w:kern w:val="0"/>
          <w:sz w:val="32"/>
          <w:szCs w:val="32"/>
          <w:lang w:eastAsia="zh-CN"/>
        </w:rPr>
        <w:t>中介机构及其从业人员应当依照法律、法规、规章、标准，遵循客观公正、诚实守信、公平竞争的原则，遵守执业准则，恪守职业道德，依法独立开展中介服务，客观、如实地反映事实，并对做出服务结果承担法律责任。</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w:t>
      </w:r>
      <w:r>
        <w:rPr>
          <w:rFonts w:hint="eastAsia" w:eastAsia="方正仿宋_GBK" w:cs="Times New Roman"/>
          <w:b/>
          <w:bCs/>
          <w:color w:val="000000"/>
          <w:kern w:val="0"/>
          <w:sz w:val="32"/>
          <w:szCs w:val="32"/>
          <w:lang w:eastAsia="zh-CN"/>
        </w:rPr>
        <w:t>十</w:t>
      </w:r>
      <w:r>
        <w:rPr>
          <w:rFonts w:hint="default" w:ascii="Times New Roman" w:hAnsi="Times New Roman" w:eastAsia="方正仿宋_GBK" w:cs="Times New Roman"/>
          <w:b/>
          <w:bCs/>
          <w:color w:val="000000"/>
          <w:kern w:val="0"/>
          <w:sz w:val="32"/>
          <w:szCs w:val="32"/>
          <w:lang w:eastAsia="zh-CN"/>
        </w:rPr>
        <w:t>条</w:t>
      </w:r>
      <w:r>
        <w:rPr>
          <w:rFonts w:hint="eastAsia"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eastAsia="zh-CN"/>
        </w:rPr>
        <w:t>中介机构应当按照依法依规、公平合理、诚实信用的原则确定服务收费标准，并通过合同与委托人协商确定。中介机构不得实施价格垄断、变相提高收费标准及相互串通操纵市场等行为。</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b/>
          <w:bCs/>
          <w:color w:val="000000"/>
          <w:kern w:val="0"/>
          <w:sz w:val="32"/>
          <w:szCs w:val="32"/>
          <w:lang w:eastAsia="zh-CN"/>
        </w:rPr>
        <w:t>第十</w:t>
      </w:r>
      <w:r>
        <w:rPr>
          <w:rFonts w:hint="eastAsia" w:eastAsia="方正仿宋_GBK" w:cs="Times New Roman"/>
          <w:b/>
          <w:bCs/>
          <w:color w:val="000000"/>
          <w:kern w:val="0"/>
          <w:sz w:val="32"/>
          <w:szCs w:val="32"/>
          <w:lang w:eastAsia="zh-CN"/>
        </w:rPr>
        <w:t>一</w:t>
      </w:r>
      <w:r>
        <w:rPr>
          <w:rFonts w:hint="default" w:ascii="Times New Roman" w:hAnsi="Times New Roman" w:eastAsia="方正仿宋_GBK" w:cs="Times New Roman"/>
          <w:b/>
          <w:bCs/>
          <w:color w:val="000000"/>
          <w:kern w:val="0"/>
          <w:sz w:val="32"/>
          <w:szCs w:val="32"/>
          <w:lang w:eastAsia="zh-CN"/>
        </w:rPr>
        <w:t>条</w:t>
      </w:r>
      <w:r>
        <w:rPr>
          <w:rFonts w:hint="eastAsia"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bidi="ar-SA"/>
        </w:rPr>
        <w:t>中介机构应当如实记录执业情况，对服务过程中现场勘查记录、影像资料、矢量数据及其他相关证明材料，应当及时进行归档，妥善保存。保存期限按照《中华人民共和国档案法》等档案管理有关规定执行。</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第十</w:t>
      </w:r>
      <w:r>
        <w:rPr>
          <w:rFonts w:hint="eastAsia" w:eastAsia="方正仿宋_GBK" w:cs="Times New Roman"/>
          <w:b/>
          <w:bCs/>
          <w:color w:val="000000"/>
          <w:kern w:val="0"/>
          <w:sz w:val="32"/>
          <w:szCs w:val="32"/>
          <w:lang w:eastAsia="zh-CN"/>
        </w:rPr>
        <w:t>二</w:t>
      </w:r>
      <w:r>
        <w:rPr>
          <w:rFonts w:hint="default" w:ascii="Times New Roman" w:hAnsi="Times New Roman" w:eastAsia="方正仿宋_GBK" w:cs="Times New Roman"/>
          <w:b/>
          <w:bCs/>
          <w:color w:val="000000"/>
          <w:kern w:val="0"/>
          <w:sz w:val="32"/>
          <w:szCs w:val="32"/>
          <w:lang w:eastAsia="zh-CN"/>
        </w:rPr>
        <w:t>条</w:t>
      </w:r>
      <w:r>
        <w:rPr>
          <w:rFonts w:hint="eastAsia"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eastAsia="zh-CN"/>
        </w:rPr>
        <w:t>作为行政审批受理条件的中介服务事项均应入驻中介超市。</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申请入驻中介超市的中介机构，由省林业局在其入驻</w:t>
      </w:r>
      <w:r>
        <w:rPr>
          <w:rFonts w:hint="default" w:ascii="Times New Roman" w:hAnsi="Times New Roman" w:eastAsia="方正仿宋_GBK" w:cs="Times New Roman"/>
          <w:color w:val="000000"/>
          <w:kern w:val="0"/>
          <w:sz w:val="32"/>
          <w:szCs w:val="32"/>
          <w:lang w:val="en-US" w:eastAsia="zh-CN"/>
        </w:rPr>
        <w:t>5个工作日内完成资质核验后，方可</w:t>
      </w:r>
      <w:r>
        <w:rPr>
          <w:rFonts w:hint="default" w:ascii="Times New Roman" w:hAnsi="Times New Roman" w:eastAsia="方正仿宋_GBK" w:cs="Times New Roman"/>
          <w:b w:val="0"/>
          <w:bCs w:val="0"/>
          <w:color w:val="000000"/>
          <w:kern w:val="0"/>
          <w:sz w:val="32"/>
          <w:szCs w:val="32"/>
          <w:lang w:val="en-US" w:eastAsia="zh-CN"/>
        </w:rPr>
        <w:t>开展</w:t>
      </w:r>
      <w:r>
        <w:rPr>
          <w:rFonts w:hint="eastAsia" w:eastAsia="方正仿宋_GBK" w:cs="Times New Roman"/>
          <w:b w:val="0"/>
          <w:bCs w:val="0"/>
          <w:color w:val="000000"/>
          <w:kern w:val="0"/>
          <w:sz w:val="32"/>
          <w:szCs w:val="32"/>
          <w:lang w:val="en-US" w:eastAsia="zh-CN"/>
        </w:rPr>
        <w:t>林业</w:t>
      </w:r>
      <w:r>
        <w:rPr>
          <w:rFonts w:hint="default" w:ascii="Times New Roman" w:hAnsi="Times New Roman" w:eastAsia="方正仿宋_GBK" w:cs="Times New Roman"/>
          <w:b w:val="0"/>
          <w:bCs w:val="0"/>
          <w:color w:val="000000"/>
          <w:kern w:val="0"/>
          <w:sz w:val="32"/>
          <w:szCs w:val="32"/>
          <w:lang w:val="en-US" w:eastAsia="zh-CN"/>
        </w:rPr>
        <w:t>中介</w:t>
      </w:r>
      <w:r>
        <w:rPr>
          <w:rFonts w:hint="default" w:ascii="Times New Roman" w:hAnsi="Times New Roman" w:eastAsia="方正仿宋_GBK" w:cs="Times New Roman"/>
          <w:color w:val="000000"/>
          <w:kern w:val="0"/>
          <w:sz w:val="32"/>
          <w:szCs w:val="32"/>
          <w:lang w:val="en-US" w:eastAsia="zh-CN"/>
        </w:rPr>
        <w:t>服务</w:t>
      </w:r>
      <w:r>
        <w:rPr>
          <w:rFonts w:hint="default" w:ascii="Times New Roman" w:hAnsi="Times New Roman" w:eastAsia="方正仿宋_GBK" w:cs="Times New Roman"/>
          <w:color w:val="000000"/>
          <w:kern w:val="0"/>
          <w:sz w:val="32"/>
          <w:szCs w:val="32"/>
          <w:lang w:eastAsia="zh-CN"/>
        </w:rPr>
        <w:t>。</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bidi="ar-SA"/>
        </w:rPr>
        <w:t>全省林业系统使用财政性资金购买中介服务的中介服务项目</w:t>
      </w:r>
      <w:r>
        <w:rPr>
          <w:rFonts w:hint="eastAsia"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除法律、法规、规章规定需要公开招投标或政府采购以外的</w:t>
      </w:r>
      <w:r>
        <w:rPr>
          <w:rFonts w:hint="default" w:eastAsia="方正仿宋_GBK" w:cs="Times New Roman"/>
          <w:color w:val="000000"/>
          <w:kern w:val="0"/>
          <w:sz w:val="32"/>
          <w:szCs w:val="32"/>
          <w:lang w:val="en" w:eastAsia="zh-CN" w:bidi="ar-SA"/>
        </w:rPr>
        <w:t>，</w:t>
      </w:r>
      <w:r>
        <w:rPr>
          <w:rFonts w:hint="default" w:ascii="Times New Roman" w:hAnsi="Times New Roman" w:eastAsia="方正仿宋_GBK" w:cs="Times New Roman"/>
          <w:color w:val="000000"/>
          <w:kern w:val="0"/>
          <w:sz w:val="32"/>
          <w:szCs w:val="32"/>
          <w:lang w:val="en-US" w:eastAsia="zh-CN" w:bidi="ar-SA"/>
        </w:rPr>
        <w:t>必须在中介超市选取中介机构。</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第十</w:t>
      </w:r>
      <w:r>
        <w:rPr>
          <w:rFonts w:hint="eastAsia" w:eastAsia="方正仿宋_GBK" w:cs="Times New Roman"/>
          <w:b/>
          <w:bCs/>
          <w:color w:val="000000"/>
          <w:kern w:val="0"/>
          <w:sz w:val="32"/>
          <w:szCs w:val="32"/>
          <w:lang w:eastAsia="zh-CN"/>
        </w:rPr>
        <w:t>三</w:t>
      </w:r>
      <w:r>
        <w:rPr>
          <w:rFonts w:hint="default" w:ascii="Times New Roman" w:hAnsi="Times New Roman" w:eastAsia="方正仿宋_GBK" w:cs="Times New Roman"/>
          <w:b/>
          <w:bCs/>
          <w:color w:val="000000"/>
          <w:kern w:val="0"/>
          <w:sz w:val="32"/>
          <w:szCs w:val="32"/>
          <w:lang w:eastAsia="zh-CN"/>
        </w:rPr>
        <w:t>条</w:t>
      </w:r>
      <w:r>
        <w:rPr>
          <w:rFonts w:hint="eastAsia" w:eastAsia="方正仿宋_GBK" w:cs="Times New Roman"/>
          <w:b/>
          <w:bCs/>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eastAsia="zh-CN"/>
        </w:rPr>
        <w:t>各级林业主管部门应制定年度计划，按照</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双随机、一公开</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的规定，对所辖行政区域内的林业中介机构每年至少实施一次随机抽查。抽查结果逐级上报至省林业局。</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第十</w:t>
      </w:r>
      <w:r>
        <w:rPr>
          <w:rFonts w:hint="eastAsia" w:eastAsia="方正仿宋_GBK" w:cs="Times New Roman"/>
          <w:b/>
          <w:bCs/>
          <w:color w:val="000000"/>
          <w:kern w:val="0"/>
          <w:sz w:val="32"/>
          <w:szCs w:val="32"/>
          <w:lang w:eastAsia="zh-CN"/>
        </w:rPr>
        <w:t>四</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仿宋_GBK" w:cs="Times New Roman"/>
          <w:color w:val="000000"/>
          <w:kern w:val="0"/>
          <w:sz w:val="32"/>
          <w:szCs w:val="32"/>
          <w:lang w:eastAsia="zh-CN"/>
        </w:rPr>
        <w:t> </w:t>
      </w:r>
      <w:r>
        <w:rPr>
          <w:rFonts w:hint="default" w:ascii="Times New Roman" w:hAnsi="Times New Roman" w:eastAsia="方正仿宋_GBK" w:cs="Times New Roman"/>
          <w:b w:val="0"/>
          <w:bCs w:val="0"/>
          <w:color w:val="000000"/>
          <w:kern w:val="0"/>
          <w:sz w:val="32"/>
          <w:szCs w:val="32"/>
          <w:lang w:eastAsia="zh-CN"/>
        </w:rPr>
        <w:t>中介机构有下列情形之一的，经各级林业主管部门核实后</w:t>
      </w:r>
      <w:r>
        <w:rPr>
          <w:rFonts w:hint="eastAsia" w:eastAsia="方正仿宋_GBK" w:cs="Times New Roman"/>
          <w:b w:val="0"/>
          <w:bCs w:val="0"/>
          <w:color w:val="000000"/>
          <w:kern w:val="0"/>
          <w:sz w:val="32"/>
          <w:szCs w:val="32"/>
          <w:lang w:eastAsia="zh-CN"/>
        </w:rPr>
        <w:t>，按照国家和省有关规定，认定失信行为，依法依规采取告诫、不采用等具体惩戒措施：</w:t>
      </w:r>
    </w:p>
    <w:p>
      <w:pPr>
        <w:pStyle w:val="2"/>
        <w:keepNext w:val="0"/>
        <w:keepLines w:val="0"/>
        <w:pageBreakBefore w:val="0"/>
        <w:widowControl w:val="0"/>
        <w:numPr>
          <w:ilvl w:val="0"/>
          <w:numId w:val="6"/>
        </w:numPr>
        <w:kinsoku/>
        <w:overflowPunct/>
        <w:topLinePunct w:val="0"/>
        <w:autoSpaceDE/>
        <w:autoSpaceDN/>
        <w:bidi w:val="0"/>
        <w:adjustRightInd/>
        <w:snapToGrid/>
        <w:spacing w:line="560" w:lineRule="exact"/>
        <w:ind w:right="0" w:rightChars="0" w:firstLine="640" w:firstLineChars="200"/>
        <w:jc w:val="both"/>
        <w:textAlignment w:val="auto"/>
        <w:outlineLvl w:val="9"/>
        <w:rPr>
          <w:rFonts w:hint="eastAsia"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拟建机构或设施对自然保护区自然资源、自然生态系统和主要保护对象影响评价</w:t>
      </w:r>
      <w:r>
        <w:rPr>
          <w:rFonts w:hint="eastAsia" w:eastAsia="方正仿宋_GBK" w:cs="Times New Roman"/>
          <w:b w:val="0"/>
          <w:bCs w:val="0"/>
          <w:color w:val="000000"/>
          <w:kern w:val="0"/>
          <w:sz w:val="32"/>
          <w:szCs w:val="32"/>
          <w:lang w:val="en-US" w:eastAsia="zh-CN" w:bidi="ar-SA"/>
        </w:rPr>
        <w:t>报告</w:t>
      </w:r>
      <w:r>
        <w:rPr>
          <w:rFonts w:hint="default" w:ascii="Times New Roman" w:hAnsi="Times New Roman" w:eastAsia="方正仿宋_GBK" w:cs="Times New Roman"/>
          <w:b w:val="0"/>
          <w:bCs w:val="0"/>
          <w:color w:val="000000"/>
          <w:kern w:val="0"/>
          <w:sz w:val="32"/>
          <w:szCs w:val="32"/>
          <w:lang w:val="en-US" w:eastAsia="zh-CN" w:bidi="ar-SA"/>
        </w:rPr>
        <w:t>存在基础资料明显不实，内容存在重大缺陷、遗漏或者虚假，</w:t>
      </w:r>
      <w:r>
        <w:rPr>
          <w:rFonts w:hint="eastAsia" w:eastAsia="方正仿宋_GBK" w:cs="Times New Roman"/>
          <w:b w:val="0"/>
          <w:bCs w:val="0"/>
          <w:color w:val="000000"/>
          <w:kern w:val="0"/>
          <w:sz w:val="32"/>
          <w:szCs w:val="32"/>
          <w:lang w:val="en-US" w:eastAsia="zh-CN" w:bidi="ar-SA"/>
        </w:rPr>
        <w:t>导致出现</w:t>
      </w:r>
      <w:r>
        <w:rPr>
          <w:rFonts w:hint="default" w:ascii="Times New Roman" w:hAnsi="Times New Roman" w:eastAsia="方正仿宋_GBK" w:cs="Times New Roman"/>
          <w:b w:val="0"/>
          <w:bCs w:val="0"/>
          <w:color w:val="000000"/>
          <w:kern w:val="0"/>
          <w:sz w:val="32"/>
          <w:szCs w:val="32"/>
          <w:lang w:val="en-US" w:eastAsia="zh-CN" w:bidi="ar-SA"/>
        </w:rPr>
        <w:t>结论不正确或者不合理等质量问题</w:t>
      </w:r>
      <w:r>
        <w:rPr>
          <w:rFonts w:hint="eastAsia" w:eastAsia="方正仿宋_GBK" w:cs="Times New Roman"/>
          <w:b w:val="0"/>
          <w:bCs w:val="0"/>
          <w:color w:val="000000"/>
          <w:kern w:val="0"/>
          <w:sz w:val="32"/>
          <w:szCs w:val="32"/>
          <w:lang w:val="en-US" w:eastAsia="zh-CN" w:bidi="ar-SA"/>
        </w:rPr>
        <w:t>，情节严重的；</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FF0000"/>
          <w:kern w:val="0"/>
          <w:sz w:val="32"/>
          <w:szCs w:val="32"/>
          <w:lang w:eastAsia="zh-CN"/>
        </w:rPr>
      </w:pPr>
      <w:r>
        <w:rPr>
          <w:rFonts w:hint="eastAsia" w:eastAsia="方正仿宋_GBK" w:cs="Times New Roman"/>
          <w:b w:val="0"/>
          <w:bCs w:val="0"/>
          <w:color w:val="000000"/>
          <w:kern w:val="0"/>
          <w:sz w:val="32"/>
          <w:szCs w:val="32"/>
          <w:lang w:eastAsia="zh-CN"/>
        </w:rPr>
        <w:t>（二）</w:t>
      </w:r>
      <w:r>
        <w:rPr>
          <w:rFonts w:hint="default" w:ascii="Times New Roman" w:hAnsi="Times New Roman" w:eastAsia="方正仿宋_GBK" w:cs="Times New Roman"/>
          <w:b w:val="0"/>
          <w:bCs w:val="0"/>
          <w:color w:val="000000"/>
          <w:kern w:val="0"/>
          <w:sz w:val="32"/>
          <w:szCs w:val="32"/>
          <w:lang w:eastAsia="zh-CN"/>
        </w:rPr>
        <w:t>编制服务成果</w:t>
      </w:r>
      <w:r>
        <w:rPr>
          <w:rFonts w:hint="eastAsia" w:eastAsia="方正仿宋_GBK" w:cs="Times New Roman"/>
          <w:b w:val="0"/>
          <w:bCs w:val="0"/>
          <w:color w:val="000000"/>
          <w:kern w:val="0"/>
          <w:sz w:val="32"/>
          <w:szCs w:val="32"/>
          <w:lang w:eastAsia="zh-CN"/>
        </w:rPr>
        <w:t>弄虚作假、粗</w:t>
      </w:r>
      <w:r>
        <w:rPr>
          <w:rFonts w:hint="default" w:ascii="Times New Roman" w:hAnsi="Times New Roman" w:eastAsia="方正仿宋_GBK" w:cs="Times New Roman"/>
          <w:b w:val="0"/>
          <w:bCs w:val="0"/>
          <w:color w:val="000000"/>
          <w:kern w:val="0"/>
          <w:sz w:val="32"/>
          <w:szCs w:val="32"/>
          <w:lang w:eastAsia="zh-CN"/>
        </w:rPr>
        <w:t>制滥造、质量低下</w:t>
      </w:r>
      <w:r>
        <w:rPr>
          <w:rFonts w:hint="eastAsia" w:eastAsia="方正仿宋_GBK" w:cs="Times New Roman"/>
          <w:b w:val="0"/>
          <w:bCs w:val="0"/>
          <w:color w:val="000000"/>
          <w:kern w:val="0"/>
          <w:sz w:val="32"/>
          <w:szCs w:val="32"/>
          <w:lang w:eastAsia="zh-CN"/>
        </w:rPr>
        <w:t>的；</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w:t>
      </w:r>
      <w:r>
        <w:rPr>
          <w:rFonts w:hint="eastAsia" w:eastAsia="方正仿宋_GBK" w:cs="Times New Roman"/>
          <w:color w:val="000000"/>
          <w:kern w:val="0"/>
          <w:sz w:val="32"/>
          <w:szCs w:val="32"/>
          <w:lang w:eastAsia="zh-CN"/>
        </w:rPr>
        <w:t>三</w:t>
      </w:r>
      <w:r>
        <w:rPr>
          <w:rFonts w:hint="default" w:ascii="Times New Roman" w:hAnsi="Times New Roman" w:eastAsia="方正仿宋_GBK" w:cs="Times New Roman"/>
          <w:color w:val="000000"/>
          <w:kern w:val="0"/>
          <w:sz w:val="32"/>
          <w:szCs w:val="32"/>
          <w:lang w:eastAsia="zh-CN"/>
        </w:rPr>
        <w:t>）在中介超市中选后无故放弃中选结果或无正当理由不按时与委托人签订合同的</w:t>
      </w:r>
      <w:r>
        <w:rPr>
          <w:rFonts w:hint="eastAsia"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w:t>
      </w:r>
      <w:r>
        <w:rPr>
          <w:rFonts w:hint="eastAsia"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eastAsia="zh-CN"/>
        </w:rPr>
        <w:t>）擅自提高服务收费或变相要求委托人增加服务费用的</w:t>
      </w:r>
      <w:r>
        <w:rPr>
          <w:rFonts w:hint="eastAsia"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w:t>
      </w:r>
      <w:r>
        <w:rPr>
          <w:rFonts w:hint="eastAsia" w:eastAsia="方正仿宋_GBK" w:cs="Times New Roman"/>
          <w:color w:val="000000"/>
          <w:kern w:val="0"/>
          <w:sz w:val="32"/>
          <w:szCs w:val="32"/>
          <w:lang w:eastAsia="zh-CN"/>
        </w:rPr>
        <w:t>五</w:t>
      </w:r>
      <w:r>
        <w:rPr>
          <w:rFonts w:hint="default" w:ascii="Times New Roman" w:hAnsi="Times New Roman" w:eastAsia="方正仿宋_GBK" w:cs="Times New Roman"/>
          <w:color w:val="000000"/>
          <w:kern w:val="0"/>
          <w:sz w:val="32"/>
          <w:szCs w:val="32"/>
          <w:lang w:eastAsia="zh-CN"/>
        </w:rPr>
        <w:t>）无正当理由未在合同要求的服务时间完成服务的</w:t>
      </w:r>
      <w:r>
        <w:rPr>
          <w:rFonts w:hint="eastAsia"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w:t>
      </w:r>
      <w:r>
        <w:rPr>
          <w:rFonts w:hint="eastAsia" w:eastAsia="方正仿宋_GBK" w:cs="Times New Roman"/>
          <w:color w:val="000000"/>
          <w:kern w:val="0"/>
          <w:sz w:val="32"/>
          <w:szCs w:val="32"/>
          <w:lang w:eastAsia="zh-CN"/>
        </w:rPr>
        <w:t>六</w:t>
      </w:r>
      <w:r>
        <w:rPr>
          <w:rFonts w:hint="default" w:ascii="Times New Roman" w:hAnsi="Times New Roman" w:eastAsia="方正仿宋_GBK" w:cs="Times New Roman"/>
          <w:color w:val="000000"/>
          <w:kern w:val="0"/>
          <w:sz w:val="32"/>
          <w:szCs w:val="32"/>
          <w:lang w:eastAsia="zh-CN"/>
        </w:rPr>
        <w:t>）存在应当回避情形却未回避的</w:t>
      </w:r>
      <w:r>
        <w:rPr>
          <w:rFonts w:hint="eastAsia"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w:t>
      </w:r>
      <w:r>
        <w:rPr>
          <w:rFonts w:hint="eastAsia" w:eastAsia="方正仿宋_GBK" w:cs="Times New Roman"/>
          <w:color w:val="000000"/>
          <w:kern w:val="0"/>
          <w:sz w:val="32"/>
          <w:szCs w:val="32"/>
          <w:lang w:eastAsia="zh-CN"/>
        </w:rPr>
        <w:t>七</w:t>
      </w:r>
      <w:r>
        <w:rPr>
          <w:rFonts w:hint="default" w:ascii="Times New Roman" w:hAnsi="Times New Roman" w:eastAsia="方正仿宋_GBK" w:cs="Times New Roman"/>
          <w:color w:val="000000"/>
          <w:kern w:val="0"/>
          <w:sz w:val="32"/>
          <w:szCs w:val="32"/>
          <w:lang w:eastAsia="zh-CN"/>
        </w:rPr>
        <w:t>）未履行有关守信承诺的</w:t>
      </w:r>
      <w:r>
        <w:rPr>
          <w:rFonts w:hint="eastAsia" w:eastAsia="方正仿宋_GBK" w:cs="Times New Roman"/>
          <w:color w:val="000000"/>
          <w:kern w:val="0"/>
          <w:sz w:val="32"/>
          <w:szCs w:val="32"/>
          <w:lang w:eastAsia="zh-CN"/>
        </w:rPr>
        <w:t>；</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八</w:t>
      </w:r>
      <w:r>
        <w:rPr>
          <w:rFonts w:hint="default" w:ascii="Times New Roman" w:hAnsi="Times New Roman" w:eastAsia="方正仿宋_GBK" w:cs="Times New Roman"/>
          <w:color w:val="000000"/>
          <w:kern w:val="0"/>
          <w:sz w:val="32"/>
          <w:szCs w:val="32"/>
          <w:lang w:val="en-US" w:eastAsia="zh-CN" w:bidi="ar-SA"/>
        </w:rPr>
        <w:t>）提供虚假材料、证照（伪造、篡改、转借、借用证照、挂靠）等开展中介服务的；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九</w:t>
      </w:r>
      <w:r>
        <w:rPr>
          <w:rFonts w:hint="default" w:ascii="Times New Roman" w:hAnsi="Times New Roman" w:eastAsia="方正仿宋_GBK" w:cs="Times New Roman"/>
          <w:color w:val="000000"/>
          <w:kern w:val="0"/>
          <w:sz w:val="32"/>
          <w:szCs w:val="32"/>
          <w:lang w:val="en-US" w:eastAsia="zh-CN" w:bidi="ar-SA"/>
        </w:rPr>
        <w:t>）与委托人或其他中介机构相互串通而扰乱公平竞争秩序的</w:t>
      </w:r>
      <w:r>
        <w:rPr>
          <w:rFonts w:hint="eastAsia" w:eastAsia="方正仿宋_GBK" w:cs="Times New Roman"/>
          <w:color w:val="000000"/>
          <w:kern w:val="0"/>
          <w:sz w:val="32"/>
          <w:szCs w:val="32"/>
          <w:lang w:val="en-US" w:eastAsia="zh-CN" w:bidi="ar-SA"/>
        </w:rPr>
        <w:t>；</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w:t>
      </w:r>
      <w:r>
        <w:rPr>
          <w:rFonts w:hint="default" w:ascii="Times New Roman" w:hAnsi="Times New Roman" w:eastAsia="方正仿宋_GBK" w:cs="Times New Roman"/>
          <w:color w:val="000000"/>
          <w:kern w:val="0"/>
          <w:sz w:val="32"/>
          <w:szCs w:val="32"/>
          <w:lang w:val="en-US" w:eastAsia="zh-CN" w:bidi="ar-SA"/>
        </w:rPr>
        <w:t>）在提供中介服务时，利用执业之便</w:t>
      </w:r>
      <w:r>
        <w:rPr>
          <w:rFonts w:hint="default" w:eastAsia="方正仿宋_GBK" w:cs="Times New Roman"/>
          <w:color w:val="000000"/>
          <w:kern w:val="0"/>
          <w:sz w:val="32"/>
          <w:szCs w:val="32"/>
          <w:lang w:val="en" w:eastAsia="zh-CN" w:bidi="ar-SA"/>
        </w:rPr>
        <w:t>，</w:t>
      </w:r>
      <w:r>
        <w:rPr>
          <w:rFonts w:hint="default" w:ascii="Times New Roman" w:hAnsi="Times New Roman" w:eastAsia="方正仿宋_GBK" w:cs="Times New Roman"/>
          <w:color w:val="000000"/>
          <w:kern w:val="0"/>
          <w:sz w:val="32"/>
          <w:szCs w:val="32"/>
          <w:lang w:val="en-US" w:eastAsia="zh-CN" w:bidi="ar-SA"/>
        </w:rPr>
        <w:t>谋取不正当利益的；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十一</w:t>
      </w:r>
      <w:r>
        <w:rPr>
          <w:rFonts w:hint="default" w:ascii="Times New Roman" w:hAnsi="Times New Roman" w:eastAsia="方正仿宋_GBK" w:cs="Times New Roman"/>
          <w:color w:val="000000"/>
          <w:kern w:val="0"/>
          <w:sz w:val="32"/>
          <w:szCs w:val="32"/>
          <w:lang w:val="en-US" w:eastAsia="zh-CN" w:bidi="ar-SA"/>
        </w:rPr>
        <w:t>）贿赂委托人、交易当事人和其他有关人员的；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十二</w:t>
      </w:r>
      <w:r>
        <w:rPr>
          <w:rFonts w:hint="default" w:ascii="Times New Roman" w:hAnsi="Times New Roman" w:eastAsia="方正仿宋_GBK" w:cs="Times New Roman"/>
          <w:color w:val="000000"/>
          <w:kern w:val="0"/>
          <w:sz w:val="32"/>
          <w:szCs w:val="32"/>
          <w:lang w:val="en-US" w:eastAsia="zh-CN" w:bidi="ar-SA"/>
        </w:rPr>
        <w:t>）违法违规或违反合同规定将项目进行转包或分包的；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十三</w:t>
      </w:r>
      <w:r>
        <w:rPr>
          <w:rFonts w:hint="default" w:ascii="Times New Roman" w:hAnsi="Times New Roman" w:eastAsia="方正仿宋_GBK" w:cs="Times New Roman"/>
          <w:color w:val="000000"/>
          <w:kern w:val="0"/>
          <w:sz w:val="32"/>
          <w:szCs w:val="32"/>
          <w:lang w:val="en-US" w:eastAsia="zh-CN" w:bidi="ar-SA"/>
        </w:rPr>
        <w:t>）利用监理、评审、审核等服务优势干预其他中介机构日常经营或要求其他中介机构进行利益输送的；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十四</w:t>
      </w:r>
      <w:r>
        <w:rPr>
          <w:rFonts w:hint="default" w:ascii="Times New Roman" w:hAnsi="Times New Roman" w:eastAsia="方正仿宋_GBK" w:cs="Times New Roman"/>
          <w:color w:val="000000"/>
          <w:kern w:val="0"/>
          <w:sz w:val="32"/>
          <w:szCs w:val="32"/>
          <w:lang w:val="en-US" w:eastAsia="zh-CN" w:bidi="ar-SA"/>
        </w:rPr>
        <w:t>）捏造事实、提供虚假材料、以非法手段取得证明材料进行恶意投诉的；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十五</w:t>
      </w:r>
      <w:r>
        <w:rPr>
          <w:rFonts w:hint="default" w:ascii="Times New Roman" w:hAnsi="Times New Roman" w:eastAsia="方正仿宋_GBK" w:cs="Times New Roman"/>
          <w:color w:val="000000"/>
          <w:kern w:val="0"/>
          <w:sz w:val="32"/>
          <w:szCs w:val="32"/>
          <w:lang w:val="en-US" w:eastAsia="zh-CN" w:bidi="ar-SA"/>
        </w:rPr>
        <w:t>）被列入失信联合惩戒黑名单的；</w:t>
      </w:r>
    </w:p>
    <w:p>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w:t>
      </w:r>
      <w:r>
        <w:rPr>
          <w:rFonts w:hint="eastAsia" w:eastAsia="方正仿宋_GBK" w:cs="Times New Roman"/>
          <w:color w:val="000000"/>
          <w:kern w:val="0"/>
          <w:sz w:val="32"/>
          <w:szCs w:val="32"/>
          <w:lang w:val="en-US" w:eastAsia="zh-CN" w:bidi="ar-SA"/>
        </w:rPr>
        <w:t>十六</w:t>
      </w:r>
      <w:r>
        <w:rPr>
          <w:rFonts w:hint="default" w:ascii="Times New Roman" w:hAnsi="Times New Roman" w:eastAsia="方正仿宋_GBK" w:cs="Times New Roman"/>
          <w:color w:val="000000"/>
          <w:kern w:val="0"/>
          <w:sz w:val="32"/>
          <w:szCs w:val="32"/>
          <w:lang w:val="en-US" w:eastAsia="zh-CN" w:bidi="ar-SA"/>
        </w:rPr>
        <w:t>）其他应当记作失信的行为。</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中介机构申请信用修复</w:t>
      </w:r>
      <w:r>
        <w:rPr>
          <w:rFonts w:hint="eastAsia" w:eastAsia="方正仿宋_GBK" w:cs="Times New Roman"/>
          <w:color w:val="000000"/>
          <w:kern w:val="0"/>
          <w:sz w:val="32"/>
          <w:szCs w:val="32"/>
          <w:lang w:eastAsia="zh-CN"/>
        </w:rPr>
        <w:t>按国家和省有关规定</w:t>
      </w:r>
      <w:r>
        <w:rPr>
          <w:rFonts w:hint="default" w:ascii="Times New Roman" w:hAnsi="Times New Roman" w:eastAsia="方正仿宋_GBK" w:cs="Times New Roman"/>
          <w:color w:val="000000"/>
          <w:kern w:val="0"/>
          <w:sz w:val="32"/>
          <w:szCs w:val="32"/>
          <w:lang w:eastAsia="zh-CN"/>
        </w:rPr>
        <w:t>执行。</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lang w:eastAsia="zh-CN"/>
        </w:rPr>
        <w:t>第十</w:t>
      </w:r>
      <w:r>
        <w:rPr>
          <w:rFonts w:hint="eastAsia" w:eastAsia="方正仿宋_GBK" w:cs="Times New Roman"/>
          <w:b/>
          <w:bCs/>
          <w:color w:val="000000"/>
          <w:kern w:val="0"/>
          <w:sz w:val="32"/>
          <w:szCs w:val="32"/>
          <w:lang w:eastAsia="zh-CN"/>
        </w:rPr>
        <w:t>五</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楷体_GBK" w:cs="Times New Roman"/>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eastAsia="zh-CN"/>
        </w:rPr>
        <w:t>行政确认等政务服务事项涉林中介服务管理</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参照本</w:t>
      </w:r>
      <w:r>
        <w:rPr>
          <w:rFonts w:hint="eastAsia" w:eastAsia="方正仿宋_GBK" w:cs="Times New Roman"/>
          <w:color w:val="000000"/>
          <w:kern w:val="0"/>
          <w:sz w:val="32"/>
          <w:szCs w:val="32"/>
          <w:lang w:eastAsia="zh-CN"/>
        </w:rPr>
        <w:t>试行</w:t>
      </w:r>
      <w:r>
        <w:rPr>
          <w:rFonts w:hint="default" w:ascii="Times New Roman" w:hAnsi="Times New Roman" w:eastAsia="方正仿宋_GBK" w:cs="Times New Roman"/>
          <w:color w:val="000000"/>
          <w:kern w:val="0"/>
          <w:sz w:val="32"/>
          <w:szCs w:val="32"/>
          <w:lang w:eastAsia="zh-CN"/>
        </w:rPr>
        <w:t>办法执行。</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cs="Times New Roman"/>
          <w:color w:val="000000"/>
        </w:rPr>
        <w:sectPr>
          <w:footerReference r:id="rId3" w:type="default"/>
          <w:pgSz w:w="11906" w:h="16838"/>
          <w:pgMar w:top="1701" w:right="1531" w:bottom="1440" w:left="1587" w:header="851" w:footer="992" w:gutter="0"/>
          <w:pgNumType w:fmt="numberInDash"/>
          <w:cols w:space="720" w:num="1"/>
          <w:rtlGutter w:val="0"/>
          <w:docGrid w:type="lines" w:linePitch="312" w:charSpace="0"/>
        </w:sectPr>
      </w:pPr>
      <w:r>
        <w:rPr>
          <w:rFonts w:hint="default" w:ascii="Times New Roman" w:hAnsi="Times New Roman" w:eastAsia="方正仿宋_GBK" w:cs="Times New Roman"/>
          <w:b/>
          <w:bCs/>
          <w:color w:val="000000"/>
          <w:kern w:val="0"/>
          <w:sz w:val="32"/>
          <w:szCs w:val="32"/>
          <w:lang w:eastAsia="zh-CN"/>
        </w:rPr>
        <w:t>第十</w:t>
      </w:r>
      <w:r>
        <w:rPr>
          <w:rFonts w:hint="eastAsia" w:eastAsia="方正仿宋_GBK" w:cs="Times New Roman"/>
          <w:b/>
          <w:bCs/>
          <w:color w:val="000000"/>
          <w:kern w:val="0"/>
          <w:sz w:val="32"/>
          <w:szCs w:val="32"/>
          <w:lang w:eastAsia="zh-CN"/>
        </w:rPr>
        <w:t>六</w:t>
      </w:r>
      <w:r>
        <w:rPr>
          <w:rFonts w:hint="default" w:ascii="Times New Roman" w:hAnsi="Times New Roman" w:eastAsia="方正仿宋_GBK" w:cs="Times New Roman"/>
          <w:b/>
          <w:bCs/>
          <w:color w:val="000000"/>
          <w:kern w:val="0"/>
          <w:sz w:val="32"/>
          <w:szCs w:val="32"/>
          <w:lang w:eastAsia="zh-CN"/>
        </w:rPr>
        <w:t>条</w:t>
      </w:r>
      <w:r>
        <w:rPr>
          <w:rFonts w:hint="default" w:ascii="Times New Roman" w:hAnsi="Times New Roman" w:eastAsia="方正楷体_GBK" w:cs="Times New Roman"/>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eastAsia="zh-CN"/>
        </w:rPr>
        <w:t>本</w:t>
      </w:r>
      <w:r>
        <w:rPr>
          <w:rFonts w:hint="eastAsia" w:eastAsia="方正仿宋_GBK" w:cs="Times New Roman"/>
          <w:color w:val="000000"/>
          <w:kern w:val="0"/>
          <w:sz w:val="32"/>
          <w:szCs w:val="32"/>
          <w:lang w:eastAsia="zh-CN"/>
        </w:rPr>
        <w:t>试行</w:t>
      </w:r>
      <w:r>
        <w:rPr>
          <w:rFonts w:hint="default" w:ascii="Times New Roman" w:hAnsi="Times New Roman" w:eastAsia="方正仿宋_GBK" w:cs="Times New Roman"/>
          <w:color w:val="000000"/>
          <w:kern w:val="0"/>
          <w:sz w:val="32"/>
          <w:szCs w:val="32"/>
          <w:lang w:eastAsia="zh-CN"/>
        </w:rPr>
        <w:t>办法自发布</w:t>
      </w:r>
      <w:r>
        <w:rPr>
          <w:rFonts w:hint="eastAsia" w:eastAsia="方正仿宋_GBK" w:cs="Times New Roman"/>
          <w:color w:val="000000"/>
          <w:kern w:val="0"/>
          <w:sz w:val="32"/>
          <w:szCs w:val="32"/>
          <w:lang w:eastAsia="zh-CN"/>
        </w:rPr>
        <w:t>之</w:t>
      </w:r>
      <w:r>
        <w:rPr>
          <w:rFonts w:hint="default" w:ascii="Times New Roman" w:hAnsi="Times New Roman" w:eastAsia="方正仿宋_GBK" w:cs="Times New Roman"/>
          <w:color w:val="000000"/>
          <w:kern w:val="0"/>
          <w:sz w:val="32"/>
          <w:szCs w:val="32"/>
          <w:lang w:eastAsia="zh-CN"/>
        </w:rPr>
        <w:t>日起施行，有效期2年</w:t>
      </w:r>
      <w:r>
        <w:rPr>
          <w:rFonts w:hint="eastAsia" w:eastAsia="方正仿宋_GBK"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widowControl/>
        <w:spacing w:line="560" w:lineRule="exact"/>
        <w:ind w:firstLine="280" w:firstLineChars="1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5949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949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0.55pt;z-index:251659264;mso-width-relative:page;mso-height-relative:page;" filled="f" coordsize="21600,21600" o:gfxdata="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qgIU3SAAAABAEAAA8AAAAAAAAAAQAgAAAAIgAAAGRycy9kb3ducmV2LnhtbFBL&#10;AQIUABQAAAAIAIdO4kClIVZX/AEAAPMDAAAOAAAAAAAAAAEAIAAAACEBAABkcnMvZTJvRG9jLnht&#10;bFBLBQYAAAAABgAGAFkBAACPBQAAAAA=&#10;">
                <v:path arrowok="t"/>
                <v:fill on="f" focussize="0,0"/>
                <v:stroke weight="1pt"/>
                <v:imagedata o:title=""/>
                <o:lock v:ext="edit"/>
              </v:line>
            </w:pict>
          </mc:Fallback>
        </mc:AlternateContent>
      </w:r>
      <w:r>
        <w:rPr>
          <w:rFonts w:hint="default" w:ascii="Times New Roman" w:hAnsi="Times New Roman" w:eastAsia="方正仿宋_GBK" w:cs="Times New Roman"/>
          <w:sz w:val="28"/>
          <w:szCs w:val="28"/>
        </w:rPr>
        <w:t>湖南省林业局办公室                    20</w:t>
      </w:r>
      <w:r>
        <w:rPr>
          <w:rFonts w:hint="default"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13</w:t>
      </w:r>
      <w:r>
        <w:rPr>
          <w:rFonts w:hint="default" w:ascii="Times New Roman" w:hAnsi="Times New Roman" w:eastAsia="方正仿宋_GBK" w:cs="Times New Roman"/>
          <w:sz w:val="28"/>
          <w:szCs w:val="28"/>
        </w:rPr>
        <w:t xml:space="preserve">日印发 </w:t>
      </w:r>
    </w:p>
    <w:p>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55949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949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25pt;height:0pt;width:440.55pt;z-index:251660288;mso-width-relative:page;mso-height-relative:page;" filled="f" coordsize="21600,21600" o:gfxdata="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HDTINIAAAACAQAADwAAAAAAAAABACAAAAAiAAAAZHJzL2Rvd25yZXYueG1sUEsB&#10;AhQAFAAAAAgAh07iQD97wNr7AQAA8wMAAA4AAAAAAAAAAQAgAAAAIQEAAGRycy9lMm9Eb2MueG1s&#10;UEsFBgAAAAAGAAYAWQEAAI4FAAAAAA==&#10;">
                <v:path arrowok="t"/>
                <v:fill on="f" focussize="0,0"/>
                <v:stroke weight="1pt"/>
                <v:imagedata o:title=""/>
                <o:lock v:ext="edit"/>
              </v:line>
            </w:pict>
          </mc:Fallback>
        </mc:AlternateContent>
      </w:r>
    </w:p>
    <w:sectPr>
      <w:footerReference r:id="rId4" w:type="default"/>
      <w:pgSz w:w="11905" w:h="16837"/>
      <w:pgMar w:top="2098" w:right="1531" w:bottom="1440" w:left="1588" w:header="850" w:footer="992" w:gutter="0"/>
      <w:pgNumType w:fmt="numberInDash"/>
      <w:cols w:space="72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E0C04"/>
    <w:multiLevelType w:val="singleLevel"/>
    <w:tmpl w:val="B39E0C04"/>
    <w:lvl w:ilvl="0" w:tentative="0">
      <w:start w:val="1"/>
      <w:numFmt w:val="chineseCounting"/>
      <w:suff w:val="nothing"/>
      <w:lvlText w:val="（%1）"/>
      <w:lvlJc w:val="left"/>
      <w:rPr>
        <w:rFonts w:hint="eastAsia"/>
      </w:rPr>
    </w:lvl>
  </w:abstractNum>
  <w:abstractNum w:abstractNumId="1">
    <w:nsid w:val="B7FA0D53"/>
    <w:multiLevelType w:val="singleLevel"/>
    <w:tmpl w:val="B7FA0D53"/>
    <w:lvl w:ilvl="0" w:tentative="0">
      <w:start w:val="1"/>
      <w:numFmt w:val="chineseCounting"/>
      <w:suff w:val="nothing"/>
      <w:lvlText w:val="（%1）"/>
      <w:lvlJc w:val="left"/>
      <w:rPr>
        <w:rFonts w:hint="eastAsia"/>
      </w:rPr>
    </w:lvl>
  </w:abstractNum>
  <w:abstractNum w:abstractNumId="2">
    <w:nsid w:val="DDAFDA74"/>
    <w:multiLevelType w:val="singleLevel"/>
    <w:tmpl w:val="DDAFDA74"/>
    <w:lvl w:ilvl="0" w:tentative="0">
      <w:start w:val="1"/>
      <w:numFmt w:val="chineseCounting"/>
      <w:suff w:val="nothing"/>
      <w:lvlText w:val="（%1）"/>
      <w:lvlJc w:val="left"/>
      <w:rPr>
        <w:rFonts w:hint="eastAsia"/>
      </w:rPr>
    </w:lvl>
  </w:abstractNum>
  <w:abstractNum w:abstractNumId="3">
    <w:nsid w:val="EE03CE63"/>
    <w:multiLevelType w:val="singleLevel"/>
    <w:tmpl w:val="EE03CE63"/>
    <w:lvl w:ilvl="0" w:tentative="0">
      <w:start w:val="1"/>
      <w:numFmt w:val="chineseCounting"/>
      <w:suff w:val="nothing"/>
      <w:lvlText w:val="（%1）"/>
      <w:lvlJc w:val="left"/>
      <w:rPr>
        <w:rFonts w:hint="eastAsia"/>
      </w:rPr>
    </w:lvl>
  </w:abstractNum>
  <w:abstractNum w:abstractNumId="4">
    <w:nsid w:val="FF7663D6"/>
    <w:multiLevelType w:val="singleLevel"/>
    <w:tmpl w:val="FF7663D6"/>
    <w:lvl w:ilvl="0" w:tentative="0">
      <w:start w:val="1"/>
      <w:numFmt w:val="chineseCounting"/>
      <w:suff w:val="nothing"/>
      <w:lvlText w:val="（%1）"/>
      <w:lvlJc w:val="left"/>
      <w:rPr>
        <w:rFonts w:hint="eastAsia"/>
      </w:rPr>
    </w:lvl>
  </w:abstractNum>
  <w:abstractNum w:abstractNumId="5">
    <w:nsid w:val="1B6FA57F"/>
    <w:multiLevelType w:val="singleLevel"/>
    <w:tmpl w:val="1B6FA57F"/>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OThhMjhjOTAxMzU2NWU3MmZiYmZlZTlkOTNkMzEifQ=="/>
  </w:docVars>
  <w:rsids>
    <w:rsidRoot w:val="600175C6"/>
    <w:rsid w:val="60017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880" w:firstLineChars="200"/>
    </w:pPr>
    <w:rPr>
      <w:rFonts w:ascii="Times New Roman" w:hAnsi="Times New Roman" w:eastAsia="仿宋_GB2312" w:cs="Times New Roman"/>
      <w:sz w:val="32"/>
      <w:szCs w:val="3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2023-06-25T02:54:00Z</dcterms:created>
  <dc:creator>林业政务网</dc:creator>
  <cp:lastModifiedBy>林业政务网</cp:lastModifiedBy>
  <dcterms:modified xsi:type="dcterms:W3CDTF">2023-06-25T02:54:43Z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BF157D3CF1194AE9A56D1059F51555F9_11</vt:lpwstr>
  </property>
</Properties>
</file>