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E2" w:rsidRDefault="00C53AE2">
      <w:pPr>
        <w:spacing w:line="680" w:lineRule="exact"/>
        <w:jc w:val="center"/>
        <w:rPr>
          <w:rFonts w:ascii="楷体" w:eastAsia="楷体" w:hAnsi="楷体"/>
          <w:kern w:val="0"/>
          <w:szCs w:val="32"/>
        </w:rPr>
      </w:pPr>
      <w:r>
        <w:rPr>
          <w:rFonts w:ascii="方正小标宋简体" w:eastAsia="方正小标宋简体"/>
          <w:kern w:val="0"/>
          <w:sz w:val="44"/>
          <w:szCs w:val="44"/>
        </w:rPr>
        <w:t>202</w:t>
      </w:r>
      <w:r>
        <w:rPr>
          <w:rFonts w:ascii="方正小标宋简体" w:eastAsia="方正小标宋简体"/>
          <w:kern w:val="0"/>
          <w:sz w:val="44"/>
          <w:szCs w:val="44"/>
          <w:lang/>
        </w:rPr>
        <w:t>2</w:t>
      </w:r>
      <w:r>
        <w:rPr>
          <w:rFonts w:ascii="方正小标宋简体" w:eastAsia="方正小标宋简体" w:hint="eastAsia"/>
          <w:kern w:val="0"/>
          <w:sz w:val="44"/>
          <w:szCs w:val="44"/>
        </w:rPr>
        <w:t>年</w:t>
      </w:r>
      <w:r>
        <w:rPr>
          <w:rFonts w:ascii="方正小标宋简体" w:eastAsia="方正小标宋简体"/>
          <w:kern w:val="0"/>
          <w:sz w:val="44"/>
          <w:szCs w:val="44"/>
        </w:rPr>
        <w:t>1-</w:t>
      </w:r>
      <w:r>
        <w:rPr>
          <w:rFonts w:ascii="方正小标宋简体" w:eastAsia="方正小标宋简体"/>
          <w:kern w:val="0"/>
          <w:sz w:val="44"/>
          <w:szCs w:val="44"/>
          <w:lang/>
        </w:rPr>
        <w:t>3</w:t>
      </w:r>
      <w:r>
        <w:rPr>
          <w:rFonts w:ascii="方正小标宋简体" w:eastAsia="方正小标宋简体" w:hint="eastAsia"/>
          <w:kern w:val="0"/>
          <w:sz w:val="44"/>
          <w:szCs w:val="44"/>
        </w:rPr>
        <w:t>月全市重点项目建设情况</w:t>
      </w:r>
    </w:p>
    <w:p w:rsidR="00C53AE2" w:rsidRDefault="00C53AE2">
      <w:pPr>
        <w:spacing w:line="680" w:lineRule="exact"/>
        <w:jc w:val="center"/>
        <w:rPr>
          <w:rFonts w:ascii="楷体" w:eastAsia="楷体" w:hAnsi="楷体"/>
          <w:kern w:val="0"/>
          <w:szCs w:val="32"/>
        </w:rPr>
      </w:pPr>
    </w:p>
    <w:p w:rsidR="00C53AE2" w:rsidRPr="00DA3E77" w:rsidRDefault="00C53AE2" w:rsidP="00AB1883">
      <w:pPr>
        <w:spacing w:line="600" w:lineRule="exact"/>
        <w:ind w:firstLineChars="200" w:firstLine="31680"/>
        <w:rPr>
          <w:rFonts w:ascii="仿宋_GB2312" w:eastAsia="仿宋_GB2312" w:hAnsi="Times New Roman"/>
          <w:kern w:val="0"/>
          <w:sz w:val="32"/>
          <w:szCs w:val="32"/>
        </w:rPr>
      </w:pPr>
      <w:r w:rsidRPr="00DA3E77">
        <w:rPr>
          <w:rFonts w:ascii="仿宋_GB2312" w:eastAsia="仿宋_GB2312" w:hAnsi="Times New Roman" w:hint="eastAsia"/>
          <w:kern w:val="0"/>
          <w:sz w:val="32"/>
          <w:szCs w:val="32"/>
        </w:rPr>
        <w:t>根据《益阳市重点项目管理办法》（益政办函〔</w:t>
      </w:r>
      <w:r w:rsidRPr="00DA3E77">
        <w:rPr>
          <w:rFonts w:ascii="仿宋_GB2312" w:eastAsia="仿宋_GB2312" w:hAnsi="Times New Roman"/>
          <w:kern w:val="0"/>
          <w:sz w:val="32"/>
          <w:szCs w:val="32"/>
        </w:rPr>
        <w:t>2021</w:t>
      </w:r>
      <w:r w:rsidRPr="00DA3E77">
        <w:rPr>
          <w:rFonts w:ascii="仿宋_GB2312" w:eastAsia="仿宋_GB2312" w:hAnsi="Times New Roman" w:hint="eastAsia"/>
          <w:kern w:val="0"/>
          <w:sz w:val="32"/>
          <w:szCs w:val="32"/>
        </w:rPr>
        <w:t>〕</w:t>
      </w:r>
      <w:r w:rsidRPr="00DA3E77">
        <w:rPr>
          <w:rFonts w:ascii="仿宋_GB2312" w:eastAsia="仿宋_GB2312" w:hAnsi="Times New Roman"/>
          <w:kern w:val="0"/>
          <w:sz w:val="32"/>
          <w:szCs w:val="32"/>
        </w:rPr>
        <w:t>44</w:t>
      </w:r>
      <w:r w:rsidRPr="00DA3E77">
        <w:rPr>
          <w:rFonts w:ascii="仿宋_GB2312" w:eastAsia="仿宋_GB2312" w:hAnsi="Times New Roman" w:hint="eastAsia"/>
          <w:kern w:val="0"/>
          <w:sz w:val="32"/>
          <w:szCs w:val="32"/>
        </w:rPr>
        <w:t>号）、《益阳市立项争资考核评价办法（试行）》（益政办函〔</w:t>
      </w:r>
      <w:r w:rsidRPr="00DA3E77">
        <w:rPr>
          <w:rFonts w:ascii="仿宋_GB2312" w:eastAsia="仿宋_GB2312" w:hAnsi="Times New Roman"/>
          <w:kern w:val="0"/>
          <w:sz w:val="32"/>
          <w:szCs w:val="32"/>
        </w:rPr>
        <w:t>2022</w:t>
      </w:r>
      <w:r w:rsidRPr="00DA3E77">
        <w:rPr>
          <w:rFonts w:ascii="仿宋_GB2312" w:eastAsia="仿宋_GB2312" w:hAnsi="Times New Roman" w:hint="eastAsia"/>
          <w:kern w:val="0"/>
          <w:sz w:val="32"/>
          <w:szCs w:val="32"/>
        </w:rPr>
        <w:t>〕</w:t>
      </w:r>
      <w:r w:rsidRPr="00DA3E77">
        <w:rPr>
          <w:rFonts w:ascii="仿宋_GB2312" w:eastAsia="仿宋_GB2312" w:hAnsi="Times New Roman"/>
          <w:kern w:val="0"/>
          <w:sz w:val="32"/>
          <w:szCs w:val="32"/>
        </w:rPr>
        <w:t>6</w:t>
      </w:r>
      <w:r w:rsidRPr="00DA3E77">
        <w:rPr>
          <w:rFonts w:ascii="仿宋_GB2312" w:eastAsia="仿宋_GB2312" w:hAnsi="Times New Roman" w:hint="eastAsia"/>
          <w:kern w:val="0"/>
          <w:sz w:val="32"/>
          <w:szCs w:val="32"/>
        </w:rPr>
        <w:t>号）和《益阳市固定资产投资和重点项目建设考核评价办法（试行）》（益政办函〔</w:t>
      </w:r>
      <w:r w:rsidRPr="00DA3E77">
        <w:rPr>
          <w:rFonts w:ascii="仿宋_GB2312" w:eastAsia="仿宋_GB2312" w:hAnsi="Times New Roman"/>
          <w:kern w:val="0"/>
          <w:sz w:val="32"/>
          <w:szCs w:val="32"/>
        </w:rPr>
        <w:t>2021</w:t>
      </w:r>
      <w:r w:rsidRPr="00DA3E77">
        <w:rPr>
          <w:rFonts w:ascii="仿宋_GB2312" w:eastAsia="仿宋_GB2312" w:hAnsi="Times New Roman" w:hint="eastAsia"/>
          <w:kern w:val="0"/>
          <w:sz w:val="32"/>
          <w:szCs w:val="32"/>
        </w:rPr>
        <w:t>〕</w:t>
      </w:r>
      <w:r w:rsidRPr="00DA3E77">
        <w:rPr>
          <w:rFonts w:ascii="仿宋_GB2312" w:eastAsia="仿宋_GB2312" w:hAnsi="Times New Roman"/>
          <w:kern w:val="0"/>
          <w:sz w:val="32"/>
          <w:szCs w:val="32"/>
        </w:rPr>
        <w:t>45</w:t>
      </w:r>
      <w:r w:rsidRPr="00DA3E77">
        <w:rPr>
          <w:rFonts w:ascii="仿宋_GB2312" w:eastAsia="仿宋_GB2312" w:hAnsi="Times New Roman" w:hint="eastAsia"/>
          <w:kern w:val="0"/>
          <w:sz w:val="32"/>
          <w:szCs w:val="32"/>
        </w:rPr>
        <w:t>号）有关规定，</w:t>
      </w:r>
      <w:r w:rsidRPr="00DA3E77">
        <w:rPr>
          <w:rFonts w:ascii="仿宋_GB2312" w:eastAsia="仿宋_GB2312" w:hint="eastAsia"/>
          <w:color w:val="000000"/>
          <w:kern w:val="0"/>
          <w:sz w:val="32"/>
          <w:szCs w:val="32"/>
        </w:rPr>
        <w:t>对全市重点建设项目实行动态管理，确保实施市级重点项目</w:t>
      </w:r>
      <w:r w:rsidRPr="00DA3E77">
        <w:rPr>
          <w:rFonts w:ascii="仿宋_GB2312" w:eastAsia="仿宋_GB2312"/>
          <w:color w:val="000000"/>
          <w:kern w:val="0"/>
          <w:sz w:val="32"/>
          <w:szCs w:val="32"/>
        </w:rPr>
        <w:t>410</w:t>
      </w:r>
      <w:r w:rsidRPr="00DA3E77">
        <w:rPr>
          <w:rFonts w:ascii="仿宋_GB2312" w:eastAsia="仿宋_GB2312" w:hint="eastAsia"/>
          <w:color w:val="000000"/>
          <w:kern w:val="0"/>
          <w:sz w:val="32"/>
          <w:szCs w:val="32"/>
        </w:rPr>
        <w:t>个以上，完成年度投资</w:t>
      </w:r>
      <w:r w:rsidRPr="00DA3E77">
        <w:rPr>
          <w:rFonts w:ascii="仿宋_GB2312" w:eastAsia="仿宋_GB2312"/>
          <w:color w:val="000000"/>
          <w:kern w:val="0"/>
          <w:sz w:val="32"/>
          <w:szCs w:val="32"/>
        </w:rPr>
        <w:t>650</w:t>
      </w:r>
      <w:r w:rsidRPr="00DA3E77">
        <w:rPr>
          <w:rFonts w:ascii="仿宋_GB2312" w:eastAsia="仿宋_GB2312" w:hint="eastAsia"/>
          <w:color w:val="000000"/>
          <w:kern w:val="0"/>
          <w:sz w:val="32"/>
          <w:szCs w:val="32"/>
        </w:rPr>
        <w:t>亿元以上，其中重点产业项目</w:t>
      </w:r>
      <w:r w:rsidRPr="00DA3E77">
        <w:rPr>
          <w:rFonts w:ascii="仿宋_GB2312" w:eastAsia="仿宋_GB2312"/>
          <w:color w:val="000000"/>
          <w:kern w:val="0"/>
          <w:sz w:val="32"/>
          <w:szCs w:val="32"/>
        </w:rPr>
        <w:t>260</w:t>
      </w:r>
      <w:r w:rsidRPr="00DA3E77">
        <w:rPr>
          <w:rFonts w:ascii="仿宋_GB2312" w:eastAsia="仿宋_GB2312" w:hint="eastAsia"/>
          <w:color w:val="000000"/>
          <w:kern w:val="0"/>
          <w:sz w:val="32"/>
          <w:szCs w:val="32"/>
        </w:rPr>
        <w:t>个以上，完成年度投资</w:t>
      </w:r>
      <w:r w:rsidRPr="00DA3E77">
        <w:rPr>
          <w:rFonts w:ascii="仿宋_GB2312" w:eastAsia="仿宋_GB2312"/>
          <w:color w:val="000000"/>
          <w:kern w:val="0"/>
          <w:sz w:val="32"/>
          <w:szCs w:val="32"/>
        </w:rPr>
        <w:t>310</w:t>
      </w:r>
      <w:r w:rsidRPr="00DA3E77">
        <w:rPr>
          <w:rFonts w:ascii="仿宋_GB2312" w:eastAsia="仿宋_GB2312" w:hint="eastAsia"/>
          <w:color w:val="000000"/>
          <w:kern w:val="0"/>
          <w:sz w:val="32"/>
          <w:szCs w:val="32"/>
        </w:rPr>
        <w:t>亿元以上。今年</w:t>
      </w:r>
      <w:r w:rsidRPr="00DA3E77">
        <w:rPr>
          <w:rFonts w:ascii="仿宋_GB2312" w:eastAsia="仿宋_GB2312"/>
          <w:color w:val="000000"/>
          <w:kern w:val="0"/>
          <w:sz w:val="32"/>
          <w:szCs w:val="32"/>
          <w:lang/>
        </w:rPr>
        <w:t>3</w:t>
      </w:r>
      <w:r w:rsidRPr="00DA3E77">
        <w:rPr>
          <w:rFonts w:ascii="仿宋_GB2312" w:eastAsia="仿宋_GB2312" w:hint="eastAsia"/>
          <w:color w:val="000000"/>
          <w:kern w:val="0"/>
          <w:sz w:val="32"/>
          <w:szCs w:val="32"/>
        </w:rPr>
        <w:t>月份，调度</w:t>
      </w:r>
      <w:r w:rsidRPr="00DA3E77">
        <w:rPr>
          <w:rFonts w:ascii="仿宋_GB2312" w:eastAsia="仿宋_GB2312" w:hAnsi="Times New Roman" w:hint="eastAsia"/>
          <w:kern w:val="0"/>
          <w:sz w:val="32"/>
          <w:szCs w:val="32"/>
        </w:rPr>
        <w:t>重点项目</w:t>
      </w:r>
      <w:r w:rsidRPr="00DA3E77">
        <w:rPr>
          <w:rFonts w:ascii="仿宋_GB2312" w:eastAsia="仿宋_GB2312" w:hAnsi="Times New Roman"/>
          <w:kern w:val="0"/>
          <w:sz w:val="32"/>
          <w:szCs w:val="32"/>
          <w:lang/>
        </w:rPr>
        <w:t>500</w:t>
      </w:r>
      <w:r w:rsidRPr="00DA3E77">
        <w:rPr>
          <w:rFonts w:ascii="仿宋_GB2312" w:eastAsia="仿宋_GB2312" w:hAnsi="Times New Roman" w:hint="eastAsia"/>
          <w:kern w:val="0"/>
          <w:sz w:val="32"/>
          <w:szCs w:val="32"/>
        </w:rPr>
        <w:t>个，</w:t>
      </w:r>
      <w:r w:rsidRPr="00DA3E77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年度计划投资</w:t>
      </w:r>
      <w:r w:rsidRPr="00DA3E77">
        <w:rPr>
          <w:rFonts w:ascii="仿宋_GB2312" w:eastAsia="仿宋_GB2312" w:hAnsi="Times New Roman"/>
          <w:color w:val="000000"/>
          <w:kern w:val="0"/>
          <w:sz w:val="32"/>
          <w:szCs w:val="32"/>
        </w:rPr>
        <w:t>650</w:t>
      </w:r>
      <w:r w:rsidRPr="00DA3E77">
        <w:rPr>
          <w:rFonts w:ascii="仿宋_GB2312" w:eastAsia="仿宋_GB2312" w:hAnsi="Times New Roman"/>
          <w:color w:val="000000"/>
          <w:kern w:val="0"/>
          <w:sz w:val="32"/>
          <w:szCs w:val="32"/>
          <w:lang/>
        </w:rPr>
        <w:t>.00</w:t>
      </w:r>
      <w:r w:rsidRPr="00DA3E77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亿元</w:t>
      </w:r>
      <w:r w:rsidRPr="00DA3E77">
        <w:rPr>
          <w:rFonts w:ascii="仿宋_GB2312" w:eastAsia="仿宋_GB2312" w:hAnsi="Times New Roman" w:hint="eastAsia"/>
          <w:kern w:val="0"/>
          <w:sz w:val="32"/>
          <w:szCs w:val="32"/>
        </w:rPr>
        <w:t>。</w:t>
      </w:r>
    </w:p>
    <w:p w:rsidR="00C53AE2" w:rsidRPr="00DA3E77" w:rsidRDefault="00C53AE2" w:rsidP="00AB1883">
      <w:pPr>
        <w:spacing w:line="579" w:lineRule="exact"/>
        <w:ind w:firstLineChars="200" w:firstLine="31680"/>
        <w:rPr>
          <w:rFonts w:ascii="仿宋_GB2312" w:eastAsia="仿宋_GB2312" w:hAnsi="Times New Roman"/>
          <w:kern w:val="0"/>
          <w:sz w:val="32"/>
          <w:szCs w:val="32"/>
        </w:rPr>
      </w:pPr>
      <w:r w:rsidRPr="00DA3E77">
        <w:rPr>
          <w:rFonts w:ascii="仿宋_GB2312" w:eastAsia="仿宋_GB2312" w:hAnsi="Times New Roman"/>
          <w:kern w:val="0"/>
          <w:sz w:val="32"/>
          <w:szCs w:val="32"/>
        </w:rPr>
        <w:t>1-</w:t>
      </w:r>
      <w:r w:rsidRPr="00DA3E77">
        <w:rPr>
          <w:rFonts w:ascii="仿宋_GB2312" w:eastAsia="仿宋_GB2312" w:hAnsi="Times New Roman"/>
          <w:kern w:val="0"/>
          <w:sz w:val="32"/>
          <w:szCs w:val="32"/>
          <w:lang/>
        </w:rPr>
        <w:t>3</w:t>
      </w:r>
      <w:r w:rsidRPr="00DA3E77">
        <w:rPr>
          <w:rFonts w:ascii="仿宋_GB2312" w:eastAsia="仿宋_GB2312" w:hAnsi="Times New Roman" w:hint="eastAsia"/>
          <w:kern w:val="0"/>
          <w:sz w:val="32"/>
          <w:szCs w:val="32"/>
        </w:rPr>
        <w:t>月，共完成投资</w:t>
      </w:r>
      <w:r w:rsidRPr="00DA3E77">
        <w:rPr>
          <w:rFonts w:ascii="仿宋_GB2312" w:eastAsia="仿宋_GB2312" w:hAnsi="Times New Roman"/>
          <w:kern w:val="0"/>
          <w:sz w:val="32"/>
          <w:szCs w:val="32"/>
        </w:rPr>
        <w:t>168.97</w:t>
      </w:r>
      <w:r w:rsidRPr="00DA3E77">
        <w:rPr>
          <w:rFonts w:ascii="仿宋_GB2312" w:eastAsia="仿宋_GB2312" w:hAnsi="Times New Roman" w:hint="eastAsia"/>
          <w:kern w:val="0"/>
          <w:sz w:val="32"/>
          <w:szCs w:val="32"/>
        </w:rPr>
        <w:t>亿元，为年度目标任务</w:t>
      </w:r>
      <w:r w:rsidRPr="00DA3E77">
        <w:rPr>
          <w:rFonts w:ascii="仿宋_GB2312" w:eastAsia="仿宋_GB2312" w:hAnsi="Times New Roman"/>
          <w:kern w:val="0"/>
          <w:sz w:val="32"/>
          <w:szCs w:val="32"/>
        </w:rPr>
        <w:t>650</w:t>
      </w:r>
      <w:r w:rsidRPr="00DA3E77">
        <w:rPr>
          <w:rFonts w:ascii="仿宋_GB2312" w:eastAsia="仿宋_GB2312" w:hAnsi="Times New Roman" w:hint="eastAsia"/>
          <w:kern w:val="0"/>
          <w:sz w:val="32"/>
          <w:szCs w:val="32"/>
        </w:rPr>
        <w:t>亿元的</w:t>
      </w:r>
      <w:r w:rsidRPr="00DA3E77">
        <w:rPr>
          <w:rFonts w:ascii="仿宋_GB2312" w:eastAsia="仿宋_GB2312" w:hAnsi="Times New Roman"/>
          <w:kern w:val="0"/>
          <w:sz w:val="32"/>
          <w:szCs w:val="32"/>
        </w:rPr>
        <w:t>26.0%</w:t>
      </w:r>
      <w:r w:rsidRPr="00DA3E77">
        <w:rPr>
          <w:rFonts w:ascii="仿宋_GB2312" w:eastAsia="仿宋_GB2312" w:hAnsi="Times New Roman" w:hint="eastAsia"/>
          <w:kern w:val="0"/>
          <w:sz w:val="32"/>
          <w:szCs w:val="32"/>
        </w:rPr>
        <w:t>，比上年同期提高</w:t>
      </w:r>
      <w:r w:rsidRPr="00DA3E77">
        <w:rPr>
          <w:rFonts w:ascii="仿宋_GB2312" w:eastAsia="仿宋_GB2312" w:hAnsi="Times New Roman"/>
          <w:kern w:val="0"/>
          <w:sz w:val="32"/>
          <w:szCs w:val="32"/>
        </w:rPr>
        <w:t>7</w:t>
      </w:r>
      <w:r w:rsidRPr="00DA3E77">
        <w:rPr>
          <w:rFonts w:ascii="仿宋_GB2312" w:eastAsia="仿宋_GB2312" w:hAnsi="Times New Roman" w:hint="eastAsia"/>
          <w:kern w:val="0"/>
          <w:sz w:val="32"/>
          <w:szCs w:val="32"/>
        </w:rPr>
        <w:t>个百分点。从责任单位看。各区县（市）完成投资、年度目标任务完成率分别为：益阳高新区</w:t>
      </w:r>
      <w:r w:rsidRPr="00DA3E77">
        <w:rPr>
          <w:rFonts w:ascii="仿宋_GB2312" w:eastAsia="仿宋_GB2312" w:hAnsi="Times New Roman"/>
          <w:kern w:val="0"/>
          <w:sz w:val="32"/>
          <w:szCs w:val="32"/>
        </w:rPr>
        <w:t>23.04</w:t>
      </w:r>
      <w:r w:rsidRPr="00DA3E77">
        <w:rPr>
          <w:rFonts w:ascii="仿宋_GB2312" w:eastAsia="仿宋_GB2312" w:hAnsi="Times New Roman" w:hint="eastAsia"/>
          <w:kern w:val="0"/>
          <w:sz w:val="32"/>
          <w:szCs w:val="32"/>
        </w:rPr>
        <w:t>亿元、</w:t>
      </w:r>
      <w:r w:rsidRPr="00DA3E77">
        <w:rPr>
          <w:rFonts w:ascii="仿宋_GB2312" w:eastAsia="仿宋_GB2312" w:hAnsi="Times New Roman"/>
          <w:kern w:val="0"/>
          <w:sz w:val="32"/>
          <w:szCs w:val="32"/>
        </w:rPr>
        <w:t>36.1%</w:t>
      </w:r>
      <w:r w:rsidRPr="00DA3E77">
        <w:rPr>
          <w:rFonts w:ascii="仿宋_GB2312" w:eastAsia="仿宋_GB2312" w:hAnsi="Times New Roman" w:hint="eastAsia"/>
          <w:kern w:val="0"/>
          <w:sz w:val="32"/>
          <w:szCs w:val="32"/>
        </w:rPr>
        <w:t>，赫山区</w:t>
      </w:r>
      <w:r w:rsidRPr="00DA3E77">
        <w:rPr>
          <w:rFonts w:ascii="仿宋_GB2312" w:eastAsia="仿宋_GB2312" w:hAnsi="Times New Roman"/>
          <w:kern w:val="0"/>
          <w:sz w:val="32"/>
          <w:szCs w:val="32"/>
        </w:rPr>
        <w:t>37.58</w:t>
      </w:r>
      <w:r w:rsidRPr="00DA3E77">
        <w:rPr>
          <w:rFonts w:ascii="仿宋_GB2312" w:eastAsia="仿宋_GB2312" w:hAnsi="Times New Roman" w:hint="eastAsia"/>
          <w:kern w:val="0"/>
          <w:sz w:val="32"/>
          <w:szCs w:val="32"/>
        </w:rPr>
        <w:t>亿元、</w:t>
      </w:r>
      <w:r w:rsidRPr="00DA3E77">
        <w:rPr>
          <w:rFonts w:ascii="仿宋_GB2312" w:eastAsia="仿宋_GB2312" w:hAnsi="Times New Roman"/>
          <w:kern w:val="0"/>
          <w:sz w:val="32"/>
          <w:szCs w:val="32"/>
        </w:rPr>
        <w:t>26.1%</w:t>
      </w:r>
      <w:r w:rsidRPr="00DA3E77">
        <w:rPr>
          <w:rFonts w:ascii="仿宋_GB2312" w:eastAsia="仿宋_GB2312" w:hAnsi="Times New Roman" w:hint="eastAsia"/>
          <w:kern w:val="0"/>
          <w:sz w:val="32"/>
          <w:szCs w:val="32"/>
        </w:rPr>
        <w:t>，安化县</w:t>
      </w:r>
      <w:r w:rsidRPr="00DA3E77">
        <w:rPr>
          <w:rFonts w:ascii="仿宋_GB2312" w:eastAsia="仿宋_GB2312" w:hAnsi="Times New Roman"/>
          <w:kern w:val="0"/>
          <w:sz w:val="32"/>
          <w:szCs w:val="32"/>
        </w:rPr>
        <w:t>20.84</w:t>
      </w:r>
      <w:r w:rsidRPr="00DA3E77">
        <w:rPr>
          <w:rFonts w:ascii="仿宋_GB2312" w:eastAsia="仿宋_GB2312" w:hAnsi="Times New Roman" w:hint="eastAsia"/>
          <w:kern w:val="0"/>
          <w:sz w:val="32"/>
          <w:szCs w:val="32"/>
        </w:rPr>
        <w:t>亿元、</w:t>
      </w:r>
      <w:r w:rsidRPr="00DA3E77">
        <w:rPr>
          <w:rFonts w:ascii="仿宋_GB2312" w:eastAsia="仿宋_GB2312" w:hAnsi="Times New Roman"/>
          <w:kern w:val="0"/>
          <w:sz w:val="32"/>
          <w:szCs w:val="32"/>
        </w:rPr>
        <w:t>24.8%</w:t>
      </w:r>
      <w:r w:rsidRPr="00DA3E77">
        <w:rPr>
          <w:rFonts w:ascii="仿宋_GB2312" w:eastAsia="仿宋_GB2312" w:hAnsi="Times New Roman" w:hint="eastAsia"/>
          <w:kern w:val="0"/>
          <w:sz w:val="32"/>
          <w:szCs w:val="32"/>
        </w:rPr>
        <w:t>，桃江县</w:t>
      </w:r>
      <w:r w:rsidRPr="00DA3E77">
        <w:rPr>
          <w:rFonts w:ascii="仿宋_GB2312" w:eastAsia="仿宋_GB2312" w:hAnsi="Times New Roman"/>
          <w:kern w:val="0"/>
          <w:sz w:val="32"/>
          <w:szCs w:val="32"/>
        </w:rPr>
        <w:t>24.22</w:t>
      </w:r>
      <w:r w:rsidRPr="00DA3E77">
        <w:rPr>
          <w:rFonts w:ascii="仿宋_GB2312" w:eastAsia="仿宋_GB2312" w:hAnsi="Times New Roman" w:hint="eastAsia"/>
          <w:kern w:val="0"/>
          <w:sz w:val="32"/>
          <w:szCs w:val="32"/>
        </w:rPr>
        <w:t>亿元、</w:t>
      </w:r>
      <w:r w:rsidRPr="00DA3E77">
        <w:rPr>
          <w:rFonts w:ascii="仿宋_GB2312" w:eastAsia="仿宋_GB2312" w:hAnsi="Times New Roman"/>
          <w:kern w:val="0"/>
          <w:sz w:val="32"/>
          <w:szCs w:val="32"/>
        </w:rPr>
        <w:t>24.7%</w:t>
      </w:r>
      <w:r w:rsidRPr="00DA3E77">
        <w:rPr>
          <w:rFonts w:ascii="仿宋_GB2312" w:eastAsia="仿宋_GB2312" w:hAnsi="Times New Roman" w:hint="eastAsia"/>
          <w:kern w:val="0"/>
          <w:sz w:val="32"/>
          <w:szCs w:val="32"/>
        </w:rPr>
        <w:t>，资阳区</w:t>
      </w:r>
      <w:r w:rsidRPr="00DA3E77">
        <w:rPr>
          <w:rFonts w:ascii="仿宋_GB2312" w:eastAsia="仿宋_GB2312" w:hAnsi="Times New Roman"/>
          <w:kern w:val="0"/>
          <w:sz w:val="32"/>
          <w:szCs w:val="32"/>
        </w:rPr>
        <w:t>16.17</w:t>
      </w:r>
      <w:r w:rsidRPr="00DA3E77">
        <w:rPr>
          <w:rFonts w:ascii="仿宋_GB2312" w:eastAsia="仿宋_GB2312" w:hAnsi="Times New Roman" w:hint="eastAsia"/>
          <w:kern w:val="0"/>
          <w:sz w:val="32"/>
          <w:szCs w:val="32"/>
        </w:rPr>
        <w:t>亿元、</w:t>
      </w:r>
      <w:r w:rsidRPr="00DA3E77">
        <w:rPr>
          <w:rFonts w:ascii="仿宋_GB2312" w:eastAsia="仿宋_GB2312" w:hAnsi="Times New Roman"/>
          <w:kern w:val="0"/>
          <w:sz w:val="32"/>
          <w:szCs w:val="32"/>
        </w:rPr>
        <w:t>23.6%</w:t>
      </w:r>
      <w:r w:rsidRPr="00DA3E77">
        <w:rPr>
          <w:rFonts w:ascii="仿宋_GB2312" w:eastAsia="仿宋_GB2312" w:hAnsi="Times New Roman" w:hint="eastAsia"/>
          <w:kern w:val="0"/>
          <w:sz w:val="32"/>
          <w:szCs w:val="32"/>
        </w:rPr>
        <w:t>，沅江市</w:t>
      </w:r>
      <w:r w:rsidRPr="00DA3E77">
        <w:rPr>
          <w:rFonts w:ascii="仿宋_GB2312" w:eastAsia="仿宋_GB2312" w:hAnsi="Times New Roman"/>
          <w:kern w:val="0"/>
          <w:sz w:val="32"/>
          <w:szCs w:val="32"/>
        </w:rPr>
        <w:t>20.82</w:t>
      </w:r>
      <w:r w:rsidRPr="00DA3E77">
        <w:rPr>
          <w:rFonts w:ascii="仿宋_GB2312" w:eastAsia="仿宋_GB2312" w:hAnsi="Times New Roman" w:hint="eastAsia"/>
          <w:kern w:val="0"/>
          <w:sz w:val="32"/>
          <w:szCs w:val="32"/>
        </w:rPr>
        <w:t>亿元、</w:t>
      </w:r>
      <w:r w:rsidRPr="00DA3E77">
        <w:rPr>
          <w:rFonts w:ascii="仿宋_GB2312" w:eastAsia="仿宋_GB2312" w:hAnsi="Times New Roman"/>
          <w:kern w:val="0"/>
          <w:sz w:val="32"/>
          <w:szCs w:val="32"/>
        </w:rPr>
        <w:t>22.1%</w:t>
      </w:r>
      <w:r w:rsidRPr="00DA3E77">
        <w:rPr>
          <w:rFonts w:ascii="仿宋_GB2312" w:eastAsia="仿宋_GB2312" w:hAnsi="Times New Roman" w:hint="eastAsia"/>
          <w:kern w:val="0"/>
          <w:sz w:val="32"/>
          <w:szCs w:val="32"/>
        </w:rPr>
        <w:t>，大通湖区</w:t>
      </w:r>
      <w:r w:rsidRPr="00DA3E77">
        <w:rPr>
          <w:rFonts w:ascii="仿宋_GB2312" w:eastAsia="仿宋_GB2312" w:hAnsi="Times New Roman"/>
          <w:kern w:val="0"/>
          <w:sz w:val="32"/>
          <w:szCs w:val="32"/>
        </w:rPr>
        <w:t>2.78</w:t>
      </w:r>
      <w:r w:rsidRPr="00DA3E77">
        <w:rPr>
          <w:rFonts w:ascii="仿宋_GB2312" w:eastAsia="仿宋_GB2312" w:hAnsi="Times New Roman" w:hint="eastAsia"/>
          <w:kern w:val="0"/>
          <w:sz w:val="32"/>
          <w:szCs w:val="32"/>
        </w:rPr>
        <w:t>亿元、</w:t>
      </w:r>
      <w:r w:rsidRPr="00DA3E77">
        <w:rPr>
          <w:rFonts w:ascii="仿宋_GB2312" w:eastAsia="仿宋_GB2312" w:hAnsi="Times New Roman"/>
          <w:kern w:val="0"/>
          <w:sz w:val="32"/>
          <w:szCs w:val="32"/>
        </w:rPr>
        <w:t>20.4%</w:t>
      </w:r>
      <w:r w:rsidRPr="00DA3E77">
        <w:rPr>
          <w:rFonts w:ascii="仿宋_GB2312" w:eastAsia="仿宋_GB2312" w:hAnsi="Times New Roman" w:hint="eastAsia"/>
          <w:kern w:val="0"/>
          <w:sz w:val="32"/>
          <w:szCs w:val="32"/>
        </w:rPr>
        <w:t>，南县</w:t>
      </w:r>
      <w:r w:rsidRPr="00DA3E77">
        <w:rPr>
          <w:rFonts w:ascii="仿宋_GB2312" w:eastAsia="仿宋_GB2312" w:hAnsi="Times New Roman"/>
          <w:kern w:val="0"/>
          <w:sz w:val="32"/>
          <w:szCs w:val="32"/>
        </w:rPr>
        <w:t>16.47</w:t>
      </w:r>
      <w:r w:rsidRPr="00DA3E77">
        <w:rPr>
          <w:rFonts w:ascii="仿宋_GB2312" w:eastAsia="仿宋_GB2312" w:hAnsi="Times New Roman" w:hint="eastAsia"/>
          <w:kern w:val="0"/>
          <w:sz w:val="32"/>
          <w:szCs w:val="32"/>
        </w:rPr>
        <w:t>亿元、</w:t>
      </w:r>
      <w:r w:rsidRPr="00DA3E77">
        <w:rPr>
          <w:rFonts w:ascii="仿宋_GB2312" w:eastAsia="仿宋_GB2312" w:hAnsi="Times New Roman"/>
          <w:kern w:val="0"/>
          <w:sz w:val="32"/>
          <w:szCs w:val="32"/>
        </w:rPr>
        <w:t>19.6%</w:t>
      </w:r>
      <w:r w:rsidRPr="00DA3E77">
        <w:rPr>
          <w:rFonts w:ascii="仿宋_GB2312" w:eastAsia="仿宋_GB2312" w:hAnsi="Times New Roman" w:hint="eastAsia"/>
          <w:kern w:val="0"/>
          <w:sz w:val="32"/>
          <w:szCs w:val="32"/>
        </w:rPr>
        <w:t>；市直及打捆完成投资</w:t>
      </w:r>
      <w:r w:rsidRPr="00DA3E77">
        <w:rPr>
          <w:rFonts w:ascii="仿宋_GB2312" w:eastAsia="仿宋_GB2312" w:hAnsi="Times New Roman"/>
          <w:kern w:val="0"/>
          <w:sz w:val="32"/>
          <w:szCs w:val="32"/>
        </w:rPr>
        <w:t>7.06</w:t>
      </w:r>
      <w:r w:rsidRPr="00DA3E77">
        <w:rPr>
          <w:rFonts w:ascii="仿宋_GB2312" w:eastAsia="仿宋_GB2312" w:hAnsi="Times New Roman" w:hint="eastAsia"/>
          <w:kern w:val="0"/>
          <w:sz w:val="32"/>
          <w:szCs w:val="32"/>
        </w:rPr>
        <w:t>亿元。其中：市重点产业项目</w:t>
      </w:r>
      <w:r w:rsidRPr="00DA3E77">
        <w:rPr>
          <w:rFonts w:ascii="仿宋_GB2312" w:eastAsia="仿宋_GB2312" w:hAnsi="Times New Roman"/>
          <w:kern w:val="0"/>
          <w:sz w:val="32"/>
          <w:szCs w:val="32"/>
        </w:rPr>
        <w:t>302</w:t>
      </w:r>
      <w:r w:rsidRPr="00DA3E77">
        <w:rPr>
          <w:rFonts w:ascii="仿宋_GB2312" w:eastAsia="仿宋_GB2312" w:hAnsi="Times New Roman" w:hint="eastAsia"/>
          <w:kern w:val="0"/>
          <w:sz w:val="32"/>
          <w:szCs w:val="32"/>
        </w:rPr>
        <w:t>个，</w:t>
      </w:r>
      <w:r w:rsidRPr="00DA3E77">
        <w:rPr>
          <w:rFonts w:ascii="仿宋_GB2312" w:eastAsia="仿宋_GB2312" w:hAnsi="Times New Roman"/>
          <w:kern w:val="0"/>
          <w:sz w:val="32"/>
          <w:szCs w:val="32"/>
        </w:rPr>
        <w:t>1</w:t>
      </w:r>
      <w:r w:rsidRPr="00DA3E77">
        <w:rPr>
          <w:rFonts w:ascii="仿宋_GB2312" w:eastAsia="仿宋_GB2312" w:hAnsi="Times New Roman" w:hint="eastAsia"/>
          <w:kern w:val="0"/>
          <w:sz w:val="32"/>
          <w:szCs w:val="32"/>
        </w:rPr>
        <w:t>－</w:t>
      </w:r>
      <w:r w:rsidRPr="00DA3E77">
        <w:rPr>
          <w:rFonts w:ascii="仿宋_GB2312" w:eastAsia="仿宋_GB2312" w:hAnsi="Times New Roman"/>
          <w:kern w:val="0"/>
          <w:sz w:val="32"/>
          <w:szCs w:val="32"/>
        </w:rPr>
        <w:t>3</w:t>
      </w:r>
      <w:r w:rsidRPr="00DA3E77">
        <w:rPr>
          <w:rFonts w:ascii="仿宋_GB2312" w:eastAsia="仿宋_GB2312" w:hAnsi="Times New Roman" w:hint="eastAsia"/>
          <w:kern w:val="0"/>
          <w:sz w:val="32"/>
          <w:szCs w:val="32"/>
        </w:rPr>
        <w:t>月完成投资</w:t>
      </w:r>
      <w:r w:rsidRPr="00DA3E77">
        <w:rPr>
          <w:rFonts w:ascii="仿宋_GB2312" w:eastAsia="仿宋_GB2312" w:hAnsi="Times New Roman"/>
          <w:kern w:val="0"/>
          <w:sz w:val="32"/>
          <w:szCs w:val="32"/>
        </w:rPr>
        <w:t>97.79</w:t>
      </w:r>
      <w:r w:rsidRPr="00DA3E77">
        <w:rPr>
          <w:rFonts w:ascii="仿宋_GB2312" w:eastAsia="仿宋_GB2312" w:hAnsi="Times New Roman" w:hint="eastAsia"/>
          <w:kern w:val="0"/>
          <w:sz w:val="32"/>
          <w:szCs w:val="32"/>
        </w:rPr>
        <w:t>亿元，为年度目标任务</w:t>
      </w:r>
      <w:r w:rsidRPr="00DA3E77">
        <w:rPr>
          <w:rFonts w:ascii="仿宋_GB2312" w:eastAsia="仿宋_GB2312" w:hAnsi="Times New Roman"/>
          <w:kern w:val="0"/>
          <w:sz w:val="32"/>
          <w:szCs w:val="32"/>
        </w:rPr>
        <w:t>310.16</w:t>
      </w:r>
      <w:r w:rsidRPr="00DA3E77">
        <w:rPr>
          <w:rFonts w:ascii="仿宋_GB2312" w:eastAsia="仿宋_GB2312" w:hAnsi="Times New Roman" w:hint="eastAsia"/>
          <w:kern w:val="0"/>
          <w:sz w:val="32"/>
          <w:szCs w:val="32"/>
        </w:rPr>
        <w:t>亿元的</w:t>
      </w:r>
      <w:r w:rsidRPr="00DA3E77">
        <w:rPr>
          <w:rFonts w:ascii="仿宋_GB2312" w:eastAsia="仿宋_GB2312" w:hAnsi="Times New Roman"/>
          <w:kern w:val="0"/>
          <w:sz w:val="32"/>
          <w:szCs w:val="32"/>
        </w:rPr>
        <w:t>31.5%</w:t>
      </w:r>
      <w:r w:rsidRPr="00DA3E77">
        <w:rPr>
          <w:rFonts w:ascii="仿宋_GB2312" w:eastAsia="仿宋_GB2312" w:hAnsi="Times New Roman" w:hint="eastAsia"/>
          <w:kern w:val="0"/>
          <w:sz w:val="32"/>
          <w:szCs w:val="32"/>
        </w:rPr>
        <w:t>。</w:t>
      </w:r>
      <w:bookmarkStart w:id="0" w:name="_GoBack"/>
      <w:bookmarkEnd w:id="0"/>
    </w:p>
    <w:sectPr w:rsidR="00C53AE2" w:rsidRPr="00DA3E77" w:rsidSect="006B4401">
      <w:headerReference w:type="default" r:id="rId6"/>
      <w:footerReference w:type="default" r:id="rId7"/>
      <w:pgSz w:w="11907" w:h="16840"/>
      <w:pgMar w:top="2098" w:right="1474" w:bottom="1701" w:left="1587" w:header="851" w:footer="1474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AE2" w:rsidRDefault="00C53AE2" w:rsidP="006B4401">
      <w:r>
        <w:separator/>
      </w:r>
    </w:p>
  </w:endnote>
  <w:endnote w:type="continuationSeparator" w:id="0">
    <w:p w:rsidR="00C53AE2" w:rsidRDefault="00C53AE2" w:rsidP="006B4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AE2" w:rsidRDefault="00C53AE2">
    <w:pPr>
      <w:pStyle w:val="Footer"/>
      <w:tabs>
        <w:tab w:val="clear" w:pos="4153"/>
        <w:tab w:val="clear" w:pos="8306"/>
      </w:tabs>
      <w:jc w:val="center"/>
      <w:rPr>
        <w:rFonts w:ascii="宋体"/>
        <w:sz w:val="24"/>
        <w:szCs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4pt;margin-top:0;width:2in;height:2in;z-index:251660288;mso-wrap-style:none;mso-position-horizontal:outside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XuJ/hIwIAADc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jr0h06MPErs6lRyl0265v&#10;dWvKIzp15kwVb/m6Rikb5sMjc+AGygffwwMOqQxSml6ipDLu89/eoz9GBislLbhWUI1loES90xhl&#10;pOUguEHYDoLeN3cG5B1jjyxPIj64oAZROtN8whKsYg7JlEdgpjmyYVCDeBeg9UYsExer1UXfW1fv&#10;qutnENOysNFPlvejjuh5u9oHoJ2GEDE7A4XhRQXsTGPsNynS/1c9eV33ffkM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s0lY7tAAAAAFAQAADwAAAAAAAAABACAAAAA4AAAAZHJzL2Rvd25yZXYueG1s&#10;UEsBAhQAFAAAAAgAh07iQJe4n+EjAgAANwQAAA4AAAAAAAAAAQAgAAAANQEAAGRycy9lMm9Eb2Mu&#10;eG1sUEsFBgAAAAAGAAYAWQEAAMoFAAAAAA==&#10;" filled="f" stroked="f" strokeweight=".5pt">
          <v:textbox style="mso-fit-shape-to-text:t" inset="0,0,0,0">
            <w:txbxContent>
              <w:p w:rsidR="00C53AE2" w:rsidRDefault="00C53AE2">
                <w:pPr>
                  <w:pStyle w:val="Footer"/>
                  <w:tabs>
                    <w:tab w:val="clear" w:pos="4153"/>
                    <w:tab w:val="clear" w:pos="8306"/>
                  </w:tabs>
                  <w:jc w:val="center"/>
                </w:pPr>
                <w:r>
                  <w:rPr>
                    <w:rFonts w:ascii="宋体" w:hAnsi="宋体" w:hint="eastAsia"/>
                    <w:sz w:val="24"/>
                    <w:szCs w:val="24"/>
                  </w:rPr>
                  <w:t>－</w:t>
                </w:r>
                <w:r>
                  <w:rPr>
                    <w:rFonts w:ascii="宋体" w:hAnsi="宋体"/>
                    <w:sz w:val="24"/>
                    <w:szCs w:val="24"/>
                  </w:rPr>
                  <w:t xml:space="preserve"> </w:t>
                </w:r>
                <w:r>
                  <w:rPr>
                    <w:rFonts w:ascii="宋体" w:hAnsi="宋体"/>
                    <w:sz w:val="24"/>
                    <w:szCs w:val="24"/>
                  </w:rPr>
                  <w:fldChar w:fldCharType="begin"/>
                </w:r>
                <w:r>
                  <w:rPr>
                    <w:rFonts w:ascii="宋体" w:hAnsi="宋体"/>
                    <w:sz w:val="24"/>
                    <w:szCs w:val="24"/>
                  </w:rPr>
                  <w:instrText xml:space="preserve"> PAGE   \* MERGEFORMAT </w:instrText>
                </w:r>
                <w:r>
                  <w:rPr>
                    <w:rFonts w:ascii="宋体" w:hAnsi="宋体"/>
                    <w:sz w:val="24"/>
                    <w:szCs w:val="24"/>
                  </w:rPr>
                  <w:fldChar w:fldCharType="separate"/>
                </w:r>
                <w:r w:rsidRPr="00DA3E77">
                  <w:rPr>
                    <w:rFonts w:ascii="宋体" w:hAnsi="宋体"/>
                    <w:noProof/>
                    <w:sz w:val="24"/>
                    <w:szCs w:val="24"/>
                    <w:lang w:val="zh-CN"/>
                  </w:rPr>
                  <w:t>1</w:t>
                </w:r>
                <w:r>
                  <w:rPr>
                    <w:rFonts w:ascii="宋体" w:hAnsi="宋体"/>
                    <w:sz w:val="24"/>
                    <w:szCs w:val="24"/>
                  </w:rPr>
                  <w:fldChar w:fldCharType="end"/>
                </w:r>
                <w:r>
                  <w:rPr>
                    <w:rFonts w:ascii="宋体" w:hAnsi="宋体"/>
                    <w:sz w:val="24"/>
                    <w:szCs w:val="24"/>
                  </w:rPr>
                  <w:t xml:space="preserve"> </w:t>
                </w:r>
                <w:r>
                  <w:rPr>
                    <w:rFonts w:ascii="宋体" w:hAnsi="宋体" w:hint="eastAsia"/>
                    <w:sz w:val="24"/>
                    <w:szCs w:val="24"/>
                  </w:rPr>
                  <w:t>－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AE2" w:rsidRDefault="00C53AE2" w:rsidP="006B4401">
      <w:r>
        <w:separator/>
      </w:r>
    </w:p>
  </w:footnote>
  <w:footnote w:type="continuationSeparator" w:id="0">
    <w:p w:rsidR="00C53AE2" w:rsidRDefault="00C53AE2" w:rsidP="006B44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AE2" w:rsidRDefault="00C53AE2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370"/>
    <w:rsid w:val="9FED8828"/>
    <w:rsid w:val="CDEBDE38"/>
    <w:rsid w:val="FECFBBDC"/>
    <w:rsid w:val="00047D78"/>
    <w:rsid w:val="00057C2E"/>
    <w:rsid w:val="00107B51"/>
    <w:rsid w:val="00167EC0"/>
    <w:rsid w:val="0017474B"/>
    <w:rsid w:val="00224E1A"/>
    <w:rsid w:val="00243BA5"/>
    <w:rsid w:val="0025020A"/>
    <w:rsid w:val="00293EF8"/>
    <w:rsid w:val="002942E5"/>
    <w:rsid w:val="002C7D28"/>
    <w:rsid w:val="002F3542"/>
    <w:rsid w:val="00357B58"/>
    <w:rsid w:val="003C5135"/>
    <w:rsid w:val="00410D4B"/>
    <w:rsid w:val="00434F03"/>
    <w:rsid w:val="00447D24"/>
    <w:rsid w:val="00562341"/>
    <w:rsid w:val="00563C29"/>
    <w:rsid w:val="005E38DB"/>
    <w:rsid w:val="00633182"/>
    <w:rsid w:val="00636EAA"/>
    <w:rsid w:val="006B4401"/>
    <w:rsid w:val="006E1436"/>
    <w:rsid w:val="00701244"/>
    <w:rsid w:val="0072332D"/>
    <w:rsid w:val="00730573"/>
    <w:rsid w:val="00731E6E"/>
    <w:rsid w:val="007704A5"/>
    <w:rsid w:val="00775483"/>
    <w:rsid w:val="007E4227"/>
    <w:rsid w:val="007F5D04"/>
    <w:rsid w:val="0080524B"/>
    <w:rsid w:val="00816BA0"/>
    <w:rsid w:val="00834D91"/>
    <w:rsid w:val="008E1EC7"/>
    <w:rsid w:val="00927F49"/>
    <w:rsid w:val="0094748E"/>
    <w:rsid w:val="00952D9E"/>
    <w:rsid w:val="00964556"/>
    <w:rsid w:val="009824BD"/>
    <w:rsid w:val="009C4370"/>
    <w:rsid w:val="009E1675"/>
    <w:rsid w:val="00A3426D"/>
    <w:rsid w:val="00A46047"/>
    <w:rsid w:val="00A61880"/>
    <w:rsid w:val="00A71998"/>
    <w:rsid w:val="00A8641B"/>
    <w:rsid w:val="00AA6567"/>
    <w:rsid w:val="00AB1883"/>
    <w:rsid w:val="00AB27B1"/>
    <w:rsid w:val="00B03EF0"/>
    <w:rsid w:val="00B979D8"/>
    <w:rsid w:val="00BC0513"/>
    <w:rsid w:val="00BC2E73"/>
    <w:rsid w:val="00C02BC8"/>
    <w:rsid w:val="00C074A8"/>
    <w:rsid w:val="00C33A01"/>
    <w:rsid w:val="00C456D8"/>
    <w:rsid w:val="00C53AE2"/>
    <w:rsid w:val="00C55A07"/>
    <w:rsid w:val="00D179A5"/>
    <w:rsid w:val="00D46CB0"/>
    <w:rsid w:val="00D649E4"/>
    <w:rsid w:val="00D84F73"/>
    <w:rsid w:val="00DA3E77"/>
    <w:rsid w:val="00DC5AE8"/>
    <w:rsid w:val="00E509E9"/>
    <w:rsid w:val="00E64258"/>
    <w:rsid w:val="00EC6D92"/>
    <w:rsid w:val="00EE632B"/>
    <w:rsid w:val="00F02019"/>
    <w:rsid w:val="00F0458F"/>
    <w:rsid w:val="00F40E2A"/>
    <w:rsid w:val="00F77162"/>
    <w:rsid w:val="00FC62D3"/>
    <w:rsid w:val="038E325F"/>
    <w:rsid w:val="063402A7"/>
    <w:rsid w:val="065E29C3"/>
    <w:rsid w:val="1D253858"/>
    <w:rsid w:val="25793383"/>
    <w:rsid w:val="2B4E2DDA"/>
    <w:rsid w:val="2D3A5EA0"/>
    <w:rsid w:val="313A7DEA"/>
    <w:rsid w:val="3EA72DAA"/>
    <w:rsid w:val="3F765739"/>
    <w:rsid w:val="454E7235"/>
    <w:rsid w:val="46770650"/>
    <w:rsid w:val="47FC7B0A"/>
    <w:rsid w:val="49803DEA"/>
    <w:rsid w:val="4B86212C"/>
    <w:rsid w:val="4B98368A"/>
    <w:rsid w:val="4F242D1A"/>
    <w:rsid w:val="50B75879"/>
    <w:rsid w:val="53987676"/>
    <w:rsid w:val="561A7BCE"/>
    <w:rsid w:val="5840355B"/>
    <w:rsid w:val="5B784E3D"/>
    <w:rsid w:val="5CED5E27"/>
    <w:rsid w:val="5ECE30A7"/>
    <w:rsid w:val="5F652B8F"/>
    <w:rsid w:val="626B211E"/>
    <w:rsid w:val="64B75343"/>
    <w:rsid w:val="65E61E39"/>
    <w:rsid w:val="686F0340"/>
    <w:rsid w:val="69091000"/>
    <w:rsid w:val="69960EBD"/>
    <w:rsid w:val="6C97051A"/>
    <w:rsid w:val="6CFC33E2"/>
    <w:rsid w:val="7A395791"/>
    <w:rsid w:val="7B231345"/>
    <w:rsid w:val="7B34772A"/>
    <w:rsid w:val="7D844E77"/>
    <w:rsid w:val="7DFBE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1I2"/>
    <w:qFormat/>
    <w:rsid w:val="006B4401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I2">
    <w:name w:val="BodyText1I2"/>
    <w:basedOn w:val="BodyTextIndent"/>
    <w:uiPriority w:val="99"/>
    <w:rsid w:val="006B4401"/>
    <w:pPr>
      <w:ind w:firstLineChars="200" w:firstLine="420"/>
    </w:pPr>
    <w:rPr>
      <w:rFonts w:cs="方正仿宋简体"/>
      <w:szCs w:val="32"/>
    </w:rPr>
  </w:style>
  <w:style w:type="paragraph" w:customStyle="1" w:styleId="BodyTextIndent">
    <w:name w:val="BodyTextIndent"/>
    <w:basedOn w:val="Normal"/>
    <w:uiPriority w:val="99"/>
    <w:rsid w:val="006B4401"/>
    <w:pPr>
      <w:spacing w:line="580" w:lineRule="exact"/>
      <w:ind w:left="-1" w:firstLineChars="3" w:firstLine="10"/>
    </w:pPr>
    <w:rPr>
      <w:rFonts w:ascii="宋体" w:eastAsia="仿宋_GB2312" w:hAnsi="宋体"/>
      <w:sz w:val="32"/>
    </w:rPr>
  </w:style>
  <w:style w:type="paragraph" w:styleId="Footer">
    <w:name w:val="footer"/>
    <w:basedOn w:val="Normal"/>
    <w:link w:val="FooterChar"/>
    <w:uiPriority w:val="99"/>
    <w:rsid w:val="006B4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B4401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B4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4401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locked/>
    <w:rsid w:val="006B440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6B440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79</Words>
  <Characters>453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</cp:lastModifiedBy>
  <cp:revision>30</cp:revision>
  <cp:lastPrinted>2022-08-04T07:48:00Z</cp:lastPrinted>
  <dcterms:created xsi:type="dcterms:W3CDTF">2017-09-05T02:21:00Z</dcterms:created>
  <dcterms:modified xsi:type="dcterms:W3CDTF">2022-08-04T07:48:00Z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C9229F8F55B64644BB79A378B0A80E0C</vt:lpwstr>
  </property>
  <property fmtid="{D5CDD505-2E9C-101B-9397-08002B2CF9AE}" pid="4" name="KSOSaveFontToCloudKey">
    <vt:lpwstr>618724122_cloud</vt:lpwstr>
  </property>
</Properties>
</file>