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_GB2312" w:eastAsia="楷体_GB2312"/>
          <w:b/>
          <w:color w:val="auto"/>
          <w:sz w:val="52"/>
          <w:szCs w:val="52"/>
        </w:rPr>
      </w:pPr>
      <w:r>
        <w:rPr>
          <w:rFonts w:hint="eastAsia" w:ascii="楷体_GB2312" w:eastAsia="楷体_GB2312"/>
          <w:b/>
          <w:color w:val="auto"/>
          <w:sz w:val="52"/>
          <w:szCs w:val="52"/>
          <w:lang w:val="en-US" w:eastAsia="zh-CN"/>
        </w:rPr>
        <w:t xml:space="preserve">  </w:t>
      </w:r>
      <w:r>
        <w:rPr>
          <w:rFonts w:hint="eastAsia" w:ascii="楷体_GB2312" w:eastAsia="楷体_GB2312"/>
          <w:b/>
          <w:color w:val="auto"/>
          <w:sz w:val="52"/>
          <w:szCs w:val="52"/>
        </w:rPr>
        <w:t xml:space="preserve">                                                                                                                                                                               绩 效 评 价 报 告 书</w:t>
      </w:r>
    </w:p>
    <w:p>
      <w:pPr>
        <w:spacing w:line="360" w:lineRule="auto"/>
        <w:jc w:val="center"/>
        <w:rPr>
          <w:rFonts w:ascii="楷体_GB2312" w:eastAsia="楷体_GB2312"/>
          <w:color w:val="auto"/>
          <w:sz w:val="52"/>
          <w:szCs w:val="52"/>
        </w:rPr>
      </w:pPr>
    </w:p>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益中会师[20</w:t>
      </w:r>
      <w:r>
        <w:rPr>
          <w:rFonts w:hint="default" w:ascii="宋体" w:hAnsi="宋体"/>
          <w:color w:val="auto"/>
          <w:sz w:val="28"/>
          <w:szCs w:val="28"/>
          <w:highlight w:val="none"/>
        </w:rPr>
        <w:t>21</w:t>
      </w:r>
      <w:r>
        <w:rPr>
          <w:rFonts w:hint="eastAsia" w:ascii="宋体" w:hAnsi="宋体"/>
          <w:color w:val="auto"/>
          <w:sz w:val="28"/>
          <w:szCs w:val="28"/>
          <w:highlight w:val="none"/>
        </w:rPr>
        <w:t>]绩评字第</w:t>
      </w:r>
      <w:r>
        <w:rPr>
          <w:rFonts w:hint="default" w:ascii="宋体" w:hAnsi="宋体"/>
          <w:color w:val="auto"/>
          <w:sz w:val="28"/>
          <w:szCs w:val="28"/>
          <w:highlight w:val="none"/>
          <w:lang w:eastAsia="zh-CN"/>
        </w:rPr>
        <w:t>02</w:t>
      </w:r>
      <w:r>
        <w:rPr>
          <w:rFonts w:hint="eastAsia" w:ascii="宋体" w:hAnsi="宋体"/>
          <w:color w:val="auto"/>
          <w:sz w:val="28"/>
          <w:szCs w:val="28"/>
          <w:highlight w:val="none"/>
        </w:rPr>
        <w:t>号</w:t>
      </w:r>
    </w:p>
    <w:p>
      <w:pPr>
        <w:spacing w:line="360" w:lineRule="auto"/>
        <w:rPr>
          <w:rFonts w:ascii="楷体_GB2312" w:eastAsia="楷体_GB2312"/>
          <w:color w:val="auto"/>
          <w:sz w:val="32"/>
        </w:rPr>
      </w:pPr>
    </w:p>
    <w:p>
      <w:pPr>
        <w:spacing w:line="360" w:lineRule="auto"/>
        <w:rPr>
          <w:rFonts w:ascii="楷体_GB2312" w:eastAsia="楷体_GB2312"/>
          <w:color w:val="auto"/>
          <w:sz w:val="32"/>
        </w:rPr>
      </w:pPr>
    </w:p>
    <w:p>
      <w:pPr>
        <w:spacing w:line="360" w:lineRule="auto"/>
        <w:rPr>
          <w:rFonts w:ascii="楷体_GB2312" w:eastAsia="楷体_GB2312"/>
          <w:color w:val="auto"/>
          <w:sz w:val="32"/>
        </w:rPr>
      </w:pPr>
    </w:p>
    <w:p>
      <w:pPr>
        <w:spacing w:line="360" w:lineRule="auto"/>
        <w:rPr>
          <w:rFonts w:ascii="楷体_GB2312" w:eastAsia="楷体_GB2312"/>
          <w:color w:val="auto"/>
          <w:sz w:val="32"/>
        </w:rPr>
      </w:pPr>
    </w:p>
    <w:p>
      <w:pPr>
        <w:spacing w:line="360" w:lineRule="auto"/>
        <w:ind w:left="-1" w:leftChars="-95" w:hanging="198" w:hangingChars="62"/>
        <w:rPr>
          <w:rFonts w:ascii="楷体_GB2312" w:eastAsia="楷体_GB2312"/>
          <w:color w:val="auto"/>
          <w:sz w:val="32"/>
        </w:rPr>
      </w:pPr>
    </w:p>
    <w:p>
      <w:pPr>
        <w:spacing w:line="360" w:lineRule="auto"/>
        <w:rPr>
          <w:rFonts w:ascii="楷体_GB2312" w:hAnsi="宋体" w:eastAsia="楷体_GB2312"/>
          <w:color w:val="auto"/>
          <w:sz w:val="32"/>
        </w:rPr>
      </w:pPr>
      <w:r>
        <w:rPr>
          <w:rFonts w:ascii="楷体_GB2312" w:hAnsi="宋体" w:eastAsia="楷体_GB2312"/>
          <w:color w:val="auto"/>
          <w:sz w:val="32"/>
        </w:rPr>
        <w:t xml:space="preserve">  </w:t>
      </w:r>
    </w:p>
    <w:p>
      <w:pPr>
        <w:spacing w:line="360" w:lineRule="auto"/>
        <w:rPr>
          <w:rFonts w:ascii="楷体_GB2312" w:hAnsi="宋体" w:eastAsia="楷体_GB2312"/>
          <w:color w:val="auto"/>
          <w:sz w:val="32"/>
        </w:rPr>
      </w:pPr>
    </w:p>
    <w:p>
      <w:pPr>
        <w:spacing w:line="360" w:lineRule="auto"/>
        <w:rPr>
          <w:rFonts w:ascii="楷体_GB2312" w:hAnsi="宋体" w:eastAsia="楷体_GB2312"/>
          <w:color w:val="auto"/>
          <w:sz w:val="32"/>
        </w:rPr>
      </w:pPr>
    </w:p>
    <w:p>
      <w:pPr>
        <w:spacing w:line="360" w:lineRule="auto"/>
        <w:rPr>
          <w:rFonts w:ascii="楷体_GB2312" w:hAnsi="宋体" w:eastAsia="楷体_GB2312"/>
          <w:color w:val="auto"/>
          <w:sz w:val="32"/>
        </w:rPr>
      </w:pPr>
    </w:p>
    <w:p>
      <w:pPr>
        <w:spacing w:line="360" w:lineRule="auto"/>
        <w:rPr>
          <w:rFonts w:ascii="楷体_GB2312" w:hAnsi="宋体" w:eastAsia="楷体_GB2312"/>
          <w:color w:val="auto"/>
          <w:sz w:val="32"/>
        </w:rPr>
      </w:pPr>
    </w:p>
    <w:p>
      <w:pPr>
        <w:spacing w:line="360" w:lineRule="auto"/>
        <w:rPr>
          <w:rFonts w:ascii="楷体_GB2312" w:hAnsi="宋体" w:eastAsia="楷体_GB2312"/>
          <w:color w:val="auto"/>
          <w:sz w:val="32"/>
        </w:rPr>
      </w:pPr>
      <w:r>
        <w:rPr>
          <w:rFonts w:ascii="楷体_GB2312" w:hAnsi="宋体" w:eastAsia="楷体_GB2312"/>
          <w:color w:val="auto"/>
          <w:sz w:val="32"/>
        </w:rPr>
        <w:t xml:space="preserve">    </w:t>
      </w:r>
    </w:p>
    <w:p>
      <w:pPr>
        <w:spacing w:line="360" w:lineRule="auto"/>
        <w:ind w:firstLine="320" w:firstLineChars="100"/>
        <w:rPr>
          <w:rFonts w:ascii="楷体_GB2312" w:hAnsi="宋体" w:eastAsia="楷体_GB2312"/>
          <w:color w:val="auto"/>
          <w:sz w:val="32"/>
        </w:rPr>
      </w:pPr>
      <w:r>
        <w:rPr>
          <w:rFonts w:hint="eastAsia" w:ascii="楷体_GB2312" w:hAnsi="宋体" w:eastAsia="楷体_GB2312"/>
          <w:color w:val="auto"/>
          <w:sz w:val="32"/>
        </w:rPr>
        <w:t>委 托 单 位：</w:t>
      </w:r>
      <w:r>
        <w:rPr>
          <w:rFonts w:hint="eastAsia" w:ascii="楷体_GB2312" w:hAnsi="宋体" w:eastAsia="楷体_GB2312"/>
          <w:color w:val="auto"/>
          <w:sz w:val="32"/>
          <w:lang w:eastAsia="zh-CN"/>
        </w:rPr>
        <w:t>益阳</w:t>
      </w:r>
      <w:r>
        <w:rPr>
          <w:rFonts w:hint="eastAsia" w:ascii="楷体_GB2312" w:hAnsi="宋体" w:eastAsia="楷体_GB2312"/>
          <w:color w:val="auto"/>
          <w:sz w:val="32"/>
        </w:rPr>
        <w:t xml:space="preserve">市财政局      </w:t>
      </w:r>
    </w:p>
    <w:p>
      <w:pPr>
        <w:spacing w:line="360" w:lineRule="auto"/>
        <w:ind w:firstLine="320" w:firstLineChars="100"/>
        <w:rPr>
          <w:rFonts w:ascii="楷体_GB2312" w:hAnsi="宋体" w:eastAsia="楷体_GB2312"/>
          <w:color w:val="auto"/>
          <w:sz w:val="32"/>
        </w:rPr>
      </w:pPr>
      <w:r>
        <w:rPr>
          <w:rFonts w:hint="eastAsia" w:ascii="楷体_GB2312" w:hAnsi="宋体" w:eastAsia="楷体_GB2312"/>
          <w:color w:val="auto"/>
          <w:sz w:val="32"/>
        </w:rPr>
        <w:t xml:space="preserve">                   </w:t>
      </w:r>
    </w:p>
    <w:p>
      <w:pPr>
        <w:spacing w:line="360" w:lineRule="auto"/>
        <w:ind w:firstLine="320" w:firstLineChars="100"/>
        <w:rPr>
          <w:rFonts w:ascii="楷体_GB2312" w:hAnsi="宋体" w:eastAsia="楷体_GB2312"/>
          <w:color w:val="auto"/>
          <w:sz w:val="32"/>
          <w:szCs w:val="32"/>
        </w:rPr>
      </w:pPr>
      <w:r>
        <w:rPr>
          <w:rFonts w:hint="eastAsia" w:ascii="楷体_GB2312" w:hAnsi="宋体" w:eastAsia="楷体_GB2312"/>
          <w:color w:val="auto"/>
          <w:sz w:val="32"/>
          <w:szCs w:val="32"/>
        </w:rPr>
        <w:t>绩效评价机构：益阳中天会计师事务所有限责任公司</w:t>
      </w:r>
    </w:p>
    <w:p>
      <w:pPr>
        <w:rPr>
          <w:color w:val="auto"/>
        </w:rPr>
      </w:pPr>
    </w:p>
    <w:p>
      <w:pPr>
        <w:rPr>
          <w:color w:val="auto"/>
        </w:rPr>
      </w:pPr>
    </w:p>
    <w:p>
      <w:pPr>
        <w:rPr>
          <w:color w:val="auto"/>
        </w:rPr>
      </w:pPr>
    </w:p>
    <w:p>
      <w:pPr>
        <w:rPr>
          <w:color w:val="auto"/>
        </w:rPr>
      </w:pPr>
    </w:p>
    <w:p>
      <w:pPr>
        <w:rPr>
          <w:rFonts w:ascii="黑体" w:hAnsi="黑体" w:eastAsia="黑体" w:cs="黑体"/>
          <w:b/>
          <w:bCs/>
          <w:color w:val="auto"/>
          <w:sz w:val="44"/>
          <w:szCs w:val="44"/>
          <w:highlight w:val="none"/>
        </w:rPr>
      </w:pPr>
      <w:r>
        <w:rPr>
          <w:rFonts w:hint="eastAsia"/>
          <w:color w:val="auto"/>
          <w:highlight w:val="none"/>
        </w:rPr>
        <w:drawing>
          <wp:inline distT="0" distB="0" distL="114300" distR="114300">
            <wp:extent cx="5271770" cy="1404620"/>
            <wp:effectExtent l="0" t="0" r="11430" b="17780"/>
            <wp:docPr id="1" name="图片 1" descr="中天红头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红头文件"/>
                    <pic:cNvPicPr>
                      <a:picLocks noChangeAspect="1"/>
                    </pic:cNvPicPr>
                  </pic:nvPicPr>
                  <pic:blipFill>
                    <a:blip r:embed="rId5" cstate="print"/>
                    <a:stretch>
                      <a:fillRect/>
                    </a:stretch>
                  </pic:blipFill>
                  <pic:spPr>
                    <a:xfrm>
                      <a:off x="0" y="0"/>
                      <a:ext cx="5271770" cy="1404620"/>
                    </a:xfrm>
                    <a:prstGeom prst="rect">
                      <a:avLst/>
                    </a:prstGeom>
                    <a:noFill/>
                    <a:ln>
                      <a:noFill/>
                    </a:ln>
                  </pic:spPr>
                </pic:pic>
              </a:graphicData>
            </a:graphic>
          </wp:inline>
        </w:drawing>
      </w:r>
    </w:p>
    <w:p>
      <w:pPr>
        <w:pBdr>
          <w:bottom w:val="single" w:color="auto" w:sz="6" w:space="1"/>
        </w:pBdr>
        <w:jc w:val="center"/>
        <w:rPr>
          <w:rFonts w:ascii="黑体" w:hAnsi="黑体" w:eastAsia="黑体" w:cs="黑体"/>
          <w:b/>
          <w:bCs/>
          <w:color w:val="auto"/>
          <w:sz w:val="44"/>
          <w:szCs w:val="44"/>
          <w:highlight w:val="none"/>
        </w:rPr>
      </w:pPr>
      <w:r>
        <w:rPr>
          <w:rFonts w:hint="eastAsia" w:ascii="仿宋_GB2312" w:eastAsia="仿宋_GB2312"/>
          <w:color w:val="auto"/>
          <w:sz w:val="30"/>
          <w:szCs w:val="30"/>
          <w:highlight w:val="none"/>
        </w:rPr>
        <w:t>益中会师[20</w:t>
      </w:r>
      <w:r>
        <w:rPr>
          <w:rFonts w:hint="default" w:ascii="仿宋_GB2312" w:eastAsia="仿宋_GB2312"/>
          <w:color w:val="auto"/>
          <w:sz w:val="30"/>
          <w:szCs w:val="30"/>
          <w:highlight w:val="none"/>
        </w:rPr>
        <w:t>21</w:t>
      </w:r>
      <w:r>
        <w:rPr>
          <w:rFonts w:hint="eastAsia" w:ascii="仿宋_GB2312" w:eastAsia="仿宋_GB2312"/>
          <w:color w:val="auto"/>
          <w:sz w:val="30"/>
          <w:szCs w:val="30"/>
          <w:highlight w:val="none"/>
        </w:rPr>
        <w:t>]绩评字第</w:t>
      </w:r>
      <w:r>
        <w:rPr>
          <w:rFonts w:hint="default" w:ascii="仿宋_GB2312" w:eastAsia="仿宋_GB2312"/>
          <w:color w:val="auto"/>
          <w:sz w:val="30"/>
          <w:szCs w:val="30"/>
          <w:highlight w:val="none"/>
          <w:lang w:eastAsia="zh-CN"/>
        </w:rPr>
        <w:t>02</w:t>
      </w:r>
      <w:r>
        <w:rPr>
          <w:rFonts w:hint="eastAsia" w:ascii="仿宋_GB2312" w:eastAsia="仿宋_GB2312"/>
          <w:color w:val="auto"/>
          <w:sz w:val="30"/>
          <w:szCs w:val="30"/>
          <w:highlight w:val="none"/>
        </w:rPr>
        <w:t>号</w:t>
      </w:r>
    </w:p>
    <w:p>
      <w:pPr>
        <w:jc w:val="center"/>
        <w:rPr>
          <w:rFonts w:hint="eastAsia" w:ascii="黑体" w:hAnsi="黑体" w:eastAsia="黑体" w:cs="黑体"/>
          <w:b/>
          <w:bCs/>
          <w:color w:val="auto"/>
          <w:sz w:val="36"/>
          <w:szCs w:val="36"/>
          <w:highlight w:val="none"/>
          <w:lang w:val="en-US" w:eastAsia="zh-CN"/>
        </w:rPr>
      </w:pPr>
      <w:r>
        <w:rPr>
          <w:rFonts w:hint="default" w:ascii="黑体" w:hAnsi="黑体" w:eastAsia="黑体" w:cs="黑体"/>
          <w:b/>
          <w:bCs/>
          <w:color w:val="auto"/>
          <w:sz w:val="36"/>
          <w:szCs w:val="36"/>
          <w:highlight w:val="none"/>
          <w:lang w:eastAsia="zh-CN"/>
        </w:rPr>
        <w:t>2020</w:t>
      </w:r>
      <w:r>
        <w:rPr>
          <w:rFonts w:hint="eastAsia" w:ascii="黑体" w:hAnsi="黑体" w:eastAsia="黑体" w:cs="黑体"/>
          <w:b/>
          <w:bCs/>
          <w:color w:val="auto"/>
          <w:sz w:val="36"/>
          <w:szCs w:val="36"/>
          <w:highlight w:val="none"/>
          <w:lang w:val="en-US" w:eastAsia="zh-Hans"/>
        </w:rPr>
        <w:t>年度旅游产业引导资金</w:t>
      </w:r>
      <w:r>
        <w:rPr>
          <w:rFonts w:hint="eastAsia" w:ascii="黑体" w:hAnsi="黑体" w:eastAsia="黑体" w:cs="黑体"/>
          <w:b/>
          <w:bCs/>
          <w:color w:val="auto"/>
          <w:sz w:val="36"/>
          <w:szCs w:val="36"/>
          <w:highlight w:val="none"/>
          <w:lang w:val="en-US" w:eastAsia="zh-CN"/>
        </w:rPr>
        <w:t>绩效评价报告</w:t>
      </w:r>
    </w:p>
    <w:p>
      <w:pPr>
        <w:overflowPunct w:val="0"/>
        <w:spacing w:line="600" w:lineRule="exact"/>
        <w:jc w:val="both"/>
        <w:rPr>
          <w:rFonts w:ascii="Times New Roman" w:hAnsi="Times New Roman" w:eastAsia="仿宋"/>
          <w:color w:val="auto"/>
          <w:sz w:val="36"/>
          <w:highlight w:val="none"/>
        </w:rPr>
      </w:pPr>
    </w:p>
    <w:p>
      <w:pPr>
        <w:overflowPunct w:val="0"/>
        <w:spacing w:line="600" w:lineRule="exact"/>
        <w:ind w:firstLine="640" w:firstLineChars="200"/>
        <w:rPr>
          <w:rFonts w:ascii="Times New Roman" w:hAnsi="Times New Roman" w:eastAsia="仿宋"/>
          <w:color w:val="auto"/>
          <w:sz w:val="32"/>
          <w:highlight w:val="none"/>
        </w:rPr>
      </w:pPr>
      <w:r>
        <w:rPr>
          <w:rFonts w:ascii="Times New Roman" w:hAnsi="仿宋" w:eastAsia="仿宋"/>
          <w:color w:val="auto"/>
          <w:sz w:val="32"/>
          <w:szCs w:val="32"/>
          <w:highlight w:val="none"/>
        </w:rPr>
        <w:t>为了加强财政支出管理，提高财政资金使用效益，根据</w:t>
      </w:r>
      <w:r>
        <w:rPr>
          <w:rFonts w:hint="eastAsia" w:hAnsi="仿宋" w:eastAsia="仿宋" w:cs="仿宋"/>
          <w:color w:val="000000" w:themeColor="text1"/>
          <w:sz w:val="32"/>
          <w14:textFill>
            <w14:solidFill>
              <w14:schemeClr w14:val="tx1"/>
            </w14:solidFill>
          </w14:textFill>
        </w:rPr>
        <w:t>《中共湖南省委办公厅湖</w:t>
      </w:r>
      <w:r>
        <w:rPr>
          <w:rFonts w:hint="eastAsia" w:ascii="仿宋" w:hAnsi="仿宋" w:eastAsia="仿宋" w:cs="仿宋"/>
          <w:color w:val="000000" w:themeColor="text1"/>
          <w:sz w:val="32"/>
          <w14:textFill>
            <w14:solidFill>
              <w14:schemeClr w14:val="tx1"/>
            </w14:solidFill>
          </w14:textFill>
        </w:rPr>
        <w:t>南省人民政府办公厅关于全面实施预算绩效管理的实施意见》（湘办发〔2019〕10号）、 《益阳市财政局关于转发〈湖南省预算绩效管理工作规程（试行）〉的通知》（益财绩〔2014〕126</w:t>
      </w:r>
      <w:r>
        <w:rPr>
          <w:rFonts w:hint="eastAsia" w:ascii="仿宋" w:hAnsi="仿宋" w:eastAsia="仿宋" w:cs="仿宋"/>
          <w:color w:val="000000" w:themeColor="text1"/>
          <w:sz w:val="32"/>
          <w:highlight w:val="none"/>
          <w14:textFill>
            <w14:solidFill>
              <w14:schemeClr w14:val="tx1"/>
            </w14:solidFill>
          </w14:textFill>
        </w:rPr>
        <w:t>号）、和</w:t>
      </w:r>
      <w:r>
        <w:rPr>
          <w:rFonts w:hint="default" w:ascii="仿宋" w:hAnsi="仿宋" w:eastAsia="仿宋" w:cs="仿宋"/>
          <w:color w:val="000000" w:themeColor="text1"/>
          <w:sz w:val="32"/>
          <w:highlight w:val="none"/>
          <w14:textFill>
            <w14:solidFill>
              <w14:schemeClr w14:val="tx1"/>
            </w14:solidFill>
          </w14:textFill>
        </w:rPr>
        <w:t>《</w:t>
      </w:r>
      <w:r>
        <w:rPr>
          <w:rFonts w:hint="eastAsia" w:ascii="仿宋" w:hAnsi="仿宋" w:eastAsia="仿宋" w:cs="仿宋"/>
          <w:color w:val="000000" w:themeColor="text1"/>
          <w:sz w:val="32"/>
          <w:highlight w:val="none"/>
          <w:lang w:val="en-US" w:eastAsia="zh-Hans"/>
          <w14:textFill>
            <w14:solidFill>
              <w14:schemeClr w14:val="tx1"/>
            </w14:solidFill>
          </w14:textFill>
        </w:rPr>
        <w:t>益阳市财政局关于做好</w:t>
      </w:r>
      <w:r>
        <w:rPr>
          <w:rFonts w:hint="default" w:ascii="仿宋" w:hAnsi="仿宋" w:eastAsia="仿宋" w:cs="仿宋"/>
          <w:color w:val="000000" w:themeColor="text1"/>
          <w:sz w:val="32"/>
          <w:highlight w:val="none"/>
          <w:lang w:eastAsia="zh-Hans"/>
          <w14:textFill>
            <w14:solidFill>
              <w14:schemeClr w14:val="tx1"/>
            </w14:solidFill>
          </w14:textFill>
        </w:rPr>
        <w:t>2021</w:t>
      </w:r>
      <w:r>
        <w:rPr>
          <w:rFonts w:hint="eastAsia" w:ascii="仿宋" w:hAnsi="仿宋" w:eastAsia="仿宋" w:cs="仿宋"/>
          <w:color w:val="000000" w:themeColor="text1"/>
          <w:sz w:val="32"/>
          <w:highlight w:val="none"/>
          <w:lang w:val="en-US" w:eastAsia="zh-Hans"/>
          <w14:textFill>
            <w14:solidFill>
              <w14:schemeClr w14:val="tx1"/>
            </w14:solidFill>
          </w14:textFill>
        </w:rPr>
        <w:t>年市级财政重点绩效评价工作的通知</w:t>
      </w:r>
      <w:r>
        <w:rPr>
          <w:rFonts w:hint="default" w:ascii="仿宋" w:hAnsi="仿宋" w:eastAsia="仿宋" w:cs="仿宋"/>
          <w:color w:val="000000" w:themeColor="text1"/>
          <w:sz w:val="32"/>
          <w:highlight w:val="none"/>
          <w:lang w:eastAsia="zh-Hans"/>
          <w14:textFill>
            <w14:solidFill>
              <w14:schemeClr w14:val="tx1"/>
            </w14:solidFill>
          </w14:textFill>
        </w:rPr>
        <w:t>》（</w:t>
      </w:r>
      <w:r>
        <w:rPr>
          <w:rFonts w:hint="eastAsia" w:ascii="仿宋" w:hAnsi="仿宋" w:eastAsia="仿宋" w:cs="仿宋"/>
          <w:color w:val="000000" w:themeColor="text1"/>
          <w:sz w:val="32"/>
          <w:highlight w:val="none"/>
          <w:lang w:val="en-US" w:eastAsia="zh-Hans"/>
          <w14:textFill>
            <w14:solidFill>
              <w14:schemeClr w14:val="tx1"/>
            </w14:solidFill>
          </w14:textFill>
        </w:rPr>
        <w:t>益财绩</w:t>
      </w:r>
      <w:r>
        <w:rPr>
          <w:rFonts w:hint="eastAsia" w:ascii="仿宋" w:hAnsi="仿宋" w:eastAsia="仿宋" w:cs="仿宋"/>
          <w:color w:val="000000" w:themeColor="text1"/>
          <w:sz w:val="32"/>
          <w:highlight w:val="none"/>
          <w14:textFill>
            <w14:solidFill>
              <w14:schemeClr w14:val="tx1"/>
            </w14:solidFill>
          </w14:textFill>
        </w:rPr>
        <w:t>〔20</w:t>
      </w:r>
      <w:r>
        <w:rPr>
          <w:rFonts w:hint="default" w:ascii="仿宋" w:hAnsi="仿宋" w:eastAsia="仿宋" w:cs="仿宋"/>
          <w:color w:val="000000" w:themeColor="text1"/>
          <w:sz w:val="32"/>
          <w:highlight w:val="none"/>
          <w14:textFill>
            <w14:solidFill>
              <w14:schemeClr w14:val="tx1"/>
            </w14:solidFill>
          </w14:textFill>
        </w:rPr>
        <w:t>21</w:t>
      </w:r>
      <w:r>
        <w:rPr>
          <w:rFonts w:hint="eastAsia" w:ascii="仿宋" w:hAnsi="仿宋" w:eastAsia="仿宋" w:cs="仿宋"/>
          <w:color w:val="000000" w:themeColor="text1"/>
          <w:sz w:val="32"/>
          <w:highlight w:val="none"/>
          <w14:textFill>
            <w14:solidFill>
              <w14:schemeClr w14:val="tx1"/>
            </w14:solidFill>
          </w14:textFill>
        </w:rPr>
        <w:t>〕</w:t>
      </w:r>
      <w:r>
        <w:rPr>
          <w:rFonts w:hint="default" w:ascii="仿宋" w:hAnsi="仿宋" w:eastAsia="仿宋" w:cs="仿宋"/>
          <w:color w:val="000000" w:themeColor="text1"/>
          <w:sz w:val="32"/>
          <w:highlight w:val="none"/>
          <w14:textFill>
            <w14:solidFill>
              <w14:schemeClr w14:val="tx1"/>
            </w14:solidFill>
          </w14:textFill>
        </w:rPr>
        <w:t>150</w:t>
      </w:r>
      <w:r>
        <w:rPr>
          <w:rFonts w:hint="eastAsia" w:ascii="仿宋" w:hAnsi="仿宋" w:eastAsia="仿宋" w:cs="仿宋"/>
          <w:color w:val="000000" w:themeColor="text1"/>
          <w:sz w:val="32"/>
          <w:highlight w:val="none"/>
          <w:lang w:val="en-US" w:eastAsia="zh-Hans"/>
          <w14:textFill>
            <w14:solidFill>
              <w14:schemeClr w14:val="tx1"/>
            </w14:solidFill>
          </w14:textFill>
        </w:rPr>
        <w:t>号</w:t>
      </w:r>
      <w:r>
        <w:rPr>
          <w:rFonts w:hint="default" w:ascii="仿宋" w:hAnsi="仿宋" w:eastAsia="仿宋" w:cs="仿宋"/>
          <w:color w:val="000000" w:themeColor="text1"/>
          <w:sz w:val="32"/>
          <w:highlight w:val="none"/>
          <w:lang w:eastAsia="zh-Hans"/>
          <w14:textFill>
            <w14:solidFill>
              <w14:schemeClr w14:val="tx1"/>
            </w14:solidFill>
          </w14:textFill>
        </w:rPr>
        <w:t>）</w:t>
      </w:r>
      <w:r>
        <w:rPr>
          <w:rFonts w:hint="eastAsia" w:ascii="仿宋" w:hAnsi="仿宋" w:eastAsia="仿宋" w:cs="仿宋"/>
          <w:color w:val="auto"/>
          <w:sz w:val="32"/>
          <w:highlight w:val="none"/>
        </w:rPr>
        <w:t>等文件精神，受市财政局委托，我公司成立绩效评价工作组，于2021年</w:t>
      </w:r>
      <w:r>
        <w:rPr>
          <w:rFonts w:hint="default" w:ascii="仿宋" w:hAnsi="仿宋" w:eastAsia="仿宋" w:cs="仿宋"/>
          <w:color w:val="auto"/>
          <w:sz w:val="32"/>
          <w:highlight w:val="none"/>
        </w:rPr>
        <w:t>9</w:t>
      </w:r>
      <w:r>
        <w:rPr>
          <w:rFonts w:hint="eastAsia" w:ascii="仿宋" w:hAnsi="仿宋" w:eastAsia="仿宋" w:cs="仿宋"/>
          <w:color w:val="auto"/>
          <w:sz w:val="32"/>
          <w:highlight w:val="none"/>
        </w:rPr>
        <w:t>月</w:t>
      </w:r>
      <w:r>
        <w:rPr>
          <w:rFonts w:hint="default" w:ascii="仿宋" w:hAnsi="仿宋" w:eastAsia="仿宋" w:cs="仿宋"/>
          <w:color w:val="auto"/>
          <w:sz w:val="32"/>
          <w:highlight w:val="none"/>
        </w:rPr>
        <w:t>6</w:t>
      </w:r>
      <w:r>
        <w:rPr>
          <w:rFonts w:hint="eastAsia" w:ascii="仿宋" w:hAnsi="仿宋" w:eastAsia="仿宋" w:cs="仿宋"/>
          <w:color w:val="auto"/>
          <w:sz w:val="32"/>
          <w:highlight w:val="none"/>
        </w:rPr>
        <w:t>日至2021</w:t>
      </w:r>
      <w:r>
        <w:rPr>
          <w:rFonts w:hint="eastAsia" w:ascii="仿宋" w:hAnsi="仿宋" w:eastAsia="仿宋" w:cs="仿宋"/>
          <w:color w:val="auto"/>
          <w:sz w:val="32"/>
          <w:highlight w:val="none"/>
          <w:lang w:val="en-US" w:eastAsia="zh-Hans"/>
        </w:rPr>
        <w:t>年</w:t>
      </w:r>
      <w:r>
        <w:rPr>
          <w:rFonts w:hint="default" w:ascii="仿宋" w:hAnsi="仿宋" w:eastAsia="仿宋" w:cs="仿宋"/>
          <w:color w:val="auto"/>
          <w:sz w:val="32"/>
          <w:highlight w:val="none"/>
          <w:lang w:eastAsia="zh-Hans"/>
        </w:rPr>
        <w:t>10</w:t>
      </w:r>
      <w:r>
        <w:rPr>
          <w:rFonts w:hint="eastAsia" w:ascii="仿宋" w:hAnsi="仿宋" w:eastAsia="仿宋" w:cs="仿宋"/>
          <w:color w:val="auto"/>
          <w:sz w:val="32"/>
          <w:highlight w:val="none"/>
        </w:rPr>
        <w:t>月</w:t>
      </w:r>
      <w:r>
        <w:rPr>
          <w:rFonts w:hint="default" w:ascii="仿宋" w:hAnsi="仿宋" w:eastAsia="仿宋" w:cs="仿宋"/>
          <w:color w:val="auto"/>
          <w:sz w:val="32"/>
          <w:highlight w:val="none"/>
        </w:rPr>
        <w:t>29</w:t>
      </w:r>
      <w:r>
        <w:rPr>
          <w:rFonts w:hint="eastAsia" w:ascii="仿宋" w:hAnsi="仿宋" w:eastAsia="仿宋" w:cs="仿宋"/>
          <w:color w:val="auto"/>
          <w:sz w:val="32"/>
          <w:highlight w:val="none"/>
        </w:rPr>
        <w:t>日对2020年度</w:t>
      </w:r>
      <w:r>
        <w:rPr>
          <w:rFonts w:hint="eastAsia" w:ascii="仿宋" w:hAnsi="仿宋" w:eastAsia="仿宋" w:cs="仿宋"/>
          <w:color w:val="auto"/>
          <w:sz w:val="32"/>
          <w:highlight w:val="none"/>
          <w:lang w:val="en-US" w:eastAsia="zh-Hans"/>
        </w:rPr>
        <w:t>旅游产</w:t>
      </w:r>
      <w:r>
        <w:rPr>
          <w:rFonts w:hint="eastAsia" w:ascii="Times New Roman" w:hAnsi="仿宋" w:eastAsia="仿宋"/>
          <w:color w:val="auto"/>
          <w:sz w:val="32"/>
          <w:highlight w:val="none"/>
          <w:lang w:val="en-US" w:eastAsia="zh-Hans"/>
        </w:rPr>
        <w:t>业引导资金</w:t>
      </w:r>
      <w:r>
        <w:rPr>
          <w:rFonts w:ascii="Times New Roman" w:hAnsi="仿宋" w:eastAsia="仿宋"/>
          <w:color w:val="auto"/>
          <w:sz w:val="32"/>
          <w:highlight w:val="none"/>
        </w:rPr>
        <w:t>开展了绩效评价。现将有关情况报告如下：</w:t>
      </w:r>
    </w:p>
    <w:p>
      <w:pPr>
        <w:overflowPunct w:val="0"/>
        <w:spacing w:line="600" w:lineRule="exact"/>
        <w:ind w:firstLine="643"/>
        <w:rPr>
          <w:rFonts w:ascii="Times New Roman" w:hAnsi="楷体" w:eastAsia="楷体"/>
          <w:color w:val="auto"/>
          <w:sz w:val="32"/>
        </w:rPr>
      </w:pPr>
      <w:r>
        <w:rPr>
          <w:rFonts w:ascii="Times New Roman" w:hAnsi="黑体" w:eastAsia="黑体"/>
          <w:color w:val="auto"/>
          <w:sz w:val="32"/>
        </w:rPr>
        <w:t>一、</w:t>
      </w:r>
      <w:r>
        <w:rPr>
          <w:rFonts w:hint="eastAsia" w:ascii="Times New Roman" w:hAnsi="黑体" w:eastAsia="黑体"/>
          <w:color w:val="auto"/>
          <w:sz w:val="32"/>
          <w:lang w:val="en-US" w:eastAsia="zh-Hans"/>
        </w:rPr>
        <w:t>项目</w:t>
      </w:r>
      <w:r>
        <w:rPr>
          <w:rFonts w:ascii="Times New Roman" w:hAnsi="黑体" w:eastAsia="黑体"/>
          <w:color w:val="auto"/>
          <w:sz w:val="32"/>
        </w:rPr>
        <w:t>基本情况</w:t>
      </w:r>
    </w:p>
    <w:p>
      <w:pPr>
        <w:overflowPunct w:val="0"/>
        <w:spacing w:line="600" w:lineRule="exact"/>
        <w:ind w:firstLine="640" w:firstLineChars="200"/>
        <w:rPr>
          <w:rFonts w:ascii="Times New Roman" w:hAnsi="Times New Roman" w:eastAsia="楷体"/>
          <w:color w:val="auto"/>
          <w:sz w:val="32"/>
        </w:rPr>
      </w:pPr>
      <w:r>
        <w:rPr>
          <w:rFonts w:ascii="Times New Roman" w:hAnsi="楷体" w:eastAsia="楷体"/>
          <w:color w:val="auto"/>
          <w:sz w:val="32"/>
        </w:rPr>
        <w:t>（</w:t>
      </w:r>
      <w:r>
        <w:rPr>
          <w:rFonts w:hint="eastAsia" w:ascii="Times New Roman" w:hAnsi="楷体" w:eastAsia="楷体"/>
          <w:color w:val="auto"/>
          <w:sz w:val="32"/>
          <w:lang w:val="en-US" w:eastAsia="zh-Hans"/>
        </w:rPr>
        <w:t>一</w:t>
      </w:r>
      <w:r>
        <w:rPr>
          <w:rFonts w:ascii="Times New Roman" w:hAnsi="楷体" w:eastAsia="楷体"/>
          <w:color w:val="auto"/>
          <w:sz w:val="32"/>
        </w:rPr>
        <w:t>）项目</w:t>
      </w:r>
      <w:r>
        <w:rPr>
          <w:rFonts w:hint="eastAsia" w:ascii="Times New Roman" w:hAnsi="楷体" w:eastAsia="楷体"/>
          <w:color w:val="auto"/>
          <w:sz w:val="32"/>
          <w:lang w:val="en-US" w:eastAsia="zh-Hans"/>
        </w:rPr>
        <w:t>单位基本情况</w:t>
      </w:r>
    </w:p>
    <w:p>
      <w:pPr>
        <w:spacing w:line="560" w:lineRule="exact"/>
        <w:ind w:firstLine="640" w:firstLineChars="200"/>
        <w:contextualSpacing/>
        <w:rPr>
          <w:rFonts w:hAnsi="仿宋"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展规划并组织实施，推进全市文化、文</w:t>
      </w:r>
      <w:r>
        <w:rPr>
          <w:rFonts w:hint="eastAsia" w:ascii="仿宋" w:hAnsi="仿宋" w:eastAsia="仿宋" w:cs="仿宋"/>
          <w:color w:val="000000" w:themeColor="text1"/>
          <w:sz w:val="32"/>
          <w14:textFill>
            <w14:solidFill>
              <w14:schemeClr w14:val="tx1"/>
            </w14:solidFill>
          </w14:textFill>
        </w:rPr>
        <w:t>物、旅游、广电和体育公共服务体系建设，实施文化惠民工程等。局机关现有人员编制46人，实有人数46人，内设办公室、文艺科等21个科室，下设市文化旅游产业发展服务中心等13个单位。</w:t>
      </w:r>
    </w:p>
    <w:p>
      <w:pPr>
        <w:overflowPunct w:val="0"/>
        <w:spacing w:line="600" w:lineRule="exact"/>
        <w:ind w:firstLine="640" w:firstLineChars="200"/>
        <w:rPr>
          <w:rFonts w:hint="default" w:ascii="仿宋" w:hAnsi="仿宋" w:eastAsia="仿宋" w:cs="仿宋"/>
          <w:b/>
          <w:bCs/>
          <w:color w:val="auto"/>
          <w:sz w:val="32"/>
          <w:lang w:eastAsia="zh-Hans"/>
        </w:rPr>
      </w:pPr>
      <w:r>
        <w:rPr>
          <w:rFonts w:hint="eastAsia" w:ascii="楷体" w:hAnsi="楷体" w:eastAsia="楷体" w:cs="楷体"/>
          <w:b w:val="0"/>
          <w:bCs w:val="0"/>
          <w:color w:val="auto"/>
          <w:sz w:val="32"/>
          <w:lang w:eastAsia="zh-Hans"/>
        </w:rPr>
        <w:t>（</w:t>
      </w:r>
      <w:r>
        <w:rPr>
          <w:rFonts w:hint="eastAsia" w:ascii="楷体" w:hAnsi="楷体" w:eastAsia="楷体" w:cs="楷体"/>
          <w:b w:val="0"/>
          <w:bCs w:val="0"/>
          <w:color w:val="auto"/>
          <w:sz w:val="32"/>
          <w:lang w:val="en-US" w:eastAsia="zh-Hans"/>
        </w:rPr>
        <w:t>二</w:t>
      </w:r>
      <w:r>
        <w:rPr>
          <w:rFonts w:hint="eastAsia" w:ascii="楷体" w:hAnsi="楷体" w:eastAsia="楷体" w:cs="楷体"/>
          <w:b w:val="0"/>
          <w:bCs w:val="0"/>
          <w:color w:val="auto"/>
          <w:sz w:val="32"/>
          <w:lang w:eastAsia="zh-Hans"/>
        </w:rPr>
        <w:t>）</w:t>
      </w:r>
      <w:r>
        <w:rPr>
          <w:rFonts w:hint="eastAsia" w:ascii="楷体" w:hAnsi="楷体" w:eastAsia="楷体" w:cs="楷体"/>
          <w:b w:val="0"/>
          <w:bCs w:val="0"/>
          <w:color w:val="auto"/>
          <w:sz w:val="32"/>
          <w:lang w:val="en-US" w:eastAsia="zh-Hans"/>
        </w:rPr>
        <w:t>项目基本情况</w:t>
      </w:r>
    </w:p>
    <w:p>
      <w:pPr>
        <w:spacing w:line="560" w:lineRule="exact"/>
        <w:ind w:firstLine="640" w:firstLineChars="200"/>
        <w:contextualSpacing/>
        <w:rPr>
          <w:rFonts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为了创建国家旅游休闲示范城市，推进区县（市）</w:t>
      </w:r>
      <w:r>
        <w:rPr>
          <w:rFonts w:hint="eastAsia" w:eastAsia="仿宋" w:cs="仿宋"/>
          <w:color w:val="000000" w:themeColor="text1"/>
          <w:sz w:val="32"/>
          <w14:textFill>
            <w14:solidFill>
              <w14:schemeClr w14:val="tx1"/>
            </w14:solidFill>
          </w14:textFill>
        </w:rPr>
        <w:t>“</w:t>
      </w:r>
      <w:r>
        <w:rPr>
          <w:rFonts w:hint="eastAsia" w:hAnsi="仿宋" w:eastAsia="仿宋" w:cs="仿宋"/>
          <w:color w:val="000000" w:themeColor="text1"/>
          <w:sz w:val="32"/>
          <w14:textFill>
            <w14:solidFill>
              <w14:schemeClr w14:val="tx1"/>
            </w14:solidFill>
          </w14:textFill>
        </w:rPr>
        <w:t>国家全域旅游示范区</w:t>
      </w:r>
      <w:r>
        <w:rPr>
          <w:rFonts w:hint="eastAsia" w:eastAsia="仿宋" w:cs="仿宋"/>
          <w:color w:val="000000" w:themeColor="text1"/>
          <w:sz w:val="32"/>
          <w14:textFill>
            <w14:solidFill>
              <w14:schemeClr w14:val="tx1"/>
            </w14:solidFill>
          </w14:textFill>
        </w:rPr>
        <w:t>”</w:t>
      </w:r>
      <w:r>
        <w:rPr>
          <w:rFonts w:hint="eastAsia" w:hAnsi="仿宋" w:eastAsia="仿宋" w:cs="仿宋"/>
          <w:color w:val="000000" w:themeColor="text1"/>
          <w:sz w:val="32"/>
          <w14:textFill>
            <w14:solidFill>
              <w14:schemeClr w14:val="tx1"/>
            </w14:solidFill>
          </w14:textFill>
        </w:rPr>
        <w:t>、旅游名镇和旅游特色村建设，加快我市旅游产业发展，市人民政府决定设立旅游产业</w:t>
      </w:r>
      <w:r>
        <w:rPr>
          <w:rFonts w:hAnsi="仿宋" w:eastAsia="仿宋" w:cs="仿宋"/>
          <w:color w:val="000000" w:themeColor="text1"/>
          <w:sz w:val="32"/>
          <w14:textFill>
            <w14:solidFill>
              <w14:schemeClr w14:val="tx1"/>
            </w14:solidFill>
          </w14:textFill>
        </w:rPr>
        <w:t>引导资金</w:t>
      </w:r>
      <w:r>
        <w:rPr>
          <w:rFonts w:hint="eastAsia" w:hAnsi="仿宋" w:eastAsia="仿宋" w:cs="仿宋"/>
          <w:color w:val="000000" w:themeColor="text1"/>
          <w:sz w:val="32"/>
          <w14:textFill>
            <w14:solidFill>
              <w14:schemeClr w14:val="tx1"/>
            </w14:solidFill>
          </w14:textFill>
        </w:rPr>
        <w:t>（以下简称项目资金），主要用于旅游项目建设、宣</w:t>
      </w:r>
      <w:r>
        <w:rPr>
          <w:rFonts w:hint="eastAsia" w:ascii="仿宋" w:hAnsi="仿宋" w:eastAsia="仿宋" w:cs="仿宋"/>
          <w:color w:val="000000" w:themeColor="text1"/>
          <w:sz w:val="32"/>
          <w14:textFill>
            <w14:solidFill>
              <w14:schemeClr w14:val="tx1"/>
            </w14:solidFill>
          </w14:textFill>
        </w:rPr>
        <w:t>传促销和新业态项目开发等。</w:t>
      </w:r>
    </w:p>
    <w:p>
      <w:pPr>
        <w:overflowPunct w:val="0"/>
        <w:spacing w:line="600" w:lineRule="exact"/>
        <w:ind w:firstLine="640" w:firstLineChars="200"/>
        <w:rPr>
          <w:rFonts w:ascii="Times New Roman" w:hAnsi="Times New Roman" w:eastAsia="黑体"/>
          <w:color w:val="auto"/>
          <w:sz w:val="32"/>
        </w:rPr>
      </w:pPr>
      <w:r>
        <w:rPr>
          <w:rFonts w:ascii="Times New Roman" w:hAnsi="黑体" w:eastAsia="黑体"/>
          <w:color w:val="auto"/>
          <w:sz w:val="32"/>
        </w:rPr>
        <w:t>二、项目资金管理及使用情况</w:t>
      </w:r>
    </w:p>
    <w:p>
      <w:pPr>
        <w:overflowPunct w:val="0"/>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2020年旅游产业引导资金</w:t>
      </w:r>
      <w:r>
        <w:rPr>
          <w:rFonts w:hint="eastAsia" w:ascii="仿宋" w:hAnsi="仿宋" w:eastAsia="仿宋" w:cs="仿宋"/>
          <w:color w:val="000000" w:themeColor="text1"/>
          <w:sz w:val="32"/>
          <w:szCs w:val="32"/>
          <w:lang w:val="en-US" w:eastAsia="zh-Hans"/>
          <w14:textFill>
            <w14:solidFill>
              <w14:schemeClr w14:val="tx1"/>
            </w14:solidFill>
          </w14:textFill>
        </w:rPr>
        <w:t>共拨付</w:t>
      </w:r>
      <w:r>
        <w:rPr>
          <w:rFonts w:hint="eastAsia" w:ascii="仿宋" w:hAnsi="仿宋" w:eastAsia="仿宋" w:cs="仿宋"/>
          <w:color w:val="000000" w:themeColor="text1"/>
          <w:sz w:val="32"/>
          <w:szCs w:val="32"/>
          <w14:textFill>
            <w14:solidFill>
              <w14:schemeClr w14:val="tx1"/>
            </w14:solidFill>
          </w14:textFill>
        </w:rPr>
        <w:t>323.6</w:t>
      </w:r>
      <w:r>
        <w:rPr>
          <w:rFonts w:hint="default"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Hans"/>
          <w14:textFill>
            <w14:solidFill>
              <w14:schemeClr w14:val="tx1"/>
            </w14:solidFill>
          </w14:textFill>
        </w:rPr>
        <w:t>已使用</w:t>
      </w:r>
      <w:r>
        <w:rPr>
          <w:rFonts w:hint="eastAsia" w:ascii="仿宋" w:hAnsi="仿宋" w:eastAsia="仿宋" w:cs="仿宋"/>
          <w:color w:val="000000" w:themeColor="text1"/>
          <w:sz w:val="32"/>
          <w:szCs w:val="32"/>
          <w14:textFill>
            <w14:solidFill>
              <w14:schemeClr w14:val="tx1"/>
            </w14:solidFill>
          </w14:textFill>
        </w:rPr>
        <w:t>323.6</w:t>
      </w:r>
      <w:r>
        <w:rPr>
          <w:rFonts w:hint="default"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万元，支出明细如下：2019年旅游地接奖励116.</w:t>
      </w:r>
      <w:r>
        <w:rPr>
          <w:rFonts w:hint="default" w:ascii="仿宋" w:hAnsi="仿宋" w:eastAsia="仿宋" w:cs="仿宋"/>
          <w:color w:val="000000" w:themeColor="text1"/>
          <w:sz w:val="32"/>
          <w:szCs w:val="32"/>
          <w14:textFill>
            <w14:solidFill>
              <w14:schemeClr w14:val="tx1"/>
            </w14:solidFill>
          </w14:textFill>
        </w:rPr>
        <w:t>60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(详见附表二）</w:t>
      </w:r>
      <w:r>
        <w:rPr>
          <w:rFonts w:hint="eastAsia" w:ascii="仿宋" w:hAnsi="仿宋" w:eastAsia="仿宋" w:cs="仿宋"/>
          <w:color w:val="000000" w:themeColor="text1"/>
          <w:sz w:val="32"/>
          <w:szCs w:val="32"/>
          <w14:textFill>
            <w14:solidFill>
              <w14:schemeClr w14:val="tx1"/>
            </w14:solidFill>
          </w14:textFill>
        </w:rPr>
        <w:t>；品牌创建奖励15万元；少数民族乡村旅游建设项目10万元；2019年旅游创建工作奖励98万元</w:t>
      </w:r>
      <w:r>
        <w:rPr>
          <w:rFonts w:hint="eastAsia" w:ascii="仿宋" w:hAnsi="仿宋" w:eastAsia="仿宋" w:cs="仿宋"/>
          <w:color w:val="000000" w:themeColor="text1"/>
          <w:sz w:val="32"/>
          <w:szCs w:val="32"/>
          <w:lang w:eastAsia="zh-CN"/>
          <w14:textFill>
            <w14:solidFill>
              <w14:schemeClr w14:val="tx1"/>
            </w14:solidFill>
          </w14:textFill>
        </w:rPr>
        <w:t>（详见附表三）</w:t>
      </w:r>
      <w:r>
        <w:rPr>
          <w:rFonts w:hint="eastAsia" w:ascii="仿宋" w:hAnsi="仿宋" w:eastAsia="仿宋" w:cs="仿宋"/>
          <w:color w:val="000000" w:themeColor="text1"/>
          <w:sz w:val="32"/>
          <w:szCs w:val="32"/>
          <w14:textFill>
            <w14:solidFill>
              <w14:schemeClr w14:val="tx1"/>
            </w14:solidFill>
          </w14:textFill>
        </w:rPr>
        <w:t>；“新益阳新青年”益阳青年行文旅融合综合实践活动10万元；2020年中国红色旅游博览会13.03万元；中国旅游日“湖南人游湖南”百万自驾游进益阳活动10万元；旅游扶贫项目35万元；旅游专业人才经费16万元。</w:t>
      </w:r>
    </w:p>
    <w:p>
      <w:pPr>
        <w:overflowPunct w:val="0"/>
        <w:spacing w:line="600" w:lineRule="exact"/>
        <w:ind w:firstLine="640" w:firstLineChars="200"/>
        <w:rPr>
          <w:rFonts w:ascii="Times New Roman" w:hAnsi="Times New Roman" w:eastAsia="黑体"/>
          <w:color w:val="auto"/>
          <w:sz w:val="32"/>
        </w:rPr>
      </w:pPr>
      <w:r>
        <w:rPr>
          <w:rFonts w:ascii="Times New Roman" w:hAnsi="黑体" w:eastAsia="黑体"/>
          <w:color w:val="auto"/>
          <w:sz w:val="32"/>
        </w:rPr>
        <w:t>三、项目组织实施情况</w:t>
      </w:r>
    </w:p>
    <w:p>
      <w:pPr>
        <w:spacing w:line="560" w:lineRule="exact"/>
        <w:ind w:firstLine="640" w:firstLineChars="200"/>
        <w:contextualSpacing/>
        <w:rPr>
          <w:rFonts w:hint="default" w:hAnsi="仿宋" w:eastAsia="仿宋" w:cs="仿宋"/>
          <w:color w:val="000000" w:themeColor="text1"/>
          <w:sz w:val="32"/>
          <w:highlight w:val="none"/>
          <w:lang w:val="en-US" w:eastAsia="zh-CN"/>
          <w14:textFill>
            <w14:solidFill>
              <w14:schemeClr w14:val="tx1"/>
            </w14:solidFill>
          </w14:textFill>
        </w:rPr>
      </w:pPr>
      <w:r>
        <w:rPr>
          <w:rFonts w:ascii="Times New Roman" w:hAnsi="楷体" w:eastAsia="楷体"/>
          <w:color w:val="auto"/>
          <w:sz w:val="32"/>
        </w:rPr>
        <w:t>（一）</w:t>
      </w:r>
      <w:r>
        <w:rPr>
          <w:rFonts w:hint="eastAsia" w:ascii="Times New Roman" w:hAnsi="楷体" w:eastAsia="楷体"/>
          <w:color w:val="auto"/>
          <w:sz w:val="32"/>
          <w:highlight w:val="none"/>
          <w:lang w:val="en-US" w:eastAsia="zh-Hans"/>
        </w:rPr>
        <w:t>发展旅游产业</w:t>
      </w:r>
      <w:r>
        <w:rPr>
          <w:rFonts w:hint="default" w:ascii="Times New Roman" w:hAnsi="楷体" w:eastAsia="楷体"/>
          <w:color w:val="auto"/>
          <w:sz w:val="32"/>
          <w:highlight w:val="none"/>
          <w:lang w:eastAsia="zh-Hans"/>
        </w:rPr>
        <w:t>，</w:t>
      </w:r>
      <w:r>
        <w:rPr>
          <w:rFonts w:ascii="Times New Roman" w:hAnsi="楷体" w:eastAsia="楷体"/>
          <w:color w:val="auto"/>
          <w:sz w:val="32"/>
          <w:highlight w:val="none"/>
        </w:rPr>
        <w:t>健全相关制度。</w:t>
      </w:r>
      <w:r>
        <w:rPr>
          <w:rFonts w:hint="eastAsia" w:ascii="Times New Roman" w:hAnsi="仿宋" w:eastAsia="仿宋"/>
          <w:color w:val="000000" w:themeColor="text1"/>
          <w:kern w:val="44"/>
          <w:sz w:val="32"/>
          <w:szCs w:val="32"/>
          <w:highlight w:val="none"/>
          <w:lang w:val="en-US" w:eastAsia="zh-Hans"/>
          <w14:textFill>
            <w14:solidFill>
              <w14:schemeClr w14:val="tx1"/>
            </w14:solidFill>
          </w14:textFill>
        </w:rPr>
        <w:t>市文旅广体局</w:t>
      </w:r>
      <w:r>
        <w:rPr>
          <w:rFonts w:hint="eastAsia" w:hAnsi="仿宋" w:eastAsia="仿宋"/>
          <w:bCs/>
          <w:color w:val="000000" w:themeColor="text1"/>
          <w:kern w:val="0"/>
          <w:sz w:val="32"/>
          <w:szCs w:val="32"/>
          <w:highlight w:val="none"/>
          <w14:textFill>
            <w14:solidFill>
              <w14:schemeClr w14:val="tx1"/>
            </w14:solidFill>
          </w14:textFill>
        </w:rPr>
        <w:t>进一步完善制定了《益阳市文化旅游广电体育局机关制度》，修订和完善了《益阳市文化旅游广电体育局财务管理制度》等一系列内部控制制度和《益阳市旅游产业发展专项资金管理使用办法》</w:t>
      </w:r>
      <w:r>
        <w:rPr>
          <w:rFonts w:hint="eastAsia" w:hAnsi="仿宋" w:eastAsia="仿宋" w:cs="仿宋"/>
          <w:color w:val="000000" w:themeColor="text1"/>
          <w:sz w:val="32"/>
          <w:highlight w:val="none"/>
          <w14:textFill>
            <w14:solidFill>
              <w14:schemeClr w14:val="tx1"/>
            </w14:solidFill>
          </w14:textFill>
        </w:rPr>
        <w:t>（益财教〔</w:t>
      </w:r>
      <w:r>
        <w:rPr>
          <w:rFonts w:hint="default" w:ascii="Times New Roman Regular" w:hAnsi="Times New Roman Regular" w:eastAsia="仿宋" w:cs="Times New Roman Regular"/>
          <w:color w:val="000000" w:themeColor="text1"/>
          <w:sz w:val="32"/>
          <w:highlight w:val="none"/>
          <w14:textFill>
            <w14:solidFill>
              <w14:schemeClr w14:val="tx1"/>
            </w14:solidFill>
          </w14:textFill>
        </w:rPr>
        <w:t>2019</w:t>
      </w:r>
      <w:r>
        <w:rPr>
          <w:rFonts w:hint="eastAsia" w:hAnsi="仿宋" w:eastAsia="仿宋" w:cs="仿宋"/>
          <w:color w:val="000000" w:themeColor="text1"/>
          <w:sz w:val="32"/>
          <w:highlight w:val="none"/>
          <w14:textFill>
            <w14:solidFill>
              <w14:schemeClr w14:val="tx1"/>
            </w14:solidFill>
          </w14:textFill>
        </w:rPr>
        <w:t>〕</w:t>
      </w:r>
      <w:r>
        <w:rPr>
          <w:rFonts w:hint="eastAsia" w:ascii="Times New Roman Regular" w:hAnsi="Times New Roman Regular" w:eastAsia="仿宋" w:cs="Times New Roman Regular"/>
          <w:color w:val="000000" w:themeColor="text1"/>
          <w:sz w:val="32"/>
          <w:highlight w:val="none"/>
          <w14:textFill>
            <w14:solidFill>
              <w14:schemeClr w14:val="tx1"/>
            </w14:solidFill>
          </w14:textFill>
        </w:rPr>
        <w:t>223</w:t>
      </w:r>
      <w:r>
        <w:rPr>
          <w:rFonts w:hint="eastAsia" w:hAnsi="仿宋" w:eastAsia="仿宋" w:cs="仿宋"/>
          <w:color w:val="000000" w:themeColor="text1"/>
          <w:sz w:val="32"/>
          <w:highlight w:val="none"/>
          <w14:textFill>
            <w14:solidFill>
              <w14:schemeClr w14:val="tx1"/>
            </w14:solidFill>
          </w14:textFill>
        </w:rPr>
        <w:t>号）</w:t>
      </w:r>
      <w:r>
        <w:rPr>
          <w:rFonts w:hint="eastAsia" w:hAnsi="仿宋" w:eastAsia="仿宋" w:cs="仿宋"/>
          <w:color w:val="000000" w:themeColor="text1"/>
          <w:sz w:val="32"/>
          <w:highlight w:val="none"/>
          <w:lang w:eastAsia="zh-CN"/>
          <w14:textFill>
            <w14:solidFill>
              <w14:schemeClr w14:val="tx1"/>
            </w14:solidFill>
          </w14:textFill>
        </w:rPr>
        <w:t>、《</w:t>
      </w:r>
      <w:r>
        <w:rPr>
          <w:rFonts w:hint="eastAsia" w:hAnsi="仿宋" w:eastAsia="仿宋" w:cs="仿宋"/>
          <w:color w:val="000000" w:themeColor="text1"/>
          <w:sz w:val="32"/>
          <w:highlight w:val="none"/>
          <w:lang w:val="en-US" w:eastAsia="zh-CN"/>
          <w14:textFill>
            <w14:solidFill>
              <w14:schemeClr w14:val="tx1"/>
            </w14:solidFill>
          </w14:textFill>
        </w:rPr>
        <w:t>益阳市旅游促销奖励办法</w:t>
      </w:r>
      <w:r>
        <w:rPr>
          <w:rFonts w:hint="eastAsia" w:hAnsi="仿宋" w:eastAsia="仿宋" w:cs="仿宋"/>
          <w:color w:val="000000" w:themeColor="text1"/>
          <w:sz w:val="32"/>
          <w:highlight w:val="none"/>
          <w:lang w:eastAsia="zh-CN"/>
          <w14:textFill>
            <w14:solidFill>
              <w14:schemeClr w14:val="tx1"/>
            </w14:solidFill>
          </w14:textFill>
        </w:rPr>
        <w:t>》（</w:t>
      </w:r>
      <w:r>
        <w:rPr>
          <w:rFonts w:hint="eastAsia" w:hAnsi="仿宋" w:eastAsia="仿宋" w:cs="仿宋"/>
          <w:color w:val="000000" w:themeColor="text1"/>
          <w:sz w:val="32"/>
          <w:highlight w:val="none"/>
          <w:lang w:val="en-US" w:eastAsia="zh-CN"/>
          <w14:textFill>
            <w14:solidFill>
              <w14:schemeClr w14:val="tx1"/>
            </w14:solidFill>
          </w14:textFill>
        </w:rPr>
        <w:t>益文旅广体发</w:t>
      </w:r>
      <w:r>
        <w:rPr>
          <w:rFonts w:hint="eastAsia" w:hAnsi="仿宋" w:eastAsia="仿宋" w:cs="仿宋"/>
          <w:color w:val="000000" w:themeColor="text1"/>
          <w:sz w:val="32"/>
          <w:highlight w:val="none"/>
          <w14:textFill>
            <w14:solidFill>
              <w14:schemeClr w14:val="tx1"/>
            </w14:solidFill>
          </w14:textFill>
        </w:rPr>
        <w:t>〔</w:t>
      </w:r>
      <w:r>
        <w:rPr>
          <w:rFonts w:hint="default" w:ascii="Times New Roman Regular" w:hAnsi="Times New Roman Regular" w:eastAsia="仿宋" w:cs="Times New Roman Regular"/>
          <w:color w:val="000000" w:themeColor="text1"/>
          <w:sz w:val="32"/>
          <w:highlight w:val="none"/>
          <w14:textFill>
            <w14:solidFill>
              <w14:schemeClr w14:val="tx1"/>
            </w14:solidFill>
          </w14:textFill>
        </w:rPr>
        <w:t>20</w:t>
      </w:r>
      <w:r>
        <w:rPr>
          <w:rFonts w:hint="eastAsia" w:ascii="Times New Roman Regular" w:hAnsi="Times New Roman Regular" w:eastAsia="仿宋" w:cs="Times New Roman Regular"/>
          <w:color w:val="000000" w:themeColor="text1"/>
          <w:sz w:val="32"/>
          <w:highlight w:val="none"/>
          <w:lang w:val="en-US" w:eastAsia="zh-CN"/>
          <w14:textFill>
            <w14:solidFill>
              <w14:schemeClr w14:val="tx1"/>
            </w14:solidFill>
          </w14:textFill>
        </w:rPr>
        <w:t>20</w:t>
      </w:r>
      <w:r>
        <w:rPr>
          <w:rFonts w:hint="eastAsia" w:hAnsi="仿宋" w:eastAsia="仿宋" w:cs="仿宋"/>
          <w:color w:val="000000" w:themeColor="text1"/>
          <w:sz w:val="32"/>
          <w:highlight w:val="none"/>
          <w14:textFill>
            <w14:solidFill>
              <w14:schemeClr w14:val="tx1"/>
            </w14:solidFill>
          </w14:textFill>
        </w:rPr>
        <w:t>〕</w:t>
      </w:r>
      <w:r>
        <w:rPr>
          <w:rFonts w:hint="eastAsia" w:ascii="Times New Roman Regular" w:hAnsi="Times New Roman Regular" w:eastAsia="仿宋" w:cs="Times New Roman Regular"/>
          <w:color w:val="000000" w:themeColor="text1"/>
          <w:sz w:val="32"/>
          <w:highlight w:val="none"/>
          <w:lang w:val="en-US" w:eastAsia="zh-CN"/>
          <w14:textFill>
            <w14:solidFill>
              <w14:schemeClr w14:val="tx1"/>
            </w14:solidFill>
          </w14:textFill>
        </w:rPr>
        <w:t>44</w:t>
      </w:r>
      <w:r>
        <w:rPr>
          <w:rFonts w:hint="eastAsia" w:hAnsi="仿宋" w:eastAsia="仿宋" w:cs="仿宋"/>
          <w:color w:val="000000" w:themeColor="text1"/>
          <w:sz w:val="32"/>
          <w:highlight w:val="none"/>
          <w14:textFill>
            <w14:solidFill>
              <w14:schemeClr w14:val="tx1"/>
            </w14:solidFill>
          </w14:textFill>
        </w:rPr>
        <w:t>号</w:t>
      </w:r>
      <w:r>
        <w:rPr>
          <w:rFonts w:hint="eastAsia" w:hAnsi="仿宋" w:eastAsia="仿宋" w:cs="仿宋"/>
          <w:color w:val="000000" w:themeColor="text1"/>
          <w:sz w:val="32"/>
          <w:highlight w:val="none"/>
          <w:lang w:eastAsia="zh-CN"/>
          <w14:textFill>
            <w14:solidFill>
              <w14:schemeClr w14:val="tx1"/>
            </w14:solidFill>
          </w14:textFill>
        </w:rPr>
        <w:t>）。</w:t>
      </w:r>
    </w:p>
    <w:p>
      <w:pPr>
        <w:spacing w:line="560" w:lineRule="exact"/>
        <w:ind w:firstLine="640" w:firstLineChars="200"/>
        <w:contextualSpacing/>
        <w:rPr>
          <w:rFonts w:hint="default" w:hAnsi="仿宋" w:eastAsia="仿宋" w:cs="仿宋"/>
          <w:color w:val="000000" w:themeColor="text1"/>
          <w:kern w:val="44"/>
          <w:sz w:val="32"/>
          <w:szCs w:val="32"/>
          <w:highlight w:val="none"/>
          <w:lang w:eastAsia="zh-Hans"/>
          <w14:textFill>
            <w14:solidFill>
              <w14:schemeClr w14:val="tx1"/>
            </w14:solidFill>
          </w14:textFill>
        </w:rPr>
      </w:pPr>
      <w:r>
        <w:rPr>
          <w:rFonts w:ascii="Times New Roman" w:hAnsi="楷体" w:eastAsia="楷体"/>
          <w:color w:val="auto"/>
          <w:sz w:val="32"/>
          <w:highlight w:val="none"/>
        </w:rPr>
        <w:t>（二）开展项目申报，实施项目评审。</w:t>
      </w:r>
      <w:r>
        <w:rPr>
          <w:rFonts w:hint="eastAsia" w:hAnsi="仿宋" w:eastAsia="仿宋" w:cs="仿宋"/>
          <w:color w:val="000000" w:themeColor="text1"/>
          <w:kern w:val="44"/>
          <w:sz w:val="32"/>
          <w:szCs w:val="32"/>
          <w:highlight w:val="none"/>
          <w:lang w:val="en-US" w:eastAsia="zh-Hans"/>
          <w14:textFill>
            <w14:solidFill>
              <w14:schemeClr w14:val="tx1"/>
            </w14:solidFill>
          </w14:textFill>
        </w:rPr>
        <w:t>市文旅广体局是旅游专项资金的项目管理部门</w:t>
      </w:r>
      <w:r>
        <w:rPr>
          <w:rFonts w:hint="default" w:hAnsi="仿宋" w:eastAsia="仿宋" w:cs="仿宋"/>
          <w:color w:val="000000" w:themeColor="text1"/>
          <w:kern w:val="44"/>
          <w:sz w:val="32"/>
          <w:szCs w:val="32"/>
          <w:highlight w:val="none"/>
          <w:lang w:eastAsia="zh-Hans"/>
          <w14:textFill>
            <w14:solidFill>
              <w14:schemeClr w14:val="tx1"/>
            </w14:solidFill>
          </w14:textFill>
        </w:rPr>
        <w:t>，</w:t>
      </w:r>
      <w:r>
        <w:rPr>
          <w:rFonts w:hint="eastAsia" w:hAnsi="仿宋" w:eastAsia="仿宋" w:cs="仿宋"/>
          <w:color w:val="000000" w:themeColor="text1"/>
          <w:kern w:val="44"/>
          <w:sz w:val="32"/>
          <w:szCs w:val="32"/>
          <w:highlight w:val="none"/>
          <w:lang w:val="en-US" w:eastAsia="zh-Hans"/>
          <w14:textFill>
            <w14:solidFill>
              <w14:schemeClr w14:val="tx1"/>
            </w14:solidFill>
          </w14:textFill>
        </w:rPr>
        <w:t>负责项目的申报</w:t>
      </w:r>
      <w:r>
        <w:rPr>
          <w:rFonts w:hint="default" w:hAnsi="仿宋" w:eastAsia="仿宋" w:cs="仿宋"/>
          <w:color w:val="000000" w:themeColor="text1"/>
          <w:kern w:val="44"/>
          <w:sz w:val="32"/>
          <w:szCs w:val="32"/>
          <w:highlight w:val="none"/>
          <w:lang w:eastAsia="zh-Hans"/>
          <w14:textFill>
            <w14:solidFill>
              <w14:schemeClr w14:val="tx1"/>
            </w14:solidFill>
          </w14:textFill>
        </w:rPr>
        <w:t>、</w:t>
      </w:r>
      <w:r>
        <w:rPr>
          <w:rFonts w:hint="eastAsia" w:hAnsi="仿宋" w:eastAsia="仿宋" w:cs="仿宋"/>
          <w:color w:val="000000" w:themeColor="text1"/>
          <w:kern w:val="44"/>
          <w:sz w:val="32"/>
          <w:szCs w:val="32"/>
          <w:highlight w:val="none"/>
          <w:lang w:val="en-US" w:eastAsia="zh-Hans"/>
          <w14:textFill>
            <w14:solidFill>
              <w14:schemeClr w14:val="tx1"/>
            </w14:solidFill>
          </w14:textFill>
        </w:rPr>
        <w:t>送审</w:t>
      </w:r>
      <w:r>
        <w:rPr>
          <w:rFonts w:hint="default" w:hAnsi="仿宋" w:eastAsia="仿宋" w:cs="仿宋"/>
          <w:color w:val="000000" w:themeColor="text1"/>
          <w:kern w:val="44"/>
          <w:sz w:val="32"/>
          <w:szCs w:val="32"/>
          <w:highlight w:val="none"/>
          <w:lang w:eastAsia="zh-Hans"/>
          <w14:textFill>
            <w14:solidFill>
              <w14:schemeClr w14:val="tx1"/>
            </w14:solidFill>
          </w14:textFill>
        </w:rPr>
        <w:t>、</w:t>
      </w:r>
      <w:r>
        <w:rPr>
          <w:rFonts w:hint="eastAsia" w:hAnsi="仿宋" w:eastAsia="仿宋" w:cs="仿宋"/>
          <w:color w:val="000000" w:themeColor="text1"/>
          <w:kern w:val="44"/>
          <w:sz w:val="32"/>
          <w:szCs w:val="32"/>
          <w:highlight w:val="none"/>
          <w:lang w:val="en-US" w:eastAsia="zh-Hans"/>
          <w14:textFill>
            <w14:solidFill>
              <w14:schemeClr w14:val="tx1"/>
            </w14:solidFill>
          </w14:textFill>
        </w:rPr>
        <w:t>审核</w:t>
      </w:r>
      <w:r>
        <w:rPr>
          <w:rFonts w:hint="default" w:hAnsi="仿宋" w:eastAsia="仿宋" w:cs="仿宋"/>
          <w:color w:val="000000" w:themeColor="text1"/>
          <w:kern w:val="44"/>
          <w:sz w:val="32"/>
          <w:szCs w:val="32"/>
          <w:highlight w:val="none"/>
          <w:lang w:eastAsia="zh-Hans"/>
          <w14:textFill>
            <w14:solidFill>
              <w14:schemeClr w14:val="tx1"/>
            </w14:solidFill>
          </w14:textFill>
        </w:rPr>
        <w:t>、</w:t>
      </w:r>
      <w:r>
        <w:rPr>
          <w:rFonts w:hint="eastAsia" w:hAnsi="仿宋" w:eastAsia="仿宋" w:cs="仿宋"/>
          <w:color w:val="000000" w:themeColor="text1"/>
          <w:kern w:val="44"/>
          <w:sz w:val="32"/>
          <w:szCs w:val="32"/>
          <w:highlight w:val="none"/>
          <w:lang w:val="en-US" w:eastAsia="zh-Hans"/>
          <w14:textFill>
            <w14:solidFill>
              <w14:schemeClr w14:val="tx1"/>
            </w14:solidFill>
          </w14:textFill>
        </w:rPr>
        <w:t>实施及验收</w:t>
      </w:r>
      <w:r>
        <w:rPr>
          <w:rFonts w:hint="default" w:hAnsi="仿宋" w:eastAsia="仿宋" w:cs="仿宋"/>
          <w:color w:val="000000" w:themeColor="text1"/>
          <w:kern w:val="44"/>
          <w:sz w:val="32"/>
          <w:szCs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市文旅广体局确定年度旅游产业工作要点</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编制年度旅游产业专项资金重点项目计划</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按照财政预算公开的要求</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向社会全面公开旅游产业专项资金的管理制度</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申报流程</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评审结果</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分配结果</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绩效评价全过程</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根据年度旅游产业专项资金使用计划</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提前十个工作日公开发布项目申报指南</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对上报的项目进行初审</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初审合格的项目</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由市文旅广体局会同市财政局组织专家进行评审</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根据市委</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市政府年度工作重点</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年度资金预算</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结合专家评审意见</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考察情况等</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研究确定拟立项目和资金分配方案</w:t>
      </w:r>
      <w:r>
        <w:rPr>
          <w:rFonts w:hint="default" w:hAnsi="仿宋" w:eastAsia="仿宋" w:cs="仿宋"/>
          <w:color w:val="000000" w:themeColor="text1"/>
          <w:sz w:val="32"/>
          <w:highlight w:val="none"/>
          <w:lang w:eastAsia="zh-Hans"/>
          <w14:textFill>
            <w14:solidFill>
              <w14:schemeClr w14:val="tx1"/>
            </w14:solidFill>
          </w14:textFill>
        </w:rPr>
        <w:t>，</w:t>
      </w:r>
      <w:r>
        <w:rPr>
          <w:rFonts w:hint="eastAsia" w:hAnsi="仿宋" w:eastAsia="仿宋" w:cs="仿宋"/>
          <w:color w:val="000000" w:themeColor="text1"/>
          <w:sz w:val="32"/>
          <w:highlight w:val="none"/>
          <w:lang w:val="en-US" w:eastAsia="zh-Hans"/>
          <w14:textFill>
            <w14:solidFill>
              <w14:schemeClr w14:val="tx1"/>
            </w14:solidFill>
          </w14:textFill>
        </w:rPr>
        <w:t>并按要求进行公示</w:t>
      </w:r>
      <w:r>
        <w:rPr>
          <w:rFonts w:hint="default" w:hAnsi="仿宋" w:eastAsia="仿宋" w:cs="仿宋"/>
          <w:color w:val="000000" w:themeColor="text1"/>
          <w:sz w:val="32"/>
          <w:highlight w:val="none"/>
          <w:lang w:eastAsia="zh-Hans"/>
          <w14:textFill>
            <w14:solidFill>
              <w14:schemeClr w14:val="tx1"/>
            </w14:solidFill>
          </w14:textFill>
        </w:rPr>
        <w:t>。</w:t>
      </w:r>
    </w:p>
    <w:p>
      <w:pPr>
        <w:spacing w:line="560" w:lineRule="exact"/>
        <w:ind w:firstLine="640" w:firstLineChars="200"/>
        <w:contextualSpacing/>
        <w:rPr>
          <w:rFonts w:hint="eastAsia" w:hAnsi="仿宋" w:eastAsia="仿宋" w:cs="仿宋"/>
          <w:color w:val="000000" w:themeColor="text1"/>
          <w:kern w:val="44"/>
          <w:sz w:val="32"/>
          <w:szCs w:val="32"/>
          <w:highlight w:val="none"/>
          <w:lang w:val="en-US" w:eastAsia="zh-Hans"/>
          <w14:textFill>
            <w14:solidFill>
              <w14:schemeClr w14:val="tx1"/>
            </w14:solidFill>
          </w14:textFill>
        </w:rPr>
      </w:pPr>
      <w:r>
        <w:rPr>
          <w:rFonts w:ascii="Times New Roman" w:hAnsi="楷体" w:eastAsia="楷体"/>
          <w:color w:val="auto"/>
          <w:sz w:val="32"/>
          <w:highlight w:val="none"/>
        </w:rPr>
        <w:t>（</w:t>
      </w:r>
      <w:r>
        <w:rPr>
          <w:rFonts w:hint="eastAsia" w:ascii="Times New Roman" w:hAnsi="楷体" w:eastAsia="楷体"/>
          <w:color w:val="auto"/>
          <w:sz w:val="32"/>
          <w:highlight w:val="none"/>
          <w:lang w:val="en-US" w:eastAsia="zh-Hans"/>
        </w:rPr>
        <w:t>三</w:t>
      </w:r>
      <w:r>
        <w:rPr>
          <w:rFonts w:hint="default" w:ascii="Times New Roman" w:hAnsi="楷体" w:eastAsia="楷体"/>
          <w:color w:val="auto"/>
          <w:sz w:val="32"/>
          <w:highlight w:val="none"/>
          <w:lang w:eastAsia="zh-Hans"/>
        </w:rPr>
        <w:t>）</w:t>
      </w:r>
      <w:r>
        <w:rPr>
          <w:rFonts w:ascii="Times New Roman" w:hAnsi="楷体" w:eastAsia="楷体"/>
          <w:color w:val="auto"/>
          <w:sz w:val="32"/>
          <w:highlight w:val="none"/>
        </w:rPr>
        <w:t>上报审批项目，</w:t>
      </w:r>
      <w:r>
        <w:rPr>
          <w:rFonts w:hint="eastAsia" w:ascii="Times New Roman" w:hAnsi="楷体" w:eastAsia="楷体"/>
          <w:color w:val="auto"/>
          <w:sz w:val="32"/>
          <w:highlight w:val="none"/>
          <w:lang w:val="en-US" w:eastAsia="zh-Hans"/>
        </w:rPr>
        <w:t>下达项目</w:t>
      </w:r>
      <w:r>
        <w:rPr>
          <w:rFonts w:ascii="Times New Roman" w:hAnsi="楷体" w:eastAsia="楷体"/>
          <w:color w:val="auto"/>
          <w:sz w:val="32"/>
          <w:highlight w:val="none"/>
        </w:rPr>
        <w:t>资金。</w:t>
      </w:r>
      <w:r>
        <w:rPr>
          <w:rFonts w:hint="eastAsia" w:hAnsi="仿宋" w:eastAsia="仿宋" w:cs="仿宋"/>
          <w:color w:val="000000" w:themeColor="text1"/>
          <w:kern w:val="44"/>
          <w:sz w:val="32"/>
          <w:szCs w:val="32"/>
          <w:highlight w:val="none"/>
          <w:lang w:val="en-US" w:eastAsia="zh-Hans"/>
          <w14:textFill>
            <w14:solidFill>
              <w14:schemeClr w14:val="tx1"/>
            </w14:solidFill>
          </w14:textFill>
        </w:rPr>
        <w:t>市财政局是旅游专项资金的监管部门</w:t>
      </w:r>
      <w:r>
        <w:rPr>
          <w:rFonts w:hint="default" w:hAnsi="仿宋" w:eastAsia="仿宋" w:cs="仿宋"/>
          <w:color w:val="000000" w:themeColor="text1"/>
          <w:kern w:val="44"/>
          <w:sz w:val="32"/>
          <w:szCs w:val="32"/>
          <w:highlight w:val="none"/>
          <w:lang w:eastAsia="zh-Hans"/>
          <w14:textFill>
            <w14:solidFill>
              <w14:schemeClr w14:val="tx1"/>
            </w14:solidFill>
          </w14:textFill>
        </w:rPr>
        <w:t>，</w:t>
      </w:r>
      <w:r>
        <w:rPr>
          <w:rFonts w:hint="eastAsia" w:hAnsi="仿宋" w:eastAsia="仿宋" w:cs="仿宋"/>
          <w:color w:val="000000" w:themeColor="text1"/>
          <w:kern w:val="44"/>
          <w:sz w:val="32"/>
          <w:szCs w:val="32"/>
          <w:highlight w:val="none"/>
          <w:lang w:val="en-US" w:eastAsia="zh-Hans"/>
          <w14:textFill>
            <w14:solidFill>
              <w14:schemeClr w14:val="tx1"/>
            </w14:solidFill>
          </w14:textFill>
        </w:rPr>
        <w:t>负责资金的审核和拨付</w:t>
      </w:r>
      <w:r>
        <w:rPr>
          <w:rFonts w:hint="default" w:hAnsi="仿宋" w:eastAsia="仿宋" w:cs="仿宋"/>
          <w:color w:val="000000" w:themeColor="text1"/>
          <w:kern w:val="44"/>
          <w:sz w:val="32"/>
          <w:szCs w:val="32"/>
          <w:highlight w:val="none"/>
          <w:lang w:eastAsia="zh-Hans"/>
          <w14:textFill>
            <w14:solidFill>
              <w14:schemeClr w14:val="tx1"/>
            </w14:solidFill>
          </w14:textFill>
        </w:rPr>
        <w:t>。</w:t>
      </w:r>
      <w:r>
        <w:rPr>
          <w:rFonts w:hint="eastAsia" w:hAnsi="仿宋" w:eastAsia="仿宋" w:cs="仿宋"/>
          <w:color w:val="000000" w:themeColor="text1"/>
          <w:kern w:val="44"/>
          <w:sz w:val="32"/>
          <w:szCs w:val="32"/>
          <w:highlight w:val="none"/>
          <w:lang w:val="en-US" w:eastAsia="zh-Hans"/>
          <w14:textFill>
            <w14:solidFill>
              <w14:schemeClr w14:val="tx1"/>
            </w14:solidFill>
          </w14:textFill>
        </w:rPr>
        <w:t>经报市委</w:t>
      </w:r>
      <w:r>
        <w:rPr>
          <w:rFonts w:hint="default" w:hAnsi="仿宋" w:eastAsia="仿宋" w:cs="仿宋"/>
          <w:color w:val="000000" w:themeColor="text1"/>
          <w:kern w:val="44"/>
          <w:sz w:val="32"/>
          <w:szCs w:val="32"/>
          <w:highlight w:val="none"/>
          <w:lang w:eastAsia="zh-Hans"/>
          <w14:textFill>
            <w14:solidFill>
              <w14:schemeClr w14:val="tx1"/>
            </w14:solidFill>
          </w14:textFill>
        </w:rPr>
        <w:t>、</w:t>
      </w:r>
      <w:r>
        <w:rPr>
          <w:rFonts w:hint="eastAsia" w:hAnsi="仿宋" w:eastAsia="仿宋" w:cs="仿宋"/>
          <w:color w:val="000000" w:themeColor="text1"/>
          <w:kern w:val="44"/>
          <w:sz w:val="32"/>
          <w:szCs w:val="32"/>
          <w:highlight w:val="none"/>
          <w:lang w:val="en-US" w:eastAsia="zh-Hans"/>
          <w14:textFill>
            <w14:solidFill>
              <w14:schemeClr w14:val="tx1"/>
            </w14:solidFill>
          </w14:textFill>
        </w:rPr>
        <w:t>市政府确定的项目</w:t>
      </w:r>
      <w:r>
        <w:rPr>
          <w:rFonts w:hint="default" w:hAnsi="仿宋" w:eastAsia="仿宋" w:cs="仿宋"/>
          <w:color w:val="000000" w:themeColor="text1"/>
          <w:kern w:val="44"/>
          <w:sz w:val="32"/>
          <w:szCs w:val="32"/>
          <w:highlight w:val="none"/>
          <w:lang w:eastAsia="zh-Hans"/>
          <w14:textFill>
            <w14:solidFill>
              <w14:schemeClr w14:val="tx1"/>
            </w14:solidFill>
          </w14:textFill>
        </w:rPr>
        <w:t>，</w:t>
      </w:r>
      <w:r>
        <w:rPr>
          <w:rFonts w:hint="eastAsia" w:hAnsi="仿宋" w:eastAsia="仿宋" w:cs="仿宋"/>
          <w:color w:val="000000" w:themeColor="text1"/>
          <w:kern w:val="44"/>
          <w:sz w:val="32"/>
          <w:szCs w:val="32"/>
          <w:highlight w:val="none"/>
          <w:lang w:val="en-US" w:eastAsia="zh-Hans"/>
          <w14:textFill>
            <w14:solidFill>
              <w14:schemeClr w14:val="tx1"/>
            </w14:solidFill>
          </w14:textFill>
        </w:rPr>
        <w:t>按照财政预算管理的相关要求加强资金管理</w:t>
      </w:r>
      <w:r>
        <w:rPr>
          <w:rFonts w:hint="default" w:hAnsi="仿宋" w:eastAsia="仿宋" w:cs="仿宋"/>
          <w:color w:val="000000" w:themeColor="text1"/>
          <w:kern w:val="44"/>
          <w:sz w:val="32"/>
          <w:szCs w:val="32"/>
          <w:highlight w:val="none"/>
          <w:lang w:eastAsia="zh-Hans"/>
          <w14:textFill>
            <w14:solidFill>
              <w14:schemeClr w14:val="tx1"/>
            </w14:solidFill>
          </w14:textFill>
        </w:rPr>
        <w:t>。</w:t>
      </w:r>
      <w:r>
        <w:rPr>
          <w:rFonts w:hint="eastAsia" w:hAnsi="仿宋" w:eastAsia="仿宋" w:cs="仿宋"/>
          <w:color w:val="000000" w:themeColor="text1"/>
          <w:kern w:val="44"/>
          <w:sz w:val="32"/>
          <w:szCs w:val="32"/>
          <w:highlight w:val="none"/>
          <w:lang w:val="en-US" w:eastAsia="zh-Hans"/>
          <w14:textFill>
            <w14:solidFill>
              <w14:schemeClr w14:val="tx1"/>
            </w14:solidFill>
          </w14:textFill>
        </w:rPr>
        <w:t>专项资金按照国库集中支付制度的相关规定拨付</w:t>
      </w:r>
      <w:r>
        <w:rPr>
          <w:rFonts w:hint="default" w:hAnsi="仿宋" w:eastAsia="仿宋" w:cs="仿宋"/>
          <w:color w:val="000000" w:themeColor="text1"/>
          <w:kern w:val="44"/>
          <w:sz w:val="32"/>
          <w:szCs w:val="32"/>
          <w:highlight w:val="none"/>
          <w:lang w:eastAsia="zh-Hans"/>
          <w14:textFill>
            <w14:solidFill>
              <w14:schemeClr w14:val="tx1"/>
            </w14:solidFill>
          </w14:textFill>
        </w:rPr>
        <w:t>。</w:t>
      </w:r>
    </w:p>
    <w:p>
      <w:pPr>
        <w:overflowPunct w:val="0"/>
        <w:spacing w:line="600" w:lineRule="exact"/>
        <w:ind w:firstLine="640" w:firstLineChars="200"/>
        <w:rPr>
          <w:rFonts w:ascii="Times New Roman" w:hAnsi="Times New Roman" w:eastAsia="黑体"/>
          <w:color w:val="auto"/>
          <w:sz w:val="32"/>
        </w:rPr>
      </w:pPr>
      <w:r>
        <w:rPr>
          <w:rFonts w:ascii="Times New Roman" w:hAnsi="黑体" w:eastAsia="黑体"/>
          <w:color w:val="auto"/>
          <w:sz w:val="32"/>
        </w:rPr>
        <w:t>四、绩效评价工作情况。</w:t>
      </w:r>
    </w:p>
    <w:p>
      <w:pPr>
        <w:overflowPunct w:val="0"/>
        <w:spacing w:line="600" w:lineRule="exact"/>
        <w:ind w:firstLine="640"/>
        <w:rPr>
          <w:rFonts w:hint="eastAsia" w:ascii="仿宋" w:hAnsi="仿宋" w:eastAsia="仿宋" w:cs="仿宋"/>
          <w:color w:val="auto"/>
          <w:sz w:val="32"/>
          <w:lang w:eastAsia="zh-Hans"/>
        </w:rPr>
      </w:pPr>
      <w:r>
        <w:rPr>
          <w:rFonts w:ascii="Times New Roman" w:hAnsi="楷体" w:eastAsia="楷体"/>
          <w:color w:val="auto"/>
          <w:sz w:val="32"/>
        </w:rPr>
        <w:t>（一）绩效评价目的。</w:t>
      </w:r>
      <w:r>
        <w:rPr>
          <w:rFonts w:hint="eastAsia" w:ascii="仿宋" w:hAnsi="仿宋" w:eastAsia="仿宋" w:cs="仿宋"/>
          <w:color w:val="auto"/>
          <w:sz w:val="32"/>
        </w:rPr>
        <w:t>通过</w:t>
      </w:r>
      <w:r>
        <w:rPr>
          <w:rFonts w:hint="eastAsia" w:ascii="仿宋" w:hAnsi="仿宋" w:eastAsia="仿宋" w:cs="仿宋"/>
          <w:color w:val="auto"/>
          <w:sz w:val="32"/>
          <w:lang w:val="en-US" w:eastAsia="zh-Hans"/>
        </w:rPr>
        <w:t>对</w:t>
      </w:r>
      <w:r>
        <w:rPr>
          <w:rFonts w:hint="eastAsia" w:ascii="仿宋" w:hAnsi="仿宋" w:eastAsia="仿宋" w:cs="仿宋"/>
          <w:color w:val="auto"/>
          <w:sz w:val="32"/>
          <w:lang w:eastAsia="zh-Hans"/>
        </w:rPr>
        <w:t>2020</w:t>
      </w:r>
      <w:r>
        <w:rPr>
          <w:rFonts w:hint="eastAsia" w:ascii="仿宋" w:hAnsi="仿宋" w:eastAsia="仿宋" w:cs="仿宋"/>
          <w:color w:val="auto"/>
          <w:sz w:val="32"/>
          <w:lang w:val="en-US" w:eastAsia="zh-Hans"/>
        </w:rPr>
        <w:t>年度旅游产业引导资金</w:t>
      </w:r>
      <w:r>
        <w:rPr>
          <w:rFonts w:hint="eastAsia" w:ascii="仿宋" w:hAnsi="仿宋" w:eastAsia="仿宋" w:cs="仿宋"/>
          <w:color w:val="auto"/>
          <w:sz w:val="32"/>
          <w:lang w:val="en-US" w:eastAsia="zh-CN"/>
        </w:rPr>
        <w:t>开展</w:t>
      </w:r>
      <w:r>
        <w:rPr>
          <w:rFonts w:hint="eastAsia" w:ascii="仿宋" w:hAnsi="仿宋" w:eastAsia="仿宋" w:cs="仿宋"/>
          <w:color w:val="auto"/>
          <w:sz w:val="32"/>
          <w:lang w:val="en-US" w:eastAsia="zh-Hans"/>
        </w:rPr>
        <w:t>绩效评价</w:t>
      </w:r>
      <w:r>
        <w:rPr>
          <w:rFonts w:hint="eastAsia" w:ascii="仿宋" w:hAnsi="仿宋" w:eastAsia="仿宋" w:cs="仿宋"/>
          <w:color w:val="auto"/>
          <w:sz w:val="32"/>
        </w:rPr>
        <w:t>，</w:t>
      </w:r>
      <w:r>
        <w:rPr>
          <w:rFonts w:hint="eastAsia" w:ascii="仿宋" w:hAnsi="仿宋" w:eastAsia="仿宋" w:cs="仿宋"/>
          <w:color w:val="auto"/>
          <w:sz w:val="32"/>
          <w:lang w:eastAsia="zh-Hans"/>
        </w:rPr>
        <w:t>全面了解</w:t>
      </w:r>
      <w:r>
        <w:rPr>
          <w:rFonts w:hint="eastAsia" w:ascii="仿宋" w:hAnsi="仿宋" w:eastAsia="仿宋" w:cs="仿宋"/>
          <w:color w:val="auto"/>
          <w:sz w:val="32"/>
          <w:lang w:val="en-US" w:eastAsia="zh-Hans"/>
        </w:rPr>
        <w:t>和</w:t>
      </w:r>
      <w:r>
        <w:rPr>
          <w:rFonts w:hint="eastAsia" w:ascii="仿宋" w:hAnsi="仿宋" w:eastAsia="仿宋" w:cs="仿宋"/>
          <w:color w:val="auto"/>
          <w:sz w:val="32"/>
          <w:lang w:eastAsia="zh-Hans"/>
        </w:rPr>
        <w:t>分析该项目资金使用、管理和项目实施情况，督促项目单位进一步完善资金分配</w:t>
      </w:r>
      <w:r>
        <w:rPr>
          <w:rFonts w:hint="eastAsia" w:ascii="仿宋" w:hAnsi="仿宋" w:eastAsia="仿宋" w:cs="仿宋"/>
          <w:color w:val="auto"/>
          <w:sz w:val="32"/>
          <w:lang w:val="en-US" w:eastAsia="zh-Hans"/>
        </w:rPr>
        <w:t>与</w:t>
      </w:r>
      <w:r>
        <w:rPr>
          <w:rFonts w:hint="eastAsia" w:ascii="仿宋" w:hAnsi="仿宋" w:eastAsia="仿宋" w:cs="仿宋"/>
          <w:color w:val="auto"/>
          <w:sz w:val="32"/>
          <w:lang w:eastAsia="zh-Hans"/>
        </w:rPr>
        <w:t>管理制度，增强支出责任，规范项目实施程序，提高财政资金使用效益。</w:t>
      </w:r>
    </w:p>
    <w:p>
      <w:pPr>
        <w:overflowPunct w:val="0"/>
        <w:spacing w:line="600" w:lineRule="exact"/>
        <w:ind w:firstLine="640"/>
        <w:rPr>
          <w:rFonts w:ascii="Times New Roman" w:hAnsi="Times New Roman" w:eastAsia="仿宋"/>
          <w:color w:val="auto"/>
          <w:sz w:val="32"/>
        </w:rPr>
      </w:pPr>
      <w:r>
        <w:rPr>
          <w:rFonts w:ascii="Times New Roman" w:hAnsi="楷体" w:eastAsia="楷体"/>
          <w:color w:val="auto"/>
          <w:sz w:val="32"/>
        </w:rPr>
        <w:t>（</w:t>
      </w:r>
      <w:r>
        <w:rPr>
          <w:rFonts w:hint="eastAsia" w:ascii="Times New Roman" w:hAnsi="楷体" w:eastAsia="楷体"/>
          <w:color w:val="auto"/>
          <w:sz w:val="32"/>
          <w:lang w:val="en-US" w:eastAsia="zh-CN"/>
        </w:rPr>
        <w:t>二</w:t>
      </w:r>
      <w:r>
        <w:rPr>
          <w:rFonts w:ascii="Times New Roman" w:hAnsi="楷体" w:eastAsia="楷体"/>
          <w:color w:val="auto"/>
          <w:sz w:val="32"/>
        </w:rPr>
        <w:t>）绩效评价工作过程。</w:t>
      </w:r>
      <w:r>
        <w:rPr>
          <w:rFonts w:ascii="Times New Roman" w:hAnsi="仿宋" w:eastAsia="仿宋"/>
          <w:color w:val="auto"/>
          <w:sz w:val="32"/>
        </w:rPr>
        <w:t>根据相关政策规定要求，我所按下列步骤开展绩效评价：</w:t>
      </w:r>
    </w:p>
    <w:p>
      <w:pPr>
        <w:overflowPunct w:val="0"/>
        <w:spacing w:line="600" w:lineRule="exact"/>
        <w:ind w:firstLine="640"/>
        <w:rPr>
          <w:rFonts w:ascii="Times New Roman" w:hAnsi="Times New Roman" w:eastAsia="仿宋"/>
          <w:color w:val="auto"/>
          <w:sz w:val="32"/>
        </w:rPr>
      </w:pPr>
      <w:r>
        <w:rPr>
          <w:rFonts w:hint="eastAsia" w:ascii="仿宋" w:hAnsi="仿宋" w:eastAsia="仿宋" w:cs="仿宋"/>
          <w:b/>
          <w:bCs w:val="0"/>
          <w:color w:val="auto"/>
          <w:sz w:val="32"/>
          <w:lang w:eastAsia="zh-Hans"/>
        </w:rPr>
        <w:t>1</w:t>
      </w:r>
      <w:r>
        <w:rPr>
          <w:rFonts w:hint="eastAsia" w:ascii="仿宋" w:hAnsi="仿宋" w:eastAsia="仿宋" w:cs="仿宋"/>
          <w:b/>
          <w:bCs w:val="0"/>
          <w:color w:val="auto"/>
          <w:sz w:val="32"/>
          <w:lang w:val="en-US" w:eastAsia="zh-Hans"/>
        </w:rPr>
        <w:t>.前期工作</w:t>
      </w:r>
      <w:r>
        <w:rPr>
          <w:rFonts w:ascii="Times New Roman" w:hAnsi="仿宋" w:eastAsia="仿宋"/>
          <w:b/>
          <w:color w:val="auto"/>
          <w:sz w:val="32"/>
        </w:rPr>
        <w:t>。</w:t>
      </w:r>
      <w:r>
        <w:rPr>
          <w:rFonts w:ascii="Times New Roman" w:hAnsi="仿宋" w:eastAsia="仿宋"/>
          <w:color w:val="auto"/>
          <w:sz w:val="32"/>
        </w:rPr>
        <w:t>我所抽调专人成立了绩效评价工作组，</w:t>
      </w:r>
      <w:r>
        <w:rPr>
          <w:rFonts w:hint="eastAsia" w:ascii="Times New Roman" w:hAnsi="仿宋" w:eastAsia="仿宋"/>
          <w:color w:val="auto"/>
          <w:sz w:val="32"/>
          <w:lang w:val="en-US" w:eastAsia="zh-Hans"/>
        </w:rPr>
        <w:t>独立开展绩效评价</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主动联系市财政局相关资金管理科室及市直主管部门</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查阅</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了解并收集资金及政策相关资料和部门绩效自评报告</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制定科学合理的绩效评价工作方案</w:t>
      </w:r>
      <w:r>
        <w:rPr>
          <w:rFonts w:hint="default" w:ascii="Times New Roman" w:hAnsi="仿宋" w:eastAsia="仿宋"/>
          <w:color w:val="auto"/>
          <w:sz w:val="32"/>
          <w:lang w:eastAsia="zh-Hans"/>
        </w:rPr>
        <w:t>，</w:t>
      </w:r>
      <w:r>
        <w:rPr>
          <w:rFonts w:ascii="Times New Roman" w:hAnsi="仿宋" w:eastAsia="仿宋"/>
          <w:color w:val="auto"/>
          <w:sz w:val="32"/>
        </w:rPr>
        <w:t>明确工作职责，制定现场评价方案，联系相关部门和单位，确定实施时间。</w:t>
      </w:r>
    </w:p>
    <w:p>
      <w:pPr>
        <w:overflowPunct w:val="0"/>
        <w:spacing w:line="600" w:lineRule="exact"/>
        <w:ind w:firstLine="640"/>
        <w:rPr>
          <w:rFonts w:hint="eastAsia" w:ascii="Times New Roman" w:hAnsi="仿宋" w:eastAsia="仿宋"/>
          <w:color w:val="auto"/>
          <w:sz w:val="32"/>
          <w:lang w:val="en-US" w:eastAsia="zh-Hans"/>
        </w:rPr>
      </w:pPr>
      <w:r>
        <w:rPr>
          <w:rFonts w:hint="eastAsia" w:ascii="仿宋" w:hAnsi="仿宋" w:eastAsia="仿宋" w:cs="仿宋"/>
          <w:b/>
          <w:color w:val="auto"/>
          <w:sz w:val="32"/>
        </w:rPr>
        <w:t>2.实施情况。</w:t>
      </w:r>
      <w:r>
        <w:rPr>
          <w:rFonts w:ascii="Times New Roman" w:hAnsi="仿宋" w:eastAsia="仿宋"/>
          <w:color w:val="auto"/>
          <w:sz w:val="32"/>
        </w:rPr>
        <w:t>项目绩效评价实施步骤：（</w:t>
      </w:r>
      <w:r>
        <w:rPr>
          <w:rFonts w:ascii="Times New Roman" w:hAnsi="Times New Roman" w:eastAsia="仿宋"/>
          <w:color w:val="auto"/>
          <w:sz w:val="32"/>
        </w:rPr>
        <w:t>1</w:t>
      </w:r>
      <w:r>
        <w:rPr>
          <w:rFonts w:ascii="Times New Roman" w:hAnsi="仿宋" w:eastAsia="仿宋"/>
          <w:color w:val="auto"/>
          <w:sz w:val="32"/>
        </w:rPr>
        <w:t>）召开座谈会。组织</w:t>
      </w:r>
      <w:r>
        <w:rPr>
          <w:rFonts w:ascii="Times New Roman" w:hAnsi="仿宋" w:eastAsia="仿宋"/>
          <w:color w:val="auto"/>
          <w:sz w:val="32"/>
          <w:highlight w:val="none"/>
        </w:rPr>
        <w:t>项目单位、财政部门、企业代表等</w:t>
      </w:r>
      <w:r>
        <w:rPr>
          <w:rFonts w:ascii="Times New Roman" w:hAnsi="仿宋" w:eastAsia="仿宋"/>
          <w:color w:val="auto"/>
          <w:sz w:val="32"/>
        </w:rPr>
        <w:t>召开座谈会，听取该项目有关情况介绍。（</w:t>
      </w:r>
      <w:r>
        <w:rPr>
          <w:rFonts w:ascii="Times New Roman" w:hAnsi="Times New Roman" w:eastAsia="仿宋"/>
          <w:color w:val="auto"/>
          <w:sz w:val="32"/>
        </w:rPr>
        <w:t>2</w:t>
      </w:r>
      <w:r>
        <w:rPr>
          <w:rFonts w:ascii="Times New Roman" w:hAnsi="仿宋" w:eastAsia="仿宋"/>
          <w:color w:val="auto"/>
          <w:sz w:val="32"/>
        </w:rPr>
        <w:t>）收集核查资料。收集该项目资金相关政策文件和项目单位相关制度等资料；核查相关制度是否完善，资金分配、使用是否合理，拨付手续是否齐全，是否存在截留、挪用等情况。（</w:t>
      </w:r>
      <w:r>
        <w:rPr>
          <w:rFonts w:ascii="Times New Roman" w:hAnsi="Times New Roman" w:eastAsia="仿宋"/>
          <w:color w:val="auto"/>
          <w:sz w:val="32"/>
        </w:rPr>
        <w:t>3</w:t>
      </w:r>
      <w:r>
        <w:rPr>
          <w:rFonts w:ascii="Times New Roman" w:hAnsi="仿宋" w:eastAsia="仿宋"/>
          <w:color w:val="auto"/>
          <w:sz w:val="32"/>
        </w:rPr>
        <w:t>）</w:t>
      </w:r>
      <w:r>
        <w:rPr>
          <w:rFonts w:hint="eastAsia" w:ascii="Times New Roman" w:hAnsi="仿宋" w:eastAsia="仿宋"/>
          <w:color w:val="auto"/>
          <w:sz w:val="32"/>
          <w:lang w:val="en-US" w:eastAsia="zh-Hans"/>
        </w:rPr>
        <w:t>实地察看</w:t>
      </w:r>
      <w:r>
        <w:rPr>
          <w:rFonts w:ascii="Times New Roman" w:hAnsi="仿宋" w:eastAsia="仿宋"/>
          <w:color w:val="auto"/>
          <w:sz w:val="32"/>
        </w:rPr>
        <w:t>。绩效评价小组</w:t>
      </w:r>
      <w:r>
        <w:rPr>
          <w:rFonts w:hint="eastAsia" w:ascii="Times New Roman" w:hAnsi="仿宋" w:eastAsia="仿宋"/>
          <w:color w:val="auto"/>
          <w:sz w:val="32"/>
          <w:lang w:val="en-US" w:eastAsia="zh-Hans"/>
        </w:rPr>
        <w:t>抽查了</w:t>
      </w:r>
      <w:r>
        <w:rPr>
          <w:rFonts w:hint="eastAsia" w:hAnsi="仿宋" w:eastAsia="仿宋" w:cs="仿宋"/>
          <w:color w:val="000000" w:themeColor="text1"/>
          <w:sz w:val="32"/>
          <w14:textFill>
            <w14:solidFill>
              <w14:schemeClr w14:val="tx1"/>
            </w14:solidFill>
          </w14:textFill>
        </w:rPr>
        <w:t>市文化旅游广电体育局</w:t>
      </w:r>
      <w:r>
        <w:rPr>
          <w:rFonts w:hint="default" w:hAnsi="仿宋" w:eastAsia="仿宋" w:cs="仿宋"/>
          <w:color w:val="000000" w:themeColor="text1"/>
          <w:sz w:val="32"/>
          <w14:textFill>
            <w14:solidFill>
              <w14:schemeClr w14:val="tx1"/>
            </w14:solidFill>
          </w14:textFill>
        </w:rPr>
        <w:t>、</w:t>
      </w:r>
      <w:r>
        <w:rPr>
          <w:rFonts w:hint="eastAsia" w:hAnsi="仿宋" w:eastAsia="仿宋" w:cs="仿宋"/>
          <w:color w:val="000000" w:themeColor="text1"/>
          <w:sz w:val="32"/>
          <w:lang w:val="en-US" w:eastAsia="zh-Hans"/>
          <w14:textFill>
            <w14:solidFill>
              <w14:schemeClr w14:val="tx1"/>
            </w14:solidFill>
          </w14:textFill>
        </w:rPr>
        <w:t>平安旅行社</w:t>
      </w:r>
      <w:r>
        <w:rPr>
          <w:rFonts w:hint="default" w:hAnsi="仿宋" w:eastAsia="仿宋" w:cs="仿宋"/>
          <w:color w:val="000000" w:themeColor="text1"/>
          <w:sz w:val="32"/>
          <w:lang w:eastAsia="zh-Hans"/>
          <w14:textFill>
            <w14:solidFill>
              <w14:schemeClr w14:val="tx1"/>
            </w14:solidFill>
          </w14:textFill>
        </w:rPr>
        <w:t>、</w:t>
      </w:r>
      <w:r>
        <w:rPr>
          <w:rFonts w:hint="eastAsia" w:hAnsi="仿宋" w:eastAsia="仿宋" w:cs="仿宋"/>
          <w:color w:val="000000" w:themeColor="text1"/>
          <w:sz w:val="32"/>
          <w:lang w:val="en-US" w:eastAsia="zh-Hans"/>
          <w14:textFill>
            <w14:solidFill>
              <w14:schemeClr w14:val="tx1"/>
            </w14:solidFill>
          </w14:textFill>
        </w:rPr>
        <w:t>亲和力旅行社等单位</w:t>
      </w:r>
      <w:r>
        <w:rPr>
          <w:rFonts w:ascii="Times New Roman" w:hAnsi="仿宋" w:eastAsia="仿宋"/>
          <w:color w:val="auto"/>
          <w:sz w:val="32"/>
        </w:rPr>
        <w:t>进行了实地</w:t>
      </w:r>
      <w:r>
        <w:rPr>
          <w:rFonts w:hint="eastAsia" w:ascii="Times New Roman" w:hAnsi="仿宋" w:eastAsia="仿宋"/>
          <w:color w:val="auto"/>
          <w:sz w:val="32"/>
          <w:lang w:val="en-US" w:eastAsia="zh-Hans"/>
        </w:rPr>
        <w:t>察看</w:t>
      </w:r>
      <w:r>
        <w:rPr>
          <w:rFonts w:ascii="Times New Roman" w:hAnsi="仿宋" w:eastAsia="仿宋"/>
          <w:color w:val="auto"/>
          <w:sz w:val="32"/>
        </w:rPr>
        <w:t>，</w:t>
      </w:r>
      <w:r>
        <w:rPr>
          <w:rFonts w:hint="eastAsia" w:ascii="Times New Roman" w:hAnsi="仿宋" w:eastAsia="仿宋"/>
          <w:color w:val="auto"/>
          <w:sz w:val="32"/>
          <w:lang w:val="en-US" w:eastAsia="zh-Hans"/>
        </w:rPr>
        <w:t>调查走访</w:t>
      </w:r>
      <w:r>
        <w:rPr>
          <w:rFonts w:ascii="Times New Roman" w:hAnsi="仿宋" w:eastAsia="仿宋"/>
          <w:color w:val="auto"/>
          <w:sz w:val="32"/>
        </w:rPr>
        <w:t>。</w:t>
      </w:r>
    </w:p>
    <w:p>
      <w:pPr>
        <w:overflowPunct w:val="0"/>
        <w:spacing w:line="600" w:lineRule="exact"/>
        <w:ind w:firstLine="640"/>
        <w:rPr>
          <w:rFonts w:hint="eastAsia" w:ascii="仿宋" w:hAnsi="仿宋" w:eastAsia="仿宋" w:cs="仿宋"/>
          <w:b/>
          <w:bCs/>
          <w:color w:val="auto"/>
          <w:sz w:val="32"/>
        </w:rPr>
      </w:pPr>
      <w:r>
        <w:rPr>
          <w:rFonts w:hint="eastAsia" w:ascii="仿宋" w:hAnsi="仿宋" w:eastAsia="仿宋" w:cs="仿宋"/>
          <w:b/>
          <w:bCs/>
          <w:color w:val="auto"/>
          <w:sz w:val="32"/>
        </w:rPr>
        <w:t>3</w:t>
      </w:r>
      <w:r>
        <w:rPr>
          <w:rFonts w:hint="eastAsia" w:ascii="仿宋" w:hAnsi="仿宋" w:eastAsia="仿宋" w:cs="仿宋"/>
          <w:b/>
          <w:bCs/>
          <w:color w:val="auto"/>
          <w:sz w:val="32"/>
          <w:lang w:val="en-US" w:eastAsia="zh-Hans"/>
        </w:rPr>
        <w:t>.形成报告</w:t>
      </w:r>
      <w:r>
        <w:rPr>
          <w:rFonts w:hint="eastAsia" w:ascii="仿宋" w:hAnsi="仿宋" w:eastAsia="仿宋" w:cs="仿宋"/>
          <w:b/>
          <w:bCs/>
          <w:color w:val="auto"/>
          <w:sz w:val="32"/>
          <w:lang w:eastAsia="zh-Hans"/>
        </w:rPr>
        <w:t>。</w:t>
      </w:r>
      <w:r>
        <w:rPr>
          <w:rFonts w:hint="eastAsia" w:ascii="仿宋" w:hAnsi="仿宋" w:eastAsia="仿宋" w:cs="仿宋"/>
          <w:b w:val="0"/>
          <w:bCs w:val="0"/>
          <w:color w:val="auto"/>
          <w:sz w:val="32"/>
          <w:lang w:val="en-US" w:eastAsia="zh-Hans"/>
        </w:rPr>
        <w:t>完成</w:t>
      </w:r>
      <w:r>
        <w:rPr>
          <w:rFonts w:hint="default" w:ascii="仿宋" w:hAnsi="仿宋" w:eastAsia="仿宋" w:cs="仿宋"/>
          <w:b w:val="0"/>
          <w:bCs w:val="0"/>
          <w:color w:val="auto"/>
          <w:sz w:val="32"/>
          <w:lang w:eastAsia="zh-Hans"/>
        </w:rPr>
        <w:t>《</w:t>
      </w:r>
      <w:r>
        <w:rPr>
          <w:rFonts w:hint="eastAsia" w:ascii="仿宋" w:hAnsi="仿宋" w:eastAsia="仿宋" w:cs="仿宋"/>
          <w:b w:val="0"/>
          <w:bCs w:val="0"/>
          <w:color w:val="auto"/>
          <w:sz w:val="32"/>
          <w:lang w:val="en-US" w:eastAsia="zh-Hans"/>
        </w:rPr>
        <w:t>现场评价工作底稿</w:t>
      </w:r>
      <w:r>
        <w:rPr>
          <w:rFonts w:hint="default" w:ascii="仿宋" w:hAnsi="仿宋" w:eastAsia="仿宋" w:cs="仿宋"/>
          <w:b w:val="0"/>
          <w:bCs w:val="0"/>
          <w:color w:val="auto"/>
          <w:sz w:val="32"/>
          <w:lang w:eastAsia="zh-Hans"/>
        </w:rPr>
        <w:t>》，</w:t>
      </w:r>
      <w:r>
        <w:rPr>
          <w:rFonts w:ascii="Times New Roman" w:hAnsi="仿宋" w:eastAsia="仿宋"/>
          <w:b w:val="0"/>
          <w:bCs w:val="0"/>
          <w:color w:val="auto"/>
          <w:sz w:val="32"/>
        </w:rPr>
        <w:t>得出评价结论，形成绩效评价报告。</w:t>
      </w:r>
    </w:p>
    <w:p>
      <w:pPr>
        <w:overflowPunct w:val="0"/>
        <w:spacing w:line="600" w:lineRule="exact"/>
        <w:ind w:firstLine="640" w:firstLineChars="200"/>
        <w:rPr>
          <w:rFonts w:ascii="Times New Roman" w:hAnsi="Times New Roman" w:eastAsia="黑体"/>
          <w:color w:val="auto"/>
          <w:sz w:val="32"/>
        </w:rPr>
      </w:pPr>
      <w:r>
        <w:rPr>
          <w:rFonts w:ascii="Times New Roman" w:hAnsi="黑体" w:eastAsia="黑体"/>
          <w:color w:val="auto"/>
          <w:sz w:val="32"/>
        </w:rPr>
        <w:t>五、绩效评价结果和主要成效。</w:t>
      </w:r>
    </w:p>
    <w:p>
      <w:pPr>
        <w:overflowPunct w:val="0"/>
        <w:spacing w:line="600" w:lineRule="exact"/>
        <w:ind w:firstLine="640"/>
        <w:rPr>
          <w:rFonts w:ascii="Times New Roman" w:hAnsi="Times New Roman" w:eastAsia="仿宋"/>
          <w:color w:val="auto"/>
          <w:sz w:val="32"/>
          <w:highlight w:val="none"/>
        </w:rPr>
      </w:pPr>
      <w:r>
        <w:rPr>
          <w:rFonts w:ascii="Times New Roman" w:hAnsi="仿宋" w:eastAsia="仿宋"/>
          <w:color w:val="auto"/>
          <w:sz w:val="32"/>
          <w:highlight w:val="none"/>
        </w:rPr>
        <w:t>根据该项目资金绩效评价指标体系和绩效检查情况，该项目整体绩效分值</w:t>
      </w:r>
      <w:r>
        <w:rPr>
          <w:rFonts w:ascii="Times New Roman" w:hAnsi="Times New Roman" w:eastAsia="仿宋"/>
          <w:color w:val="auto"/>
          <w:sz w:val="32"/>
          <w:highlight w:val="none"/>
        </w:rPr>
        <w:t>100</w:t>
      </w:r>
      <w:r>
        <w:rPr>
          <w:rFonts w:ascii="Times New Roman" w:hAnsi="仿宋" w:eastAsia="仿宋"/>
          <w:color w:val="auto"/>
          <w:sz w:val="32"/>
          <w:highlight w:val="none"/>
        </w:rPr>
        <w:t>分，实得80分，被评为</w:t>
      </w:r>
      <w:r>
        <w:rPr>
          <w:rFonts w:ascii="Times New Roman" w:hAnsi="Times New Roman" w:eastAsia="仿宋"/>
          <w:color w:val="auto"/>
          <w:sz w:val="32"/>
          <w:highlight w:val="none"/>
        </w:rPr>
        <w:t>“</w:t>
      </w:r>
      <w:r>
        <w:rPr>
          <w:rFonts w:hint="eastAsia" w:ascii="Times New Roman" w:hAnsi="Times New Roman" w:eastAsia="仿宋"/>
          <w:color w:val="auto"/>
          <w:sz w:val="32"/>
          <w:highlight w:val="none"/>
          <w:lang w:val="en-US" w:eastAsia="zh-Hans"/>
        </w:rPr>
        <w:t>良好</w:t>
      </w:r>
      <w:r>
        <w:rPr>
          <w:rFonts w:ascii="Times New Roman" w:hAnsi="Times New Roman" w:eastAsia="仿宋"/>
          <w:color w:val="auto"/>
          <w:sz w:val="32"/>
          <w:highlight w:val="none"/>
        </w:rPr>
        <w:t>”</w:t>
      </w:r>
      <w:r>
        <w:rPr>
          <w:rFonts w:ascii="Times New Roman" w:hAnsi="仿宋" w:eastAsia="仿宋"/>
          <w:color w:val="auto"/>
          <w:sz w:val="32"/>
          <w:highlight w:val="none"/>
        </w:rPr>
        <w:t>等级（详见附件：</w:t>
      </w:r>
      <w:r>
        <w:rPr>
          <w:rFonts w:hint="eastAsia" w:ascii="仿宋" w:hAnsi="仿宋" w:eastAsia="仿宋" w:cs="仿宋"/>
          <w:color w:val="auto"/>
          <w:sz w:val="32"/>
          <w:lang w:eastAsia="zh-Hans"/>
        </w:rPr>
        <w:t>2020</w:t>
      </w:r>
      <w:r>
        <w:rPr>
          <w:rFonts w:hint="eastAsia" w:ascii="仿宋" w:hAnsi="仿宋" w:eastAsia="仿宋" w:cs="仿宋"/>
          <w:color w:val="auto"/>
          <w:sz w:val="32"/>
          <w:lang w:val="en-US" w:eastAsia="zh-Hans"/>
        </w:rPr>
        <w:t>年度旅游产业引导资金</w:t>
      </w:r>
      <w:r>
        <w:rPr>
          <w:rFonts w:ascii="Times New Roman" w:hAnsi="仿宋" w:eastAsia="仿宋"/>
          <w:color w:val="auto"/>
          <w:sz w:val="32"/>
          <w:highlight w:val="none"/>
        </w:rPr>
        <w:t>绩效评价指标评分表）。主要绩效表现在以下几个方面：</w:t>
      </w:r>
    </w:p>
    <w:p>
      <w:pPr>
        <w:numPr>
          <w:ilvl w:val="0"/>
          <w:numId w:val="1"/>
        </w:numPr>
        <w:overflowPunct w:val="0"/>
        <w:spacing w:line="600" w:lineRule="exact"/>
        <w:ind w:left="-10" w:leftChars="0" w:firstLine="640" w:firstLineChars="0"/>
        <w:rPr>
          <w:rFonts w:hint="eastAsia" w:ascii="Times New Roman" w:hAnsi="楷体" w:eastAsia="楷体"/>
          <w:color w:val="auto"/>
          <w:sz w:val="32"/>
          <w:lang w:val="en-US" w:eastAsia="zh-Hans"/>
        </w:rPr>
      </w:pPr>
      <w:r>
        <w:rPr>
          <w:rFonts w:hint="eastAsia" w:ascii="Times New Roman" w:hAnsi="楷体" w:eastAsia="楷体"/>
          <w:color w:val="auto"/>
          <w:sz w:val="32"/>
          <w:lang w:val="en-US" w:eastAsia="zh-Hans"/>
        </w:rPr>
        <w:t>旅游专项资金拉动旅游产业作用明显</w:t>
      </w:r>
    </w:p>
    <w:p>
      <w:pPr>
        <w:numPr>
          <w:ilvl w:val="0"/>
          <w:numId w:val="0"/>
        </w:numPr>
        <w:overflowPunct w:val="0"/>
        <w:spacing w:line="600" w:lineRule="exact"/>
        <w:ind w:firstLine="640" w:firstLineChars="200"/>
        <w:rPr>
          <w:rFonts w:hint="default" w:ascii="Times New Roman" w:hAnsi="仿宋" w:eastAsia="仿宋"/>
          <w:color w:val="auto"/>
          <w:sz w:val="32"/>
          <w:lang w:val="en-US" w:eastAsia="zh-Hans"/>
        </w:rPr>
      </w:pPr>
      <w:r>
        <w:rPr>
          <w:rFonts w:hint="eastAsia" w:ascii="Times New Roman" w:hAnsi="仿宋" w:eastAsia="仿宋"/>
          <w:color w:val="auto"/>
          <w:sz w:val="32"/>
          <w:lang w:val="en-US" w:eastAsia="zh-CN"/>
        </w:rPr>
        <w:t>2019年</w:t>
      </w:r>
      <w:r>
        <w:rPr>
          <w:rFonts w:hint="default" w:ascii="Times New Roman" w:hAnsi="仿宋" w:eastAsia="仿宋"/>
          <w:color w:val="auto"/>
          <w:sz w:val="32"/>
          <w:lang w:val="en-US" w:eastAsia="zh-Hans"/>
        </w:rPr>
        <w:t>以来，桃江县通过省级全域旅游示范区验收；资阳区长春镇紫薇村、桃江县大栗港镇刘家村入选全国乡村旅游重点村名录，赫山区沧水铺镇碧云峰村、沅江市新湾镇新湾村、桃江县沾溪镇洋泉湾村、安化县南金乡九龙池村入选省级乡村旅游重点村名录；安化县江南镇黄石村获评2020年全省文化和旅游扶贫示范村；新增四星级乡村旅游点1处，三星级乡村旅游点7处。今年初，云台山景区成功通过4A级评定，我市4A景区达到4个，全域旅游基础更加扎实</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使</w:t>
      </w:r>
      <w:r>
        <w:rPr>
          <w:rFonts w:hint="default" w:ascii="Times New Roman" w:hAnsi="仿宋" w:eastAsia="仿宋"/>
          <w:color w:val="auto"/>
          <w:sz w:val="32"/>
          <w:lang w:val="en-US" w:eastAsia="zh-Hans"/>
        </w:rPr>
        <w:t>基础创建工作进一步深化。</w:t>
      </w:r>
      <w:r>
        <w:rPr>
          <w:rFonts w:hint="eastAsia" w:ascii="Times New Roman" w:hAnsi="仿宋" w:eastAsia="仿宋"/>
          <w:color w:val="auto"/>
          <w:sz w:val="32"/>
          <w:lang w:val="en-US" w:eastAsia="zh-Hans"/>
        </w:rPr>
        <w:t>推进了美丽乡村建设，巩固了全域旅游示范区创建成果，打造了一批观光旅游、休闲度假、民俗体验、康体养生等旅游产品和高端精品文旅线路，构建了内涵丰富的乡村旅游产品体系。</w:t>
      </w:r>
    </w:p>
    <w:p>
      <w:pPr>
        <w:numPr>
          <w:ilvl w:val="0"/>
          <w:numId w:val="1"/>
        </w:numPr>
        <w:overflowPunct w:val="0"/>
        <w:spacing w:line="600" w:lineRule="exact"/>
        <w:ind w:left="-10" w:leftChars="0" w:firstLine="640" w:firstLineChars="0"/>
        <w:rPr>
          <w:rFonts w:hint="eastAsia" w:ascii="Times New Roman" w:hAnsi="楷体" w:eastAsia="楷体"/>
          <w:color w:val="auto"/>
          <w:sz w:val="32"/>
          <w:lang w:val="en-US" w:eastAsia="zh-Hans"/>
        </w:rPr>
      </w:pPr>
      <w:r>
        <w:rPr>
          <w:rFonts w:hint="eastAsia" w:ascii="Times New Roman" w:hAnsi="楷体" w:eastAsia="楷体"/>
          <w:color w:val="auto"/>
          <w:sz w:val="32"/>
          <w:lang w:val="en-US" w:eastAsia="zh-Hans"/>
        </w:rPr>
        <w:t>在实践中找到文化和旅游融合发展的有效路径</w:t>
      </w:r>
    </w:p>
    <w:p>
      <w:pPr>
        <w:numPr>
          <w:ilvl w:val="-1"/>
          <w:numId w:val="0"/>
        </w:numPr>
        <w:overflowPunct w:val="0"/>
        <w:spacing w:line="600" w:lineRule="exact"/>
        <w:ind w:firstLine="640" w:firstLineChars="200"/>
        <w:rPr>
          <w:rFonts w:hint="eastAsia" w:ascii="Times New Roman" w:hAnsi="仿宋" w:eastAsia="仿宋"/>
          <w:color w:val="auto"/>
          <w:sz w:val="32"/>
          <w:szCs w:val="22"/>
          <w:lang w:eastAsia="zh-Hans"/>
        </w:rPr>
      </w:pPr>
      <w:r>
        <w:rPr>
          <w:rFonts w:hint="default" w:ascii="Times New Roman" w:hAnsi="仿宋" w:eastAsia="仿宋"/>
          <w:color w:val="auto"/>
          <w:sz w:val="32"/>
          <w:szCs w:val="22"/>
          <w:lang w:eastAsia="zh-Hans"/>
        </w:rPr>
        <w:t>1</w:t>
      </w:r>
      <w:r>
        <w:rPr>
          <w:rFonts w:hint="eastAsia" w:ascii="Times New Roman" w:hAnsi="仿宋" w:eastAsia="仿宋"/>
          <w:color w:val="auto"/>
          <w:sz w:val="32"/>
          <w:szCs w:val="22"/>
          <w:lang w:val="en-US" w:eastAsia="zh-Hans"/>
        </w:rPr>
        <w:t>.开展文旅融合综合实践活动</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促进旅游产业发展</w:t>
      </w:r>
    </w:p>
    <w:p>
      <w:pPr>
        <w:numPr>
          <w:ilvl w:val="-1"/>
          <w:numId w:val="0"/>
        </w:numPr>
        <w:overflowPunct w:val="0"/>
        <w:spacing w:line="600" w:lineRule="exact"/>
        <w:ind w:firstLine="640" w:firstLineChars="200"/>
        <w:rPr>
          <w:rFonts w:hint="default" w:ascii="Times New Roman" w:hAnsi="仿宋" w:eastAsia="仿宋"/>
          <w:color w:val="auto"/>
          <w:sz w:val="32"/>
          <w:szCs w:val="22"/>
          <w:lang w:eastAsia="zh-Hans"/>
        </w:rPr>
      </w:pPr>
      <w:r>
        <w:rPr>
          <w:rFonts w:hint="eastAsia" w:ascii="Times New Roman" w:hAnsi="仿宋" w:eastAsia="仿宋"/>
          <w:color w:val="auto"/>
          <w:sz w:val="32"/>
          <w:szCs w:val="22"/>
          <w:lang w:val="en-US" w:eastAsia="zh-Hans"/>
        </w:rPr>
        <w:t>2020年“</w:t>
      </w:r>
      <w:r>
        <w:rPr>
          <w:rFonts w:hint="eastAsia" w:ascii="Times New Roman" w:hAnsi="仿宋" w:eastAsia="仿宋"/>
          <w:b/>
          <w:bCs/>
          <w:color w:val="auto"/>
          <w:sz w:val="32"/>
          <w:szCs w:val="22"/>
          <w:lang w:val="en-US" w:eastAsia="zh-Hans"/>
        </w:rPr>
        <w:t>新益阳·新青年”益阳青年行文旅融合综合实践活动</w:t>
      </w:r>
      <w:r>
        <w:rPr>
          <w:rFonts w:hint="eastAsia" w:ascii="Times New Roman" w:hAnsi="仿宋" w:eastAsia="仿宋"/>
          <w:color w:val="auto"/>
          <w:sz w:val="32"/>
          <w:szCs w:val="22"/>
          <w:lang w:val="en-US" w:eastAsia="zh-Hans"/>
        </w:rPr>
        <w:t>，首站在南县正式启动。通过活动开展</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为全市优秀青年人搭建学习</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交流</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展示</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成长的平台</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凝聚</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挖掘</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培养</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选拔一批优秀青年人才</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引导更多青年人才了解</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热爱</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宣传</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建设益阳</w:t>
      </w:r>
      <w:r>
        <w:rPr>
          <w:rFonts w:hint="default" w:ascii="Times New Roman" w:hAnsi="仿宋" w:eastAsia="仿宋"/>
          <w:color w:val="auto"/>
          <w:sz w:val="32"/>
          <w:szCs w:val="22"/>
          <w:lang w:eastAsia="zh-Hans"/>
        </w:rPr>
        <w:t>。2020</w:t>
      </w:r>
      <w:r>
        <w:rPr>
          <w:rFonts w:hint="eastAsia" w:ascii="Times New Roman" w:hAnsi="仿宋" w:eastAsia="仿宋"/>
          <w:color w:val="auto"/>
          <w:sz w:val="32"/>
          <w:szCs w:val="22"/>
          <w:lang w:val="en-US" w:eastAsia="zh-Hans"/>
        </w:rPr>
        <w:t>年</w:t>
      </w:r>
      <w:r>
        <w:rPr>
          <w:rFonts w:hint="eastAsia" w:ascii="Times New Roman" w:hAnsi="仿宋" w:eastAsia="仿宋"/>
          <w:b/>
          <w:bCs/>
          <w:color w:val="auto"/>
          <w:sz w:val="32"/>
          <w:szCs w:val="22"/>
          <w:lang w:val="en-US" w:eastAsia="zh-Hans"/>
        </w:rPr>
        <w:t>中国旅游日湖南人游湖南百万自驾游进益阳活动</w:t>
      </w:r>
      <w:r>
        <w:rPr>
          <w:rFonts w:hint="eastAsia" w:ascii="Times New Roman" w:hAnsi="仿宋" w:eastAsia="仿宋"/>
          <w:color w:val="auto"/>
          <w:sz w:val="32"/>
          <w:szCs w:val="22"/>
          <w:lang w:val="en-US" w:eastAsia="zh-Hans"/>
        </w:rPr>
        <w:t>启动</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此次活动推动文旅企业战胜疫情复工复产</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助推文旅市场迅速回暖复苏</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旨在以“自驾”为契机</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整合旅游资源</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以点串线</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丰富旅游业态</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通过制定的自驾旅游线路展示益阳</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推动益阳旅游产业发展</w:t>
      </w:r>
      <w:r>
        <w:rPr>
          <w:rFonts w:hint="default" w:ascii="Times New Roman" w:hAnsi="仿宋" w:eastAsia="仿宋"/>
          <w:color w:val="auto"/>
          <w:sz w:val="32"/>
          <w:szCs w:val="22"/>
          <w:lang w:eastAsia="zh-Hans"/>
        </w:rPr>
        <w:t>。</w:t>
      </w:r>
    </w:p>
    <w:p>
      <w:pPr>
        <w:numPr>
          <w:ilvl w:val="-1"/>
          <w:numId w:val="0"/>
        </w:numPr>
        <w:overflowPunct w:val="0"/>
        <w:spacing w:line="600" w:lineRule="exact"/>
        <w:ind w:firstLine="640" w:firstLineChars="200"/>
        <w:rPr>
          <w:rFonts w:hint="default" w:ascii="Times New Roman" w:hAnsi="仿宋" w:eastAsia="仿宋"/>
          <w:color w:val="auto"/>
          <w:sz w:val="32"/>
          <w:szCs w:val="22"/>
          <w:lang w:eastAsia="zh-Hans"/>
        </w:rPr>
      </w:pPr>
      <w:r>
        <w:rPr>
          <w:rFonts w:hint="default" w:ascii="Times New Roman" w:hAnsi="仿宋" w:eastAsia="仿宋"/>
          <w:color w:val="auto"/>
          <w:sz w:val="32"/>
          <w:szCs w:val="22"/>
          <w:lang w:eastAsia="zh-Hans"/>
        </w:rPr>
        <w:t>2</w:t>
      </w:r>
      <w:r>
        <w:rPr>
          <w:rFonts w:hint="eastAsia" w:ascii="Times New Roman" w:hAnsi="仿宋" w:eastAsia="仿宋"/>
          <w:color w:val="auto"/>
          <w:sz w:val="32"/>
          <w:szCs w:val="22"/>
          <w:lang w:val="en-US" w:eastAsia="zh-Hans"/>
        </w:rPr>
        <w:t>.红色资源进一步拓展</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打造旅游新路线</w:t>
      </w:r>
    </w:p>
    <w:p>
      <w:pPr>
        <w:numPr>
          <w:ilvl w:val="-1"/>
          <w:numId w:val="0"/>
        </w:numPr>
        <w:overflowPunct w:val="0"/>
        <w:spacing w:line="600" w:lineRule="exact"/>
        <w:ind w:firstLine="640" w:firstLineChars="200"/>
        <w:rPr>
          <w:rFonts w:hint="eastAsia" w:ascii="Times New Roman" w:hAnsi="仿宋" w:eastAsia="仿宋"/>
          <w:color w:val="auto"/>
          <w:sz w:val="32"/>
          <w:szCs w:val="22"/>
          <w:lang w:eastAsia="zh-Hans"/>
        </w:rPr>
      </w:pPr>
      <w:r>
        <w:rPr>
          <w:rFonts w:hint="default" w:ascii="Times New Roman" w:hAnsi="仿宋" w:eastAsia="仿宋"/>
          <w:color w:val="auto"/>
          <w:sz w:val="32"/>
          <w:szCs w:val="22"/>
          <w:lang w:eastAsia="zh-Hans"/>
        </w:rPr>
        <w:t>2020</w:t>
      </w:r>
      <w:r>
        <w:rPr>
          <w:rFonts w:hint="eastAsia" w:ascii="Times New Roman" w:hAnsi="仿宋" w:eastAsia="仿宋"/>
          <w:color w:val="auto"/>
          <w:sz w:val="32"/>
          <w:szCs w:val="22"/>
          <w:lang w:val="en-US" w:eastAsia="zh-Hans"/>
        </w:rPr>
        <w:t>年</w:t>
      </w:r>
      <w:r>
        <w:rPr>
          <w:rFonts w:hint="eastAsia" w:ascii="Times New Roman" w:hAnsi="仿宋" w:eastAsia="仿宋"/>
          <w:b/>
          <w:bCs/>
          <w:color w:val="auto"/>
          <w:sz w:val="32"/>
          <w:szCs w:val="22"/>
          <w:lang w:val="en-US" w:eastAsia="zh-Hans"/>
        </w:rPr>
        <w:t>中国红色旅游博览会展览</w:t>
      </w:r>
      <w:r>
        <w:rPr>
          <w:rFonts w:hint="eastAsia" w:ascii="Times New Roman" w:hAnsi="仿宋" w:eastAsia="仿宋"/>
          <w:b w:val="0"/>
          <w:bCs w:val="0"/>
          <w:color w:val="auto"/>
          <w:sz w:val="32"/>
          <w:szCs w:val="22"/>
          <w:lang w:val="en-US" w:eastAsia="zh-Hans"/>
        </w:rPr>
        <w:t>在湖南国际会展中心</w:t>
      </w:r>
      <w:r>
        <w:rPr>
          <w:rFonts w:hint="eastAsia" w:ascii="Times New Roman" w:hAnsi="仿宋" w:eastAsia="仿宋"/>
          <w:color w:val="auto"/>
          <w:sz w:val="32"/>
          <w:szCs w:val="22"/>
          <w:lang w:val="en-US" w:eastAsia="zh-Hans"/>
        </w:rPr>
        <w:t>开启</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益阳市山乡巨变第一村等</w:t>
      </w:r>
      <w:r>
        <w:rPr>
          <w:rFonts w:hint="default" w:ascii="Times New Roman" w:hAnsi="仿宋" w:eastAsia="仿宋"/>
          <w:color w:val="auto"/>
          <w:sz w:val="32"/>
          <w:szCs w:val="22"/>
          <w:lang w:eastAsia="zh-Hans"/>
        </w:rPr>
        <w:t>8</w:t>
      </w:r>
      <w:r>
        <w:rPr>
          <w:rFonts w:hint="eastAsia" w:ascii="Times New Roman" w:hAnsi="仿宋" w:eastAsia="仿宋"/>
          <w:color w:val="auto"/>
          <w:sz w:val="32"/>
          <w:szCs w:val="22"/>
          <w:lang w:val="en-US" w:eastAsia="zh-Hans"/>
        </w:rPr>
        <w:t>处重点红色旅游景点亮相本次展会</w:t>
      </w:r>
      <w:r>
        <w:rPr>
          <w:rFonts w:hint="default" w:ascii="Times New Roman" w:hAnsi="仿宋" w:eastAsia="仿宋"/>
          <w:color w:val="auto"/>
          <w:sz w:val="32"/>
          <w:szCs w:val="22"/>
          <w:lang w:eastAsia="zh-Hans"/>
        </w:rPr>
        <w:t>，</w:t>
      </w:r>
      <w:r>
        <w:rPr>
          <w:rFonts w:hint="eastAsia" w:ascii="Times New Roman" w:hAnsi="仿宋" w:eastAsia="仿宋"/>
          <w:color w:val="auto"/>
          <w:sz w:val="32"/>
          <w:szCs w:val="22"/>
          <w:lang w:val="en-US" w:eastAsia="zh-Hans"/>
        </w:rPr>
        <w:t>首次成规模集中向全国人民展现益阳红色旅游风采和发展成果</w:t>
      </w:r>
      <w:r>
        <w:rPr>
          <w:rFonts w:hint="default" w:ascii="Times New Roman" w:hAnsi="仿宋" w:eastAsia="仿宋"/>
          <w:color w:val="auto"/>
          <w:sz w:val="32"/>
          <w:szCs w:val="22"/>
          <w:lang w:eastAsia="zh-Hans"/>
        </w:rPr>
        <w:t>。</w:t>
      </w:r>
      <w:r>
        <w:rPr>
          <w:rFonts w:hint="eastAsia" w:ascii="Times New Roman" w:hAnsi="仿宋" w:eastAsia="仿宋"/>
          <w:color w:val="auto"/>
          <w:sz w:val="32"/>
          <w:lang w:val="en-US" w:eastAsia="zh-Hans"/>
        </w:rPr>
        <w:t>精心打造“韶山-益阳红色旅游”国际旅游精品线路和“红色记忆之旅”益阳特色主题旅游线路，参与绘制推广“益阳市红色记忆地图”，引导广大党员群众到红色教育基地打卡、参观。“红色旅游”已经成为文旅市场全面复苏、深度融合发展的重要引擎。</w:t>
      </w:r>
    </w:p>
    <w:p>
      <w:pPr>
        <w:numPr>
          <w:ilvl w:val="0"/>
          <w:numId w:val="0"/>
        </w:numPr>
        <w:overflowPunct w:val="0"/>
        <w:spacing w:line="600" w:lineRule="exact"/>
        <w:ind w:firstLine="640" w:firstLineChars="200"/>
        <w:rPr>
          <w:rFonts w:hint="default" w:ascii="Times New Roman" w:eastAsia="仿宋"/>
          <w:color w:val="auto"/>
          <w:sz w:val="32"/>
          <w:szCs w:val="32"/>
          <w:highlight w:val="none"/>
          <w:lang w:eastAsia="zh-Hans"/>
        </w:rPr>
      </w:pPr>
      <w:r>
        <w:rPr>
          <w:rFonts w:hint="default" w:ascii="Times New Roman" w:hAnsi="楷体" w:eastAsia="楷体"/>
          <w:color w:val="auto"/>
          <w:sz w:val="32"/>
          <w:lang w:eastAsia="zh-CN"/>
        </w:rPr>
        <w:t>（</w:t>
      </w:r>
      <w:r>
        <w:rPr>
          <w:rFonts w:hint="eastAsia" w:ascii="Times New Roman" w:hAnsi="楷体" w:eastAsia="楷体"/>
          <w:color w:val="auto"/>
          <w:sz w:val="32"/>
          <w:lang w:val="en-US" w:eastAsia="zh-CN"/>
        </w:rPr>
        <w:t>三</w:t>
      </w:r>
      <w:r>
        <w:rPr>
          <w:rFonts w:hint="default" w:ascii="Times New Roman" w:hAnsi="楷体" w:eastAsia="楷体"/>
          <w:color w:val="auto"/>
          <w:sz w:val="32"/>
          <w:lang w:eastAsia="zh-Hans"/>
        </w:rPr>
        <w:t>）</w:t>
      </w:r>
      <w:r>
        <w:rPr>
          <w:rFonts w:hint="eastAsia" w:ascii="Times New Roman" w:hAnsi="楷体" w:eastAsia="楷体"/>
          <w:color w:val="auto"/>
          <w:sz w:val="32"/>
          <w:lang w:val="en-US" w:eastAsia="zh-Hans"/>
        </w:rPr>
        <w:t>支持旅游扶贫项目</w:t>
      </w:r>
      <w:r>
        <w:rPr>
          <w:rFonts w:hint="eastAsia" w:ascii="Times New Roman" w:hAnsi="楷体" w:eastAsia="楷体"/>
          <w:color w:val="auto"/>
          <w:sz w:val="32"/>
          <w:lang w:val="en-US" w:eastAsia="zh-CN"/>
        </w:rPr>
        <w:t>及</w:t>
      </w:r>
      <w:r>
        <w:rPr>
          <w:rFonts w:hint="eastAsia" w:ascii="Times New Roman" w:hAnsi="楷体" w:eastAsia="楷体"/>
          <w:color w:val="auto"/>
          <w:sz w:val="32"/>
          <w:lang w:val="en-US" w:eastAsia="zh-Hans"/>
        </w:rPr>
        <w:t>少数民族乡村旅游建设项目振兴乡村</w:t>
      </w:r>
      <w:r>
        <w:rPr>
          <w:rFonts w:hint="default" w:ascii="Times New Roman" w:hAnsi="楷体" w:eastAsia="楷体"/>
          <w:color w:val="auto"/>
          <w:sz w:val="32"/>
          <w:lang w:eastAsia="zh-Hans"/>
        </w:rPr>
        <w:t>，</w:t>
      </w:r>
      <w:r>
        <w:rPr>
          <w:rFonts w:hint="eastAsia" w:ascii="Times New Roman" w:hAnsi="楷体" w:eastAsia="楷体"/>
          <w:color w:val="auto"/>
          <w:sz w:val="32"/>
          <w:lang w:val="en-US" w:eastAsia="zh-Hans"/>
        </w:rPr>
        <w:t>提升乡村旅游品质</w:t>
      </w:r>
    </w:p>
    <w:p>
      <w:pPr>
        <w:numPr>
          <w:ilvl w:val="0"/>
          <w:numId w:val="0"/>
        </w:numPr>
        <w:overflowPunct w:val="0"/>
        <w:spacing w:line="600" w:lineRule="exact"/>
        <w:ind w:firstLine="640" w:firstLineChars="200"/>
        <w:rPr>
          <w:rFonts w:hint="eastAsia" w:ascii="Times New Roman" w:eastAsia="仿宋"/>
          <w:color w:val="auto"/>
          <w:sz w:val="32"/>
          <w:szCs w:val="32"/>
          <w:lang w:val="en-US" w:eastAsia="zh-CN"/>
        </w:rPr>
      </w:pPr>
      <w:r>
        <w:rPr>
          <w:rFonts w:hint="default" w:ascii="Times New Roman" w:eastAsia="仿宋"/>
          <w:color w:val="auto"/>
          <w:sz w:val="32"/>
          <w:szCs w:val="32"/>
          <w:lang w:eastAsia="zh-Hans"/>
        </w:rPr>
        <w:t>1</w:t>
      </w:r>
      <w:r>
        <w:rPr>
          <w:rFonts w:hint="eastAsia" w:ascii="Times New Roman" w:eastAsia="仿宋"/>
          <w:color w:val="auto"/>
          <w:sz w:val="32"/>
          <w:szCs w:val="32"/>
          <w:lang w:val="en-US" w:eastAsia="zh-Hans"/>
        </w:rPr>
        <w:t>.市文旅广体局重点驻桃江县松木塘村和安化县东坪镇槎溪村开展精准扶贫工作</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结合当地丰富的旅游资源开展旅游产业扶贫</w:t>
      </w:r>
      <w:r>
        <w:rPr>
          <w:rFonts w:hint="default" w:ascii="Times New Roman" w:eastAsia="仿宋"/>
          <w:color w:val="auto"/>
          <w:sz w:val="32"/>
          <w:szCs w:val="32"/>
          <w:lang w:eastAsia="zh-Hans"/>
        </w:rPr>
        <w:t>。</w:t>
      </w:r>
      <w:r>
        <w:rPr>
          <w:rFonts w:hint="eastAsia" w:ascii="Times New Roman" w:eastAsia="仿宋"/>
          <w:b/>
          <w:bCs/>
          <w:color w:val="auto"/>
          <w:sz w:val="32"/>
          <w:szCs w:val="32"/>
          <w:lang w:val="en-US" w:eastAsia="zh-Hans"/>
        </w:rPr>
        <w:t>桃江县松木塘村</w:t>
      </w:r>
      <w:r>
        <w:rPr>
          <w:rFonts w:hint="eastAsia" w:ascii="Times New Roman" w:eastAsia="仿宋"/>
          <w:color w:val="auto"/>
          <w:sz w:val="32"/>
          <w:szCs w:val="32"/>
          <w:lang w:val="en-US" w:eastAsia="zh-Hans"/>
        </w:rPr>
        <w:t>山林面积占总面积的</w:t>
      </w:r>
      <w:r>
        <w:rPr>
          <w:rFonts w:hint="default" w:ascii="Times New Roman" w:eastAsia="仿宋"/>
          <w:color w:val="auto"/>
          <w:sz w:val="32"/>
          <w:szCs w:val="32"/>
          <w:lang w:eastAsia="zh-Hans"/>
        </w:rPr>
        <w:t>87.98%，</w:t>
      </w:r>
      <w:r>
        <w:rPr>
          <w:rFonts w:hint="eastAsia" w:ascii="Times New Roman" w:eastAsia="仿宋"/>
          <w:color w:val="auto"/>
          <w:sz w:val="32"/>
          <w:szCs w:val="32"/>
          <w:lang w:val="en-US" w:eastAsia="zh-Hans"/>
        </w:rPr>
        <w:t>竹林遍布</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旅游资源丰富</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通过旅游扶贫项目新建了旅游厕所</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通景公路会车点</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通景桥梁</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全村道路亮化等</w:t>
      </w:r>
      <w:r>
        <w:rPr>
          <w:rFonts w:hint="default" w:ascii="Times New Roman" w:eastAsia="仿宋"/>
          <w:color w:val="auto"/>
          <w:sz w:val="32"/>
          <w:szCs w:val="32"/>
          <w:lang w:eastAsia="zh-Hans"/>
        </w:rPr>
        <w:t>；</w:t>
      </w:r>
      <w:r>
        <w:rPr>
          <w:rFonts w:hint="eastAsia" w:ascii="Times New Roman" w:eastAsia="仿宋"/>
          <w:b/>
          <w:bCs/>
          <w:color w:val="auto"/>
          <w:sz w:val="32"/>
          <w:szCs w:val="32"/>
          <w:lang w:val="en-US" w:eastAsia="zh-Hans"/>
        </w:rPr>
        <w:t>安化县东坪镇槎溪村</w:t>
      </w:r>
      <w:r>
        <w:rPr>
          <w:rFonts w:hint="eastAsia" w:ascii="Times New Roman" w:eastAsia="仿宋"/>
          <w:b w:val="0"/>
          <w:bCs w:val="0"/>
          <w:color w:val="auto"/>
          <w:sz w:val="32"/>
          <w:szCs w:val="32"/>
          <w:lang w:val="en-US" w:eastAsia="zh-Hans"/>
        </w:rPr>
        <w:t>村委成立了农业生态公司</w:t>
      </w:r>
      <w:r>
        <w:rPr>
          <w:rFonts w:hint="default" w:ascii="Times New Roman" w:eastAsia="仿宋"/>
          <w:b w:val="0"/>
          <w:bCs w:val="0"/>
          <w:color w:val="auto"/>
          <w:sz w:val="32"/>
          <w:szCs w:val="32"/>
          <w:lang w:eastAsia="zh-Hans"/>
        </w:rPr>
        <w:t>，</w:t>
      </w:r>
      <w:r>
        <w:rPr>
          <w:rFonts w:hint="eastAsia" w:ascii="Times New Roman" w:eastAsia="仿宋"/>
          <w:b w:val="0"/>
          <w:bCs w:val="0"/>
          <w:color w:val="auto"/>
          <w:sz w:val="32"/>
          <w:szCs w:val="32"/>
          <w:lang w:val="en-US" w:eastAsia="zh-Hans"/>
        </w:rPr>
        <w:t>完成了</w:t>
      </w:r>
      <w:r>
        <w:rPr>
          <w:rFonts w:hint="default" w:ascii="Times New Roman" w:eastAsia="仿宋"/>
          <w:b w:val="0"/>
          <w:bCs w:val="0"/>
          <w:color w:val="auto"/>
          <w:sz w:val="32"/>
          <w:szCs w:val="32"/>
          <w:lang w:eastAsia="zh-Hans"/>
        </w:rPr>
        <w:t>180</w:t>
      </w:r>
      <w:r>
        <w:rPr>
          <w:rFonts w:hint="eastAsia" w:ascii="Times New Roman" w:eastAsia="仿宋"/>
          <w:b w:val="0"/>
          <w:bCs w:val="0"/>
          <w:color w:val="auto"/>
          <w:sz w:val="32"/>
          <w:szCs w:val="32"/>
          <w:lang w:val="en-US" w:eastAsia="zh-Hans"/>
        </w:rPr>
        <w:t>亩果园基地的建设</w:t>
      </w:r>
      <w:r>
        <w:rPr>
          <w:rFonts w:hint="default" w:ascii="Times New Roman" w:eastAsia="仿宋"/>
          <w:b w:val="0"/>
          <w:bCs w:val="0"/>
          <w:color w:val="auto"/>
          <w:sz w:val="32"/>
          <w:szCs w:val="32"/>
          <w:lang w:eastAsia="zh-Hans"/>
        </w:rPr>
        <w:t>，</w:t>
      </w:r>
      <w:r>
        <w:rPr>
          <w:rFonts w:hint="eastAsia" w:ascii="Times New Roman" w:eastAsia="仿宋"/>
          <w:color w:val="auto"/>
          <w:sz w:val="32"/>
          <w:szCs w:val="32"/>
          <w:lang w:val="en-US" w:eastAsia="zh-Hans"/>
        </w:rPr>
        <w:t>以果园基地为平台</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规划体验式旅游项目</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通过旅游扶贫项目预计完成</w:t>
      </w:r>
      <w:r>
        <w:rPr>
          <w:rFonts w:hint="default" w:ascii="Times New Roman" w:eastAsia="仿宋"/>
          <w:color w:val="auto"/>
          <w:sz w:val="32"/>
          <w:szCs w:val="32"/>
          <w:lang w:eastAsia="zh-Hans"/>
        </w:rPr>
        <w:t>1000</w:t>
      </w:r>
      <w:r>
        <w:rPr>
          <w:rFonts w:hint="eastAsia" w:ascii="Times New Roman" w:eastAsia="仿宋"/>
          <w:color w:val="auto"/>
          <w:sz w:val="32"/>
          <w:szCs w:val="32"/>
          <w:lang w:val="en-US" w:eastAsia="zh-Hans"/>
        </w:rPr>
        <w:t>名果树认养会员的登记工作</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完成果园的道路</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仓储等配套设施建设</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发展周边农户民宿</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带动当地村民脱贫致富</w:t>
      </w:r>
      <w:r>
        <w:rPr>
          <w:rFonts w:hint="default" w:ascii="Times New Roman" w:eastAsia="仿宋"/>
          <w:color w:val="auto"/>
          <w:sz w:val="32"/>
          <w:szCs w:val="32"/>
          <w:lang w:eastAsia="zh-Hans"/>
        </w:rPr>
        <w:t>，</w:t>
      </w:r>
      <w:r>
        <w:rPr>
          <w:rFonts w:hint="eastAsia" w:ascii="Times New Roman" w:eastAsia="仿宋"/>
          <w:color w:val="auto"/>
          <w:sz w:val="32"/>
          <w:szCs w:val="32"/>
          <w:lang w:val="en-US" w:eastAsia="zh-Hans"/>
        </w:rPr>
        <w:t>提升当地旅游收入</w:t>
      </w:r>
      <w:r>
        <w:rPr>
          <w:rFonts w:hint="default" w:ascii="Times New Roman" w:eastAsia="仿宋"/>
          <w:color w:val="auto"/>
          <w:sz w:val="32"/>
          <w:szCs w:val="32"/>
          <w:lang w:eastAsia="zh-Hans"/>
        </w:rPr>
        <w:t>。</w:t>
      </w:r>
    </w:p>
    <w:p>
      <w:pPr>
        <w:numPr>
          <w:ilvl w:val="0"/>
          <w:numId w:val="2"/>
        </w:numPr>
        <w:overflowPunct w:val="0"/>
        <w:spacing w:line="600" w:lineRule="exact"/>
        <w:ind w:firstLine="640" w:firstLineChars="200"/>
        <w:rPr>
          <w:rFonts w:hint="default" w:ascii="Times New Roman" w:eastAsia="仿宋"/>
          <w:color w:val="auto"/>
          <w:sz w:val="32"/>
          <w:szCs w:val="32"/>
          <w:highlight w:val="none"/>
          <w:lang w:eastAsia="zh-Hans"/>
        </w:rPr>
      </w:pPr>
      <w:r>
        <w:rPr>
          <w:rFonts w:hint="eastAsia" w:ascii="Times New Roman" w:eastAsia="仿宋"/>
          <w:color w:val="auto"/>
          <w:sz w:val="32"/>
          <w:szCs w:val="32"/>
          <w:highlight w:val="none"/>
          <w:lang w:val="en-US" w:eastAsia="zh-Hans"/>
        </w:rPr>
        <w:t>支持</w:t>
      </w:r>
      <w:r>
        <w:rPr>
          <w:rFonts w:hint="eastAsia" w:ascii="Times New Roman" w:eastAsia="仿宋"/>
          <w:b w:val="0"/>
          <w:bCs w:val="0"/>
          <w:color w:val="auto"/>
          <w:sz w:val="32"/>
          <w:szCs w:val="32"/>
          <w:highlight w:val="none"/>
          <w:lang w:val="en-US" w:eastAsia="zh-Hans"/>
        </w:rPr>
        <w:t>少数民族</w:t>
      </w:r>
      <w:r>
        <w:rPr>
          <w:rFonts w:hint="eastAsia" w:ascii="Times New Roman" w:eastAsia="仿宋"/>
          <w:b/>
          <w:bCs/>
          <w:color w:val="auto"/>
          <w:sz w:val="32"/>
          <w:szCs w:val="32"/>
          <w:highlight w:val="none"/>
          <w:lang w:val="en-US" w:eastAsia="zh-Hans"/>
        </w:rPr>
        <w:t>资阳区新桥河镇蓼东回民村</w:t>
      </w:r>
      <w:r>
        <w:rPr>
          <w:rFonts w:hint="eastAsia" w:ascii="Times New Roman" w:eastAsia="仿宋"/>
          <w:b w:val="0"/>
          <w:bCs w:val="0"/>
          <w:color w:val="auto"/>
          <w:sz w:val="32"/>
          <w:szCs w:val="32"/>
          <w:highlight w:val="none"/>
          <w:lang w:val="en-US" w:eastAsia="zh-Hans"/>
        </w:rPr>
        <w:t>和</w:t>
      </w:r>
      <w:r>
        <w:rPr>
          <w:rFonts w:hint="eastAsia" w:ascii="Times New Roman" w:eastAsia="仿宋"/>
          <w:b/>
          <w:bCs/>
          <w:color w:val="auto"/>
          <w:sz w:val="32"/>
          <w:szCs w:val="32"/>
          <w:highlight w:val="none"/>
          <w:lang w:val="en-US" w:eastAsia="zh-Hans"/>
        </w:rPr>
        <w:t>桃江县鲊埠回族乡军功嘴村乡村</w:t>
      </w:r>
      <w:r>
        <w:rPr>
          <w:rFonts w:hint="eastAsia" w:ascii="Times New Roman" w:eastAsia="仿宋"/>
          <w:color w:val="auto"/>
          <w:sz w:val="32"/>
          <w:szCs w:val="32"/>
          <w:highlight w:val="none"/>
          <w:lang w:val="en-US" w:eastAsia="zh-Hans"/>
        </w:rPr>
        <w:t>旅游发展</w:t>
      </w:r>
      <w:r>
        <w:rPr>
          <w:rFonts w:hint="default" w:ascii="Times New Roman" w:eastAsia="仿宋"/>
          <w:color w:val="auto"/>
          <w:sz w:val="32"/>
          <w:szCs w:val="32"/>
          <w:highlight w:val="none"/>
          <w:lang w:eastAsia="zh-Hans"/>
        </w:rPr>
        <w:t>。</w:t>
      </w:r>
      <w:r>
        <w:rPr>
          <w:rFonts w:hint="eastAsia" w:ascii="Times New Roman" w:eastAsia="仿宋"/>
          <w:color w:val="auto"/>
          <w:sz w:val="32"/>
          <w:szCs w:val="32"/>
          <w:highlight w:val="none"/>
          <w:lang w:val="en-US" w:eastAsia="zh-Hans"/>
        </w:rPr>
        <w:t>乡村自然的风光</w:t>
      </w:r>
      <w:r>
        <w:rPr>
          <w:rFonts w:hint="default" w:ascii="Times New Roman" w:eastAsia="仿宋"/>
          <w:color w:val="auto"/>
          <w:sz w:val="32"/>
          <w:szCs w:val="32"/>
          <w:highlight w:val="none"/>
          <w:lang w:eastAsia="zh-Hans"/>
        </w:rPr>
        <w:t>、</w:t>
      </w:r>
      <w:r>
        <w:rPr>
          <w:rFonts w:hint="eastAsia" w:ascii="Times New Roman" w:eastAsia="仿宋"/>
          <w:color w:val="auto"/>
          <w:sz w:val="32"/>
          <w:szCs w:val="32"/>
          <w:highlight w:val="none"/>
          <w:lang w:val="en-US" w:eastAsia="zh-Hans"/>
        </w:rPr>
        <w:t>恬静的原野</w:t>
      </w:r>
      <w:r>
        <w:rPr>
          <w:rFonts w:hint="default" w:ascii="Times New Roman" w:eastAsia="仿宋"/>
          <w:color w:val="auto"/>
          <w:sz w:val="32"/>
          <w:szCs w:val="32"/>
          <w:highlight w:val="none"/>
          <w:lang w:eastAsia="zh-Hans"/>
        </w:rPr>
        <w:t>、</w:t>
      </w:r>
      <w:r>
        <w:rPr>
          <w:rFonts w:hint="eastAsia" w:ascii="Times New Roman" w:eastAsia="仿宋"/>
          <w:color w:val="auto"/>
          <w:sz w:val="32"/>
          <w:szCs w:val="32"/>
          <w:highlight w:val="none"/>
          <w:lang w:val="en-US" w:eastAsia="zh-Hans"/>
        </w:rPr>
        <w:t>绿色的饮食</w:t>
      </w:r>
      <w:r>
        <w:rPr>
          <w:rFonts w:hint="default" w:ascii="Times New Roman" w:eastAsia="仿宋"/>
          <w:color w:val="auto"/>
          <w:sz w:val="32"/>
          <w:szCs w:val="32"/>
          <w:highlight w:val="none"/>
          <w:lang w:eastAsia="zh-Hans"/>
        </w:rPr>
        <w:t>，</w:t>
      </w:r>
      <w:r>
        <w:rPr>
          <w:rFonts w:hint="eastAsia" w:ascii="Times New Roman" w:eastAsia="仿宋"/>
          <w:color w:val="auto"/>
          <w:sz w:val="32"/>
          <w:szCs w:val="32"/>
          <w:highlight w:val="none"/>
          <w:lang w:val="en-US" w:eastAsia="zh-Hans"/>
        </w:rPr>
        <w:t>对喧嚣环境中的城里人充满吸引力</w:t>
      </w:r>
      <w:r>
        <w:rPr>
          <w:rFonts w:hint="default" w:ascii="Times New Roman" w:eastAsia="仿宋"/>
          <w:color w:val="auto"/>
          <w:sz w:val="32"/>
          <w:szCs w:val="32"/>
          <w:highlight w:val="none"/>
          <w:lang w:eastAsia="zh-Hans"/>
        </w:rPr>
        <w:t>，</w:t>
      </w:r>
      <w:r>
        <w:rPr>
          <w:rFonts w:hint="eastAsia" w:ascii="Times New Roman" w:eastAsia="仿宋"/>
          <w:color w:val="auto"/>
          <w:sz w:val="32"/>
          <w:szCs w:val="32"/>
          <w:highlight w:val="none"/>
          <w:lang w:val="en-US" w:eastAsia="zh-Hans"/>
        </w:rPr>
        <w:t>民族民间文艺丰富多彩</w:t>
      </w:r>
      <w:r>
        <w:rPr>
          <w:rFonts w:hint="default" w:ascii="Times New Roman" w:eastAsia="仿宋"/>
          <w:color w:val="auto"/>
          <w:sz w:val="32"/>
          <w:szCs w:val="32"/>
          <w:highlight w:val="none"/>
          <w:lang w:eastAsia="zh-Hans"/>
        </w:rPr>
        <w:t>，</w:t>
      </w:r>
      <w:r>
        <w:rPr>
          <w:rFonts w:hint="eastAsia" w:ascii="Times New Roman" w:eastAsia="仿宋"/>
          <w:color w:val="auto"/>
          <w:sz w:val="32"/>
          <w:szCs w:val="32"/>
          <w:highlight w:val="none"/>
          <w:lang w:val="en-US" w:eastAsia="zh-Hans"/>
        </w:rPr>
        <w:t>民族风情</w:t>
      </w:r>
      <w:r>
        <w:rPr>
          <w:rFonts w:hint="default" w:ascii="Times New Roman" w:eastAsia="仿宋"/>
          <w:color w:val="auto"/>
          <w:sz w:val="32"/>
          <w:szCs w:val="32"/>
          <w:highlight w:val="none"/>
          <w:lang w:eastAsia="zh-Hans"/>
        </w:rPr>
        <w:t>，</w:t>
      </w:r>
      <w:r>
        <w:rPr>
          <w:rFonts w:hint="eastAsia" w:ascii="Times New Roman" w:eastAsia="仿宋"/>
          <w:color w:val="auto"/>
          <w:sz w:val="32"/>
          <w:szCs w:val="32"/>
          <w:highlight w:val="none"/>
          <w:lang w:val="en-US" w:eastAsia="zh-Hans"/>
        </w:rPr>
        <w:t>传统工艺别具一格</w:t>
      </w:r>
      <w:r>
        <w:rPr>
          <w:rFonts w:hint="default" w:ascii="Times New Roman" w:eastAsia="仿宋"/>
          <w:color w:val="auto"/>
          <w:sz w:val="32"/>
          <w:szCs w:val="32"/>
          <w:highlight w:val="none"/>
          <w:lang w:eastAsia="zh-Hans"/>
        </w:rPr>
        <w:t>，</w:t>
      </w:r>
      <w:r>
        <w:rPr>
          <w:rFonts w:hint="eastAsia" w:ascii="Times New Roman" w:eastAsia="仿宋"/>
          <w:color w:val="auto"/>
          <w:sz w:val="32"/>
          <w:szCs w:val="32"/>
          <w:highlight w:val="none"/>
          <w:lang w:val="en-US" w:eastAsia="zh-Hans"/>
        </w:rPr>
        <w:t>依托少数民族特色</w:t>
      </w:r>
      <w:r>
        <w:rPr>
          <w:rFonts w:hint="default" w:ascii="Times New Roman" w:eastAsia="仿宋"/>
          <w:color w:val="auto"/>
          <w:sz w:val="32"/>
          <w:szCs w:val="32"/>
          <w:highlight w:val="none"/>
          <w:lang w:eastAsia="zh-Hans"/>
        </w:rPr>
        <w:t>，</w:t>
      </w:r>
      <w:r>
        <w:rPr>
          <w:rFonts w:hint="eastAsia" w:ascii="Times New Roman" w:eastAsia="仿宋"/>
          <w:color w:val="auto"/>
          <w:sz w:val="32"/>
          <w:szCs w:val="32"/>
          <w:highlight w:val="none"/>
          <w:lang w:val="en-US" w:eastAsia="zh-CN"/>
        </w:rPr>
        <w:t>抓住文旅融合的契机，组织有特色的民俗文化产品，以特色非遗类美食为载体，高质量推动+旅游融合发展，经济效益和社会效益显著。</w:t>
      </w:r>
    </w:p>
    <w:p>
      <w:pPr>
        <w:numPr>
          <w:ilvl w:val="0"/>
          <w:numId w:val="3"/>
        </w:numPr>
        <w:overflowPunct w:val="0"/>
        <w:spacing w:line="600" w:lineRule="exact"/>
        <w:ind w:firstLine="640" w:firstLineChars="200"/>
        <w:rPr>
          <w:rFonts w:ascii="Times New Roman" w:hAnsi="黑体" w:eastAsia="黑体"/>
          <w:color w:val="auto"/>
          <w:sz w:val="32"/>
        </w:rPr>
      </w:pPr>
      <w:r>
        <w:rPr>
          <w:rFonts w:ascii="Times New Roman" w:hAnsi="黑体" w:eastAsia="黑体"/>
          <w:color w:val="auto"/>
          <w:sz w:val="32"/>
        </w:rPr>
        <w:t>存在的主要问题</w:t>
      </w:r>
    </w:p>
    <w:p>
      <w:pPr>
        <w:numPr>
          <w:ilvl w:val="0"/>
          <w:numId w:val="4"/>
        </w:numPr>
        <w:overflowPunct w:val="0"/>
        <w:spacing w:line="600" w:lineRule="exact"/>
        <w:ind w:firstLine="640" w:firstLineChars="200"/>
        <w:rPr>
          <w:rFonts w:ascii="Times New Roman" w:hAnsi="黑体" w:eastAsia="黑体"/>
          <w:color w:val="auto"/>
          <w:sz w:val="32"/>
        </w:rPr>
      </w:pPr>
      <w:r>
        <w:rPr>
          <w:rFonts w:hint="eastAsia" w:ascii="Times New Roman" w:hAnsi="楷体" w:eastAsia="楷体"/>
          <w:color w:val="auto"/>
          <w:sz w:val="32"/>
          <w:lang w:val="en-US" w:eastAsia="zh-Hans"/>
        </w:rPr>
        <w:t>申报资料不完善</w:t>
      </w:r>
    </w:p>
    <w:p>
      <w:pPr>
        <w:numPr>
          <w:ilvl w:val="0"/>
          <w:numId w:val="0"/>
        </w:numPr>
        <w:overflowPunct w:val="0"/>
        <w:spacing w:line="600" w:lineRule="exact"/>
        <w:ind w:firstLine="640" w:firstLineChars="200"/>
        <w:rPr>
          <w:rFonts w:hint="default" w:ascii="Times New Roman" w:hAnsi="仿宋" w:eastAsia="仿宋"/>
          <w:color w:val="000000" w:themeColor="text1"/>
          <w:sz w:val="32"/>
          <w:lang w:val="en-US" w:eastAsia="zh-Hans"/>
          <w14:textFill>
            <w14:solidFill>
              <w14:schemeClr w14:val="tx1"/>
            </w14:solidFill>
          </w14:textFill>
        </w:rPr>
      </w:pPr>
      <w:r>
        <w:rPr>
          <w:rFonts w:hint="eastAsia" w:ascii="Times New Roman" w:hAnsi="仿宋" w:eastAsia="仿宋"/>
          <w:color w:val="auto"/>
          <w:sz w:val="32"/>
          <w:lang w:val="en-US" w:eastAsia="zh-Hans"/>
        </w:rPr>
        <w:t>在进行专项资金申报时并没有进行具体的规划和论证</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只根据大致的估算和预测</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显得申报内容太过于简单</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部分项目的申报资料不规范</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没有统一的申报模板</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专项资金预算前期的工作基础薄弱</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难免造成后期工作无法得到稳定</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如</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在旅游创建奖励的申报资料中</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部分企业申报材料仅为项目宣传册</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没有按照申报要写填写申报材料</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在查看安化</w:t>
      </w:r>
      <w:r>
        <w:rPr>
          <w:rFonts w:hint="eastAsia" w:ascii="Times New Roman" w:hAnsi="仿宋" w:eastAsia="仿宋"/>
          <w:color w:val="000000" w:themeColor="text1"/>
          <w:sz w:val="32"/>
          <w:lang w:val="en-US" w:eastAsia="zh-Hans"/>
          <w14:textFill>
            <w14:solidFill>
              <w14:schemeClr w14:val="tx1"/>
            </w14:solidFill>
          </w14:textFill>
        </w:rPr>
        <w:t>万福山旅游开发有限公司申报湖南省四星级乡村旅游去的申报材料时发现</w:t>
      </w:r>
      <w:r>
        <w:rPr>
          <w:rFonts w:hint="default" w:ascii="Times New Roman" w:hAnsi="仿宋" w:eastAsia="仿宋"/>
          <w:color w:val="000000" w:themeColor="text1"/>
          <w:sz w:val="32"/>
          <w:lang w:eastAsia="zh-Hans"/>
          <w14:textFill>
            <w14:solidFill>
              <w14:schemeClr w14:val="tx1"/>
            </w14:solidFill>
          </w14:textFill>
        </w:rPr>
        <w:t>，</w:t>
      </w:r>
      <w:r>
        <w:rPr>
          <w:rFonts w:hint="eastAsia" w:ascii="Times New Roman" w:hAnsi="仿宋" w:eastAsia="仿宋"/>
          <w:color w:val="000000" w:themeColor="text1"/>
          <w:sz w:val="32"/>
          <w:lang w:val="en-US" w:eastAsia="zh-Hans"/>
          <w14:textFill>
            <w14:solidFill>
              <w14:schemeClr w14:val="tx1"/>
            </w14:solidFill>
          </w14:textFill>
        </w:rPr>
        <w:t>内容简单且</w:t>
      </w:r>
      <w:r>
        <w:rPr>
          <w:rFonts w:hint="eastAsia" w:ascii="Times New Roman" w:hAnsi="仿宋" w:eastAsia="仿宋"/>
          <w:color w:val="000000" w:themeColor="text1"/>
          <w:sz w:val="32"/>
          <w:lang w:val="en-US" w:eastAsia="zh-CN"/>
          <w14:textFill>
            <w14:solidFill>
              <w14:schemeClr w14:val="tx1"/>
            </w14:solidFill>
          </w14:textFill>
        </w:rPr>
        <w:t>部分</w:t>
      </w:r>
      <w:r>
        <w:rPr>
          <w:rFonts w:hint="eastAsia" w:ascii="Times New Roman" w:hAnsi="仿宋" w:eastAsia="仿宋"/>
          <w:color w:val="000000" w:themeColor="text1"/>
          <w:sz w:val="32"/>
          <w:lang w:val="en-US" w:eastAsia="zh-Hans"/>
          <w14:textFill>
            <w14:solidFill>
              <w14:schemeClr w14:val="tx1"/>
            </w14:solidFill>
          </w14:textFill>
        </w:rPr>
        <w:t>没有加盖公章</w:t>
      </w:r>
      <w:r>
        <w:rPr>
          <w:rFonts w:hint="default" w:ascii="Times New Roman" w:hAnsi="仿宋" w:eastAsia="仿宋"/>
          <w:color w:val="000000" w:themeColor="text1"/>
          <w:sz w:val="32"/>
          <w:lang w:eastAsia="zh-Hans"/>
          <w14:textFill>
            <w14:solidFill>
              <w14:schemeClr w14:val="tx1"/>
            </w14:solidFill>
          </w14:textFill>
        </w:rPr>
        <w:t>，</w:t>
      </w:r>
      <w:r>
        <w:rPr>
          <w:rFonts w:hint="eastAsia" w:ascii="Times New Roman" w:hAnsi="仿宋" w:eastAsia="仿宋"/>
          <w:color w:val="000000" w:themeColor="text1"/>
          <w:sz w:val="32"/>
          <w:lang w:val="en-US" w:eastAsia="zh-Hans"/>
          <w14:textFill>
            <w14:solidFill>
              <w14:schemeClr w14:val="tx1"/>
            </w14:solidFill>
          </w14:textFill>
        </w:rPr>
        <w:t>不符合申报程序</w:t>
      </w:r>
      <w:r>
        <w:rPr>
          <w:rFonts w:hint="default" w:ascii="Times New Roman" w:hAnsi="仿宋" w:eastAsia="仿宋"/>
          <w:color w:val="000000" w:themeColor="text1"/>
          <w:sz w:val="32"/>
          <w:lang w:eastAsia="zh-Hans"/>
          <w14:textFill>
            <w14:solidFill>
              <w14:schemeClr w14:val="tx1"/>
            </w14:solidFill>
          </w14:textFill>
        </w:rPr>
        <w:t>。</w:t>
      </w:r>
    </w:p>
    <w:p>
      <w:pPr>
        <w:numPr>
          <w:ilvl w:val="0"/>
          <w:numId w:val="4"/>
        </w:numPr>
        <w:overflowPunct w:val="0"/>
        <w:spacing w:line="600" w:lineRule="exact"/>
        <w:ind w:firstLine="640" w:firstLineChars="200"/>
        <w:rPr>
          <w:rFonts w:ascii="Times New Roman" w:hAnsi="楷体" w:eastAsia="楷体"/>
          <w:bCs/>
          <w:color w:val="000000" w:themeColor="text1"/>
          <w:sz w:val="32"/>
          <w14:textFill>
            <w14:solidFill>
              <w14:schemeClr w14:val="tx1"/>
            </w14:solidFill>
          </w14:textFill>
        </w:rPr>
      </w:pPr>
      <w:r>
        <w:rPr>
          <w:rFonts w:hint="eastAsia" w:ascii="Times New Roman" w:hAnsi="楷体" w:eastAsia="楷体"/>
          <w:color w:val="000000" w:themeColor="text1"/>
          <w:sz w:val="32"/>
          <w:lang w:val="en-US" w:eastAsia="zh-Hans"/>
          <w14:textFill>
            <w14:solidFill>
              <w14:schemeClr w14:val="tx1"/>
            </w14:solidFill>
          </w14:textFill>
        </w:rPr>
        <w:t>资金分配使用无序</w:t>
      </w:r>
    </w:p>
    <w:p>
      <w:pPr>
        <w:numPr>
          <w:ilvl w:val="0"/>
          <w:numId w:val="0"/>
        </w:numPr>
        <w:ind w:firstLine="640" w:firstLineChars="200"/>
        <w:rPr>
          <w:rFonts w:hint="eastAsia" w:ascii="Times New Roman" w:hAnsi="仿宋" w:eastAsia="仿宋"/>
          <w:color w:val="000000" w:themeColor="text1"/>
          <w:sz w:val="32"/>
          <w:highlight w:val="none"/>
          <w:lang w:val="en-US" w:eastAsia="zh-Hans"/>
          <w14:textFill>
            <w14:solidFill>
              <w14:schemeClr w14:val="tx1"/>
            </w14:solidFill>
          </w14:textFill>
        </w:rPr>
      </w:pPr>
      <w:r>
        <w:rPr>
          <w:rFonts w:hint="eastAsia" w:ascii="Times New Roman" w:hAnsi="仿宋" w:eastAsia="仿宋"/>
          <w:color w:val="000000" w:themeColor="text1"/>
          <w:sz w:val="32"/>
          <w:highlight w:val="none"/>
          <w:lang w:val="en-US" w:eastAsia="zh-CN"/>
          <w14:textFill>
            <w14:solidFill>
              <w14:schemeClr w14:val="tx1"/>
            </w14:solidFill>
          </w14:textFill>
        </w:rPr>
        <w:t>《专项资金管理办法》中无资金分配程序的内容，</w:t>
      </w:r>
      <w:r>
        <w:rPr>
          <w:rFonts w:hint="eastAsia" w:ascii="Times New Roman" w:hAnsi="仿宋" w:eastAsia="仿宋"/>
          <w:color w:val="000000" w:themeColor="text1"/>
          <w:sz w:val="32"/>
          <w:highlight w:val="none"/>
          <w:lang w:val="en-US" w:eastAsia="zh-Hans"/>
          <w14:textFill>
            <w14:solidFill>
              <w14:schemeClr w14:val="tx1"/>
            </w14:solidFill>
          </w14:textFill>
        </w:rPr>
        <w:t>申报专项资金预算时</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没有一个整体资金分配计划</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项目</w:t>
      </w:r>
      <w:r>
        <w:rPr>
          <w:rFonts w:hint="eastAsia" w:ascii="Times New Roman" w:hAnsi="仿宋" w:eastAsia="仿宋"/>
          <w:color w:val="000000" w:themeColor="text1"/>
          <w:sz w:val="32"/>
          <w:highlight w:val="none"/>
          <w:lang w:val="en-US" w:eastAsia="zh-CN"/>
          <w14:textFill>
            <w14:solidFill>
              <w14:schemeClr w14:val="tx1"/>
            </w14:solidFill>
          </w14:textFill>
        </w:rPr>
        <w:t>实施</w:t>
      </w:r>
      <w:r>
        <w:rPr>
          <w:rFonts w:hint="eastAsia" w:ascii="Times New Roman" w:hAnsi="仿宋" w:eastAsia="仿宋"/>
          <w:color w:val="000000" w:themeColor="text1"/>
          <w:sz w:val="32"/>
          <w:highlight w:val="none"/>
          <w:lang w:val="en-US" w:eastAsia="zh-Hans"/>
          <w14:textFill>
            <w14:solidFill>
              <w14:schemeClr w14:val="tx1"/>
            </w14:solidFill>
          </w14:textFill>
        </w:rPr>
        <w:t>过程中</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资金使用无序</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无统管科室集中管理</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使用范围广</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资金管理办法中对于具体项目的实施没有明确的细则规范</w:t>
      </w:r>
      <w:r>
        <w:rPr>
          <w:rFonts w:hint="default" w:ascii="Times New Roman" w:hAnsi="仿宋" w:eastAsia="仿宋"/>
          <w:color w:val="000000" w:themeColor="text1"/>
          <w:sz w:val="32"/>
          <w:highlight w:val="none"/>
          <w:lang w:eastAsia="zh-Hans"/>
          <w14:textFill>
            <w14:solidFill>
              <w14:schemeClr w14:val="tx1"/>
            </w14:solidFill>
          </w14:textFill>
        </w:rPr>
        <w:t>。</w:t>
      </w:r>
    </w:p>
    <w:p>
      <w:pPr>
        <w:numPr>
          <w:ilvl w:val="0"/>
          <w:numId w:val="0"/>
        </w:numPr>
        <w:overflowPunct w:val="0"/>
        <w:spacing w:line="600" w:lineRule="exact"/>
        <w:ind w:firstLine="640" w:firstLineChars="200"/>
        <w:rPr>
          <w:rFonts w:hint="default" w:ascii="Times New Roman" w:hAnsi="楷体" w:eastAsia="楷体"/>
          <w:bCs/>
          <w:color w:val="000000" w:themeColor="text1"/>
          <w:sz w:val="32"/>
          <w:lang w:eastAsia="zh-Hans"/>
          <w14:textFill>
            <w14:solidFill>
              <w14:schemeClr w14:val="tx1"/>
            </w14:solidFill>
          </w14:textFill>
        </w:rPr>
      </w:pPr>
      <w:r>
        <w:rPr>
          <w:rFonts w:hint="default" w:ascii="Times New Roman" w:hAnsi="楷体" w:eastAsia="楷体"/>
          <w:bCs/>
          <w:color w:val="000000" w:themeColor="text1"/>
          <w:sz w:val="32"/>
          <w:lang w:eastAsia="zh-Hans"/>
          <w14:textFill>
            <w14:solidFill>
              <w14:schemeClr w14:val="tx1"/>
            </w14:solidFill>
          </w14:textFill>
        </w:rPr>
        <w:t>（</w:t>
      </w:r>
      <w:r>
        <w:rPr>
          <w:rFonts w:hint="eastAsia" w:ascii="Times New Roman" w:hAnsi="楷体" w:eastAsia="楷体"/>
          <w:bCs/>
          <w:color w:val="000000" w:themeColor="text1"/>
          <w:sz w:val="32"/>
          <w:lang w:val="en-US" w:eastAsia="zh-Hans"/>
          <w14:textFill>
            <w14:solidFill>
              <w14:schemeClr w14:val="tx1"/>
            </w14:solidFill>
          </w14:textFill>
        </w:rPr>
        <w:t>三</w:t>
      </w:r>
      <w:r>
        <w:rPr>
          <w:rFonts w:hint="default" w:ascii="Times New Roman" w:hAnsi="楷体" w:eastAsia="楷体"/>
          <w:bCs/>
          <w:color w:val="000000" w:themeColor="text1"/>
          <w:sz w:val="32"/>
          <w:lang w:eastAsia="zh-Hans"/>
          <w14:textFill>
            <w14:solidFill>
              <w14:schemeClr w14:val="tx1"/>
            </w14:solidFill>
          </w14:textFill>
        </w:rPr>
        <w:t>）</w:t>
      </w:r>
      <w:r>
        <w:rPr>
          <w:rFonts w:hint="eastAsia" w:ascii="Times New Roman" w:hAnsi="楷体" w:eastAsia="楷体"/>
          <w:bCs/>
          <w:color w:val="000000" w:themeColor="text1"/>
          <w:sz w:val="32"/>
          <w:lang w:val="en-US" w:eastAsia="zh-Hans"/>
          <w14:textFill>
            <w14:solidFill>
              <w14:schemeClr w14:val="tx1"/>
            </w14:solidFill>
          </w14:textFill>
        </w:rPr>
        <w:t>资金预算指标混用</w:t>
      </w:r>
    </w:p>
    <w:p>
      <w:pPr>
        <w:numPr>
          <w:ilvl w:val="0"/>
          <w:numId w:val="0"/>
        </w:numPr>
        <w:ind w:firstLine="640" w:firstLineChars="200"/>
        <w:rPr>
          <w:rFonts w:hint="default" w:ascii="Times New Roman" w:hAnsi="仿宋" w:eastAsia="仿宋"/>
          <w:color w:val="000000" w:themeColor="text1"/>
          <w:sz w:val="32"/>
          <w:highlight w:val="none"/>
          <w:lang w:eastAsia="zh-Hans"/>
          <w14:textFill>
            <w14:solidFill>
              <w14:schemeClr w14:val="tx1"/>
            </w14:solidFill>
          </w14:textFill>
        </w:rPr>
      </w:pPr>
      <w:r>
        <w:rPr>
          <w:rFonts w:hint="default" w:ascii="Times New Roman" w:hAnsi="仿宋" w:eastAsia="仿宋"/>
          <w:color w:val="000000" w:themeColor="text1"/>
          <w:sz w:val="32"/>
          <w:highlight w:val="none"/>
          <w:lang w:eastAsia="zh-Hans"/>
          <w14:textFill>
            <w14:solidFill>
              <w14:schemeClr w14:val="tx1"/>
            </w14:solidFill>
          </w14:textFill>
        </w:rPr>
        <w:t>1</w:t>
      </w:r>
      <w:r>
        <w:rPr>
          <w:rFonts w:hint="eastAsia" w:ascii="Times New Roman" w:hAnsi="仿宋" w:eastAsia="仿宋"/>
          <w:color w:val="000000" w:themeColor="text1"/>
          <w:sz w:val="32"/>
          <w:highlight w:val="none"/>
          <w:lang w:val="en-US" w:eastAsia="zh-Hans"/>
          <w14:textFill>
            <w14:solidFill>
              <w14:schemeClr w14:val="tx1"/>
            </w14:solidFill>
          </w14:textFill>
        </w:rPr>
        <w:t>.现场评价发现预算指标存在混用的情况</w:t>
      </w:r>
    </w:p>
    <w:p>
      <w:pPr>
        <w:numPr>
          <w:ilvl w:val="0"/>
          <w:numId w:val="0"/>
        </w:numPr>
        <w:ind w:firstLine="640" w:firstLineChars="200"/>
        <w:rPr>
          <w:rFonts w:hint="eastAsia" w:ascii="Times New Roman" w:hAnsi="仿宋" w:eastAsia="仿宋"/>
          <w:color w:val="000000" w:themeColor="text1"/>
          <w:sz w:val="32"/>
          <w:highlight w:val="none"/>
          <w:lang w:val="en-US" w:eastAsia="zh-Hans"/>
          <w14:textFill>
            <w14:solidFill>
              <w14:schemeClr w14:val="tx1"/>
            </w14:solidFill>
          </w14:textFill>
        </w:rPr>
      </w:pPr>
      <w:r>
        <w:rPr>
          <w:rFonts w:hint="eastAsia" w:ascii="Times New Roman" w:hAnsi="仿宋" w:eastAsia="仿宋"/>
          <w:color w:val="000000" w:themeColor="text1"/>
          <w:sz w:val="32"/>
          <w:highlight w:val="none"/>
          <w:lang w:val="en-US" w:eastAsia="zh-Hans"/>
          <w14:textFill>
            <w14:solidFill>
              <w14:schemeClr w14:val="tx1"/>
            </w14:solidFill>
          </w14:textFill>
        </w:rPr>
        <w:t>专项资金在实际使用时</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没有做到专款专用</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而是与其他资金一起混用</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如</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将2019年度分成体育彩票公益金指标用于支付扶贫项目槎溪村扶贫资金</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将2019年全市发展开放型经济工作先进单位指标用于支付扶贫项目松木塘村帮扶资金</w:t>
      </w:r>
      <w:r>
        <w:rPr>
          <w:rFonts w:hint="default" w:ascii="Times New Roman" w:hAnsi="仿宋" w:eastAsia="仿宋"/>
          <w:color w:val="000000" w:themeColor="text1"/>
          <w:sz w:val="32"/>
          <w:highlight w:val="none"/>
          <w:lang w:eastAsia="zh-Hans"/>
          <w14:textFill>
            <w14:solidFill>
              <w14:schemeClr w14:val="tx1"/>
            </w14:solidFill>
          </w14:textFill>
        </w:rPr>
        <w:t>。</w:t>
      </w:r>
    </w:p>
    <w:p>
      <w:pPr>
        <w:numPr>
          <w:ilvl w:val="0"/>
          <w:numId w:val="0"/>
        </w:numPr>
        <w:ind w:firstLine="640" w:firstLineChars="200"/>
        <w:rPr>
          <w:rFonts w:hint="eastAsia" w:ascii="Times New Roman" w:hAnsi="仿宋" w:eastAsia="仿宋"/>
          <w:color w:val="000000" w:themeColor="text1"/>
          <w:sz w:val="32"/>
          <w:highlight w:val="none"/>
          <w:lang w:val="en-US" w:eastAsia="zh-Hans"/>
          <w14:textFill>
            <w14:solidFill>
              <w14:schemeClr w14:val="tx1"/>
            </w14:solidFill>
          </w14:textFill>
        </w:rPr>
      </w:pPr>
      <w:r>
        <w:rPr>
          <w:rFonts w:hint="default" w:ascii="Times New Roman" w:hAnsi="仿宋" w:eastAsia="仿宋"/>
          <w:color w:val="000000" w:themeColor="text1"/>
          <w:sz w:val="32"/>
          <w:highlight w:val="none"/>
          <w:lang w:eastAsia="zh-Hans"/>
          <w14:textFill>
            <w14:solidFill>
              <w14:schemeClr w14:val="tx1"/>
            </w14:solidFill>
          </w14:textFill>
        </w:rPr>
        <w:t>2</w:t>
      </w:r>
      <w:r>
        <w:rPr>
          <w:rFonts w:hint="eastAsia" w:ascii="Times New Roman" w:hAnsi="仿宋" w:eastAsia="仿宋"/>
          <w:color w:val="000000" w:themeColor="text1"/>
          <w:sz w:val="32"/>
          <w:highlight w:val="none"/>
          <w:lang w:val="en-US" w:eastAsia="zh-Hans"/>
          <w14:textFill>
            <w14:solidFill>
              <w14:schemeClr w14:val="tx1"/>
            </w14:solidFill>
          </w14:textFill>
        </w:rPr>
        <w:t>.专项资金奖励未严格按照制度执行</w:t>
      </w:r>
    </w:p>
    <w:p>
      <w:pPr>
        <w:numPr>
          <w:ilvl w:val="0"/>
          <w:numId w:val="0"/>
        </w:numPr>
        <w:ind w:firstLine="640" w:firstLineChars="200"/>
        <w:rPr>
          <w:rFonts w:hint="default" w:ascii="Times New Roman" w:hAnsi="仿宋" w:eastAsia="仿宋"/>
          <w:color w:val="000000" w:themeColor="text1"/>
          <w:sz w:val="32"/>
          <w:highlight w:val="none"/>
          <w:lang w:eastAsia="zh-Hans"/>
          <w14:textFill>
            <w14:solidFill>
              <w14:schemeClr w14:val="tx1"/>
            </w14:solidFill>
          </w14:textFill>
        </w:rPr>
      </w:pPr>
      <w:r>
        <w:rPr>
          <w:rFonts w:hint="eastAsia" w:ascii="Times New Roman" w:hAnsi="仿宋" w:eastAsia="仿宋"/>
          <w:color w:val="000000" w:themeColor="text1"/>
          <w:sz w:val="32"/>
          <w:highlight w:val="none"/>
          <w:lang w:val="en-US" w:eastAsia="zh-Hans"/>
          <w14:textFill>
            <w14:solidFill>
              <w14:schemeClr w14:val="tx1"/>
            </w14:solidFill>
          </w14:textFill>
        </w:rPr>
        <w:t>根据</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益阳市旅游产业发展专项资金管理使用办法</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文件中关于</w:t>
      </w:r>
      <w:r>
        <w:rPr>
          <w:rFonts w:hint="default" w:ascii="Times New Roman" w:hAnsi="仿宋" w:eastAsia="仿宋"/>
          <w:color w:val="000000" w:themeColor="text1"/>
          <w:sz w:val="32"/>
          <w:highlight w:val="none"/>
          <w:lang w:eastAsia="zh-Hans"/>
          <w14:textFill>
            <w14:solidFill>
              <w14:schemeClr w14:val="tx1"/>
            </w14:solidFill>
          </w14:textFill>
        </w:rPr>
        <w:t>全域旅游创建奖的奖励标准</w:t>
      </w:r>
      <w:r>
        <w:rPr>
          <w:rFonts w:hint="eastAsia" w:ascii="Times New Roman" w:hAnsi="仿宋" w:eastAsia="仿宋"/>
          <w:color w:val="000000" w:themeColor="text1"/>
          <w:sz w:val="32"/>
          <w:highlight w:val="none"/>
          <w:lang w:val="en-US" w:eastAsia="zh-Hans"/>
          <w14:textFill>
            <w14:solidFill>
              <w14:schemeClr w14:val="tx1"/>
            </w14:solidFill>
          </w14:textFill>
        </w:rPr>
        <w:t>的规定</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eastAsia="zh-Hans"/>
          <w14:textFill>
            <w14:solidFill>
              <w14:schemeClr w14:val="tx1"/>
            </w14:solidFill>
          </w14:textFill>
        </w:rPr>
        <w:t>“</w:t>
      </w:r>
      <w:r>
        <w:rPr>
          <w:rFonts w:hint="default" w:ascii="Times New Roman" w:hAnsi="仿宋" w:eastAsia="仿宋"/>
          <w:color w:val="000000" w:themeColor="text1"/>
          <w:sz w:val="32"/>
          <w:highlight w:val="none"/>
          <w:lang w:eastAsia="zh-Hans"/>
          <w14:textFill>
            <w14:solidFill>
              <w14:schemeClr w14:val="tx1"/>
            </w14:solidFill>
          </w14:textFill>
        </w:rPr>
        <w:t>当年被评为国家级、省级旅游“+”示范点或国家级、省级旅游购物示范点的，一次性分别给予10万元-5万元的奖励；当年被评为五星级、四星级乡村旅游示范区（点）的，一次性给予5万元-3万元的奖励。</w:t>
      </w:r>
      <w:r>
        <w:rPr>
          <w:rFonts w:hint="eastAsia" w:ascii="Times New Roman" w:hAnsi="仿宋" w:eastAsia="仿宋"/>
          <w:color w:val="000000" w:themeColor="text1"/>
          <w:sz w:val="32"/>
          <w:highlight w:val="none"/>
          <w:lang w:eastAsia="zh-Hans"/>
          <w14:textFill>
            <w14:solidFill>
              <w14:schemeClr w14:val="tx1"/>
            </w14:solidFill>
          </w14:textFill>
        </w:rPr>
        <w:t>”</w:t>
      </w:r>
      <w:r>
        <w:rPr>
          <w:rFonts w:hint="default" w:ascii="Times New Roman" w:hAnsi="仿宋" w:eastAsia="仿宋"/>
          <w:color w:val="000000" w:themeColor="text1"/>
          <w:sz w:val="32"/>
          <w:highlight w:val="none"/>
          <w:lang w:eastAsia="zh-Hans"/>
          <w14:textFill>
            <w14:solidFill>
              <w14:schemeClr w14:val="tx1"/>
            </w14:solidFill>
          </w14:textFill>
        </w:rPr>
        <w:t>2020年</w:t>
      </w:r>
      <w:r>
        <w:rPr>
          <w:rFonts w:hint="eastAsia" w:ascii="Times New Roman" w:hAnsi="仿宋" w:eastAsia="仿宋"/>
          <w:color w:val="000000" w:themeColor="text1"/>
          <w:sz w:val="32"/>
          <w:highlight w:val="none"/>
          <w:lang w:eastAsia="zh-CN"/>
          <w14:textFill>
            <w14:solidFill>
              <w14:schemeClr w14:val="tx1"/>
            </w14:solidFill>
          </w14:textFill>
        </w:rPr>
        <w:t>实际</w:t>
      </w:r>
      <w:r>
        <w:rPr>
          <w:rFonts w:hint="default" w:ascii="Times New Roman" w:hAnsi="仿宋" w:eastAsia="仿宋"/>
          <w:color w:val="000000" w:themeColor="text1"/>
          <w:sz w:val="32"/>
          <w:highlight w:val="none"/>
          <w:lang w:eastAsia="zh-Hans"/>
          <w14:textFill>
            <w14:solidFill>
              <w14:schemeClr w14:val="tx1"/>
            </w14:solidFill>
          </w14:textFill>
        </w:rPr>
        <w:t>发放的全域旅游创建奖中，</w:t>
      </w:r>
      <w:r>
        <w:rPr>
          <w:rFonts w:hint="eastAsia" w:ascii="Times New Roman" w:hAnsi="仿宋" w:eastAsia="仿宋"/>
          <w:color w:val="000000" w:themeColor="text1"/>
          <w:sz w:val="32"/>
          <w:highlight w:val="none"/>
          <w:lang w:val="en-US" w:eastAsia="zh-Hans"/>
          <w14:textFill>
            <w14:solidFill>
              <w14:schemeClr w14:val="tx1"/>
            </w14:solidFill>
          </w14:textFill>
        </w:rPr>
        <w:t>既奖励了</w:t>
      </w:r>
      <w:r>
        <w:rPr>
          <w:rFonts w:hint="default" w:ascii="Times New Roman" w:hAnsi="仿宋" w:eastAsia="仿宋"/>
          <w:color w:val="000000" w:themeColor="text1"/>
          <w:sz w:val="32"/>
          <w:highlight w:val="none"/>
          <w:lang w:eastAsia="zh-Hans"/>
          <w14:textFill>
            <w14:solidFill>
              <w14:schemeClr w14:val="tx1"/>
            </w14:solidFill>
          </w14:textFill>
        </w:rPr>
        <w:t>2019</w:t>
      </w:r>
      <w:r>
        <w:rPr>
          <w:rFonts w:hint="eastAsia" w:ascii="Times New Roman" w:hAnsi="仿宋" w:eastAsia="仿宋"/>
          <w:color w:val="000000" w:themeColor="text1"/>
          <w:sz w:val="32"/>
          <w:highlight w:val="none"/>
          <w:lang w:val="en-US" w:eastAsia="zh-Hans"/>
          <w14:textFill>
            <w14:solidFill>
              <w14:schemeClr w14:val="tx1"/>
            </w14:solidFill>
          </w14:textFill>
        </w:rPr>
        <w:t>年被评定的项目或企业</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又奖励了</w:t>
      </w:r>
      <w:r>
        <w:rPr>
          <w:rFonts w:hint="default" w:ascii="Times New Roman" w:hAnsi="仿宋" w:eastAsia="仿宋"/>
          <w:color w:val="000000" w:themeColor="text1"/>
          <w:sz w:val="32"/>
          <w:highlight w:val="none"/>
          <w:lang w:eastAsia="zh-Hans"/>
          <w14:textFill>
            <w14:solidFill>
              <w14:schemeClr w14:val="tx1"/>
            </w14:solidFill>
          </w14:textFill>
        </w:rPr>
        <w:t>2020</w:t>
      </w:r>
      <w:r>
        <w:rPr>
          <w:rFonts w:hint="eastAsia" w:ascii="Times New Roman" w:hAnsi="仿宋" w:eastAsia="仿宋"/>
          <w:color w:val="000000" w:themeColor="text1"/>
          <w:sz w:val="32"/>
          <w:highlight w:val="none"/>
          <w:lang w:val="en-US" w:eastAsia="zh-Hans"/>
          <w14:textFill>
            <w14:solidFill>
              <w14:schemeClr w14:val="tx1"/>
            </w14:solidFill>
          </w14:textFill>
        </w:rPr>
        <w:t>年年被评定的项目或企业</w:t>
      </w:r>
      <w:r>
        <w:rPr>
          <w:rFonts w:hint="default" w:ascii="Times New Roman" w:hAnsi="仿宋" w:eastAsia="仿宋"/>
          <w:color w:val="000000" w:themeColor="text1"/>
          <w:sz w:val="32"/>
          <w:highlight w:val="none"/>
          <w:lang w:eastAsia="zh-Hans"/>
          <w14:textFill>
            <w14:solidFill>
              <w14:schemeClr w14:val="tx1"/>
            </w14:solidFill>
          </w14:textFill>
        </w:rPr>
        <w:t>，不符合该奖项标准中提到的“当年被评为”。</w:t>
      </w:r>
    </w:p>
    <w:p>
      <w:pPr>
        <w:numPr>
          <w:ilvl w:val="0"/>
          <w:numId w:val="0"/>
        </w:numPr>
        <w:overflowPunct w:val="0"/>
        <w:spacing w:line="600" w:lineRule="exact"/>
        <w:ind w:firstLine="640" w:firstLineChars="200"/>
        <w:rPr>
          <w:rFonts w:hint="default" w:ascii="Times New Roman" w:hAnsi="楷体" w:eastAsia="楷体"/>
          <w:bCs/>
          <w:color w:val="000000" w:themeColor="text1"/>
          <w:sz w:val="32"/>
          <w:lang w:eastAsia="zh-Hans"/>
          <w14:textFill>
            <w14:solidFill>
              <w14:schemeClr w14:val="tx1"/>
            </w14:solidFill>
          </w14:textFill>
        </w:rPr>
      </w:pPr>
      <w:r>
        <w:rPr>
          <w:rFonts w:hint="default" w:ascii="Times New Roman" w:hAnsi="楷体" w:eastAsia="楷体"/>
          <w:bCs/>
          <w:color w:val="000000" w:themeColor="text1"/>
          <w:sz w:val="32"/>
          <w:lang w:eastAsia="zh-Hans"/>
          <w14:textFill>
            <w14:solidFill>
              <w14:schemeClr w14:val="tx1"/>
            </w14:solidFill>
          </w14:textFill>
        </w:rPr>
        <w:t>（</w:t>
      </w:r>
      <w:r>
        <w:rPr>
          <w:rFonts w:hint="eastAsia" w:ascii="Times New Roman" w:hAnsi="楷体" w:eastAsia="楷体"/>
          <w:bCs/>
          <w:color w:val="000000" w:themeColor="text1"/>
          <w:sz w:val="32"/>
          <w:lang w:val="en-US" w:eastAsia="zh-Hans"/>
          <w14:textFill>
            <w14:solidFill>
              <w14:schemeClr w14:val="tx1"/>
            </w14:solidFill>
          </w14:textFill>
        </w:rPr>
        <w:t>四</w:t>
      </w:r>
      <w:r>
        <w:rPr>
          <w:rFonts w:hint="default" w:ascii="Times New Roman" w:hAnsi="楷体" w:eastAsia="楷体"/>
          <w:bCs/>
          <w:color w:val="000000" w:themeColor="text1"/>
          <w:sz w:val="32"/>
          <w:lang w:eastAsia="zh-Hans"/>
          <w14:textFill>
            <w14:solidFill>
              <w14:schemeClr w14:val="tx1"/>
            </w14:solidFill>
          </w14:textFill>
        </w:rPr>
        <w:t>）</w:t>
      </w:r>
      <w:r>
        <w:rPr>
          <w:rFonts w:hint="eastAsia" w:ascii="Times New Roman" w:hAnsi="楷体" w:eastAsia="楷体"/>
          <w:bCs/>
          <w:color w:val="000000" w:themeColor="text1"/>
          <w:sz w:val="32"/>
          <w:lang w:val="en-US" w:eastAsia="zh-Hans"/>
          <w14:textFill>
            <w14:solidFill>
              <w14:schemeClr w14:val="tx1"/>
            </w14:solidFill>
          </w14:textFill>
        </w:rPr>
        <w:t>旅游专业人才聘用经费开支不合理</w:t>
      </w:r>
    </w:p>
    <w:p>
      <w:pPr>
        <w:numPr>
          <w:ilvl w:val="0"/>
          <w:numId w:val="0"/>
        </w:numPr>
        <w:ind w:firstLine="640" w:firstLineChars="200"/>
        <w:rPr>
          <w:rFonts w:hint="eastAsia" w:ascii="Times New Roman" w:hAnsi="仿宋" w:eastAsia="仿宋"/>
          <w:color w:val="000000" w:themeColor="text1"/>
          <w:sz w:val="32"/>
          <w:highlight w:val="none"/>
          <w:lang w:eastAsia="zh-Hans"/>
          <w14:textFill>
            <w14:solidFill>
              <w14:schemeClr w14:val="tx1"/>
            </w14:solidFill>
          </w14:textFill>
        </w:rPr>
      </w:pPr>
      <w:r>
        <w:rPr>
          <w:rFonts w:hint="eastAsia" w:ascii="Times New Roman" w:hAnsi="仿宋" w:eastAsia="仿宋"/>
          <w:color w:val="000000" w:themeColor="text1"/>
          <w:sz w:val="32"/>
          <w:highlight w:val="none"/>
          <w:lang w:val="en-US" w:eastAsia="zh-CN"/>
          <w14:textFill>
            <w14:solidFill>
              <w14:schemeClr w14:val="tx1"/>
            </w14:solidFill>
          </w14:textFill>
        </w:rPr>
        <w:t>《专项</w:t>
      </w:r>
      <w:r>
        <w:rPr>
          <w:rFonts w:hint="eastAsia" w:ascii="Times New Roman" w:hAnsi="仿宋" w:eastAsia="仿宋"/>
          <w:color w:val="000000" w:themeColor="text1"/>
          <w:sz w:val="32"/>
          <w:highlight w:val="none"/>
          <w:lang w:val="en-US" w:eastAsia="zh-Hans"/>
          <w14:textFill>
            <w14:solidFill>
              <w14:schemeClr w14:val="tx1"/>
            </w14:solidFill>
          </w14:textFill>
        </w:rPr>
        <w:t>资金</w:t>
      </w:r>
      <w:r>
        <w:rPr>
          <w:rFonts w:hint="eastAsia" w:ascii="Times New Roman" w:hAnsi="仿宋" w:eastAsia="仿宋"/>
          <w:color w:val="000000" w:themeColor="text1"/>
          <w:sz w:val="32"/>
          <w:highlight w:val="none"/>
          <w:lang w:val="en-US" w:eastAsia="zh-CN"/>
          <w14:textFill>
            <w14:solidFill>
              <w14:schemeClr w14:val="tx1"/>
            </w14:solidFill>
          </w14:textFill>
        </w:rPr>
        <w:t>管理</w:t>
      </w:r>
      <w:r>
        <w:rPr>
          <w:rFonts w:hint="eastAsia" w:ascii="Times New Roman" w:hAnsi="仿宋" w:eastAsia="仿宋"/>
          <w:color w:val="000000" w:themeColor="text1"/>
          <w:sz w:val="32"/>
          <w:highlight w:val="none"/>
          <w:lang w:val="en-US" w:eastAsia="zh-Hans"/>
          <w14:textFill>
            <w14:solidFill>
              <w14:schemeClr w14:val="tx1"/>
            </w14:solidFill>
          </w14:textFill>
        </w:rPr>
        <w:t>使用办法</w:t>
      </w:r>
      <w:r>
        <w:rPr>
          <w:rFonts w:hint="eastAsia" w:ascii="Times New Roman" w:hAnsi="仿宋" w:eastAsia="仿宋"/>
          <w:color w:val="000000" w:themeColor="text1"/>
          <w:sz w:val="32"/>
          <w:highlight w:val="none"/>
          <w:lang w:val="en-US" w:eastAsia="zh-CN"/>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规定</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eastAsia="zh-CN"/>
          <w14:textFill>
            <w14:solidFill>
              <w14:schemeClr w14:val="tx1"/>
            </w14:solidFill>
          </w14:textFill>
        </w:rPr>
        <w:t>该</w:t>
      </w:r>
      <w:r>
        <w:rPr>
          <w:rFonts w:hint="eastAsia" w:ascii="Times New Roman" w:hAnsi="仿宋" w:eastAsia="仿宋"/>
          <w:color w:val="000000" w:themeColor="text1"/>
          <w:sz w:val="32"/>
          <w:highlight w:val="none"/>
          <w:lang w:val="en-US" w:eastAsia="zh-Hans"/>
          <w14:textFill>
            <w14:solidFill>
              <w14:schemeClr w14:val="tx1"/>
            </w14:solidFill>
          </w14:textFill>
        </w:rPr>
        <w:t>专项资金可用于旅游专业人才经费方面的支出</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但未明确具体支出内容</w:t>
      </w:r>
      <w:r>
        <w:rPr>
          <w:rFonts w:hint="eastAsia" w:ascii="Times New Roman" w:hAnsi="仿宋" w:eastAsia="仿宋"/>
          <w:color w:val="000000" w:themeColor="text1"/>
          <w:sz w:val="32"/>
          <w:highlight w:val="none"/>
          <w:lang w:val="en-US" w:eastAsia="zh-CN"/>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标准及聘用人员工作内容</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对“旅游专业人才”没有做出解释说明</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现市文旅广体局安排经费</w:t>
      </w:r>
      <w:r>
        <w:rPr>
          <w:rFonts w:hint="default" w:ascii="Times New Roman" w:hAnsi="仿宋" w:eastAsia="仿宋"/>
          <w:color w:val="000000" w:themeColor="text1"/>
          <w:sz w:val="32"/>
          <w:highlight w:val="none"/>
          <w:lang w:eastAsia="zh-Hans"/>
          <w14:textFill>
            <w14:solidFill>
              <w14:schemeClr w14:val="tx1"/>
            </w14:solidFill>
          </w14:textFill>
        </w:rPr>
        <w:t>16</w:t>
      </w:r>
      <w:r>
        <w:rPr>
          <w:rFonts w:hint="eastAsia" w:ascii="Times New Roman" w:hAnsi="仿宋" w:eastAsia="仿宋"/>
          <w:color w:val="000000" w:themeColor="text1"/>
          <w:sz w:val="32"/>
          <w:highlight w:val="none"/>
          <w:lang w:val="en-US" w:eastAsia="zh-Hans"/>
          <w14:textFill>
            <w14:solidFill>
              <w14:schemeClr w14:val="tx1"/>
            </w14:solidFill>
          </w14:textFill>
        </w:rPr>
        <w:t>万元</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通过劳动派遣方式聘用旅游专业人才</w:t>
      </w:r>
      <w:r>
        <w:rPr>
          <w:rFonts w:hint="default" w:ascii="Times New Roman" w:hAnsi="仿宋" w:eastAsia="仿宋"/>
          <w:color w:val="000000" w:themeColor="text1"/>
          <w:sz w:val="32"/>
          <w:highlight w:val="none"/>
          <w:lang w:eastAsia="zh-Hans"/>
          <w14:textFill>
            <w14:solidFill>
              <w14:schemeClr w14:val="tx1"/>
            </w14:solidFill>
          </w14:textFill>
        </w:rPr>
        <w:t>7</w:t>
      </w:r>
      <w:r>
        <w:rPr>
          <w:rFonts w:hint="eastAsia" w:ascii="Times New Roman" w:hAnsi="仿宋" w:eastAsia="仿宋"/>
          <w:color w:val="000000" w:themeColor="text1"/>
          <w:sz w:val="32"/>
          <w:highlight w:val="none"/>
          <w:lang w:val="en-US" w:eastAsia="zh-Hans"/>
          <w14:textFill>
            <w14:solidFill>
              <w14:schemeClr w14:val="tx1"/>
            </w14:solidFill>
          </w14:textFill>
        </w:rPr>
        <w:t>名</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其中</w:t>
      </w:r>
      <w:r>
        <w:rPr>
          <w:rFonts w:hint="default" w:ascii="Times New Roman" w:hAnsi="仿宋" w:eastAsia="仿宋"/>
          <w:color w:val="000000" w:themeColor="text1"/>
          <w:sz w:val="32"/>
          <w:highlight w:val="none"/>
          <w:lang w:eastAsia="zh-Hans"/>
          <w14:textFill>
            <w14:solidFill>
              <w14:schemeClr w14:val="tx1"/>
            </w14:solidFill>
          </w14:textFill>
        </w:rPr>
        <w:t>，4</w:t>
      </w:r>
      <w:r>
        <w:rPr>
          <w:rFonts w:hint="eastAsia" w:ascii="Times New Roman" w:hAnsi="仿宋" w:eastAsia="仿宋"/>
          <w:color w:val="000000" w:themeColor="text1"/>
          <w:sz w:val="32"/>
          <w:highlight w:val="none"/>
          <w:lang w:val="en-US" w:eastAsia="zh-Hans"/>
          <w14:textFill>
            <w14:solidFill>
              <w14:schemeClr w14:val="tx1"/>
            </w14:solidFill>
          </w14:textFill>
        </w:rPr>
        <w:t>人为讲解员岗位</w:t>
      </w:r>
      <w:r>
        <w:rPr>
          <w:rFonts w:hint="default" w:ascii="Times New Roman" w:hAnsi="仿宋" w:eastAsia="仿宋"/>
          <w:color w:val="000000" w:themeColor="text1"/>
          <w:sz w:val="32"/>
          <w:highlight w:val="none"/>
          <w:lang w:eastAsia="zh-Hans"/>
          <w14:textFill>
            <w14:solidFill>
              <w14:schemeClr w14:val="tx1"/>
            </w14:solidFill>
          </w14:textFill>
        </w:rPr>
        <w:t>，2</w:t>
      </w:r>
      <w:r>
        <w:rPr>
          <w:rFonts w:hint="eastAsia" w:ascii="Times New Roman" w:hAnsi="仿宋" w:eastAsia="仿宋"/>
          <w:color w:val="000000" w:themeColor="text1"/>
          <w:sz w:val="32"/>
          <w:highlight w:val="none"/>
          <w:lang w:val="en-US" w:eastAsia="zh-Hans"/>
          <w14:textFill>
            <w14:solidFill>
              <w14:schemeClr w14:val="tx1"/>
            </w14:solidFill>
          </w14:textFill>
        </w:rPr>
        <w:t>人为文职岗位</w:t>
      </w:r>
      <w:r>
        <w:rPr>
          <w:rFonts w:hint="default" w:ascii="Times New Roman" w:hAnsi="仿宋" w:eastAsia="仿宋"/>
          <w:color w:val="000000" w:themeColor="text1"/>
          <w:sz w:val="32"/>
          <w:highlight w:val="none"/>
          <w:lang w:eastAsia="zh-Hans"/>
          <w14:textFill>
            <w14:solidFill>
              <w14:schemeClr w14:val="tx1"/>
            </w14:solidFill>
          </w14:textFill>
        </w:rPr>
        <w:t>，1</w:t>
      </w:r>
      <w:r>
        <w:rPr>
          <w:rFonts w:hint="eastAsia" w:ascii="Times New Roman" w:hAnsi="仿宋" w:eastAsia="仿宋"/>
          <w:color w:val="000000" w:themeColor="text1"/>
          <w:sz w:val="32"/>
          <w:highlight w:val="none"/>
          <w:lang w:val="en-US" w:eastAsia="zh-Hans"/>
          <w14:textFill>
            <w14:solidFill>
              <w14:schemeClr w14:val="tx1"/>
            </w14:solidFill>
          </w14:textFill>
        </w:rPr>
        <w:t>人为文秘岗位</w:t>
      </w:r>
      <w:r>
        <w:rPr>
          <w:rFonts w:hint="default" w:ascii="Times New Roman" w:hAnsi="仿宋" w:eastAsia="仿宋"/>
          <w:color w:val="000000" w:themeColor="text1"/>
          <w:sz w:val="32"/>
          <w:highlight w:val="none"/>
          <w:lang w:eastAsia="zh-Hans"/>
          <w14:textFill>
            <w14:solidFill>
              <w14:schemeClr w14:val="tx1"/>
            </w14:solidFill>
          </w14:textFill>
        </w:rPr>
        <w:t>，</w:t>
      </w:r>
      <w:r>
        <w:rPr>
          <w:rFonts w:hint="eastAsia" w:ascii="Times New Roman" w:hAnsi="仿宋" w:eastAsia="仿宋"/>
          <w:color w:val="000000" w:themeColor="text1"/>
          <w:sz w:val="32"/>
          <w:highlight w:val="none"/>
          <w:lang w:val="en-US" w:eastAsia="zh-Hans"/>
          <w14:textFill>
            <w14:solidFill>
              <w14:schemeClr w14:val="tx1"/>
            </w14:solidFill>
          </w14:textFill>
        </w:rPr>
        <w:t>无法确定该项资金的使用是否达到了聘请旅游专业人士的效果</w:t>
      </w:r>
      <w:r>
        <w:rPr>
          <w:rFonts w:hint="default" w:ascii="Times New Roman" w:hAnsi="仿宋" w:eastAsia="仿宋"/>
          <w:color w:val="000000" w:themeColor="text1"/>
          <w:sz w:val="32"/>
          <w:highlight w:val="none"/>
          <w:lang w:eastAsia="zh-Hans"/>
          <w14:textFill>
            <w14:solidFill>
              <w14:schemeClr w14:val="tx1"/>
            </w14:solidFill>
          </w14:textFill>
        </w:rPr>
        <w:t>。</w:t>
      </w:r>
      <w:bookmarkStart w:id="0" w:name="_GoBack"/>
      <w:bookmarkEnd w:id="0"/>
    </w:p>
    <w:p>
      <w:pPr>
        <w:overflowPunct w:val="0"/>
        <w:spacing w:line="600" w:lineRule="exact"/>
        <w:ind w:firstLine="640" w:firstLineChars="200"/>
        <w:rPr>
          <w:rFonts w:ascii="Times New Roman" w:hAnsi="Times New Roman" w:eastAsia="黑体"/>
          <w:color w:val="auto"/>
          <w:sz w:val="32"/>
        </w:rPr>
      </w:pPr>
      <w:r>
        <w:rPr>
          <w:rFonts w:ascii="Times New Roman" w:hAnsi="黑体" w:eastAsia="黑体"/>
          <w:color w:val="auto"/>
          <w:sz w:val="32"/>
        </w:rPr>
        <w:t>七、建议</w:t>
      </w:r>
    </w:p>
    <w:p>
      <w:pPr>
        <w:overflowPunct w:val="0"/>
        <w:spacing w:line="600" w:lineRule="exact"/>
        <w:ind w:firstLine="640"/>
        <w:rPr>
          <w:rFonts w:hint="eastAsia" w:ascii="Times New Roman" w:hAnsi="楷体" w:eastAsia="楷体"/>
          <w:color w:val="auto"/>
          <w:sz w:val="32"/>
          <w:lang w:val="en-US" w:eastAsia="zh-Hans"/>
        </w:rPr>
      </w:pPr>
      <w:r>
        <w:rPr>
          <w:rFonts w:ascii="Times New Roman" w:hAnsi="楷体" w:eastAsia="楷体"/>
          <w:color w:val="auto"/>
          <w:sz w:val="32"/>
        </w:rPr>
        <w:t>（一）</w:t>
      </w:r>
      <w:r>
        <w:rPr>
          <w:rFonts w:hint="eastAsia" w:ascii="Times New Roman" w:hAnsi="楷体" w:eastAsia="楷体"/>
          <w:color w:val="auto"/>
          <w:sz w:val="32"/>
          <w:lang w:val="en-US" w:eastAsia="zh-Hans"/>
        </w:rPr>
        <w:t>规范申报</w:t>
      </w:r>
      <w:r>
        <w:rPr>
          <w:rFonts w:hint="eastAsia" w:ascii="Times New Roman" w:hAnsi="楷体" w:eastAsia="楷体"/>
          <w:color w:val="auto"/>
          <w:sz w:val="32"/>
          <w:lang w:val="en-US" w:eastAsia="zh-CN"/>
        </w:rPr>
        <w:t>审核</w:t>
      </w:r>
      <w:r>
        <w:rPr>
          <w:rFonts w:hint="eastAsia" w:ascii="Times New Roman" w:hAnsi="楷体" w:eastAsia="楷体"/>
          <w:color w:val="auto"/>
          <w:sz w:val="32"/>
          <w:lang w:val="en-US" w:eastAsia="zh-Hans"/>
        </w:rPr>
        <w:t>流程</w:t>
      </w:r>
      <w:r>
        <w:rPr>
          <w:rFonts w:hint="default" w:ascii="Times New Roman" w:hAnsi="楷体" w:eastAsia="楷体"/>
          <w:color w:val="auto"/>
          <w:sz w:val="32"/>
          <w:lang w:eastAsia="zh-Hans"/>
        </w:rPr>
        <w:t>，</w:t>
      </w:r>
      <w:r>
        <w:rPr>
          <w:rFonts w:hint="eastAsia" w:ascii="Times New Roman" w:hAnsi="楷体" w:eastAsia="楷体"/>
          <w:color w:val="auto"/>
          <w:sz w:val="32"/>
          <w:lang w:val="en-US" w:eastAsia="zh-Hans"/>
        </w:rPr>
        <w:t>加强项目源头管理</w:t>
      </w:r>
    </w:p>
    <w:p>
      <w:pPr>
        <w:overflowPunct w:val="0"/>
        <w:spacing w:line="600" w:lineRule="exact"/>
        <w:ind w:firstLine="640"/>
        <w:rPr>
          <w:rFonts w:hint="default" w:ascii="Times New Roman" w:hAnsi="仿宋" w:eastAsia="仿宋"/>
          <w:bCs/>
          <w:color w:val="auto"/>
          <w:sz w:val="32"/>
          <w:lang w:eastAsia="zh-Hans"/>
        </w:rPr>
      </w:pPr>
      <w:r>
        <w:rPr>
          <w:rFonts w:hint="eastAsia" w:ascii="Times New Roman" w:hAnsi="仿宋" w:eastAsia="仿宋"/>
          <w:bCs/>
          <w:color w:val="auto"/>
          <w:sz w:val="32"/>
          <w:lang w:val="en-US" w:eastAsia="zh-Hans"/>
        </w:rPr>
        <w:t>所有项目都应当按照申报文件的要求执行申报审批流程</w:t>
      </w:r>
      <w:r>
        <w:rPr>
          <w:rFonts w:hint="default" w:ascii="Times New Roman" w:hAnsi="仿宋" w:eastAsia="仿宋"/>
          <w:bCs/>
          <w:color w:val="auto"/>
          <w:sz w:val="32"/>
          <w:lang w:eastAsia="zh-Hans"/>
        </w:rPr>
        <w:t>，</w:t>
      </w:r>
      <w:r>
        <w:rPr>
          <w:rFonts w:hint="eastAsia" w:ascii="Times New Roman" w:hAnsi="仿宋" w:eastAsia="仿宋"/>
          <w:bCs/>
          <w:color w:val="auto"/>
          <w:sz w:val="32"/>
          <w:lang w:val="en-US" w:eastAsia="zh-Hans"/>
        </w:rPr>
        <w:t>严格筛选符合文件要求的项目申报单位</w:t>
      </w:r>
      <w:r>
        <w:rPr>
          <w:rFonts w:hint="default" w:ascii="Times New Roman" w:hAnsi="仿宋" w:eastAsia="仿宋"/>
          <w:bCs/>
          <w:color w:val="auto"/>
          <w:sz w:val="32"/>
          <w:lang w:eastAsia="zh-Hans"/>
        </w:rPr>
        <w:t>，</w:t>
      </w:r>
      <w:r>
        <w:rPr>
          <w:rFonts w:hint="eastAsia" w:ascii="Times New Roman" w:hAnsi="仿宋" w:eastAsia="仿宋"/>
          <w:bCs/>
          <w:color w:val="auto"/>
          <w:sz w:val="32"/>
          <w:lang w:val="en-US" w:eastAsia="zh-Hans"/>
        </w:rPr>
        <w:t>项目的申报资料应齐全并填写完整</w:t>
      </w:r>
      <w:r>
        <w:rPr>
          <w:rFonts w:hint="default" w:ascii="Times New Roman" w:hAnsi="仿宋" w:eastAsia="仿宋"/>
          <w:bCs/>
          <w:color w:val="auto"/>
          <w:sz w:val="32"/>
          <w:lang w:eastAsia="zh-Hans"/>
        </w:rPr>
        <w:t>，</w:t>
      </w:r>
      <w:r>
        <w:rPr>
          <w:rFonts w:hint="eastAsia" w:ascii="Times New Roman" w:hAnsi="仿宋" w:eastAsia="仿宋"/>
          <w:bCs/>
          <w:color w:val="auto"/>
          <w:sz w:val="32"/>
          <w:lang w:val="en-US" w:eastAsia="zh-Hans"/>
        </w:rPr>
        <w:t>不符合规定的项目不得进入审批流程</w:t>
      </w:r>
      <w:r>
        <w:rPr>
          <w:rFonts w:hint="default" w:ascii="Times New Roman" w:hAnsi="仿宋" w:eastAsia="仿宋"/>
          <w:bCs/>
          <w:color w:val="auto"/>
          <w:sz w:val="32"/>
          <w:lang w:eastAsia="zh-Hans"/>
        </w:rPr>
        <w:t>。</w:t>
      </w:r>
    </w:p>
    <w:p>
      <w:pPr>
        <w:numPr>
          <w:ilvl w:val="0"/>
          <w:numId w:val="5"/>
        </w:numPr>
        <w:overflowPunct w:val="0"/>
        <w:spacing w:line="600" w:lineRule="exact"/>
        <w:ind w:firstLine="640"/>
        <w:rPr>
          <w:rFonts w:hint="eastAsia" w:ascii="Times New Roman" w:hAnsi="楷体" w:eastAsia="楷体"/>
          <w:color w:val="auto"/>
          <w:sz w:val="32"/>
          <w:lang w:val="en-US" w:eastAsia="zh-Hans"/>
        </w:rPr>
      </w:pPr>
      <w:r>
        <w:rPr>
          <w:rFonts w:hint="eastAsia" w:ascii="Times New Roman" w:hAnsi="楷体" w:eastAsia="楷体"/>
          <w:color w:val="auto"/>
          <w:sz w:val="32"/>
          <w:lang w:val="en-US" w:eastAsia="zh-Hans"/>
        </w:rPr>
        <w:t>提高预算编制的前瞻性，确保预算编细编实编准</w:t>
      </w:r>
    </w:p>
    <w:p>
      <w:pPr>
        <w:numPr>
          <w:ilvl w:val="0"/>
          <w:numId w:val="0"/>
        </w:numPr>
        <w:overflowPunct w:val="0"/>
        <w:spacing w:line="600" w:lineRule="exact"/>
        <w:ind w:firstLine="640" w:firstLineChars="200"/>
        <w:rPr>
          <w:rFonts w:hint="eastAsia" w:ascii="Times New Roman" w:hAnsi="仿宋" w:eastAsia="仿宋"/>
          <w:color w:val="auto"/>
          <w:sz w:val="32"/>
          <w:lang w:eastAsia="zh-Hans"/>
        </w:rPr>
      </w:pPr>
      <w:r>
        <w:rPr>
          <w:rFonts w:ascii="Times New Roman" w:hAnsi="Times New Roman" w:eastAsia="仿宋" w:cs="Times New Roman"/>
          <w:sz w:val="32"/>
          <w:szCs w:val="32"/>
        </w:rPr>
        <w:t>建议项目单位编制预算时，根据资金实际需求，安排项目预算；根据设定的绩效目标以及执行进度，核定项目预算。本年编制的项目预算应与上年预算执行绩效挂钩，进一步完善专项资金绩效评价相关指标体系、制度、方法，确保从下至上绩效管理的相关数据、信息采集畅通及时。严格执行预算制度和财政制度，坚持专项资金专款专用，单独核算，将各专项资金支出控制在预算范围内。</w:t>
      </w:r>
    </w:p>
    <w:p>
      <w:pPr>
        <w:overflowPunct w:val="0"/>
        <w:spacing w:line="600" w:lineRule="exact"/>
        <w:ind w:firstLine="640"/>
        <w:rPr>
          <w:rFonts w:hint="eastAsia" w:ascii="Times New Roman" w:hAnsi="楷体" w:eastAsia="楷体"/>
          <w:color w:val="auto"/>
          <w:sz w:val="32"/>
          <w:lang w:val="en-US" w:eastAsia="zh-Hans"/>
        </w:rPr>
      </w:pPr>
      <w:r>
        <w:rPr>
          <w:rFonts w:hint="eastAsia" w:ascii="Times New Roman" w:hAnsi="楷体" w:eastAsia="楷体"/>
          <w:color w:val="auto"/>
          <w:sz w:val="32"/>
          <w:lang w:eastAsia="zh-Hans"/>
        </w:rPr>
        <w:t>（</w:t>
      </w:r>
      <w:r>
        <w:rPr>
          <w:rFonts w:hint="eastAsia" w:ascii="Times New Roman" w:hAnsi="楷体" w:eastAsia="楷体"/>
          <w:color w:val="auto"/>
          <w:sz w:val="32"/>
          <w:lang w:val="en-US" w:eastAsia="zh-Hans"/>
        </w:rPr>
        <w:t>三</w:t>
      </w:r>
      <w:r>
        <w:rPr>
          <w:rFonts w:hint="default" w:ascii="Times New Roman" w:hAnsi="楷体" w:eastAsia="楷体"/>
          <w:color w:val="auto"/>
          <w:sz w:val="32"/>
          <w:lang w:eastAsia="zh-Hans"/>
        </w:rPr>
        <w:t>）</w:t>
      </w:r>
      <w:r>
        <w:rPr>
          <w:rFonts w:hint="eastAsia" w:ascii="Times New Roman" w:hAnsi="楷体" w:eastAsia="楷体"/>
          <w:color w:val="auto"/>
          <w:sz w:val="32"/>
          <w:lang w:val="en-US" w:eastAsia="zh-Hans"/>
        </w:rPr>
        <w:t>完善资金管理办法</w:t>
      </w:r>
      <w:r>
        <w:rPr>
          <w:rFonts w:hint="default" w:ascii="Times New Roman" w:hAnsi="楷体" w:eastAsia="楷体"/>
          <w:color w:val="auto"/>
          <w:sz w:val="32"/>
          <w:lang w:eastAsia="zh-Hans"/>
        </w:rPr>
        <w:t>，</w:t>
      </w:r>
      <w:r>
        <w:rPr>
          <w:rFonts w:hint="eastAsia" w:ascii="Times New Roman" w:hAnsi="楷体" w:eastAsia="楷体"/>
          <w:color w:val="auto"/>
          <w:sz w:val="32"/>
          <w:lang w:val="en-US" w:eastAsia="zh-Hans"/>
        </w:rPr>
        <w:t>规范专项资金管理</w:t>
      </w:r>
    </w:p>
    <w:p>
      <w:pPr>
        <w:overflowPunct w:val="0"/>
        <w:spacing w:line="600" w:lineRule="exact"/>
        <w:ind w:firstLine="640"/>
        <w:rPr>
          <w:rFonts w:hint="default" w:ascii="Times New Roman" w:hAnsi="仿宋" w:eastAsia="仿宋"/>
          <w:color w:val="auto"/>
          <w:sz w:val="32"/>
          <w:lang w:val="en-US" w:eastAsia="zh-CN"/>
        </w:rPr>
      </w:pPr>
      <w:r>
        <w:rPr>
          <w:rFonts w:ascii="Times New Roman" w:hAnsi="仿宋" w:eastAsia="仿宋"/>
          <w:color w:val="auto"/>
          <w:sz w:val="32"/>
        </w:rPr>
        <w:t>按照全面实施预算绩效管理有关规定，制定本单位预算绩效管理规章制度，并严格组织落实。</w:t>
      </w:r>
      <w:r>
        <w:rPr>
          <w:rFonts w:hint="eastAsia" w:ascii="Times New Roman" w:hAnsi="仿宋" w:eastAsia="仿宋"/>
          <w:color w:val="auto"/>
          <w:sz w:val="32"/>
          <w:lang w:val="en-US" w:eastAsia="zh-Hans"/>
        </w:rPr>
        <w:t>加强对项目申报企业的培训</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规范企业财务管理</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督促企业按计划使用资金</w:t>
      </w:r>
      <w:r>
        <w:rPr>
          <w:rFonts w:hint="default" w:ascii="Times New Roman" w:hAnsi="仿宋" w:eastAsia="仿宋"/>
          <w:color w:val="auto"/>
          <w:sz w:val="32"/>
          <w:lang w:eastAsia="zh-Hans"/>
        </w:rPr>
        <w:t>，</w:t>
      </w:r>
      <w:r>
        <w:rPr>
          <w:rFonts w:hint="eastAsia" w:ascii="Times New Roman" w:hAnsi="仿宋" w:eastAsia="仿宋"/>
          <w:color w:val="auto"/>
          <w:sz w:val="32"/>
          <w:lang w:val="en-US" w:eastAsia="zh-Hans"/>
        </w:rPr>
        <w:t>专款专用</w:t>
      </w:r>
      <w:r>
        <w:rPr>
          <w:rFonts w:hint="default" w:ascii="Times New Roman" w:hAnsi="仿宋" w:eastAsia="仿宋"/>
          <w:color w:val="auto"/>
          <w:sz w:val="32"/>
          <w:lang w:eastAsia="zh-Hans"/>
        </w:rPr>
        <w:t>，对项目支出专门设置明细账进行核算。</w:t>
      </w:r>
      <w:r>
        <w:rPr>
          <w:rFonts w:hint="eastAsia" w:ascii="Times New Roman" w:hAnsi="仿宋" w:eastAsia="仿宋"/>
          <w:color w:val="auto"/>
          <w:sz w:val="32"/>
          <w:lang w:val="en-US" w:eastAsia="zh-Hans"/>
        </w:rPr>
        <w:t>明确规定专项资金</w:t>
      </w:r>
      <w:r>
        <w:rPr>
          <w:rFonts w:hint="eastAsia" w:ascii="Times New Roman" w:hAnsi="仿宋" w:eastAsia="仿宋"/>
          <w:color w:val="000000" w:themeColor="text1"/>
          <w:sz w:val="32"/>
          <w:lang w:val="en-US" w:eastAsia="zh-Hans"/>
          <w14:textFill>
            <w14:solidFill>
              <w14:schemeClr w14:val="tx1"/>
            </w14:solidFill>
          </w14:textFill>
        </w:rPr>
        <w:t>支出范围</w:t>
      </w:r>
      <w:r>
        <w:rPr>
          <w:rFonts w:hint="default" w:ascii="Times New Roman" w:hAnsi="仿宋" w:eastAsia="仿宋"/>
          <w:color w:val="000000" w:themeColor="text1"/>
          <w:sz w:val="32"/>
          <w:lang w:eastAsia="zh-Hans"/>
          <w14:textFill>
            <w14:solidFill>
              <w14:schemeClr w14:val="tx1"/>
            </w14:solidFill>
          </w14:textFill>
        </w:rPr>
        <w:t>，</w:t>
      </w:r>
      <w:r>
        <w:rPr>
          <w:rFonts w:hint="eastAsia" w:ascii="Times New Roman" w:hAnsi="仿宋" w:eastAsia="仿宋"/>
          <w:color w:val="000000" w:themeColor="text1"/>
          <w:sz w:val="32"/>
          <w:lang w:val="en-US" w:eastAsia="zh-Hans"/>
          <w14:textFill>
            <w14:solidFill>
              <w14:schemeClr w14:val="tx1"/>
            </w14:solidFill>
          </w14:textFill>
        </w:rPr>
        <w:t>对于非项目直接相关支出应控制其比例或者不允许开支</w:t>
      </w:r>
      <w:r>
        <w:rPr>
          <w:rFonts w:hint="default" w:ascii="Times New Roman" w:hAnsi="仿宋" w:eastAsia="仿宋"/>
          <w:color w:val="000000" w:themeColor="text1"/>
          <w:sz w:val="32"/>
          <w:lang w:eastAsia="zh-Hans"/>
          <w14:textFill>
            <w14:solidFill>
              <w14:schemeClr w14:val="tx1"/>
            </w14:solidFill>
          </w14:textFill>
        </w:rPr>
        <w:t>。</w:t>
      </w:r>
      <w:r>
        <w:rPr>
          <w:rFonts w:hint="eastAsia" w:ascii="Times New Roman" w:hAnsi="仿宋" w:eastAsia="仿宋"/>
          <w:color w:val="000000" w:themeColor="text1"/>
          <w:sz w:val="32"/>
          <w:lang w:val="en-US" w:eastAsia="zh-CN"/>
          <w14:textFill>
            <w14:solidFill>
              <w14:schemeClr w14:val="tx1"/>
            </w14:solidFill>
          </w14:textFill>
        </w:rPr>
        <w:t>完善资金分配程序，使得资金分配及使用有序有效。</w:t>
      </w:r>
    </w:p>
    <w:p>
      <w:pPr>
        <w:overflowPunct w:val="0"/>
        <w:spacing w:line="600" w:lineRule="exact"/>
        <w:ind w:firstLine="640"/>
        <w:rPr>
          <w:rFonts w:hint="eastAsia" w:ascii="Times New Roman" w:hAnsi="楷体" w:eastAsia="楷体"/>
          <w:color w:val="auto"/>
          <w:sz w:val="32"/>
          <w:lang w:val="en-US" w:eastAsia="zh-Hans"/>
        </w:rPr>
      </w:pPr>
      <w:r>
        <w:rPr>
          <w:rFonts w:hint="default" w:ascii="Times New Roman" w:hAnsi="楷体" w:eastAsia="楷体"/>
          <w:color w:val="auto"/>
          <w:sz w:val="32"/>
          <w:lang w:eastAsia="zh-Hans"/>
        </w:rPr>
        <w:t>（</w:t>
      </w:r>
      <w:r>
        <w:rPr>
          <w:rFonts w:hint="eastAsia" w:ascii="Times New Roman" w:hAnsi="楷体" w:eastAsia="楷体"/>
          <w:color w:val="auto"/>
          <w:sz w:val="32"/>
          <w:lang w:val="en-US" w:eastAsia="zh-Hans"/>
        </w:rPr>
        <w:t>四</w:t>
      </w:r>
      <w:r>
        <w:rPr>
          <w:rFonts w:hint="default" w:ascii="Times New Roman" w:hAnsi="楷体" w:eastAsia="楷体"/>
          <w:color w:val="auto"/>
          <w:sz w:val="32"/>
          <w:lang w:eastAsia="zh-Hans"/>
        </w:rPr>
        <w:t>）</w:t>
      </w:r>
      <w:r>
        <w:rPr>
          <w:rFonts w:hint="eastAsia" w:ascii="Times New Roman" w:hAnsi="楷体" w:eastAsia="楷体"/>
          <w:color w:val="auto"/>
          <w:sz w:val="32"/>
          <w:lang w:val="en-US" w:eastAsia="zh-Hans"/>
        </w:rPr>
        <w:t>改革旅游资金分配方式</w:t>
      </w:r>
      <w:r>
        <w:rPr>
          <w:rFonts w:hint="default" w:ascii="Times New Roman" w:hAnsi="楷体" w:eastAsia="楷体"/>
          <w:color w:val="auto"/>
          <w:sz w:val="32"/>
          <w:lang w:eastAsia="zh-Hans"/>
        </w:rPr>
        <w:t>，</w:t>
      </w:r>
      <w:r>
        <w:rPr>
          <w:rFonts w:hint="eastAsia" w:ascii="Times New Roman" w:hAnsi="楷体" w:eastAsia="楷体"/>
          <w:color w:val="auto"/>
          <w:sz w:val="32"/>
          <w:lang w:val="en-US" w:eastAsia="zh-Hans"/>
        </w:rPr>
        <w:t>提高旅游资金使用效益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建议项目单位加强前期规划调研工作，明确资金重点建设项目扶持方向，对项目资金分配、子项目构成等内容进行统筹安排，通过优化资金分配，提高资金使用效率，发挥财政资金的导向作用。</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p>
    <w:p>
      <w:pPr>
        <w:spacing w:line="560" w:lineRule="exact"/>
        <w:rPr>
          <w:rFonts w:ascii="仿宋" w:hAnsi="仿宋" w:eastAsia="仿宋"/>
          <w:color w:val="auto"/>
          <w:sz w:val="32"/>
          <w:szCs w:val="32"/>
        </w:rPr>
      </w:pPr>
      <w:r>
        <w:rPr>
          <w:rFonts w:hint="eastAsia" w:ascii="仿宋" w:hAnsi="仿宋" w:eastAsia="仿宋"/>
          <w:color w:val="auto"/>
          <w:sz w:val="32"/>
          <w:szCs w:val="32"/>
        </w:rPr>
        <w:t>益阳中天会计师事务所            中国注册会计师：</w:t>
      </w:r>
    </w:p>
    <w:p>
      <w:pPr>
        <w:spacing w:line="620" w:lineRule="exact"/>
        <w:ind w:firstLine="640" w:firstLineChars="200"/>
        <w:rPr>
          <w:rFonts w:ascii="仿宋" w:hAnsi="仿宋" w:eastAsia="仿宋"/>
          <w:color w:val="auto"/>
          <w:sz w:val="32"/>
          <w:szCs w:val="32"/>
        </w:rPr>
      </w:pPr>
    </w:p>
    <w:p>
      <w:pPr>
        <w:spacing w:line="6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有限公司                中国注册会计师：</w:t>
      </w:r>
    </w:p>
    <w:p>
      <w:pPr>
        <w:tabs>
          <w:tab w:val="center" w:pos="4153"/>
        </w:tabs>
        <w:overflowPunct w:val="0"/>
        <w:spacing w:line="600" w:lineRule="exact"/>
        <w:jc w:val="left"/>
        <w:rPr>
          <w:color w:val="auto"/>
        </w:rPr>
      </w:pPr>
      <w:r>
        <w:rPr>
          <w:rFonts w:hint="eastAsia" w:ascii="仿宋" w:hAnsi="仿宋" w:eastAsia="仿宋"/>
          <w:color w:val="auto"/>
          <w:sz w:val="32"/>
          <w:szCs w:val="32"/>
        </w:rPr>
        <w:t xml:space="preserve">地址：湖南  益阳                </w:t>
      </w:r>
      <w:r>
        <w:rPr>
          <w:rFonts w:ascii="Times New Roman" w:hAnsi="Times New Roman" w:eastAsia="仿宋"/>
          <w:color w:val="auto"/>
          <w:sz w:val="32"/>
        </w:rPr>
        <w:t>2020</w:t>
      </w:r>
      <w:r>
        <w:rPr>
          <w:rFonts w:ascii="Times New Roman" w:hAnsi="仿宋" w:eastAsia="仿宋"/>
          <w:color w:val="auto"/>
          <w:sz w:val="32"/>
        </w:rPr>
        <w:t>年11月</w:t>
      </w:r>
      <w:r>
        <w:rPr>
          <w:rFonts w:hint="eastAsia" w:ascii="Times New Roman" w:hAnsi="仿宋" w:eastAsia="仿宋"/>
          <w:color w:val="auto"/>
          <w:sz w:val="32"/>
          <w:lang w:val="en-US" w:eastAsia="zh-CN"/>
        </w:rPr>
        <w:t>11</w:t>
      </w:r>
      <w:r>
        <w:rPr>
          <w:rFonts w:ascii="Times New Roman" w:hAnsi="仿宋" w:eastAsia="仿宋"/>
          <w:color w:val="auto"/>
          <w:sz w:val="32"/>
        </w:rPr>
        <w:t>日</w:t>
      </w:r>
    </w:p>
    <w:sectPr>
      <w:footerReference r:id="rId3" w:type="default"/>
      <w:pgSz w:w="11906" w:h="16838"/>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宋体"/>
    <w:panose1 w:val="020B0400000000000000"/>
    <w:charset w:val="86"/>
    <w:family w:val="auto"/>
    <w:pitch w:val="default"/>
    <w:sig w:usb0="00000000" w:usb1="00000000" w:usb2="00000017"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8"/>
        <w:szCs w:val="28"/>
      </w:rPr>
    </w:pPr>
    <w:r>
      <w:rPr>
        <w:rFonts w:hint="eastAsia" w:ascii="仿宋_GB2312" w:eastAsia="仿宋_GB2312"/>
        <w:sz w:val="28"/>
        <w:szCs w:val="28"/>
      </w:rPr>
      <w:t xml:space="preserve">— </w:t>
    </w:r>
    <w:sdt>
      <w:sdtPr>
        <w:rPr>
          <w:rFonts w:hint="eastAsia" w:ascii="仿宋_GB2312" w:eastAsia="仿宋_GB2312"/>
          <w:sz w:val="28"/>
          <w:szCs w:val="28"/>
        </w:rPr>
        <w:id w:val="29223071"/>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10</w:t>
        </w:r>
        <w:r>
          <w:rPr>
            <w:rFonts w:hint="eastAsia" w:ascii="仿宋_GB2312" w:eastAsia="仿宋_GB2312"/>
            <w:sz w:val="28"/>
            <w:szCs w:val="28"/>
          </w:rPr>
          <w:fldChar w:fldCharType="end"/>
        </w:r>
        <w:r>
          <w:rPr>
            <w:rFonts w:hint="eastAsia" w:ascii="仿宋_GB2312" w:eastAsia="仿宋_GB2312"/>
            <w:sz w:val="28"/>
            <w:szCs w:val="28"/>
          </w:rPr>
          <w:t xml:space="preserve"> —</w:t>
        </w:r>
      </w:sdtContent>
    </w:sdt>
  </w:p>
  <w:p>
    <w:pPr>
      <w:pStyle w:val="2"/>
      <w:rPr>
        <w:rFonts w:ascii="仿宋_GB2312" w:eastAsia="仿宋_GB2312"/>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38482"/>
    <w:multiLevelType w:val="singleLevel"/>
    <w:tmpl w:val="AB638482"/>
    <w:lvl w:ilvl="0" w:tentative="0">
      <w:start w:val="1"/>
      <w:numFmt w:val="chineseCounting"/>
      <w:suff w:val="nothing"/>
      <w:lvlText w:val="（%1）"/>
      <w:lvlJc w:val="left"/>
      <w:pPr>
        <w:ind w:left="-10"/>
      </w:pPr>
      <w:rPr>
        <w:rFonts w:hint="eastAsia"/>
      </w:rPr>
    </w:lvl>
  </w:abstractNum>
  <w:abstractNum w:abstractNumId="1">
    <w:nsid w:val="6115DB36"/>
    <w:multiLevelType w:val="singleLevel"/>
    <w:tmpl w:val="6115DB36"/>
    <w:lvl w:ilvl="0" w:tentative="0">
      <w:start w:val="1"/>
      <w:numFmt w:val="chineseCounting"/>
      <w:suff w:val="nothing"/>
      <w:lvlText w:val="（%1）"/>
      <w:lvlJc w:val="left"/>
    </w:lvl>
  </w:abstractNum>
  <w:abstractNum w:abstractNumId="2">
    <w:nsid w:val="6121F863"/>
    <w:multiLevelType w:val="singleLevel"/>
    <w:tmpl w:val="6121F863"/>
    <w:lvl w:ilvl="0" w:tentative="0">
      <w:start w:val="2"/>
      <w:numFmt w:val="chineseCounting"/>
      <w:suff w:val="nothing"/>
      <w:lvlText w:val="（%1）"/>
      <w:lvlJc w:val="left"/>
    </w:lvl>
  </w:abstractNum>
  <w:abstractNum w:abstractNumId="3">
    <w:nsid w:val="618CDEBA"/>
    <w:multiLevelType w:val="singleLevel"/>
    <w:tmpl w:val="618CDEBA"/>
    <w:lvl w:ilvl="0" w:tentative="0">
      <w:start w:val="2"/>
      <w:numFmt w:val="decimal"/>
      <w:suff w:val="nothing"/>
      <w:lvlText w:val="%1."/>
      <w:lvlJc w:val="left"/>
    </w:lvl>
  </w:abstractNum>
  <w:abstractNum w:abstractNumId="4">
    <w:nsid w:val="774B33F4"/>
    <w:multiLevelType w:val="singleLevel"/>
    <w:tmpl w:val="774B33F4"/>
    <w:lvl w:ilvl="0" w:tentative="0">
      <w:start w:val="6"/>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F95B5"/>
    <w:rsid w:val="00F42EAB"/>
    <w:rsid w:val="04102446"/>
    <w:rsid w:val="04B603FF"/>
    <w:rsid w:val="05B841C5"/>
    <w:rsid w:val="08E76728"/>
    <w:rsid w:val="08F23376"/>
    <w:rsid w:val="0A1C6862"/>
    <w:rsid w:val="0B000828"/>
    <w:rsid w:val="0B6A069B"/>
    <w:rsid w:val="0C824A94"/>
    <w:rsid w:val="0CEC63A1"/>
    <w:rsid w:val="0D053090"/>
    <w:rsid w:val="0E8306A3"/>
    <w:rsid w:val="0F4401FD"/>
    <w:rsid w:val="10EA7BA4"/>
    <w:rsid w:val="13D4078B"/>
    <w:rsid w:val="1425450B"/>
    <w:rsid w:val="14C30BF2"/>
    <w:rsid w:val="175E7C28"/>
    <w:rsid w:val="17860111"/>
    <w:rsid w:val="17924E8B"/>
    <w:rsid w:val="1AAD06ED"/>
    <w:rsid w:val="1AD37AB1"/>
    <w:rsid w:val="1C625ED1"/>
    <w:rsid w:val="1C9058D2"/>
    <w:rsid w:val="1CD712F8"/>
    <w:rsid w:val="1DD84CA5"/>
    <w:rsid w:val="1F5573ED"/>
    <w:rsid w:val="20715AFD"/>
    <w:rsid w:val="22237996"/>
    <w:rsid w:val="234F0ABA"/>
    <w:rsid w:val="24674189"/>
    <w:rsid w:val="24F0181C"/>
    <w:rsid w:val="275B6914"/>
    <w:rsid w:val="2CBE50A9"/>
    <w:rsid w:val="2DC52AAA"/>
    <w:rsid w:val="2FFE10FA"/>
    <w:rsid w:val="31EF1FEB"/>
    <w:rsid w:val="322BD24A"/>
    <w:rsid w:val="336B4BF1"/>
    <w:rsid w:val="339A8045"/>
    <w:rsid w:val="33EE3635"/>
    <w:rsid w:val="371EF74A"/>
    <w:rsid w:val="374610C1"/>
    <w:rsid w:val="37D105B2"/>
    <w:rsid w:val="37E645B0"/>
    <w:rsid w:val="38751110"/>
    <w:rsid w:val="39BC7FEC"/>
    <w:rsid w:val="3D141C85"/>
    <w:rsid w:val="3D544D8C"/>
    <w:rsid w:val="3DFFB7EC"/>
    <w:rsid w:val="3E41575B"/>
    <w:rsid w:val="3EB564F8"/>
    <w:rsid w:val="3F5B8840"/>
    <w:rsid w:val="3F665D12"/>
    <w:rsid w:val="4058630B"/>
    <w:rsid w:val="41C5491B"/>
    <w:rsid w:val="41D761BC"/>
    <w:rsid w:val="43992EC8"/>
    <w:rsid w:val="43DE7994"/>
    <w:rsid w:val="454A7E82"/>
    <w:rsid w:val="45B61C32"/>
    <w:rsid w:val="4A93063F"/>
    <w:rsid w:val="4AE737C0"/>
    <w:rsid w:val="4B5F0DE1"/>
    <w:rsid w:val="4B946A96"/>
    <w:rsid w:val="4DDD38C9"/>
    <w:rsid w:val="4F9B3288"/>
    <w:rsid w:val="51726957"/>
    <w:rsid w:val="51985E22"/>
    <w:rsid w:val="51C83D67"/>
    <w:rsid w:val="54263D2A"/>
    <w:rsid w:val="560A2515"/>
    <w:rsid w:val="586A38E3"/>
    <w:rsid w:val="58D22B31"/>
    <w:rsid w:val="599805AA"/>
    <w:rsid w:val="59CE0BC8"/>
    <w:rsid w:val="5A064A86"/>
    <w:rsid w:val="5BBD6992"/>
    <w:rsid w:val="5BDB4413"/>
    <w:rsid w:val="5D535D6F"/>
    <w:rsid w:val="5D911C38"/>
    <w:rsid w:val="5F535FC4"/>
    <w:rsid w:val="60B65AB8"/>
    <w:rsid w:val="61552C49"/>
    <w:rsid w:val="63812FA8"/>
    <w:rsid w:val="638F5EEA"/>
    <w:rsid w:val="63FD5341"/>
    <w:rsid w:val="63FF7D21"/>
    <w:rsid w:val="64675333"/>
    <w:rsid w:val="65061875"/>
    <w:rsid w:val="650F2280"/>
    <w:rsid w:val="6548687F"/>
    <w:rsid w:val="67285247"/>
    <w:rsid w:val="68741D2B"/>
    <w:rsid w:val="6AF307B8"/>
    <w:rsid w:val="6CB3549F"/>
    <w:rsid w:val="6CF36DB5"/>
    <w:rsid w:val="6D282A37"/>
    <w:rsid w:val="6EC62EF8"/>
    <w:rsid w:val="6F611DBF"/>
    <w:rsid w:val="6F7BD0CD"/>
    <w:rsid w:val="71A67F71"/>
    <w:rsid w:val="73871700"/>
    <w:rsid w:val="73FA0681"/>
    <w:rsid w:val="73FC51F4"/>
    <w:rsid w:val="753B2A85"/>
    <w:rsid w:val="763B3DFB"/>
    <w:rsid w:val="76B0020F"/>
    <w:rsid w:val="76F95D64"/>
    <w:rsid w:val="77FF616C"/>
    <w:rsid w:val="77FFE967"/>
    <w:rsid w:val="780C4CF7"/>
    <w:rsid w:val="78674CF8"/>
    <w:rsid w:val="7B8A1D83"/>
    <w:rsid w:val="7C42513B"/>
    <w:rsid w:val="7D2D1E65"/>
    <w:rsid w:val="7D7F63E9"/>
    <w:rsid w:val="7DC95C70"/>
    <w:rsid w:val="7EB04468"/>
    <w:rsid w:val="7ED78F4A"/>
    <w:rsid w:val="7EDB339E"/>
    <w:rsid w:val="7EDDE301"/>
    <w:rsid w:val="7EF7BA7D"/>
    <w:rsid w:val="7F186C89"/>
    <w:rsid w:val="7F490A57"/>
    <w:rsid w:val="7FDF364E"/>
    <w:rsid w:val="7FEA4B2E"/>
    <w:rsid w:val="7FEFD729"/>
    <w:rsid w:val="7FF00B33"/>
    <w:rsid w:val="9FEF682A"/>
    <w:rsid w:val="ABBF32D2"/>
    <w:rsid w:val="AD3C8DB2"/>
    <w:rsid w:val="B7AF4567"/>
    <w:rsid w:val="B7FF7949"/>
    <w:rsid w:val="BABF69EA"/>
    <w:rsid w:val="BCBE1167"/>
    <w:rsid w:val="BEFF088E"/>
    <w:rsid w:val="BFDF36CC"/>
    <w:rsid w:val="C6F719A4"/>
    <w:rsid w:val="D3C7A504"/>
    <w:rsid w:val="D5E73BB7"/>
    <w:rsid w:val="D7BFBB0F"/>
    <w:rsid w:val="DBF7E32D"/>
    <w:rsid w:val="DFE38D93"/>
    <w:rsid w:val="DFFB135F"/>
    <w:rsid w:val="E7EF9307"/>
    <w:rsid w:val="E9BF9CDE"/>
    <w:rsid w:val="EBDF2C62"/>
    <w:rsid w:val="EDD743E6"/>
    <w:rsid w:val="EF4B8B89"/>
    <w:rsid w:val="EFFF086F"/>
    <w:rsid w:val="F17BE751"/>
    <w:rsid w:val="F2FDB42F"/>
    <w:rsid w:val="F67F34F1"/>
    <w:rsid w:val="F77C893C"/>
    <w:rsid w:val="F863922C"/>
    <w:rsid w:val="F93F1DC1"/>
    <w:rsid w:val="F9FC1FF8"/>
    <w:rsid w:val="FB7F95B5"/>
    <w:rsid w:val="FCDB7F04"/>
    <w:rsid w:val="FCFEDD29"/>
    <w:rsid w:val="FFBFB2AA"/>
    <w:rsid w:val="FFD79BCE"/>
    <w:rsid w:val="FFED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2021-07-29T08:37:00Z</dcterms:created>
  <dc:creator>yangwenli</dc:creator>
  <cp:lastModifiedBy>Administrator</cp:lastModifiedBy>
  <dcterms:modified xsi:type="dcterms:W3CDTF">2021-11-16T02:57:17Z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C78F344101B441FD954C4AA4E04A69D0</vt:lpwstr>
  </property>
</Properties>
</file>