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24" w:rsidRDefault="00A17A24">
      <w:pPr>
        <w:spacing w:line="610" w:lineRule="exact"/>
        <w:jc w:val="center"/>
        <w:rPr>
          <w:rFonts w:ascii="方正小标宋简体" w:eastAsia="方正小标宋简体"/>
          <w:color w:val="000000" w:themeColor="text1"/>
          <w:sz w:val="44"/>
          <w:szCs w:val="44"/>
        </w:rPr>
      </w:pPr>
    </w:p>
    <w:p w:rsidR="00A17A24" w:rsidRDefault="00A17A24">
      <w:pPr>
        <w:spacing w:line="610" w:lineRule="exact"/>
        <w:jc w:val="center"/>
        <w:rPr>
          <w:rFonts w:ascii="方正小标宋简体" w:eastAsia="方正小标宋简体"/>
          <w:color w:val="000000" w:themeColor="text1"/>
          <w:sz w:val="44"/>
          <w:szCs w:val="44"/>
        </w:rPr>
      </w:pPr>
    </w:p>
    <w:p w:rsidR="00A17A24" w:rsidRDefault="00A17A24">
      <w:pPr>
        <w:spacing w:line="610" w:lineRule="exact"/>
        <w:jc w:val="center"/>
        <w:rPr>
          <w:rFonts w:ascii="方正小标宋简体" w:eastAsia="方正小标宋简体"/>
          <w:color w:val="000000" w:themeColor="text1"/>
          <w:sz w:val="44"/>
          <w:szCs w:val="44"/>
        </w:rPr>
      </w:pPr>
    </w:p>
    <w:p w:rsidR="00A17A24" w:rsidRDefault="00A17A24">
      <w:pPr>
        <w:spacing w:line="500" w:lineRule="exact"/>
        <w:jc w:val="center"/>
        <w:rPr>
          <w:rFonts w:ascii="方正小标宋简体" w:eastAsia="方正小标宋简体"/>
          <w:color w:val="000000" w:themeColor="text1"/>
          <w:sz w:val="44"/>
          <w:szCs w:val="44"/>
        </w:rPr>
      </w:pPr>
    </w:p>
    <w:p w:rsidR="00A17A24" w:rsidRDefault="00EC53CA">
      <w:pPr>
        <w:spacing w:line="72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益阳市文化旅游广电体育局</w:t>
      </w:r>
    </w:p>
    <w:p w:rsidR="00A17A24" w:rsidRDefault="00E90DF4">
      <w:pPr>
        <w:spacing w:line="72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2020</w:t>
      </w:r>
      <w:r w:rsidR="00EC53CA">
        <w:rPr>
          <w:rFonts w:ascii="方正小标宋简体" w:eastAsia="方正小标宋简体" w:hint="eastAsia"/>
          <w:color w:val="000000" w:themeColor="text1"/>
          <w:sz w:val="44"/>
          <w:szCs w:val="44"/>
        </w:rPr>
        <w:t>年度旅游产业引导资金绩效</w:t>
      </w:r>
      <w:r w:rsidR="002D44FC">
        <w:rPr>
          <w:rFonts w:ascii="方正小标宋简体" w:eastAsia="方正小标宋简体" w:hint="eastAsia"/>
          <w:color w:val="000000" w:themeColor="text1"/>
          <w:sz w:val="44"/>
          <w:szCs w:val="44"/>
        </w:rPr>
        <w:t>自评</w:t>
      </w:r>
    </w:p>
    <w:p w:rsidR="00A17A24" w:rsidRDefault="00EC53CA">
      <w:pPr>
        <w:spacing w:line="720" w:lineRule="exact"/>
        <w:jc w:val="center"/>
        <w:rPr>
          <w:rFonts w:ascii="方正小标宋_GBK" w:eastAsia="方正小标宋_GBK"/>
          <w:color w:val="000000" w:themeColor="text1"/>
          <w:sz w:val="44"/>
          <w:szCs w:val="44"/>
        </w:rPr>
      </w:pPr>
      <w:r>
        <w:rPr>
          <w:rFonts w:ascii="方正小标宋简体" w:eastAsia="方正小标宋简体" w:hint="eastAsia"/>
          <w:color w:val="000000" w:themeColor="text1"/>
          <w:sz w:val="44"/>
          <w:szCs w:val="44"/>
        </w:rPr>
        <w:t>报    告</w:t>
      </w:r>
    </w:p>
    <w:p w:rsidR="00A17A24" w:rsidRDefault="00A17A24">
      <w:pPr>
        <w:spacing w:line="600" w:lineRule="exact"/>
        <w:contextualSpacing/>
        <w:jc w:val="center"/>
        <w:rPr>
          <w:rFonts w:eastAsia="方正小标宋简体" w:cs="黑体"/>
          <w:color w:val="000000" w:themeColor="text1"/>
          <w:sz w:val="44"/>
        </w:rPr>
      </w:pPr>
    </w:p>
    <w:p w:rsidR="00A17A24" w:rsidRDefault="00EC53CA" w:rsidP="00D3144C">
      <w:pPr>
        <w:spacing w:line="560" w:lineRule="exact"/>
        <w:contextualSpacing/>
        <w:rPr>
          <w:rFonts w:eastAsia="仿宋" w:hAnsi="仿宋" w:cs="仿宋"/>
          <w:color w:val="000000" w:themeColor="text1"/>
          <w:sz w:val="32"/>
        </w:rPr>
      </w:pPr>
      <w:r>
        <w:rPr>
          <w:rFonts w:eastAsia="仿宋" w:hAnsi="仿宋" w:cs="仿宋" w:hint="eastAsia"/>
          <w:color w:val="000000" w:themeColor="text1"/>
          <w:sz w:val="32"/>
        </w:rPr>
        <w:t>益阳市财政局：</w:t>
      </w:r>
    </w:p>
    <w:p w:rsidR="00A17A24" w:rsidRDefault="00EC53CA" w:rsidP="00D3144C">
      <w:pPr>
        <w:spacing w:line="560" w:lineRule="exact"/>
        <w:ind w:firstLineChars="200" w:firstLine="640"/>
        <w:contextualSpacing/>
        <w:rPr>
          <w:rFonts w:eastAsia="仿宋" w:cs="仿宋"/>
          <w:color w:val="000000" w:themeColor="text1"/>
          <w:sz w:val="32"/>
        </w:rPr>
      </w:pPr>
      <w:r>
        <w:rPr>
          <w:rFonts w:eastAsia="仿宋" w:hAnsi="仿宋" w:cs="仿宋" w:hint="eastAsia"/>
          <w:color w:val="000000" w:themeColor="text1"/>
          <w:sz w:val="32"/>
        </w:rPr>
        <w:t>根据</w:t>
      </w:r>
      <w:r w:rsidR="00E90DF4" w:rsidRPr="00E90DF4">
        <w:rPr>
          <w:rFonts w:eastAsia="仿宋" w:hAnsi="仿宋" w:cs="仿宋" w:hint="eastAsia"/>
          <w:color w:val="000000" w:themeColor="text1"/>
          <w:sz w:val="32"/>
        </w:rPr>
        <w:t>《中共湖南省委办公厅湖南省人民政府办公厅关于全面实施预算绩效管理的实施意见》（湘办发〔</w:t>
      </w:r>
      <w:r w:rsidR="00E90DF4" w:rsidRPr="00E90DF4">
        <w:rPr>
          <w:rFonts w:eastAsia="仿宋" w:hAnsi="仿宋" w:cs="仿宋" w:hint="eastAsia"/>
          <w:color w:val="000000" w:themeColor="text1"/>
          <w:sz w:val="32"/>
        </w:rPr>
        <w:t>2019</w:t>
      </w:r>
      <w:r w:rsidR="00E90DF4" w:rsidRPr="00E90DF4">
        <w:rPr>
          <w:rFonts w:eastAsia="仿宋" w:hAnsi="仿宋" w:cs="仿宋" w:hint="eastAsia"/>
          <w:color w:val="000000" w:themeColor="text1"/>
          <w:sz w:val="32"/>
        </w:rPr>
        <w:t>〕</w:t>
      </w:r>
      <w:r w:rsidR="00E90DF4" w:rsidRPr="00E90DF4">
        <w:rPr>
          <w:rFonts w:eastAsia="仿宋" w:hAnsi="仿宋" w:cs="仿宋" w:hint="eastAsia"/>
          <w:color w:val="000000" w:themeColor="text1"/>
          <w:sz w:val="32"/>
        </w:rPr>
        <w:t>10</w:t>
      </w:r>
      <w:r w:rsidR="00E90DF4" w:rsidRPr="00E90DF4">
        <w:rPr>
          <w:rFonts w:eastAsia="仿宋" w:hAnsi="仿宋" w:cs="仿宋" w:hint="eastAsia"/>
          <w:color w:val="000000" w:themeColor="text1"/>
          <w:sz w:val="32"/>
        </w:rPr>
        <w:t>号）</w:t>
      </w:r>
      <w:r w:rsidR="00E90DF4">
        <w:rPr>
          <w:rFonts w:eastAsia="仿宋" w:hAnsi="仿宋" w:cs="仿宋" w:hint="eastAsia"/>
          <w:color w:val="000000" w:themeColor="text1"/>
          <w:sz w:val="32"/>
        </w:rPr>
        <w:t>、</w:t>
      </w:r>
      <w:r w:rsidR="00E90DF4">
        <w:rPr>
          <w:rFonts w:eastAsia="仿宋" w:hAnsi="仿宋" w:cs="仿宋" w:hint="eastAsia"/>
          <w:color w:val="000000" w:themeColor="text1"/>
          <w:sz w:val="32"/>
        </w:rPr>
        <w:t xml:space="preserve"> </w:t>
      </w:r>
      <w:r>
        <w:rPr>
          <w:rFonts w:eastAsia="仿宋" w:hAnsi="仿宋" w:cs="仿宋" w:hint="eastAsia"/>
          <w:color w:val="000000" w:themeColor="text1"/>
          <w:sz w:val="32"/>
        </w:rPr>
        <w:t>《益阳市财政局关于转发〈湖南省预算绩效管理工作规程（试行）〉的通知》（益财绩〔</w:t>
      </w:r>
      <w:r>
        <w:rPr>
          <w:rFonts w:eastAsia="仿宋" w:hAnsi="仿宋" w:cs="仿宋"/>
          <w:color w:val="000000" w:themeColor="text1"/>
          <w:sz w:val="32"/>
        </w:rPr>
        <w:t>201</w:t>
      </w:r>
      <w:r>
        <w:rPr>
          <w:rFonts w:eastAsia="仿宋" w:hAnsi="仿宋" w:cs="仿宋" w:hint="eastAsia"/>
          <w:color w:val="000000" w:themeColor="text1"/>
          <w:sz w:val="32"/>
        </w:rPr>
        <w:t>4</w:t>
      </w:r>
      <w:r>
        <w:rPr>
          <w:rFonts w:eastAsia="仿宋" w:hAnsi="仿宋" w:cs="仿宋" w:hint="eastAsia"/>
          <w:color w:val="000000" w:themeColor="text1"/>
          <w:sz w:val="32"/>
        </w:rPr>
        <w:t>〕</w:t>
      </w:r>
      <w:r>
        <w:rPr>
          <w:rFonts w:eastAsia="仿宋" w:hAnsi="仿宋" w:cs="仿宋"/>
          <w:color w:val="000000" w:themeColor="text1"/>
          <w:sz w:val="32"/>
        </w:rPr>
        <w:t>126</w:t>
      </w:r>
      <w:r>
        <w:rPr>
          <w:rFonts w:eastAsia="仿宋" w:hAnsi="仿宋" w:cs="仿宋" w:hint="eastAsia"/>
          <w:color w:val="000000" w:themeColor="text1"/>
          <w:sz w:val="32"/>
        </w:rPr>
        <w:t>号）</w:t>
      </w:r>
      <w:r w:rsidR="00E90DF4">
        <w:rPr>
          <w:rFonts w:eastAsia="仿宋" w:hAnsi="仿宋" w:cs="仿宋" w:hint="eastAsia"/>
          <w:color w:val="000000" w:themeColor="text1"/>
          <w:sz w:val="32"/>
        </w:rPr>
        <w:t>、</w:t>
      </w:r>
      <w:r>
        <w:rPr>
          <w:rFonts w:eastAsia="仿宋" w:hAnsi="仿宋" w:cs="仿宋" w:hint="eastAsia"/>
          <w:color w:val="000000" w:themeColor="text1"/>
          <w:sz w:val="32"/>
        </w:rPr>
        <w:t>和《益阳市财政局关于开展</w:t>
      </w:r>
      <w:r w:rsidR="00E90DF4">
        <w:rPr>
          <w:rFonts w:eastAsia="仿宋" w:hAnsi="仿宋" w:cs="仿宋"/>
          <w:color w:val="000000" w:themeColor="text1"/>
          <w:sz w:val="32"/>
        </w:rPr>
        <w:t>20</w:t>
      </w:r>
      <w:r w:rsidR="00E90DF4">
        <w:rPr>
          <w:rFonts w:eastAsia="仿宋" w:hAnsi="仿宋" w:cs="仿宋" w:hint="eastAsia"/>
          <w:color w:val="000000" w:themeColor="text1"/>
          <w:sz w:val="32"/>
        </w:rPr>
        <w:t>20</w:t>
      </w:r>
      <w:r w:rsidR="002D44FC">
        <w:rPr>
          <w:rFonts w:eastAsia="仿宋" w:hAnsi="仿宋" w:cs="仿宋" w:hint="eastAsia"/>
          <w:color w:val="000000" w:themeColor="text1"/>
          <w:sz w:val="32"/>
        </w:rPr>
        <w:t>年度预算绩效自评工作的通知》</w:t>
      </w:r>
      <w:r>
        <w:rPr>
          <w:rFonts w:eastAsia="仿宋" w:hAnsi="仿宋" w:cs="仿宋" w:hint="eastAsia"/>
          <w:color w:val="000000" w:themeColor="text1"/>
          <w:sz w:val="32"/>
        </w:rPr>
        <w:t>等文件精神，我局对</w:t>
      </w:r>
      <w:r w:rsidR="00E90DF4">
        <w:rPr>
          <w:rFonts w:eastAsia="仿宋" w:hAnsi="仿宋" w:cs="仿宋" w:hint="eastAsia"/>
          <w:color w:val="000000" w:themeColor="text1"/>
          <w:sz w:val="32"/>
        </w:rPr>
        <w:t>2020</w:t>
      </w:r>
      <w:r w:rsidR="002D44FC">
        <w:rPr>
          <w:rFonts w:eastAsia="仿宋" w:hAnsi="仿宋" w:cs="仿宋" w:hint="eastAsia"/>
          <w:color w:val="000000" w:themeColor="text1"/>
          <w:sz w:val="32"/>
        </w:rPr>
        <w:t>年度</w:t>
      </w:r>
      <w:r>
        <w:rPr>
          <w:rFonts w:eastAsia="仿宋" w:hAnsi="仿宋" w:cs="仿宋" w:hint="eastAsia"/>
          <w:color w:val="000000" w:themeColor="text1"/>
          <w:sz w:val="32"/>
        </w:rPr>
        <w:t>旅游产业</w:t>
      </w:r>
      <w:r w:rsidR="002D44FC">
        <w:rPr>
          <w:rFonts w:eastAsia="仿宋" w:hAnsi="仿宋" w:cs="仿宋" w:hint="eastAsia"/>
          <w:color w:val="000000" w:themeColor="text1"/>
          <w:sz w:val="32"/>
        </w:rPr>
        <w:t>引导</w:t>
      </w:r>
      <w:r>
        <w:rPr>
          <w:rFonts w:eastAsia="仿宋" w:hAnsi="仿宋" w:cs="仿宋" w:hint="eastAsia"/>
          <w:color w:val="000000" w:themeColor="text1"/>
          <w:sz w:val="32"/>
        </w:rPr>
        <w:t>资金开展了绩效自评，现将情况报告如下：</w:t>
      </w:r>
    </w:p>
    <w:p w:rsidR="00A17A24" w:rsidRDefault="00EC53CA" w:rsidP="00D3144C">
      <w:pPr>
        <w:spacing w:line="560" w:lineRule="exact"/>
        <w:ind w:firstLineChars="200" w:firstLine="640"/>
        <w:contextualSpacing/>
        <w:rPr>
          <w:rFonts w:eastAsia="黑体" w:cs="仿宋"/>
          <w:color w:val="000000" w:themeColor="text1"/>
          <w:sz w:val="32"/>
        </w:rPr>
      </w:pPr>
      <w:r>
        <w:rPr>
          <w:rFonts w:eastAsia="黑体" w:hAnsi="黑体" w:cs="仿宋" w:hint="eastAsia"/>
          <w:color w:val="000000" w:themeColor="text1"/>
          <w:sz w:val="32"/>
        </w:rPr>
        <w:t>一、基本情况</w:t>
      </w:r>
    </w:p>
    <w:p w:rsidR="00A17A24" w:rsidRDefault="00EC53CA" w:rsidP="00D3144C">
      <w:pPr>
        <w:spacing w:line="560" w:lineRule="exact"/>
        <w:ind w:firstLineChars="200" w:firstLine="640"/>
        <w:contextualSpacing/>
        <w:rPr>
          <w:rFonts w:eastAsia="仿宋" w:cs="仿宋"/>
          <w:color w:val="000000" w:themeColor="text1"/>
          <w:sz w:val="32"/>
        </w:rPr>
      </w:pPr>
      <w:r>
        <w:rPr>
          <w:rFonts w:eastAsia="楷体" w:hAnsi="楷体" w:cs="仿宋" w:hint="eastAsia"/>
          <w:color w:val="000000" w:themeColor="text1"/>
          <w:sz w:val="32"/>
        </w:rPr>
        <w:t>（一）项目单位基本情况</w:t>
      </w:r>
    </w:p>
    <w:p w:rsidR="008A38D7" w:rsidRDefault="008A38D7" w:rsidP="008A38D7">
      <w:pPr>
        <w:spacing w:line="560" w:lineRule="exact"/>
        <w:ind w:firstLineChars="200" w:firstLine="640"/>
        <w:contextualSpacing/>
        <w:rPr>
          <w:rFonts w:eastAsia="仿宋" w:hAnsi="仿宋" w:cs="仿宋"/>
          <w:color w:val="000000" w:themeColor="text1"/>
          <w:sz w:val="32"/>
        </w:rPr>
      </w:pPr>
      <w:r w:rsidRPr="008A38D7">
        <w:rPr>
          <w:rFonts w:eastAsia="仿宋" w:hAnsi="仿宋" w:cs="仿宋" w:hint="eastAsia"/>
          <w:color w:val="000000" w:themeColor="text1"/>
          <w:sz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w:t>
      </w:r>
      <w:r w:rsidRPr="008A38D7">
        <w:rPr>
          <w:rFonts w:eastAsia="仿宋" w:hAnsi="仿宋" w:cs="仿宋" w:hint="eastAsia"/>
          <w:color w:val="000000" w:themeColor="text1"/>
          <w:sz w:val="32"/>
        </w:rPr>
        <w:lastRenderedPageBreak/>
        <w:t>育公共服务体系建设，实施文化惠民工程等。局机关现有人员编制</w:t>
      </w:r>
      <w:r w:rsidRPr="008A38D7">
        <w:rPr>
          <w:rFonts w:eastAsia="仿宋" w:hAnsi="仿宋" w:cs="仿宋" w:hint="eastAsia"/>
          <w:color w:val="000000" w:themeColor="text1"/>
          <w:sz w:val="32"/>
        </w:rPr>
        <w:t>46</w:t>
      </w:r>
      <w:r w:rsidRPr="008A38D7">
        <w:rPr>
          <w:rFonts w:eastAsia="仿宋" w:hAnsi="仿宋" w:cs="仿宋" w:hint="eastAsia"/>
          <w:color w:val="000000" w:themeColor="text1"/>
          <w:sz w:val="32"/>
        </w:rPr>
        <w:t>人，实有人数</w:t>
      </w:r>
      <w:r w:rsidRPr="008A38D7">
        <w:rPr>
          <w:rFonts w:eastAsia="仿宋" w:hAnsi="仿宋" w:cs="仿宋" w:hint="eastAsia"/>
          <w:color w:val="000000" w:themeColor="text1"/>
          <w:sz w:val="32"/>
        </w:rPr>
        <w:t>46</w:t>
      </w:r>
      <w:r w:rsidRPr="008A38D7">
        <w:rPr>
          <w:rFonts w:eastAsia="仿宋" w:hAnsi="仿宋" w:cs="仿宋" w:hint="eastAsia"/>
          <w:color w:val="000000" w:themeColor="text1"/>
          <w:sz w:val="32"/>
        </w:rPr>
        <w:t>人，内设办公室、文艺科等</w:t>
      </w:r>
      <w:r w:rsidRPr="008A38D7">
        <w:rPr>
          <w:rFonts w:eastAsia="仿宋" w:hAnsi="仿宋" w:cs="仿宋" w:hint="eastAsia"/>
          <w:color w:val="000000" w:themeColor="text1"/>
          <w:sz w:val="32"/>
        </w:rPr>
        <w:t>21</w:t>
      </w:r>
      <w:r w:rsidRPr="008A38D7">
        <w:rPr>
          <w:rFonts w:eastAsia="仿宋" w:hAnsi="仿宋" w:cs="仿宋" w:hint="eastAsia"/>
          <w:color w:val="000000" w:themeColor="text1"/>
          <w:sz w:val="32"/>
        </w:rPr>
        <w:t>个科室，下设</w:t>
      </w:r>
      <w:r>
        <w:rPr>
          <w:rFonts w:eastAsia="仿宋" w:hAnsi="仿宋" w:cs="仿宋" w:hint="eastAsia"/>
          <w:color w:val="000000" w:themeColor="text1"/>
          <w:sz w:val="32"/>
        </w:rPr>
        <w:t>市文化旅游产业发展服务中心</w:t>
      </w:r>
      <w:r w:rsidRPr="008A38D7">
        <w:rPr>
          <w:rFonts w:eastAsia="仿宋" w:hAnsi="仿宋" w:cs="仿宋" w:hint="eastAsia"/>
          <w:color w:val="000000" w:themeColor="text1"/>
          <w:sz w:val="32"/>
        </w:rPr>
        <w:t>等</w:t>
      </w:r>
      <w:r w:rsidRPr="008A38D7">
        <w:rPr>
          <w:rFonts w:eastAsia="仿宋" w:hAnsi="仿宋" w:cs="仿宋" w:hint="eastAsia"/>
          <w:color w:val="000000" w:themeColor="text1"/>
          <w:sz w:val="32"/>
        </w:rPr>
        <w:t>13</w:t>
      </w:r>
      <w:r w:rsidRPr="008A38D7">
        <w:rPr>
          <w:rFonts w:eastAsia="仿宋" w:hAnsi="仿宋" w:cs="仿宋" w:hint="eastAsia"/>
          <w:color w:val="000000" w:themeColor="text1"/>
          <w:sz w:val="32"/>
        </w:rPr>
        <w:t>个单位。</w:t>
      </w:r>
    </w:p>
    <w:p w:rsidR="00A17A24" w:rsidRDefault="00EC53CA" w:rsidP="008A38D7">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（二）项目建设基本情况</w:t>
      </w:r>
    </w:p>
    <w:p w:rsidR="00A17A24" w:rsidRPr="00300B1B" w:rsidRDefault="00EC53CA" w:rsidP="00D3144C">
      <w:pPr>
        <w:spacing w:line="560" w:lineRule="exact"/>
        <w:ind w:firstLineChars="200" w:firstLine="640"/>
        <w:contextualSpacing/>
        <w:rPr>
          <w:rFonts w:eastAsia="仿宋" w:cs="仿宋"/>
          <w:color w:val="000000" w:themeColor="text1"/>
          <w:sz w:val="32"/>
        </w:rPr>
      </w:pPr>
      <w:r>
        <w:rPr>
          <w:rFonts w:eastAsia="仿宋" w:hAnsi="仿宋" w:cs="仿宋" w:hint="eastAsia"/>
          <w:color w:val="000000" w:themeColor="text1"/>
          <w:sz w:val="32"/>
        </w:rPr>
        <w:t>为了创建国家旅游休闲示范城市，推进区县（市）</w:t>
      </w:r>
      <w:r>
        <w:rPr>
          <w:rFonts w:eastAsia="仿宋" w:cs="仿宋" w:hint="eastAsia"/>
          <w:color w:val="000000" w:themeColor="text1"/>
          <w:sz w:val="32"/>
        </w:rPr>
        <w:t>“</w:t>
      </w:r>
      <w:r>
        <w:rPr>
          <w:rFonts w:eastAsia="仿宋" w:hAnsi="仿宋" w:cs="仿宋" w:hint="eastAsia"/>
          <w:color w:val="000000" w:themeColor="text1"/>
          <w:sz w:val="32"/>
        </w:rPr>
        <w:t>国家全域旅游示范区</w:t>
      </w:r>
      <w:r>
        <w:rPr>
          <w:rFonts w:eastAsia="仿宋" w:cs="仿宋" w:hint="eastAsia"/>
          <w:color w:val="000000" w:themeColor="text1"/>
          <w:sz w:val="32"/>
        </w:rPr>
        <w:t>”</w:t>
      </w:r>
      <w:r>
        <w:rPr>
          <w:rFonts w:eastAsia="仿宋" w:hAnsi="仿宋" w:cs="仿宋" w:hint="eastAsia"/>
          <w:color w:val="000000" w:themeColor="text1"/>
          <w:sz w:val="32"/>
        </w:rPr>
        <w:t>、旅游名镇和旅游特色村建设，加快我市旅游产业发展，市人民政府决定设立旅游产业</w:t>
      </w:r>
      <w:r>
        <w:rPr>
          <w:rFonts w:eastAsia="仿宋" w:hAnsi="仿宋" w:cs="仿宋"/>
          <w:color w:val="000000" w:themeColor="text1"/>
          <w:sz w:val="32"/>
        </w:rPr>
        <w:t>引导资金</w:t>
      </w:r>
      <w:r>
        <w:rPr>
          <w:rFonts w:eastAsia="仿宋" w:hAnsi="仿宋" w:cs="仿宋" w:hint="eastAsia"/>
          <w:color w:val="000000" w:themeColor="text1"/>
          <w:sz w:val="32"/>
        </w:rPr>
        <w:t>（以下简称项目资金），主要用于旅游项目建设、宣传促销和新业态项目开发等。</w:t>
      </w:r>
      <w:r w:rsidR="008A38D7">
        <w:rPr>
          <w:rFonts w:eastAsia="仿宋" w:cs="仿宋" w:hint="eastAsia"/>
          <w:color w:val="000000" w:themeColor="text1"/>
          <w:sz w:val="32"/>
        </w:rPr>
        <w:t>2020</w:t>
      </w:r>
      <w:r>
        <w:rPr>
          <w:rFonts w:eastAsia="仿宋" w:hAnsi="仿宋" w:cs="仿宋" w:hint="eastAsia"/>
          <w:color w:val="000000" w:themeColor="text1"/>
          <w:sz w:val="32"/>
        </w:rPr>
        <w:t>年度市级预算拨付项目资金</w:t>
      </w:r>
      <w:r w:rsidR="008A38D7">
        <w:rPr>
          <w:rFonts w:eastAsia="仿宋" w:hAnsi="仿宋" w:cs="仿宋" w:hint="eastAsia"/>
          <w:color w:val="000000" w:themeColor="text1"/>
          <w:sz w:val="32"/>
        </w:rPr>
        <w:t>323.6265</w:t>
      </w:r>
      <w:r>
        <w:rPr>
          <w:rFonts w:eastAsia="仿宋" w:hAnsi="仿宋" w:cs="仿宋" w:hint="eastAsia"/>
          <w:color w:val="000000" w:themeColor="text1"/>
          <w:sz w:val="32"/>
        </w:rPr>
        <w:t>万元。</w:t>
      </w:r>
    </w:p>
    <w:p w:rsidR="00A17A24" w:rsidRDefault="00EC53CA" w:rsidP="00D3144C">
      <w:pPr>
        <w:spacing w:line="560" w:lineRule="exact"/>
        <w:ind w:firstLineChars="200" w:firstLine="640"/>
        <w:contextualSpacing/>
        <w:rPr>
          <w:rFonts w:eastAsia="黑体" w:cs="仿宋"/>
          <w:color w:val="000000" w:themeColor="text1"/>
          <w:sz w:val="32"/>
        </w:rPr>
      </w:pPr>
      <w:r>
        <w:rPr>
          <w:rFonts w:eastAsia="黑体" w:hAnsi="黑体" w:cs="仿宋" w:hint="eastAsia"/>
          <w:color w:val="000000" w:themeColor="text1"/>
          <w:sz w:val="32"/>
        </w:rPr>
        <w:t>二、绩效评价工作情况</w:t>
      </w:r>
    </w:p>
    <w:p w:rsidR="00A17A24" w:rsidRDefault="00EC53CA" w:rsidP="00D3144C">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（一）绩效评价目的</w:t>
      </w:r>
    </w:p>
    <w:p w:rsidR="00A17A24" w:rsidRDefault="00EC53CA" w:rsidP="00D3144C">
      <w:pPr>
        <w:spacing w:line="560" w:lineRule="exact"/>
        <w:ind w:firstLineChars="200" w:firstLine="640"/>
        <w:contextualSpacing/>
        <w:rPr>
          <w:rFonts w:eastAsia="仿宋" w:cs="仿宋_GB2312"/>
          <w:color w:val="000000" w:themeColor="text1"/>
          <w:sz w:val="32"/>
          <w:szCs w:val="32"/>
        </w:rPr>
      </w:pPr>
      <w:r>
        <w:rPr>
          <w:rFonts w:eastAsia="仿宋" w:hAnsi="仿宋" w:cs="仿宋_GB2312" w:hint="eastAsia"/>
          <w:color w:val="000000" w:themeColor="text1"/>
          <w:sz w:val="32"/>
          <w:szCs w:val="32"/>
        </w:rPr>
        <w:t>进一步规范财政资金管理，牢固树立预算绩效理念，强化科室支出责任，提高财政资金使用效益。</w:t>
      </w:r>
      <w:r>
        <w:rPr>
          <w:rFonts w:eastAsia="仿宋" w:hAnsi="仿宋" w:hint="eastAsia"/>
          <w:color w:val="000000" w:themeColor="text1"/>
          <w:sz w:val="32"/>
          <w:szCs w:val="32"/>
          <w:shd w:val="clear" w:color="auto" w:fill="FFFFFF"/>
        </w:rPr>
        <w:t>科学、合理地做好下一年度的项目安排和经费预算，确保各项目经费落实到位，项目有序执行。</w:t>
      </w:r>
    </w:p>
    <w:p w:rsidR="00A17A24" w:rsidRDefault="00EC53CA" w:rsidP="00D3144C">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（二）项目资金</w:t>
      </w:r>
      <w:r w:rsidR="00E873FA">
        <w:rPr>
          <w:rFonts w:eastAsia="楷体" w:hAnsi="楷体" w:cs="仿宋" w:hint="eastAsia"/>
          <w:color w:val="000000" w:themeColor="text1"/>
          <w:sz w:val="32"/>
        </w:rPr>
        <w:t>使用情况</w:t>
      </w:r>
    </w:p>
    <w:p w:rsidR="00E873FA" w:rsidRDefault="008A38D7" w:rsidP="00D3144C">
      <w:pPr>
        <w:spacing w:line="560" w:lineRule="exact"/>
        <w:ind w:firstLineChars="200" w:firstLine="640"/>
        <w:contextualSpacing/>
        <w:rPr>
          <w:rFonts w:eastAsia="仿宋" w:hAnsi="仿宋" w:cs="仿宋_GB2312"/>
          <w:color w:val="000000" w:themeColor="text1"/>
          <w:sz w:val="32"/>
          <w:szCs w:val="32"/>
        </w:rPr>
      </w:pPr>
      <w:r>
        <w:rPr>
          <w:rFonts w:eastAsia="仿宋" w:hAnsi="仿宋" w:cs="仿宋_GB2312" w:hint="eastAsia"/>
          <w:color w:val="000000" w:themeColor="text1"/>
          <w:sz w:val="32"/>
          <w:szCs w:val="32"/>
        </w:rPr>
        <w:t>2020</w:t>
      </w:r>
      <w:r w:rsidR="00E873FA" w:rsidRPr="00E873FA">
        <w:rPr>
          <w:rFonts w:eastAsia="仿宋" w:hAnsi="仿宋" w:cs="仿宋_GB2312" w:hint="eastAsia"/>
          <w:color w:val="000000" w:themeColor="text1"/>
          <w:sz w:val="32"/>
          <w:szCs w:val="32"/>
        </w:rPr>
        <w:t>年旅游产业引导资金</w:t>
      </w:r>
      <w:r w:rsidR="00E873FA">
        <w:rPr>
          <w:rFonts w:eastAsia="仿宋" w:hAnsi="仿宋" w:cs="仿宋_GB2312" w:hint="eastAsia"/>
          <w:color w:val="000000" w:themeColor="text1"/>
          <w:sz w:val="32"/>
          <w:szCs w:val="32"/>
        </w:rPr>
        <w:t>财政</w:t>
      </w:r>
      <w:r w:rsidR="00E873FA" w:rsidRPr="00E873FA">
        <w:rPr>
          <w:rFonts w:eastAsia="仿宋" w:hAnsi="仿宋" w:cs="仿宋_GB2312" w:hint="eastAsia"/>
          <w:color w:val="000000" w:themeColor="text1"/>
          <w:sz w:val="32"/>
          <w:szCs w:val="32"/>
        </w:rPr>
        <w:t>批复金额共计</w:t>
      </w:r>
      <w:r>
        <w:rPr>
          <w:rFonts w:eastAsia="仿宋" w:hAnsi="仿宋" w:cs="仿宋_GB2312" w:hint="eastAsia"/>
          <w:color w:val="000000" w:themeColor="text1"/>
          <w:sz w:val="32"/>
          <w:szCs w:val="32"/>
        </w:rPr>
        <w:t>323.6265</w:t>
      </w:r>
      <w:r w:rsidR="00E873FA" w:rsidRPr="00E873FA">
        <w:rPr>
          <w:rFonts w:eastAsia="仿宋" w:hAnsi="仿宋" w:cs="仿宋_GB2312" w:hint="eastAsia"/>
          <w:color w:val="000000" w:themeColor="text1"/>
          <w:sz w:val="32"/>
          <w:szCs w:val="32"/>
        </w:rPr>
        <w:t>万元，市局共计支出</w:t>
      </w:r>
      <w:r w:rsidRPr="008A38D7">
        <w:rPr>
          <w:rFonts w:eastAsia="仿宋" w:hAnsi="仿宋" w:cs="仿宋_GB2312"/>
          <w:color w:val="000000" w:themeColor="text1"/>
          <w:sz w:val="32"/>
          <w:szCs w:val="32"/>
        </w:rPr>
        <w:t>323.6265</w:t>
      </w:r>
      <w:r w:rsidR="00E873FA" w:rsidRPr="00E873FA">
        <w:rPr>
          <w:rFonts w:eastAsia="仿宋" w:hAnsi="仿宋" w:cs="仿宋_GB2312" w:hint="eastAsia"/>
          <w:color w:val="000000" w:themeColor="text1"/>
          <w:sz w:val="32"/>
          <w:szCs w:val="32"/>
        </w:rPr>
        <w:t>万</w:t>
      </w:r>
      <w:r>
        <w:rPr>
          <w:rFonts w:eastAsia="仿宋" w:hAnsi="仿宋" w:cs="仿宋_GB2312" w:hint="eastAsia"/>
          <w:color w:val="000000" w:themeColor="text1"/>
          <w:sz w:val="32"/>
          <w:szCs w:val="32"/>
        </w:rPr>
        <w:t>元，</w:t>
      </w:r>
      <w:r w:rsidR="00E873FA" w:rsidRPr="00E873FA">
        <w:rPr>
          <w:rFonts w:eastAsia="仿宋" w:hAnsi="仿宋" w:cs="仿宋_GB2312" w:hint="eastAsia"/>
          <w:color w:val="000000" w:themeColor="text1"/>
          <w:sz w:val="32"/>
          <w:szCs w:val="32"/>
        </w:rPr>
        <w:t>支出明细如下：</w:t>
      </w:r>
      <w:r w:rsidR="00BD2192">
        <w:rPr>
          <w:rFonts w:eastAsia="仿宋" w:hAnsi="仿宋" w:cs="仿宋_GB2312" w:hint="eastAsia"/>
          <w:color w:val="000000" w:themeColor="text1"/>
          <w:sz w:val="32"/>
          <w:szCs w:val="32"/>
        </w:rPr>
        <w:t>2019</w:t>
      </w:r>
      <w:r w:rsidR="00BD2192">
        <w:rPr>
          <w:rFonts w:eastAsia="仿宋" w:hAnsi="仿宋" w:cs="仿宋_GB2312" w:hint="eastAsia"/>
          <w:color w:val="000000" w:themeColor="text1"/>
          <w:sz w:val="32"/>
          <w:szCs w:val="32"/>
        </w:rPr>
        <w:t>年</w:t>
      </w:r>
      <w:r w:rsidR="00E873FA" w:rsidRPr="00E873FA">
        <w:rPr>
          <w:rFonts w:eastAsia="仿宋" w:hAnsi="仿宋" w:cs="仿宋_GB2312" w:hint="eastAsia"/>
          <w:color w:val="000000" w:themeColor="text1"/>
          <w:sz w:val="32"/>
          <w:szCs w:val="32"/>
        </w:rPr>
        <w:t>旅游地接奖励</w:t>
      </w:r>
      <w:r w:rsidR="00E873FA" w:rsidRPr="00E873FA">
        <w:rPr>
          <w:rFonts w:eastAsia="仿宋" w:hAnsi="仿宋" w:cs="仿宋_GB2312" w:hint="eastAsia"/>
          <w:color w:val="000000" w:themeColor="text1"/>
          <w:sz w:val="32"/>
          <w:szCs w:val="32"/>
        </w:rPr>
        <w:t>11</w:t>
      </w:r>
      <w:r w:rsidR="00BD2192">
        <w:rPr>
          <w:rFonts w:eastAsia="仿宋" w:hAnsi="仿宋" w:cs="仿宋_GB2312" w:hint="eastAsia"/>
          <w:color w:val="000000" w:themeColor="text1"/>
          <w:sz w:val="32"/>
          <w:szCs w:val="32"/>
        </w:rPr>
        <w:t>6.5965</w:t>
      </w:r>
      <w:r w:rsidR="00E873FA" w:rsidRPr="00E873FA">
        <w:rPr>
          <w:rFonts w:eastAsia="仿宋" w:hAnsi="仿宋" w:cs="仿宋_GB2312" w:hint="eastAsia"/>
          <w:color w:val="000000" w:themeColor="text1"/>
          <w:sz w:val="32"/>
          <w:szCs w:val="32"/>
        </w:rPr>
        <w:t>万元；</w:t>
      </w:r>
      <w:r w:rsidR="00201642">
        <w:rPr>
          <w:rFonts w:eastAsia="仿宋" w:hAnsi="仿宋" w:cs="仿宋_GB2312" w:hint="eastAsia"/>
          <w:color w:val="000000" w:themeColor="text1"/>
          <w:sz w:val="32"/>
          <w:szCs w:val="32"/>
        </w:rPr>
        <w:t>品牌创建奖励</w:t>
      </w:r>
      <w:r w:rsidR="00201642">
        <w:rPr>
          <w:rFonts w:eastAsia="仿宋" w:hAnsi="仿宋" w:cs="仿宋_GB2312" w:hint="eastAsia"/>
          <w:color w:val="000000" w:themeColor="text1"/>
          <w:sz w:val="32"/>
          <w:szCs w:val="32"/>
        </w:rPr>
        <w:t>15</w:t>
      </w:r>
      <w:r w:rsidR="00201642">
        <w:rPr>
          <w:rFonts w:eastAsia="仿宋" w:hAnsi="仿宋" w:cs="仿宋_GB2312" w:hint="eastAsia"/>
          <w:color w:val="000000" w:themeColor="text1"/>
          <w:sz w:val="32"/>
          <w:szCs w:val="32"/>
        </w:rPr>
        <w:t>万元；少数民族乡村旅游建设项目</w:t>
      </w:r>
      <w:r w:rsidR="00201642">
        <w:rPr>
          <w:rFonts w:eastAsia="仿宋" w:hAnsi="仿宋" w:cs="仿宋_GB2312" w:hint="eastAsia"/>
          <w:color w:val="000000" w:themeColor="text1"/>
          <w:sz w:val="32"/>
          <w:szCs w:val="32"/>
        </w:rPr>
        <w:t>10</w:t>
      </w:r>
      <w:r w:rsidR="00201642">
        <w:rPr>
          <w:rFonts w:eastAsia="仿宋" w:hAnsi="仿宋" w:cs="仿宋_GB2312" w:hint="eastAsia"/>
          <w:color w:val="000000" w:themeColor="text1"/>
          <w:sz w:val="32"/>
          <w:szCs w:val="32"/>
        </w:rPr>
        <w:t>万元；</w:t>
      </w:r>
      <w:r w:rsidR="00BD2192">
        <w:rPr>
          <w:rFonts w:eastAsia="仿宋" w:hAnsi="仿宋" w:cs="仿宋_GB2312" w:hint="eastAsia"/>
          <w:color w:val="000000" w:themeColor="text1"/>
          <w:sz w:val="32"/>
          <w:szCs w:val="32"/>
        </w:rPr>
        <w:t>2019</w:t>
      </w:r>
      <w:r w:rsidR="00BD2192">
        <w:rPr>
          <w:rFonts w:eastAsia="仿宋" w:hAnsi="仿宋" w:cs="仿宋_GB2312" w:hint="eastAsia"/>
          <w:color w:val="000000" w:themeColor="text1"/>
          <w:sz w:val="32"/>
          <w:szCs w:val="32"/>
        </w:rPr>
        <w:t>年旅游创建工作奖励</w:t>
      </w:r>
      <w:r w:rsidR="00BD2192">
        <w:rPr>
          <w:rFonts w:eastAsia="仿宋" w:hAnsi="仿宋" w:cs="仿宋_GB2312" w:hint="eastAsia"/>
          <w:color w:val="000000" w:themeColor="text1"/>
          <w:sz w:val="32"/>
          <w:szCs w:val="32"/>
        </w:rPr>
        <w:t>98</w:t>
      </w:r>
      <w:r w:rsidR="00BD2192">
        <w:rPr>
          <w:rFonts w:eastAsia="仿宋" w:hAnsi="仿宋" w:cs="仿宋_GB2312" w:hint="eastAsia"/>
          <w:color w:val="000000" w:themeColor="text1"/>
          <w:sz w:val="32"/>
          <w:szCs w:val="32"/>
        </w:rPr>
        <w:t>万元；“新益阳新青年”益阳青年行文旅融合综合实践活动</w:t>
      </w:r>
      <w:r w:rsidR="00BD2192">
        <w:rPr>
          <w:rFonts w:eastAsia="仿宋" w:hAnsi="仿宋" w:cs="仿宋_GB2312" w:hint="eastAsia"/>
          <w:color w:val="000000" w:themeColor="text1"/>
          <w:sz w:val="32"/>
          <w:szCs w:val="32"/>
        </w:rPr>
        <w:t>10</w:t>
      </w:r>
      <w:r w:rsidR="00BD2192">
        <w:rPr>
          <w:rFonts w:eastAsia="仿宋" w:hAnsi="仿宋" w:cs="仿宋_GB2312" w:hint="eastAsia"/>
          <w:color w:val="000000" w:themeColor="text1"/>
          <w:sz w:val="32"/>
          <w:szCs w:val="32"/>
        </w:rPr>
        <w:t>万元；</w:t>
      </w:r>
      <w:r w:rsidR="00BD2192">
        <w:rPr>
          <w:rFonts w:eastAsia="仿宋" w:hAnsi="仿宋" w:cs="仿宋_GB2312" w:hint="eastAsia"/>
          <w:color w:val="000000" w:themeColor="text1"/>
          <w:sz w:val="32"/>
          <w:szCs w:val="32"/>
        </w:rPr>
        <w:t>2020</w:t>
      </w:r>
      <w:r w:rsidR="00BD2192">
        <w:rPr>
          <w:rFonts w:eastAsia="仿宋" w:hAnsi="仿宋" w:cs="仿宋_GB2312" w:hint="eastAsia"/>
          <w:color w:val="000000" w:themeColor="text1"/>
          <w:sz w:val="32"/>
          <w:szCs w:val="32"/>
        </w:rPr>
        <w:t>年中国红色旅游博览会</w:t>
      </w:r>
      <w:r w:rsidR="00BD2192">
        <w:rPr>
          <w:rFonts w:eastAsia="仿宋" w:hAnsi="仿宋" w:cs="仿宋_GB2312" w:hint="eastAsia"/>
          <w:color w:val="000000" w:themeColor="text1"/>
          <w:sz w:val="32"/>
          <w:szCs w:val="32"/>
        </w:rPr>
        <w:t>13.03</w:t>
      </w:r>
      <w:r w:rsidR="00BD2192">
        <w:rPr>
          <w:rFonts w:eastAsia="仿宋" w:hAnsi="仿宋" w:cs="仿宋_GB2312" w:hint="eastAsia"/>
          <w:color w:val="000000" w:themeColor="text1"/>
          <w:sz w:val="32"/>
          <w:szCs w:val="32"/>
        </w:rPr>
        <w:t>万元；中国旅游日“湖南人游湖南”百万自驾游进益阳活动</w:t>
      </w:r>
      <w:r w:rsidR="00BD2192">
        <w:rPr>
          <w:rFonts w:eastAsia="仿宋" w:hAnsi="仿宋" w:cs="仿宋_GB2312" w:hint="eastAsia"/>
          <w:color w:val="000000" w:themeColor="text1"/>
          <w:sz w:val="32"/>
          <w:szCs w:val="32"/>
        </w:rPr>
        <w:t>10</w:t>
      </w:r>
      <w:r w:rsidR="00BD2192">
        <w:rPr>
          <w:rFonts w:eastAsia="仿宋" w:hAnsi="仿宋" w:cs="仿宋_GB2312" w:hint="eastAsia"/>
          <w:color w:val="000000" w:themeColor="text1"/>
          <w:sz w:val="32"/>
          <w:szCs w:val="32"/>
        </w:rPr>
        <w:t>万元；</w:t>
      </w:r>
      <w:r w:rsidR="00BD2192">
        <w:rPr>
          <w:rFonts w:eastAsia="仿宋" w:hAnsi="仿宋" w:cs="仿宋_GB2312" w:hint="eastAsia"/>
          <w:color w:val="000000" w:themeColor="text1"/>
          <w:sz w:val="32"/>
          <w:szCs w:val="32"/>
        </w:rPr>
        <w:lastRenderedPageBreak/>
        <w:t>旅游扶贫项目</w:t>
      </w:r>
      <w:r w:rsidR="00BD2192">
        <w:rPr>
          <w:rFonts w:eastAsia="仿宋" w:hAnsi="仿宋" w:cs="仿宋_GB2312" w:hint="eastAsia"/>
          <w:color w:val="000000" w:themeColor="text1"/>
          <w:sz w:val="32"/>
          <w:szCs w:val="32"/>
        </w:rPr>
        <w:t>35</w:t>
      </w:r>
      <w:r w:rsidR="00BD2192">
        <w:rPr>
          <w:rFonts w:eastAsia="仿宋" w:hAnsi="仿宋" w:cs="仿宋_GB2312" w:hint="eastAsia"/>
          <w:color w:val="000000" w:themeColor="text1"/>
          <w:sz w:val="32"/>
          <w:szCs w:val="32"/>
        </w:rPr>
        <w:t>万元；旅游专业人才经费</w:t>
      </w:r>
      <w:r w:rsidR="00BD2192">
        <w:rPr>
          <w:rFonts w:eastAsia="仿宋" w:hAnsi="仿宋" w:cs="仿宋_GB2312" w:hint="eastAsia"/>
          <w:color w:val="000000" w:themeColor="text1"/>
          <w:sz w:val="32"/>
          <w:szCs w:val="32"/>
        </w:rPr>
        <w:t>16</w:t>
      </w:r>
      <w:r w:rsidR="00BD2192">
        <w:rPr>
          <w:rFonts w:eastAsia="仿宋" w:hAnsi="仿宋" w:cs="仿宋_GB2312" w:hint="eastAsia"/>
          <w:color w:val="000000" w:themeColor="text1"/>
          <w:sz w:val="32"/>
          <w:szCs w:val="32"/>
        </w:rPr>
        <w:t>万元</w:t>
      </w:r>
      <w:r w:rsidR="00E873FA" w:rsidRPr="00E873FA">
        <w:rPr>
          <w:rFonts w:eastAsia="仿宋" w:hAnsi="仿宋" w:cs="仿宋_GB2312" w:hint="eastAsia"/>
          <w:color w:val="000000" w:themeColor="text1"/>
          <w:sz w:val="32"/>
          <w:szCs w:val="32"/>
        </w:rPr>
        <w:t>。</w:t>
      </w:r>
      <w:r w:rsidR="00E873FA">
        <w:rPr>
          <w:rFonts w:eastAsia="仿宋" w:hAnsi="仿宋" w:cs="仿宋_GB2312" w:hint="eastAsia"/>
          <w:color w:val="000000" w:themeColor="text1"/>
          <w:sz w:val="32"/>
          <w:szCs w:val="32"/>
        </w:rPr>
        <w:t xml:space="preserve">   </w:t>
      </w:r>
    </w:p>
    <w:p w:rsidR="00201642" w:rsidRDefault="00EC53CA" w:rsidP="00201642">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（三）项目组织实施情况分析</w:t>
      </w:r>
    </w:p>
    <w:p w:rsidR="00A17A24" w:rsidRPr="00201642" w:rsidRDefault="00EC53CA" w:rsidP="00201642">
      <w:pPr>
        <w:spacing w:line="560" w:lineRule="exact"/>
        <w:ind w:firstLineChars="200" w:firstLine="640"/>
        <w:contextualSpacing/>
        <w:rPr>
          <w:rFonts w:eastAsia="楷体" w:cs="仿宋"/>
          <w:color w:val="000000" w:themeColor="text1"/>
          <w:sz w:val="32"/>
        </w:rPr>
      </w:pPr>
      <w:r>
        <w:rPr>
          <w:rFonts w:eastAsia="仿宋" w:hAnsi="仿宋" w:hint="eastAsia"/>
          <w:bCs/>
          <w:color w:val="000000" w:themeColor="text1"/>
          <w:kern w:val="0"/>
          <w:sz w:val="32"/>
          <w:szCs w:val="32"/>
        </w:rPr>
        <w:t>进一步完善制定了</w:t>
      </w:r>
      <w:r w:rsidR="00084B20">
        <w:rPr>
          <w:rFonts w:eastAsia="仿宋" w:hAnsi="仿宋" w:hint="eastAsia"/>
          <w:bCs/>
          <w:color w:val="000000" w:themeColor="text1"/>
          <w:kern w:val="0"/>
          <w:sz w:val="32"/>
          <w:szCs w:val="32"/>
        </w:rPr>
        <w:t>《</w:t>
      </w:r>
      <w:r w:rsidR="00084B20" w:rsidRPr="00084B20">
        <w:rPr>
          <w:rFonts w:eastAsia="仿宋" w:hAnsi="仿宋" w:hint="eastAsia"/>
          <w:bCs/>
          <w:color w:val="000000" w:themeColor="text1"/>
          <w:kern w:val="0"/>
          <w:sz w:val="32"/>
          <w:szCs w:val="32"/>
        </w:rPr>
        <w:t>益阳市文化旅游广电体育局机关制度》，修订和完善了《益阳市文化旅游广电体育局财务管理制度》等一系列内部</w:t>
      </w:r>
      <w:r w:rsidR="00201642">
        <w:rPr>
          <w:rFonts w:eastAsia="仿宋" w:hAnsi="仿宋" w:hint="eastAsia"/>
          <w:bCs/>
          <w:color w:val="000000" w:themeColor="text1"/>
          <w:kern w:val="0"/>
          <w:sz w:val="32"/>
          <w:szCs w:val="32"/>
        </w:rPr>
        <w:t>控制</w:t>
      </w:r>
      <w:r w:rsidR="00084B20" w:rsidRPr="00084B20">
        <w:rPr>
          <w:rFonts w:eastAsia="仿宋" w:hAnsi="仿宋" w:hint="eastAsia"/>
          <w:bCs/>
          <w:color w:val="000000" w:themeColor="text1"/>
          <w:kern w:val="0"/>
          <w:sz w:val="32"/>
          <w:szCs w:val="32"/>
        </w:rPr>
        <w:t>制度</w:t>
      </w:r>
      <w:r w:rsidR="00084B20">
        <w:rPr>
          <w:rFonts w:eastAsia="仿宋" w:hAnsi="仿宋" w:hint="eastAsia"/>
          <w:bCs/>
          <w:color w:val="000000" w:themeColor="text1"/>
          <w:kern w:val="0"/>
          <w:sz w:val="32"/>
          <w:szCs w:val="32"/>
        </w:rPr>
        <w:t>和</w:t>
      </w:r>
      <w:r w:rsidR="00084B20" w:rsidRPr="00084B20">
        <w:rPr>
          <w:rFonts w:eastAsia="仿宋" w:hAnsi="仿宋" w:hint="eastAsia"/>
          <w:bCs/>
          <w:color w:val="000000" w:themeColor="text1"/>
          <w:kern w:val="0"/>
          <w:sz w:val="32"/>
          <w:szCs w:val="32"/>
        </w:rPr>
        <w:t>《益阳市旅游产业发展专项资金管理使用办法</w:t>
      </w:r>
      <w:r w:rsidR="00D52D8E">
        <w:rPr>
          <w:rFonts w:eastAsia="仿宋" w:hAnsi="仿宋" w:hint="eastAsia"/>
          <w:bCs/>
          <w:color w:val="000000" w:themeColor="text1"/>
          <w:kern w:val="0"/>
          <w:sz w:val="32"/>
          <w:szCs w:val="32"/>
        </w:rPr>
        <w:t>》</w:t>
      </w:r>
      <w:r>
        <w:rPr>
          <w:rFonts w:eastAsia="仿宋" w:hAnsi="仿宋" w:cs="仿宋" w:hint="eastAsia"/>
          <w:color w:val="000000" w:themeColor="text1"/>
          <w:sz w:val="32"/>
        </w:rPr>
        <w:t>（益</w:t>
      </w:r>
      <w:r w:rsidR="00084B20">
        <w:rPr>
          <w:rFonts w:eastAsia="仿宋" w:hAnsi="仿宋" w:cs="仿宋" w:hint="eastAsia"/>
          <w:color w:val="000000" w:themeColor="text1"/>
          <w:sz w:val="32"/>
        </w:rPr>
        <w:t>财教</w:t>
      </w:r>
      <w:r>
        <w:rPr>
          <w:rFonts w:eastAsia="仿宋" w:hAnsi="仿宋" w:cs="仿宋" w:hint="eastAsia"/>
          <w:color w:val="000000" w:themeColor="text1"/>
          <w:sz w:val="32"/>
        </w:rPr>
        <w:t>〔</w:t>
      </w:r>
      <w:r>
        <w:rPr>
          <w:rFonts w:eastAsia="仿宋" w:cs="仿宋"/>
          <w:color w:val="000000" w:themeColor="text1"/>
          <w:sz w:val="32"/>
        </w:rPr>
        <w:t>201</w:t>
      </w:r>
      <w:r w:rsidR="00084B20">
        <w:rPr>
          <w:rFonts w:eastAsia="仿宋" w:cs="仿宋" w:hint="eastAsia"/>
          <w:color w:val="000000" w:themeColor="text1"/>
          <w:sz w:val="32"/>
        </w:rPr>
        <w:t>9</w:t>
      </w:r>
      <w:r>
        <w:rPr>
          <w:rFonts w:eastAsia="仿宋" w:hAnsi="仿宋" w:cs="仿宋" w:hint="eastAsia"/>
          <w:color w:val="000000" w:themeColor="text1"/>
          <w:sz w:val="32"/>
        </w:rPr>
        <w:t>〕</w:t>
      </w:r>
      <w:r w:rsidR="00084B20">
        <w:rPr>
          <w:rFonts w:eastAsia="仿宋" w:cs="仿宋" w:hint="eastAsia"/>
          <w:color w:val="000000" w:themeColor="text1"/>
          <w:sz w:val="32"/>
        </w:rPr>
        <w:t>223</w:t>
      </w:r>
      <w:r>
        <w:rPr>
          <w:rFonts w:eastAsia="仿宋" w:hAnsi="仿宋" w:cs="仿宋" w:hint="eastAsia"/>
          <w:color w:val="000000" w:themeColor="text1"/>
          <w:sz w:val="32"/>
        </w:rPr>
        <w:t>号），进一步</w:t>
      </w:r>
      <w:r>
        <w:rPr>
          <w:rFonts w:eastAsia="仿宋" w:hAnsi="仿宋" w:cs="仿宋" w:hint="eastAsia"/>
          <w:color w:val="000000" w:themeColor="text1"/>
          <w:kern w:val="44"/>
          <w:sz w:val="32"/>
          <w:szCs w:val="32"/>
        </w:rPr>
        <w:t>明确规定了</w:t>
      </w:r>
      <w:r w:rsidR="00084B20">
        <w:rPr>
          <w:rFonts w:eastAsia="仿宋" w:hAnsi="仿宋" w:cs="仿宋" w:hint="eastAsia"/>
          <w:color w:val="000000" w:themeColor="text1"/>
          <w:kern w:val="44"/>
          <w:sz w:val="32"/>
          <w:szCs w:val="32"/>
        </w:rPr>
        <w:t>项目申报条件、支出内容和标准、申报审批及监督管理</w:t>
      </w:r>
      <w:r>
        <w:rPr>
          <w:rFonts w:eastAsia="仿宋" w:hAnsi="仿宋" w:cs="仿宋" w:hint="eastAsia"/>
          <w:color w:val="000000" w:themeColor="text1"/>
          <w:kern w:val="44"/>
          <w:sz w:val="32"/>
          <w:szCs w:val="32"/>
        </w:rPr>
        <w:t>等。</w:t>
      </w:r>
    </w:p>
    <w:p w:rsidR="00A17A24" w:rsidRDefault="00EC53CA" w:rsidP="00D3144C">
      <w:pPr>
        <w:spacing w:line="560" w:lineRule="exact"/>
        <w:ind w:firstLineChars="200" w:firstLine="640"/>
        <w:contextualSpacing/>
        <w:rPr>
          <w:rFonts w:eastAsia="黑体" w:cs="仿宋"/>
          <w:color w:val="000000" w:themeColor="text1"/>
          <w:sz w:val="32"/>
        </w:rPr>
      </w:pPr>
      <w:r>
        <w:rPr>
          <w:rFonts w:eastAsia="黑体" w:hAnsi="黑体" w:cs="仿宋" w:hint="eastAsia"/>
          <w:color w:val="000000" w:themeColor="text1"/>
          <w:sz w:val="32"/>
        </w:rPr>
        <w:t>三、项目绩效情况</w:t>
      </w:r>
    </w:p>
    <w:p w:rsidR="0062606B" w:rsidRDefault="0062606B" w:rsidP="00D3144C">
      <w:pPr>
        <w:spacing w:line="560" w:lineRule="exact"/>
        <w:ind w:firstLineChars="200" w:firstLine="640"/>
        <w:contextualSpacing/>
        <w:rPr>
          <w:rFonts w:eastAsia="仿宋" w:hAnsi="仿宋" w:cs="仿宋"/>
          <w:color w:val="000000" w:themeColor="text1"/>
          <w:sz w:val="32"/>
        </w:rPr>
      </w:pPr>
      <w:r w:rsidRPr="0062606B">
        <w:rPr>
          <w:rFonts w:eastAsia="仿宋" w:hAnsi="仿宋" w:cs="仿宋" w:hint="eastAsia"/>
          <w:color w:val="000000" w:themeColor="text1"/>
          <w:sz w:val="32"/>
        </w:rPr>
        <w:t>根据</w:t>
      </w:r>
      <w:r>
        <w:rPr>
          <w:rFonts w:eastAsia="仿宋" w:hAnsi="仿宋" w:cs="仿宋" w:hint="eastAsia"/>
          <w:color w:val="000000" w:themeColor="text1"/>
          <w:sz w:val="32"/>
        </w:rPr>
        <w:t>项目支出</w:t>
      </w:r>
      <w:r w:rsidRPr="0062606B">
        <w:rPr>
          <w:rFonts w:eastAsia="仿宋" w:hAnsi="仿宋" w:cs="仿宋" w:hint="eastAsia"/>
          <w:color w:val="000000" w:themeColor="text1"/>
          <w:sz w:val="32"/>
        </w:rPr>
        <w:t>预算绩效自评指标体系和绩效自评情况，我局</w:t>
      </w:r>
      <w:r w:rsidR="00201642">
        <w:rPr>
          <w:rFonts w:eastAsia="仿宋" w:hAnsi="仿宋" w:cs="仿宋" w:hint="eastAsia"/>
          <w:color w:val="000000" w:themeColor="text1"/>
          <w:sz w:val="32"/>
        </w:rPr>
        <w:t>2020</w:t>
      </w:r>
      <w:r w:rsidRPr="0062606B">
        <w:rPr>
          <w:rFonts w:eastAsia="仿宋" w:hAnsi="仿宋" w:cs="仿宋" w:hint="eastAsia"/>
          <w:color w:val="000000" w:themeColor="text1"/>
          <w:sz w:val="32"/>
        </w:rPr>
        <w:t>年</w:t>
      </w:r>
      <w:r>
        <w:rPr>
          <w:rFonts w:eastAsia="仿宋" w:hAnsi="仿宋" w:cs="仿宋" w:hint="eastAsia"/>
          <w:color w:val="000000" w:themeColor="text1"/>
          <w:sz w:val="32"/>
        </w:rPr>
        <w:t>旅游产业引导资金项目绩效</w:t>
      </w:r>
      <w:r w:rsidRPr="0062606B">
        <w:rPr>
          <w:rFonts w:eastAsia="仿宋" w:hAnsi="仿宋" w:cs="仿宋" w:hint="eastAsia"/>
          <w:color w:val="000000" w:themeColor="text1"/>
          <w:sz w:val="32"/>
        </w:rPr>
        <w:t>自评分为</w:t>
      </w:r>
      <w:r w:rsidRPr="0062606B">
        <w:rPr>
          <w:rFonts w:eastAsia="仿宋" w:hAnsi="仿宋" w:cs="仿宋" w:hint="eastAsia"/>
          <w:color w:val="000000" w:themeColor="text1"/>
          <w:sz w:val="32"/>
        </w:rPr>
        <w:t>9</w:t>
      </w:r>
      <w:r w:rsidR="00547E8E">
        <w:rPr>
          <w:rFonts w:eastAsia="仿宋" w:hAnsi="仿宋" w:cs="仿宋" w:hint="eastAsia"/>
          <w:color w:val="000000" w:themeColor="text1"/>
          <w:sz w:val="32"/>
        </w:rPr>
        <w:t>0</w:t>
      </w:r>
      <w:r w:rsidRPr="0062606B">
        <w:rPr>
          <w:rFonts w:eastAsia="仿宋" w:hAnsi="仿宋" w:cs="仿宋" w:hint="eastAsia"/>
          <w:color w:val="000000" w:themeColor="text1"/>
          <w:sz w:val="32"/>
        </w:rPr>
        <w:t>分。主要绩效表现在：</w:t>
      </w:r>
    </w:p>
    <w:p w:rsidR="00201642" w:rsidRPr="00201642" w:rsidRDefault="00201642" w:rsidP="00201642">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1.</w:t>
      </w:r>
      <w:r w:rsidRPr="00201642">
        <w:rPr>
          <w:rFonts w:eastAsia="仿宋" w:hAnsi="仿宋" w:cs="仿宋" w:hint="eastAsia"/>
          <w:color w:val="000000" w:themeColor="text1"/>
          <w:sz w:val="32"/>
        </w:rPr>
        <w:t>旅游环境进一步改善。在全省率先完成旅游厕所建设任务，加强基层公共服务（一门式）全覆盖工作，进一步提升旅游基础服务能力。</w:t>
      </w:r>
    </w:p>
    <w:p w:rsidR="00201642" w:rsidRDefault="00201642" w:rsidP="00201642">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2.</w:t>
      </w:r>
      <w:r w:rsidRPr="00201642">
        <w:rPr>
          <w:rFonts w:eastAsia="仿宋" w:hAnsi="仿宋" w:cs="仿宋" w:hint="eastAsia"/>
          <w:color w:val="000000" w:themeColor="text1"/>
          <w:sz w:val="32"/>
        </w:rPr>
        <w:t>旅游创建进一步深化。资阳区长春镇紫薇村、桃江县大栗港镇刘家村入选全国乡村旅游重点村名录；安化县江南镇黄石村获评</w:t>
      </w:r>
      <w:r w:rsidRPr="00201642">
        <w:rPr>
          <w:rFonts w:eastAsia="仿宋" w:hAnsi="仿宋" w:cs="仿宋" w:hint="eastAsia"/>
          <w:color w:val="000000" w:themeColor="text1"/>
          <w:sz w:val="32"/>
        </w:rPr>
        <w:t>2020</w:t>
      </w:r>
      <w:r w:rsidRPr="00201642">
        <w:rPr>
          <w:rFonts w:eastAsia="仿宋" w:hAnsi="仿宋" w:cs="仿宋" w:hint="eastAsia"/>
          <w:color w:val="000000" w:themeColor="text1"/>
          <w:sz w:val="32"/>
        </w:rPr>
        <w:t>年全省文化和旅游扶贫示范村。</w:t>
      </w:r>
    </w:p>
    <w:p w:rsidR="00201642" w:rsidRDefault="00201642" w:rsidP="00201642">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3.</w:t>
      </w:r>
      <w:r w:rsidRPr="00201642">
        <w:rPr>
          <w:rFonts w:eastAsia="仿宋" w:hAnsi="仿宋" w:cs="仿宋" w:hint="eastAsia"/>
          <w:color w:val="000000" w:themeColor="text1"/>
          <w:sz w:val="32"/>
        </w:rPr>
        <w:t>节会带动效应进一步凸显。在安化主会场举办</w:t>
      </w:r>
      <w:r w:rsidRPr="00201642">
        <w:rPr>
          <w:rFonts w:eastAsia="仿宋" w:hAnsi="仿宋" w:cs="仿宋" w:hint="eastAsia"/>
          <w:color w:val="000000" w:themeColor="text1"/>
          <w:sz w:val="32"/>
        </w:rPr>
        <w:t>2020</w:t>
      </w:r>
      <w:r w:rsidRPr="00201642">
        <w:rPr>
          <w:rFonts w:eastAsia="仿宋" w:hAnsi="仿宋" w:cs="仿宋" w:hint="eastAsia"/>
          <w:color w:val="000000" w:themeColor="text1"/>
          <w:sz w:val="32"/>
        </w:rPr>
        <w:t>湖南省春季乡村文化旅游节和全市“</w:t>
      </w:r>
      <w:r w:rsidRPr="00201642">
        <w:rPr>
          <w:rFonts w:eastAsia="仿宋" w:hAnsi="仿宋" w:cs="仿宋" w:hint="eastAsia"/>
          <w:color w:val="000000" w:themeColor="text1"/>
          <w:sz w:val="32"/>
        </w:rPr>
        <w:t>1+8</w:t>
      </w:r>
      <w:r w:rsidRPr="00201642">
        <w:rPr>
          <w:rFonts w:eastAsia="仿宋" w:hAnsi="仿宋" w:cs="仿宋" w:hint="eastAsia"/>
          <w:color w:val="000000" w:themeColor="text1"/>
          <w:sz w:val="32"/>
        </w:rPr>
        <w:t>”系列活动，开幕式文旅项目招商签约金额达</w:t>
      </w:r>
      <w:r w:rsidRPr="00201642">
        <w:rPr>
          <w:rFonts w:eastAsia="仿宋" w:hAnsi="仿宋" w:cs="仿宋" w:hint="eastAsia"/>
          <w:color w:val="000000" w:themeColor="text1"/>
          <w:sz w:val="32"/>
        </w:rPr>
        <w:t>37</w:t>
      </w:r>
      <w:r w:rsidRPr="00201642">
        <w:rPr>
          <w:rFonts w:eastAsia="仿宋" w:hAnsi="仿宋" w:cs="仿宋" w:hint="eastAsia"/>
          <w:color w:val="000000" w:themeColor="text1"/>
          <w:sz w:val="32"/>
        </w:rPr>
        <w:t>亿元。国庆中秋假期全市共接待游客</w:t>
      </w:r>
      <w:r w:rsidRPr="00201642">
        <w:rPr>
          <w:rFonts w:eastAsia="仿宋" w:hAnsi="仿宋" w:cs="仿宋" w:hint="eastAsia"/>
          <w:color w:val="000000" w:themeColor="text1"/>
          <w:sz w:val="32"/>
        </w:rPr>
        <w:t>430.75</w:t>
      </w:r>
      <w:r w:rsidRPr="00201642">
        <w:rPr>
          <w:rFonts w:eastAsia="仿宋" w:hAnsi="仿宋" w:cs="仿宋" w:hint="eastAsia"/>
          <w:color w:val="000000" w:themeColor="text1"/>
          <w:sz w:val="32"/>
        </w:rPr>
        <w:t>万人次，同比增长</w:t>
      </w:r>
      <w:r w:rsidRPr="00201642">
        <w:rPr>
          <w:rFonts w:eastAsia="仿宋" w:hAnsi="仿宋" w:cs="仿宋" w:hint="eastAsia"/>
          <w:color w:val="000000" w:themeColor="text1"/>
          <w:sz w:val="32"/>
        </w:rPr>
        <w:t>0.84%</w:t>
      </w:r>
      <w:r w:rsidRPr="00201642">
        <w:rPr>
          <w:rFonts w:eastAsia="仿宋" w:hAnsi="仿宋" w:cs="仿宋" w:hint="eastAsia"/>
          <w:color w:val="000000" w:themeColor="text1"/>
          <w:sz w:val="32"/>
        </w:rPr>
        <w:t>；实现旅游收入</w:t>
      </w:r>
      <w:r w:rsidRPr="00201642">
        <w:rPr>
          <w:rFonts w:eastAsia="仿宋" w:hAnsi="仿宋" w:cs="仿宋" w:hint="eastAsia"/>
          <w:color w:val="000000" w:themeColor="text1"/>
          <w:sz w:val="32"/>
        </w:rPr>
        <w:t>28.53</w:t>
      </w:r>
      <w:r w:rsidRPr="00201642">
        <w:rPr>
          <w:rFonts w:eastAsia="仿宋" w:hAnsi="仿宋" w:cs="仿宋" w:hint="eastAsia"/>
          <w:color w:val="000000" w:themeColor="text1"/>
          <w:sz w:val="32"/>
        </w:rPr>
        <w:t>亿元，同比增长</w:t>
      </w:r>
      <w:r w:rsidRPr="00201642">
        <w:rPr>
          <w:rFonts w:eastAsia="仿宋" w:hAnsi="仿宋" w:cs="仿宋" w:hint="eastAsia"/>
          <w:color w:val="000000" w:themeColor="text1"/>
          <w:sz w:val="32"/>
        </w:rPr>
        <w:t>23.98%</w:t>
      </w:r>
      <w:r w:rsidRPr="00201642">
        <w:rPr>
          <w:rFonts w:eastAsia="仿宋" w:hAnsi="仿宋" w:cs="仿宋" w:hint="eastAsia"/>
          <w:color w:val="000000" w:themeColor="text1"/>
          <w:sz w:val="32"/>
        </w:rPr>
        <w:t>。两项指标增长速度均居全省第一。</w:t>
      </w:r>
    </w:p>
    <w:p w:rsidR="00201642" w:rsidRDefault="00201642" w:rsidP="00201642">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4.</w:t>
      </w:r>
      <w:r w:rsidRPr="00201642">
        <w:rPr>
          <w:rFonts w:eastAsia="仿宋" w:hAnsi="仿宋" w:cs="仿宋" w:hint="eastAsia"/>
          <w:color w:val="000000" w:themeColor="text1"/>
          <w:sz w:val="32"/>
        </w:rPr>
        <w:t>品牌影响力进一步扩大。举办了</w:t>
      </w:r>
      <w:r w:rsidRPr="00201642">
        <w:rPr>
          <w:rFonts w:eastAsia="仿宋" w:hAnsi="仿宋" w:cs="仿宋" w:hint="eastAsia"/>
          <w:color w:val="000000" w:themeColor="text1"/>
          <w:sz w:val="32"/>
        </w:rPr>
        <w:t>2020</w:t>
      </w:r>
      <w:r w:rsidRPr="00201642">
        <w:rPr>
          <w:rFonts w:eastAsia="仿宋" w:hAnsi="仿宋" w:cs="仿宋" w:hint="eastAsia"/>
          <w:color w:val="000000" w:themeColor="text1"/>
          <w:sz w:val="32"/>
        </w:rPr>
        <w:t>年中国旅游日湖</w:t>
      </w:r>
      <w:r w:rsidRPr="00201642">
        <w:rPr>
          <w:rFonts w:eastAsia="仿宋" w:hAnsi="仿宋" w:cs="仿宋" w:hint="eastAsia"/>
          <w:color w:val="000000" w:themeColor="text1"/>
          <w:sz w:val="32"/>
        </w:rPr>
        <w:lastRenderedPageBreak/>
        <w:t>南人游湖南百万自驾游进益阳活动、“益山益水益美益阳”文旅惠民消费一卡通发行暨益阳人游益阳活动启动仪式、“快乐益起来</w:t>
      </w:r>
      <w:r w:rsidRPr="00201642">
        <w:rPr>
          <w:rFonts w:eastAsia="仿宋" w:hAnsi="仿宋" w:cs="仿宋" w:hint="eastAsia"/>
          <w:color w:val="000000" w:themeColor="text1"/>
          <w:sz w:val="32"/>
        </w:rPr>
        <w:t xml:space="preserve"> </w:t>
      </w:r>
      <w:r w:rsidRPr="00201642">
        <w:rPr>
          <w:rFonts w:eastAsia="仿宋" w:hAnsi="仿宋" w:cs="仿宋" w:hint="eastAsia"/>
          <w:color w:val="000000" w:themeColor="text1"/>
          <w:sz w:val="32"/>
        </w:rPr>
        <w:t>益城益精彩”</w:t>
      </w:r>
      <w:r w:rsidRPr="00201642">
        <w:rPr>
          <w:rFonts w:eastAsia="仿宋" w:hAnsi="仿宋" w:cs="仿宋" w:hint="eastAsia"/>
          <w:color w:val="000000" w:themeColor="text1"/>
          <w:sz w:val="32"/>
        </w:rPr>
        <w:t>--</w:t>
      </w:r>
      <w:r w:rsidRPr="00201642">
        <w:rPr>
          <w:rFonts w:eastAsia="仿宋" w:hAnsi="仿宋" w:cs="仿宋" w:hint="eastAsia"/>
          <w:color w:val="000000" w:themeColor="text1"/>
          <w:sz w:val="32"/>
        </w:rPr>
        <w:t>长益复线通车暨长沙人游益阳活动启动仪式，助力市场复苏和消费升温。</w:t>
      </w:r>
    </w:p>
    <w:p w:rsidR="00201642" w:rsidRDefault="00201642" w:rsidP="00201642">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5.</w:t>
      </w:r>
      <w:r w:rsidRPr="00201642">
        <w:rPr>
          <w:rFonts w:eastAsia="仿宋" w:hAnsi="仿宋" w:cs="仿宋" w:hint="eastAsia"/>
          <w:color w:val="000000" w:themeColor="text1"/>
          <w:sz w:val="32"/>
        </w:rPr>
        <w:t>红色旅游资源得到进一步开发。争取</w:t>
      </w:r>
      <w:r w:rsidRPr="00201642">
        <w:rPr>
          <w:rFonts w:eastAsia="仿宋" w:hAnsi="仿宋" w:cs="仿宋" w:hint="eastAsia"/>
          <w:color w:val="000000" w:themeColor="text1"/>
          <w:sz w:val="32"/>
        </w:rPr>
        <w:t>5</w:t>
      </w:r>
      <w:r w:rsidRPr="00201642">
        <w:rPr>
          <w:rFonts w:eastAsia="仿宋" w:hAnsi="仿宋" w:cs="仿宋" w:hint="eastAsia"/>
          <w:color w:val="000000" w:themeColor="text1"/>
          <w:sz w:val="32"/>
        </w:rPr>
        <w:t>个红色文化旅游项目申报省级旅游发展专项资金，在全系统征集了</w:t>
      </w:r>
      <w:r w:rsidRPr="00201642">
        <w:rPr>
          <w:rFonts w:eastAsia="仿宋" w:hAnsi="仿宋" w:cs="仿宋" w:hint="eastAsia"/>
          <w:color w:val="000000" w:themeColor="text1"/>
          <w:sz w:val="32"/>
        </w:rPr>
        <w:t>13</w:t>
      </w:r>
      <w:r w:rsidRPr="00201642">
        <w:rPr>
          <w:rFonts w:eastAsia="仿宋" w:hAnsi="仿宋" w:cs="仿宋" w:hint="eastAsia"/>
          <w:color w:val="000000" w:themeColor="text1"/>
          <w:sz w:val="32"/>
        </w:rPr>
        <w:t>个红色记忆作品，打造了“韶山</w:t>
      </w:r>
      <w:r w:rsidRPr="00201642">
        <w:rPr>
          <w:rFonts w:eastAsia="仿宋" w:hAnsi="仿宋" w:cs="仿宋" w:hint="eastAsia"/>
          <w:color w:val="000000" w:themeColor="text1"/>
          <w:sz w:val="32"/>
        </w:rPr>
        <w:t>-</w:t>
      </w:r>
      <w:r w:rsidRPr="00201642">
        <w:rPr>
          <w:rFonts w:eastAsia="仿宋" w:hAnsi="仿宋" w:cs="仿宋" w:hint="eastAsia"/>
          <w:color w:val="000000" w:themeColor="text1"/>
          <w:sz w:val="32"/>
        </w:rPr>
        <w:t>益阳红色旅游”国际旅游精品线路和“红色记忆之旅”益阳特色主题旅游线路等。</w:t>
      </w:r>
    </w:p>
    <w:p w:rsidR="00A17A24" w:rsidRPr="00201642" w:rsidRDefault="00EC53CA" w:rsidP="00201642">
      <w:pPr>
        <w:spacing w:line="560" w:lineRule="exact"/>
        <w:ind w:firstLineChars="200" w:firstLine="640"/>
        <w:contextualSpacing/>
        <w:rPr>
          <w:rFonts w:eastAsia="仿宋" w:hAnsi="仿宋" w:cs="仿宋"/>
          <w:color w:val="000000" w:themeColor="text1"/>
          <w:sz w:val="32"/>
        </w:rPr>
      </w:pPr>
      <w:r w:rsidRPr="00201642">
        <w:rPr>
          <w:rFonts w:eastAsia="黑体" w:hAnsi="黑体" w:cs="仿宋" w:hint="eastAsia"/>
          <w:color w:val="000000" w:themeColor="text1"/>
          <w:sz w:val="32"/>
        </w:rPr>
        <w:t>四、存在的问题</w:t>
      </w:r>
    </w:p>
    <w:p w:rsidR="00A17A24" w:rsidRDefault="00EC53CA" w:rsidP="00D3144C">
      <w:pPr>
        <w:spacing w:line="560" w:lineRule="exact"/>
        <w:ind w:firstLineChars="200" w:firstLine="640"/>
        <w:contextualSpacing/>
        <w:rPr>
          <w:rFonts w:eastAsia="楷体" w:cs="仿宋"/>
          <w:bCs/>
          <w:color w:val="000000" w:themeColor="text1"/>
          <w:sz w:val="32"/>
        </w:rPr>
      </w:pPr>
      <w:r>
        <w:rPr>
          <w:rFonts w:eastAsia="楷体" w:hAnsi="楷体" w:cs="仿宋" w:hint="eastAsia"/>
          <w:bCs/>
          <w:color w:val="000000" w:themeColor="text1"/>
          <w:sz w:val="32"/>
        </w:rPr>
        <w:t>（一）绩效目标编制不够规范</w:t>
      </w:r>
    </w:p>
    <w:p w:rsidR="00A17A24" w:rsidRDefault="00EC53CA" w:rsidP="00D3144C">
      <w:pPr>
        <w:spacing w:line="560" w:lineRule="exact"/>
        <w:ind w:firstLineChars="200" w:firstLine="640"/>
        <w:contextualSpacing/>
        <w:rPr>
          <w:rFonts w:eastAsia="仿宋" w:cs="仿宋"/>
          <w:bCs/>
          <w:color w:val="000000" w:themeColor="text1"/>
          <w:sz w:val="32"/>
        </w:rPr>
      </w:pPr>
      <w:r>
        <w:rPr>
          <w:rFonts w:eastAsia="仿宋" w:hAnsi="仿宋" w:cs="仿宋" w:hint="eastAsia"/>
          <w:bCs/>
          <w:color w:val="000000" w:themeColor="text1"/>
          <w:sz w:val="32"/>
        </w:rPr>
        <w:t>在编制项目资金绩效目标时，目标设立指向不够明确、内容不够完整，选用的绩效指标关联性不强，指标值不够科学、合理，使用定性指标较多，定量指标较少。</w:t>
      </w:r>
    </w:p>
    <w:p w:rsidR="00201642" w:rsidRDefault="00EC53CA" w:rsidP="00201642">
      <w:pPr>
        <w:spacing w:line="560" w:lineRule="exact"/>
        <w:ind w:firstLineChars="200" w:firstLine="640"/>
        <w:contextualSpacing/>
        <w:rPr>
          <w:rFonts w:eastAsia="楷体" w:cs="仿宋"/>
          <w:bCs/>
          <w:color w:val="000000" w:themeColor="text1"/>
          <w:sz w:val="32"/>
        </w:rPr>
      </w:pPr>
      <w:r>
        <w:rPr>
          <w:rFonts w:eastAsia="楷体" w:hAnsi="楷体" w:cs="仿宋" w:hint="eastAsia"/>
          <w:bCs/>
          <w:color w:val="000000" w:themeColor="text1"/>
          <w:sz w:val="32"/>
        </w:rPr>
        <w:t>（二）专项资金管理使用办法不够完善</w:t>
      </w:r>
    </w:p>
    <w:p w:rsidR="00A17A24" w:rsidRPr="00201642" w:rsidRDefault="00D52D8E" w:rsidP="00201642">
      <w:pPr>
        <w:spacing w:line="560" w:lineRule="exact"/>
        <w:ind w:firstLineChars="200" w:firstLine="640"/>
        <w:contextualSpacing/>
        <w:rPr>
          <w:rFonts w:eastAsia="楷体" w:cs="仿宋"/>
          <w:bCs/>
          <w:color w:val="000000" w:themeColor="text1"/>
          <w:sz w:val="32"/>
        </w:rPr>
      </w:pPr>
      <w:r>
        <w:rPr>
          <w:rFonts w:eastAsia="仿宋" w:hAnsi="仿宋" w:cs="仿宋" w:hint="eastAsia"/>
          <w:bCs/>
          <w:color w:val="000000" w:themeColor="text1"/>
          <w:sz w:val="32"/>
        </w:rPr>
        <w:t>新的</w:t>
      </w:r>
      <w:r w:rsidRPr="00D52D8E">
        <w:rPr>
          <w:rFonts w:eastAsia="仿宋" w:hAnsi="仿宋" w:cs="仿宋" w:hint="eastAsia"/>
          <w:bCs/>
          <w:color w:val="000000" w:themeColor="text1"/>
          <w:sz w:val="32"/>
        </w:rPr>
        <w:t>《益阳市旅游产业发展专项资金管理使用办法》（益财教〔</w:t>
      </w:r>
      <w:r w:rsidRPr="00D52D8E">
        <w:rPr>
          <w:rFonts w:eastAsia="仿宋" w:hAnsi="仿宋" w:cs="仿宋" w:hint="eastAsia"/>
          <w:bCs/>
          <w:color w:val="000000" w:themeColor="text1"/>
          <w:sz w:val="32"/>
        </w:rPr>
        <w:t>2019</w:t>
      </w:r>
      <w:r w:rsidRPr="00D52D8E">
        <w:rPr>
          <w:rFonts w:eastAsia="仿宋" w:hAnsi="仿宋" w:cs="仿宋" w:hint="eastAsia"/>
          <w:bCs/>
          <w:color w:val="000000" w:themeColor="text1"/>
          <w:sz w:val="32"/>
        </w:rPr>
        <w:t>〕</w:t>
      </w:r>
      <w:r w:rsidRPr="00D52D8E">
        <w:rPr>
          <w:rFonts w:eastAsia="仿宋" w:hAnsi="仿宋" w:cs="仿宋" w:hint="eastAsia"/>
          <w:bCs/>
          <w:color w:val="000000" w:themeColor="text1"/>
          <w:sz w:val="32"/>
        </w:rPr>
        <w:t>223</w:t>
      </w:r>
      <w:r w:rsidRPr="00D52D8E">
        <w:rPr>
          <w:rFonts w:eastAsia="仿宋" w:hAnsi="仿宋" w:cs="仿宋" w:hint="eastAsia"/>
          <w:bCs/>
          <w:color w:val="000000" w:themeColor="text1"/>
          <w:sz w:val="32"/>
        </w:rPr>
        <w:t>号）</w:t>
      </w:r>
      <w:r>
        <w:rPr>
          <w:rFonts w:eastAsia="仿宋" w:hAnsi="仿宋" w:cs="仿宋" w:hint="eastAsia"/>
          <w:bCs/>
          <w:color w:val="000000" w:themeColor="text1"/>
          <w:sz w:val="32"/>
        </w:rPr>
        <w:t>发布</w:t>
      </w:r>
      <w:r w:rsidR="00201642">
        <w:rPr>
          <w:rFonts w:eastAsia="仿宋" w:hAnsi="仿宋" w:cs="仿宋" w:hint="eastAsia"/>
          <w:bCs/>
          <w:color w:val="000000" w:themeColor="text1"/>
          <w:sz w:val="32"/>
        </w:rPr>
        <w:t>后</w:t>
      </w:r>
      <w:r>
        <w:rPr>
          <w:rFonts w:eastAsia="仿宋" w:hAnsi="仿宋" w:cs="仿宋" w:hint="eastAsia"/>
          <w:bCs/>
          <w:color w:val="000000" w:themeColor="text1"/>
          <w:sz w:val="32"/>
        </w:rPr>
        <w:t>，</w:t>
      </w:r>
      <w:r w:rsidR="00EC53CA">
        <w:rPr>
          <w:rFonts w:eastAsia="仿宋" w:hAnsi="仿宋" w:cs="仿宋" w:hint="eastAsia"/>
          <w:bCs/>
          <w:color w:val="000000" w:themeColor="text1"/>
          <w:sz w:val="32"/>
        </w:rPr>
        <w:t>虽然明确了项目资金支持范围、项目申报方式及审批程序，但项目评审程序不规范，缺</w:t>
      </w:r>
      <w:bookmarkStart w:id="0" w:name="_GoBack"/>
      <w:bookmarkEnd w:id="0"/>
      <w:r w:rsidR="00EC53CA">
        <w:rPr>
          <w:rFonts w:eastAsia="仿宋" w:hAnsi="仿宋" w:cs="仿宋" w:hint="eastAsia"/>
          <w:bCs/>
          <w:color w:val="000000" w:themeColor="text1"/>
          <w:sz w:val="32"/>
        </w:rPr>
        <w:t>乏政策宣传、资格初审、专家评审、结果公开等</w:t>
      </w:r>
      <w:r w:rsidR="00EC53CA">
        <w:rPr>
          <w:rFonts w:eastAsia="仿宋" w:hAnsi="仿宋" w:cs="仿宋" w:hint="eastAsia"/>
          <w:bCs/>
          <w:color w:val="000000" w:themeColor="text1"/>
          <w:spacing w:val="-6"/>
          <w:sz w:val="32"/>
        </w:rPr>
        <w:t>程序，也未明确项目支持重点、资金分配标准等，操作性不强。</w:t>
      </w:r>
    </w:p>
    <w:p w:rsidR="00A17A24" w:rsidRDefault="00A17A24" w:rsidP="00D3144C">
      <w:pPr>
        <w:spacing w:line="560" w:lineRule="exact"/>
        <w:ind w:firstLineChars="200" w:firstLine="640"/>
        <w:contextualSpacing/>
        <w:rPr>
          <w:rFonts w:eastAsia="仿宋" w:cs="仿宋"/>
          <w:bCs/>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color w:val="000000" w:themeColor="text1"/>
          <w:sz w:val="32"/>
        </w:rPr>
      </w:pPr>
    </w:p>
    <w:p w:rsidR="00A17A24" w:rsidRDefault="00EC53CA" w:rsidP="00D3144C">
      <w:pPr>
        <w:tabs>
          <w:tab w:val="center" w:pos="4153"/>
        </w:tabs>
        <w:spacing w:line="560" w:lineRule="exact"/>
        <w:ind w:left="3360" w:firstLine="420"/>
        <w:contextualSpacing/>
        <w:jc w:val="center"/>
        <w:rPr>
          <w:rFonts w:eastAsia="仿宋" w:hAnsi="仿宋" w:cs="仿宋"/>
          <w:color w:val="000000" w:themeColor="text1"/>
          <w:sz w:val="32"/>
        </w:rPr>
      </w:pPr>
      <w:r>
        <w:rPr>
          <w:rFonts w:eastAsia="仿宋" w:hAnsi="仿宋" w:cs="仿宋" w:hint="eastAsia"/>
          <w:color w:val="000000" w:themeColor="text1"/>
          <w:sz w:val="32"/>
        </w:rPr>
        <w:t>益阳市文化旅游广电体育局</w:t>
      </w:r>
    </w:p>
    <w:p w:rsidR="00D3144C" w:rsidRDefault="00EC53CA" w:rsidP="00201642">
      <w:pPr>
        <w:tabs>
          <w:tab w:val="center" w:pos="4153"/>
        </w:tabs>
        <w:spacing w:line="560" w:lineRule="exact"/>
        <w:ind w:left="3360" w:firstLine="420"/>
        <w:contextualSpacing/>
        <w:jc w:val="center"/>
        <w:rPr>
          <w:rFonts w:eastAsia="仿宋" w:hAnsi="仿宋" w:cs="仿宋"/>
          <w:color w:val="000000" w:themeColor="text1"/>
          <w:sz w:val="32"/>
        </w:rPr>
      </w:pPr>
      <w:r>
        <w:rPr>
          <w:rFonts w:eastAsia="仿宋" w:cs="仿宋"/>
          <w:color w:val="000000" w:themeColor="text1"/>
          <w:sz w:val="32"/>
        </w:rPr>
        <w:t>20</w:t>
      </w:r>
      <w:r w:rsidR="00201642">
        <w:rPr>
          <w:rFonts w:eastAsia="仿宋" w:cs="仿宋" w:hint="eastAsia"/>
          <w:color w:val="000000" w:themeColor="text1"/>
          <w:sz w:val="32"/>
        </w:rPr>
        <w:t>21</w:t>
      </w:r>
      <w:r>
        <w:rPr>
          <w:rFonts w:eastAsia="仿宋" w:hAnsi="仿宋" w:cs="仿宋" w:hint="eastAsia"/>
          <w:color w:val="000000" w:themeColor="text1"/>
          <w:sz w:val="32"/>
        </w:rPr>
        <w:t>年</w:t>
      </w:r>
      <w:r>
        <w:rPr>
          <w:rFonts w:eastAsia="仿宋" w:cs="仿宋" w:hint="eastAsia"/>
          <w:color w:val="000000" w:themeColor="text1"/>
          <w:sz w:val="32"/>
        </w:rPr>
        <w:t>4</w:t>
      </w:r>
      <w:r>
        <w:rPr>
          <w:rFonts w:eastAsia="仿宋" w:hAnsi="仿宋" w:cs="仿宋" w:hint="eastAsia"/>
          <w:color w:val="000000" w:themeColor="text1"/>
          <w:sz w:val="32"/>
        </w:rPr>
        <w:t>月</w:t>
      </w:r>
      <w:r w:rsidR="00201642">
        <w:rPr>
          <w:rFonts w:eastAsia="仿宋" w:cs="仿宋" w:hint="eastAsia"/>
          <w:color w:val="000000" w:themeColor="text1"/>
          <w:sz w:val="32"/>
        </w:rPr>
        <w:t>15</w:t>
      </w:r>
      <w:r>
        <w:rPr>
          <w:rFonts w:eastAsia="仿宋" w:hAnsi="仿宋" w:cs="仿宋" w:hint="eastAsia"/>
          <w:color w:val="000000" w:themeColor="text1"/>
          <w:sz w:val="32"/>
        </w:rPr>
        <w:t>日</w:t>
      </w:r>
    </w:p>
    <w:p w:rsidR="00201642" w:rsidRDefault="00201642" w:rsidP="00201642">
      <w:pPr>
        <w:spacing w:line="600" w:lineRule="exact"/>
        <w:jc w:val="center"/>
        <w:rPr>
          <w:rFonts w:ascii="方正小标宋简体" w:eastAsia="方正小标宋简体" w:hAnsi="Calibri"/>
          <w:kern w:val="0"/>
          <w:sz w:val="36"/>
          <w:szCs w:val="36"/>
        </w:rPr>
      </w:pPr>
    </w:p>
    <w:p w:rsidR="00201642" w:rsidRPr="00201642" w:rsidRDefault="00201642" w:rsidP="00201642">
      <w:pPr>
        <w:spacing w:line="600" w:lineRule="exact"/>
        <w:jc w:val="center"/>
        <w:rPr>
          <w:rFonts w:ascii="方正小标宋简体" w:eastAsia="方正小标宋简体" w:hAnsi="Calibri"/>
          <w:kern w:val="0"/>
          <w:sz w:val="36"/>
          <w:szCs w:val="36"/>
        </w:rPr>
      </w:pPr>
      <w:r w:rsidRPr="00201642">
        <w:rPr>
          <w:rFonts w:ascii="方正小标宋简体" w:eastAsia="方正小标宋简体" w:hAnsi="Calibri"/>
          <w:kern w:val="0"/>
          <w:sz w:val="36"/>
          <w:szCs w:val="36"/>
        </w:rPr>
        <w:lastRenderedPageBreak/>
        <w:t>2020年度项目支出绩效自评表</w:t>
      </w:r>
    </w:p>
    <w:p w:rsidR="00201642" w:rsidRPr="00201642" w:rsidRDefault="00201642" w:rsidP="00201642">
      <w:pPr>
        <w:spacing w:line="240" w:lineRule="exact"/>
        <w:jc w:val="center"/>
        <w:rPr>
          <w:rFonts w:ascii="方正小标宋简体" w:eastAsia="方正小标宋简体" w:hAnsi="Calibri"/>
          <w:kern w:val="0"/>
          <w:sz w:val="36"/>
          <w:szCs w:val="36"/>
        </w:rPr>
      </w:pPr>
    </w:p>
    <w:tbl>
      <w:tblPr>
        <w:tblW w:w="10001" w:type="dxa"/>
        <w:jc w:val="center"/>
        <w:tblLook w:val="0000"/>
      </w:tblPr>
      <w:tblGrid>
        <w:gridCol w:w="1080"/>
        <w:gridCol w:w="1080"/>
        <w:gridCol w:w="1080"/>
        <w:gridCol w:w="1155"/>
        <w:gridCol w:w="1276"/>
        <w:gridCol w:w="1061"/>
        <w:gridCol w:w="828"/>
        <w:gridCol w:w="873"/>
        <w:gridCol w:w="1568"/>
      </w:tblGrid>
      <w:tr w:rsidR="00201642" w:rsidRPr="00201642" w:rsidTr="00201642">
        <w:trPr>
          <w:trHeight w:val="318"/>
          <w:jc w:val="center"/>
        </w:trPr>
        <w:tc>
          <w:tcPr>
            <w:tcW w:w="1080" w:type="dxa"/>
            <w:tcBorders>
              <w:top w:val="single" w:sz="4" w:space="0" w:color="auto"/>
              <w:left w:val="single" w:sz="4" w:space="0" w:color="auto"/>
              <w:bottom w:val="single" w:sz="4" w:space="0" w:color="auto"/>
              <w:right w:val="single" w:sz="4" w:space="0" w:color="auto"/>
            </w:tcBorders>
            <w:vAlign w:val="center"/>
          </w:tcPr>
          <w:p w:rsidR="00201642" w:rsidRPr="00201642" w:rsidRDefault="00201642" w:rsidP="00201642">
            <w:pPr>
              <w:widowControl/>
              <w:spacing w:line="260" w:lineRule="exact"/>
              <w:jc w:val="center"/>
              <w:rPr>
                <w:rFonts w:eastAsia="仿宋_GB2312"/>
                <w:color w:val="000000"/>
                <w:kern w:val="0"/>
                <w:szCs w:val="21"/>
              </w:rPr>
            </w:pPr>
            <w:r w:rsidRPr="00201642">
              <w:rPr>
                <w:rFonts w:eastAsia="仿宋_GB2312"/>
                <w:color w:val="000000"/>
                <w:kern w:val="0"/>
                <w:szCs w:val="21"/>
              </w:rPr>
              <w:t>项目名称</w:t>
            </w:r>
          </w:p>
        </w:tc>
        <w:tc>
          <w:tcPr>
            <w:tcW w:w="8921" w:type="dxa"/>
            <w:gridSpan w:val="8"/>
            <w:tcBorders>
              <w:top w:val="single" w:sz="4" w:space="0" w:color="auto"/>
              <w:left w:val="nil"/>
              <w:bottom w:val="single" w:sz="4" w:space="0" w:color="auto"/>
              <w:right w:val="single" w:sz="4" w:space="0" w:color="auto"/>
            </w:tcBorders>
            <w:vAlign w:val="center"/>
          </w:tcPr>
          <w:p w:rsidR="00201642" w:rsidRPr="00201642" w:rsidRDefault="00201642" w:rsidP="00547E8E">
            <w:pPr>
              <w:widowControl/>
              <w:jc w:val="center"/>
              <w:rPr>
                <w:rFonts w:eastAsia="仿宋_GB2312"/>
                <w:color w:val="000000"/>
                <w:kern w:val="0"/>
                <w:szCs w:val="21"/>
              </w:rPr>
            </w:pPr>
            <w:r w:rsidRPr="00201642">
              <w:rPr>
                <w:rFonts w:eastAsia="仿宋_GB2312"/>
                <w:color w:val="000000"/>
                <w:kern w:val="0"/>
                <w:szCs w:val="21"/>
              </w:rPr>
              <w:t xml:space="preserve">　</w:t>
            </w:r>
            <w:r w:rsidR="00602E92" w:rsidRPr="00602E92">
              <w:rPr>
                <w:rFonts w:eastAsia="仿宋_GB2312" w:hint="eastAsia"/>
                <w:color w:val="000000"/>
                <w:kern w:val="0"/>
                <w:szCs w:val="21"/>
              </w:rPr>
              <w:t>旅游产业</w:t>
            </w:r>
            <w:r w:rsidR="00547E8E">
              <w:rPr>
                <w:rFonts w:eastAsia="仿宋_GB2312" w:hint="eastAsia"/>
                <w:color w:val="000000"/>
                <w:kern w:val="0"/>
                <w:szCs w:val="21"/>
              </w:rPr>
              <w:t>发展专项</w:t>
            </w:r>
            <w:r w:rsidR="00602E92" w:rsidRPr="00602E92">
              <w:rPr>
                <w:rFonts w:eastAsia="仿宋_GB2312" w:hint="eastAsia"/>
                <w:color w:val="000000"/>
                <w:kern w:val="0"/>
                <w:szCs w:val="21"/>
              </w:rPr>
              <w:t>资金</w:t>
            </w:r>
          </w:p>
        </w:tc>
      </w:tr>
      <w:tr w:rsidR="00201642" w:rsidRPr="00201642" w:rsidTr="00201642">
        <w:trPr>
          <w:trHeight w:val="407"/>
          <w:jc w:val="center"/>
        </w:trPr>
        <w:tc>
          <w:tcPr>
            <w:tcW w:w="1080" w:type="dxa"/>
            <w:tcBorders>
              <w:top w:val="nil"/>
              <w:left w:val="single" w:sz="4" w:space="0" w:color="auto"/>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主管部门</w:t>
            </w:r>
          </w:p>
        </w:tc>
        <w:tc>
          <w:tcPr>
            <w:tcW w:w="4591" w:type="dxa"/>
            <w:gridSpan w:val="4"/>
            <w:tcBorders>
              <w:top w:val="single" w:sz="4" w:space="0" w:color="auto"/>
              <w:left w:val="nil"/>
              <w:bottom w:val="single" w:sz="4" w:space="0" w:color="auto"/>
              <w:right w:val="single" w:sz="4" w:space="0" w:color="auto"/>
            </w:tcBorders>
            <w:vAlign w:val="center"/>
          </w:tcPr>
          <w:p w:rsidR="00201642" w:rsidRPr="00201642" w:rsidRDefault="00201642" w:rsidP="00201642">
            <w:pPr>
              <w:widowControl/>
              <w:ind w:firstLineChars="500" w:firstLine="1050"/>
              <w:jc w:val="left"/>
              <w:rPr>
                <w:rFonts w:eastAsia="仿宋_GB2312"/>
                <w:color w:val="000000"/>
                <w:kern w:val="0"/>
                <w:szCs w:val="21"/>
              </w:rPr>
            </w:pPr>
            <w:r w:rsidRPr="00201642">
              <w:rPr>
                <w:rFonts w:eastAsia="仿宋_GB2312" w:hint="eastAsia"/>
                <w:color w:val="000000"/>
                <w:kern w:val="0"/>
                <w:szCs w:val="21"/>
              </w:rPr>
              <w:t>益阳市委宣传部</w:t>
            </w:r>
          </w:p>
        </w:tc>
        <w:tc>
          <w:tcPr>
            <w:tcW w:w="1061" w:type="dxa"/>
            <w:tcBorders>
              <w:top w:val="single" w:sz="4" w:space="0" w:color="auto"/>
              <w:left w:val="nil"/>
              <w:bottom w:val="single" w:sz="4" w:space="0" w:color="auto"/>
              <w:right w:val="single" w:sz="4" w:space="0" w:color="000000"/>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实施单位</w:t>
            </w:r>
          </w:p>
        </w:tc>
        <w:tc>
          <w:tcPr>
            <w:tcW w:w="3269" w:type="dxa"/>
            <w:gridSpan w:val="3"/>
            <w:tcBorders>
              <w:top w:val="single" w:sz="4" w:space="0" w:color="auto"/>
              <w:left w:val="nil"/>
              <w:bottom w:val="single" w:sz="4" w:space="0" w:color="auto"/>
              <w:right w:val="single" w:sz="4" w:space="0" w:color="auto"/>
            </w:tcBorders>
            <w:vAlign w:val="center"/>
          </w:tcPr>
          <w:p w:rsidR="00201642" w:rsidRPr="00201642" w:rsidRDefault="00547E8E" w:rsidP="00547E8E">
            <w:pPr>
              <w:widowControl/>
              <w:ind w:firstLineChars="100" w:firstLine="210"/>
              <w:jc w:val="left"/>
              <w:rPr>
                <w:rFonts w:eastAsia="仿宋_GB2312"/>
                <w:color w:val="000000"/>
                <w:kern w:val="0"/>
                <w:szCs w:val="21"/>
              </w:rPr>
            </w:pPr>
            <w:r>
              <w:rPr>
                <w:rFonts w:eastAsia="仿宋_GB2312" w:hint="eastAsia"/>
                <w:color w:val="000000"/>
                <w:kern w:val="0"/>
                <w:szCs w:val="21"/>
              </w:rPr>
              <w:t>益阳市文化旅游广电体育局</w:t>
            </w:r>
          </w:p>
        </w:tc>
      </w:tr>
      <w:tr w:rsidR="00201642" w:rsidRPr="00201642" w:rsidTr="00201642">
        <w:trPr>
          <w:trHeight w:val="555"/>
          <w:jc w:val="center"/>
        </w:trPr>
        <w:tc>
          <w:tcPr>
            <w:tcW w:w="1080" w:type="dxa"/>
            <w:vMerge w:val="restart"/>
            <w:tcBorders>
              <w:top w:val="nil"/>
              <w:left w:val="single" w:sz="4" w:space="0" w:color="auto"/>
              <w:bottom w:val="single" w:sz="4" w:space="0" w:color="000000"/>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项目资金</w:t>
            </w:r>
            <w:r w:rsidRPr="00201642">
              <w:rPr>
                <w:rFonts w:eastAsia="仿宋_GB2312"/>
                <w:color w:val="000000"/>
                <w:kern w:val="0"/>
                <w:szCs w:val="21"/>
              </w:rPr>
              <w:br/>
            </w:r>
            <w:r w:rsidRPr="00201642">
              <w:rPr>
                <w:rFonts w:eastAsia="仿宋_GB2312"/>
                <w:color w:val="000000"/>
                <w:kern w:val="0"/>
                <w:szCs w:val="21"/>
              </w:rPr>
              <w:t>（万元）</w:t>
            </w:r>
          </w:p>
        </w:tc>
        <w:tc>
          <w:tcPr>
            <w:tcW w:w="2160" w:type="dxa"/>
            <w:gridSpan w:val="2"/>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年初</w:t>
            </w:r>
          </w:p>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预算数</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全年</w:t>
            </w:r>
          </w:p>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预算数</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spacing w:line="240" w:lineRule="exact"/>
              <w:jc w:val="center"/>
              <w:rPr>
                <w:rFonts w:eastAsia="仿宋_GB2312"/>
                <w:szCs w:val="21"/>
              </w:rPr>
            </w:pPr>
            <w:r w:rsidRPr="00201642">
              <w:rPr>
                <w:rFonts w:eastAsia="仿宋_GB2312"/>
                <w:szCs w:val="21"/>
              </w:rPr>
              <w:t>全年</w:t>
            </w:r>
          </w:p>
          <w:p w:rsidR="00201642" w:rsidRPr="00201642" w:rsidRDefault="00201642" w:rsidP="00201642">
            <w:pPr>
              <w:spacing w:line="240" w:lineRule="exact"/>
              <w:jc w:val="center"/>
              <w:rPr>
                <w:rFonts w:eastAsia="仿宋_GB2312"/>
                <w:szCs w:val="21"/>
              </w:rPr>
            </w:pPr>
            <w:r w:rsidRPr="00201642">
              <w:rPr>
                <w:rFonts w:eastAsia="仿宋_GB2312"/>
                <w:szCs w:val="21"/>
              </w:rPr>
              <w:t>执行数</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jc w:val="center"/>
              <w:rPr>
                <w:rFonts w:eastAsia="仿宋_GB2312"/>
                <w:szCs w:val="21"/>
              </w:rPr>
            </w:pPr>
            <w:r w:rsidRPr="00201642">
              <w:rPr>
                <w:rFonts w:eastAsia="仿宋_GB2312"/>
                <w:szCs w:val="21"/>
              </w:rPr>
              <w:t>分值</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jc w:val="center"/>
              <w:rPr>
                <w:rFonts w:eastAsia="仿宋_GB2312"/>
                <w:szCs w:val="21"/>
              </w:rPr>
            </w:pPr>
            <w:r w:rsidRPr="00201642">
              <w:rPr>
                <w:rFonts w:eastAsia="仿宋_GB2312"/>
                <w:szCs w:val="21"/>
              </w:rPr>
              <w:t>执行率</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jc w:val="center"/>
              <w:rPr>
                <w:rFonts w:eastAsia="仿宋_GB2312"/>
                <w:szCs w:val="21"/>
              </w:rPr>
            </w:pPr>
            <w:r w:rsidRPr="00201642">
              <w:rPr>
                <w:rFonts w:eastAsia="仿宋_GB2312"/>
                <w:szCs w:val="21"/>
              </w:rPr>
              <w:t>得分</w:t>
            </w:r>
          </w:p>
        </w:tc>
      </w:tr>
      <w:tr w:rsidR="00201642" w:rsidRPr="00201642" w:rsidTr="00201642">
        <w:trPr>
          <w:jc w:val="center"/>
        </w:trPr>
        <w:tc>
          <w:tcPr>
            <w:tcW w:w="1080" w:type="dxa"/>
            <w:vMerge/>
            <w:tcBorders>
              <w:top w:val="nil"/>
              <w:left w:val="single" w:sz="4" w:space="0" w:color="auto"/>
              <w:bottom w:val="single" w:sz="4" w:space="0" w:color="000000"/>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2160" w:type="dxa"/>
            <w:gridSpan w:val="2"/>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年度资金总额　</w:t>
            </w:r>
          </w:p>
        </w:tc>
        <w:tc>
          <w:tcPr>
            <w:tcW w:w="1155" w:type="dxa"/>
            <w:tcBorders>
              <w:top w:val="nil"/>
              <w:left w:val="nil"/>
              <w:bottom w:val="single" w:sz="4" w:space="0" w:color="auto"/>
              <w:right w:val="single" w:sz="4" w:space="0" w:color="auto"/>
            </w:tcBorders>
            <w:vAlign w:val="center"/>
          </w:tcPr>
          <w:p w:rsidR="00201642" w:rsidRPr="00201642" w:rsidRDefault="00602E92" w:rsidP="00201642">
            <w:pPr>
              <w:widowControl/>
              <w:jc w:val="left"/>
              <w:rPr>
                <w:rFonts w:eastAsia="仿宋_GB2312"/>
                <w:color w:val="000000"/>
                <w:kern w:val="0"/>
                <w:szCs w:val="21"/>
              </w:rPr>
            </w:pPr>
            <w:r w:rsidRPr="00602E92">
              <w:rPr>
                <w:rFonts w:eastAsia="仿宋_GB2312"/>
                <w:color w:val="000000"/>
                <w:kern w:val="0"/>
                <w:szCs w:val="21"/>
              </w:rPr>
              <w:t>323.6265</w:t>
            </w:r>
          </w:p>
        </w:tc>
        <w:tc>
          <w:tcPr>
            <w:tcW w:w="1276" w:type="dxa"/>
            <w:tcBorders>
              <w:top w:val="nil"/>
              <w:left w:val="nil"/>
              <w:bottom w:val="single" w:sz="4" w:space="0" w:color="auto"/>
              <w:right w:val="single" w:sz="4" w:space="0" w:color="auto"/>
            </w:tcBorders>
            <w:vAlign w:val="center"/>
          </w:tcPr>
          <w:p w:rsidR="00201642" w:rsidRPr="00201642" w:rsidRDefault="00602E92" w:rsidP="00201642">
            <w:pPr>
              <w:widowControl/>
              <w:jc w:val="left"/>
              <w:rPr>
                <w:rFonts w:eastAsia="仿宋_GB2312"/>
                <w:color w:val="000000"/>
                <w:kern w:val="0"/>
                <w:szCs w:val="21"/>
              </w:rPr>
            </w:pPr>
            <w:r w:rsidRPr="00602E92">
              <w:rPr>
                <w:rFonts w:eastAsia="仿宋_GB2312"/>
                <w:color w:val="000000"/>
                <w:kern w:val="0"/>
                <w:szCs w:val="21"/>
              </w:rPr>
              <w:t>323.6265</w:t>
            </w:r>
          </w:p>
        </w:tc>
        <w:tc>
          <w:tcPr>
            <w:tcW w:w="1061" w:type="dxa"/>
            <w:tcBorders>
              <w:top w:val="nil"/>
              <w:left w:val="nil"/>
              <w:bottom w:val="single" w:sz="4" w:space="0" w:color="auto"/>
              <w:right w:val="single" w:sz="4" w:space="0" w:color="auto"/>
            </w:tcBorders>
            <w:vAlign w:val="center"/>
          </w:tcPr>
          <w:p w:rsidR="00201642" w:rsidRPr="00201642" w:rsidRDefault="00602E92" w:rsidP="00201642">
            <w:pPr>
              <w:widowControl/>
              <w:jc w:val="left"/>
              <w:rPr>
                <w:rFonts w:eastAsia="仿宋_GB2312"/>
                <w:color w:val="000000"/>
                <w:kern w:val="0"/>
                <w:szCs w:val="21"/>
              </w:rPr>
            </w:pPr>
            <w:r w:rsidRPr="00602E92">
              <w:rPr>
                <w:rFonts w:eastAsia="仿宋_GB2312"/>
                <w:color w:val="000000"/>
                <w:kern w:val="0"/>
                <w:szCs w:val="21"/>
              </w:rPr>
              <w:t>323.6265</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color w:val="000000"/>
                <w:kern w:val="0"/>
                <w:szCs w:val="21"/>
              </w:rPr>
              <w:t>10</w:t>
            </w:r>
          </w:p>
        </w:tc>
        <w:tc>
          <w:tcPr>
            <w:tcW w:w="873" w:type="dxa"/>
            <w:tcBorders>
              <w:top w:val="nil"/>
              <w:left w:val="nil"/>
              <w:bottom w:val="single" w:sz="4" w:space="0" w:color="auto"/>
              <w:right w:val="single" w:sz="4" w:space="0" w:color="auto"/>
            </w:tcBorders>
            <w:vAlign w:val="center"/>
          </w:tcPr>
          <w:p w:rsidR="00201642" w:rsidRPr="00201642" w:rsidRDefault="00602E92" w:rsidP="00201642">
            <w:pPr>
              <w:widowControl/>
              <w:jc w:val="left"/>
              <w:rPr>
                <w:rFonts w:eastAsia="仿宋_GB2312"/>
                <w:color w:val="000000"/>
                <w:kern w:val="0"/>
                <w:szCs w:val="21"/>
              </w:rPr>
            </w:pPr>
            <w:r>
              <w:rPr>
                <w:rFonts w:eastAsia="仿宋_GB2312" w:hint="eastAsia"/>
                <w:color w:val="000000"/>
                <w:kern w:val="0"/>
                <w:szCs w:val="21"/>
              </w:rPr>
              <w:t>100</w:t>
            </w:r>
            <w:r w:rsidR="00201642" w:rsidRPr="00201642">
              <w:rPr>
                <w:rFonts w:eastAsia="仿宋_GB2312" w:hint="eastAsia"/>
                <w:color w:val="000000"/>
                <w:kern w:val="0"/>
                <w:szCs w:val="21"/>
              </w:rPr>
              <w:t>%</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00602E92">
              <w:rPr>
                <w:rFonts w:eastAsia="仿宋_GB2312" w:hint="eastAsia"/>
                <w:color w:val="000000"/>
                <w:kern w:val="0"/>
                <w:szCs w:val="21"/>
              </w:rPr>
              <w:t>10</w:t>
            </w:r>
          </w:p>
        </w:tc>
      </w:tr>
      <w:tr w:rsidR="00602E92" w:rsidRPr="00201642" w:rsidTr="00CC4250">
        <w:trPr>
          <w:jc w:val="center"/>
        </w:trPr>
        <w:tc>
          <w:tcPr>
            <w:tcW w:w="1080" w:type="dxa"/>
            <w:vMerge/>
            <w:tcBorders>
              <w:top w:val="nil"/>
              <w:left w:val="single" w:sz="4" w:space="0" w:color="auto"/>
              <w:bottom w:val="single" w:sz="4" w:space="0" w:color="000000"/>
              <w:right w:val="single" w:sz="4" w:space="0" w:color="auto"/>
            </w:tcBorders>
            <w:vAlign w:val="center"/>
          </w:tcPr>
          <w:p w:rsidR="00602E92" w:rsidRPr="00201642" w:rsidRDefault="00602E92" w:rsidP="00201642">
            <w:pPr>
              <w:widowControl/>
              <w:jc w:val="left"/>
              <w:rPr>
                <w:rFonts w:eastAsia="仿宋_GB2312"/>
                <w:color w:val="000000"/>
                <w:kern w:val="0"/>
                <w:szCs w:val="21"/>
              </w:rPr>
            </w:pPr>
          </w:p>
        </w:tc>
        <w:tc>
          <w:tcPr>
            <w:tcW w:w="2160" w:type="dxa"/>
            <w:gridSpan w:val="2"/>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其中：当年财政拨款　</w:t>
            </w:r>
          </w:p>
        </w:tc>
        <w:tc>
          <w:tcPr>
            <w:tcW w:w="1155" w:type="dxa"/>
            <w:tcBorders>
              <w:top w:val="nil"/>
              <w:left w:val="nil"/>
              <w:bottom w:val="single" w:sz="4" w:space="0" w:color="auto"/>
              <w:right w:val="single" w:sz="4" w:space="0" w:color="auto"/>
            </w:tcBorders>
          </w:tcPr>
          <w:p w:rsidR="00602E92" w:rsidRDefault="00602E92">
            <w:r w:rsidRPr="005D5348">
              <w:t>323.6265</w:t>
            </w:r>
          </w:p>
        </w:tc>
        <w:tc>
          <w:tcPr>
            <w:tcW w:w="1276" w:type="dxa"/>
            <w:tcBorders>
              <w:top w:val="nil"/>
              <w:left w:val="nil"/>
              <w:bottom w:val="single" w:sz="4" w:space="0" w:color="auto"/>
              <w:right w:val="single" w:sz="4" w:space="0" w:color="auto"/>
            </w:tcBorders>
          </w:tcPr>
          <w:p w:rsidR="00602E92" w:rsidRDefault="00602E92">
            <w:r w:rsidRPr="005D5348">
              <w:t>323.6265</w:t>
            </w:r>
          </w:p>
        </w:tc>
        <w:tc>
          <w:tcPr>
            <w:tcW w:w="1061" w:type="dxa"/>
            <w:tcBorders>
              <w:top w:val="nil"/>
              <w:left w:val="nil"/>
              <w:bottom w:val="single" w:sz="4" w:space="0" w:color="auto"/>
              <w:right w:val="single" w:sz="4" w:space="0" w:color="auto"/>
            </w:tcBorders>
          </w:tcPr>
          <w:p w:rsidR="00602E92" w:rsidRDefault="00602E92">
            <w:r w:rsidRPr="005D5348">
              <w:t>323.6265</w:t>
            </w:r>
          </w:p>
        </w:tc>
        <w:tc>
          <w:tcPr>
            <w:tcW w:w="828"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602E92" w:rsidRPr="00201642" w:rsidRDefault="00602E92" w:rsidP="00547E8E">
            <w:pPr>
              <w:widowControl/>
              <w:jc w:val="left"/>
              <w:rPr>
                <w:rFonts w:eastAsia="仿宋_GB2312"/>
                <w:color w:val="000000"/>
                <w:kern w:val="0"/>
                <w:szCs w:val="21"/>
              </w:rPr>
            </w:pPr>
            <w:r>
              <w:rPr>
                <w:rFonts w:eastAsia="仿宋_GB2312" w:hint="eastAsia"/>
                <w:color w:val="000000"/>
                <w:kern w:val="0"/>
                <w:szCs w:val="21"/>
              </w:rPr>
              <w:t>100</w:t>
            </w:r>
            <w:r w:rsidRPr="00201642">
              <w:rPr>
                <w:rFonts w:eastAsia="仿宋_GB2312" w:hint="eastAsia"/>
                <w:color w:val="000000"/>
                <w:kern w:val="0"/>
                <w:szCs w:val="21"/>
              </w:rPr>
              <w:t>%</w:t>
            </w:r>
          </w:p>
        </w:tc>
        <w:tc>
          <w:tcPr>
            <w:tcW w:w="1568"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top w:val="nil"/>
              <w:left w:val="single" w:sz="4" w:space="0" w:color="auto"/>
              <w:bottom w:val="single" w:sz="4" w:space="0" w:color="000000"/>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2160" w:type="dxa"/>
            <w:gridSpan w:val="2"/>
            <w:tcBorders>
              <w:top w:val="nil"/>
              <w:left w:val="nil"/>
              <w:bottom w:val="single" w:sz="4" w:space="0" w:color="auto"/>
              <w:right w:val="single" w:sz="4" w:space="0" w:color="auto"/>
            </w:tcBorders>
            <w:vAlign w:val="center"/>
          </w:tcPr>
          <w:p w:rsidR="00201642" w:rsidRPr="00201642" w:rsidRDefault="00201642" w:rsidP="00201642">
            <w:pPr>
              <w:widowControl/>
              <w:ind w:firstLineChars="300" w:firstLine="630"/>
              <w:jc w:val="left"/>
              <w:rPr>
                <w:rFonts w:eastAsia="仿宋_GB2312"/>
                <w:color w:val="000000"/>
                <w:kern w:val="0"/>
                <w:szCs w:val="21"/>
              </w:rPr>
            </w:pPr>
            <w:r w:rsidRPr="00201642">
              <w:rPr>
                <w:rFonts w:eastAsia="仿宋_GB2312"/>
                <w:color w:val="000000"/>
                <w:kern w:val="0"/>
                <w:szCs w:val="21"/>
              </w:rPr>
              <w:t xml:space="preserve">上年结转资金　</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top w:val="nil"/>
              <w:left w:val="single" w:sz="4" w:space="0" w:color="auto"/>
              <w:bottom w:val="single" w:sz="4" w:space="0" w:color="000000"/>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2160" w:type="dxa"/>
            <w:gridSpan w:val="2"/>
            <w:tcBorders>
              <w:top w:val="nil"/>
              <w:left w:val="nil"/>
              <w:bottom w:val="single" w:sz="4" w:space="0" w:color="auto"/>
              <w:right w:val="single" w:sz="4" w:space="0" w:color="auto"/>
            </w:tcBorders>
            <w:vAlign w:val="center"/>
          </w:tcPr>
          <w:p w:rsidR="00201642" w:rsidRPr="00201642" w:rsidRDefault="00201642" w:rsidP="00201642">
            <w:pPr>
              <w:widowControl/>
              <w:ind w:firstLineChars="300" w:firstLine="630"/>
              <w:jc w:val="left"/>
              <w:rPr>
                <w:rFonts w:eastAsia="仿宋_GB2312"/>
                <w:color w:val="000000"/>
                <w:kern w:val="0"/>
                <w:szCs w:val="21"/>
              </w:rPr>
            </w:pPr>
            <w:r w:rsidRPr="00201642">
              <w:rPr>
                <w:rFonts w:eastAsia="仿宋_GB2312"/>
                <w:color w:val="000000"/>
                <w:kern w:val="0"/>
                <w:szCs w:val="21"/>
              </w:rPr>
              <w:t>其他资金</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val="restart"/>
            <w:tcBorders>
              <w:top w:val="nil"/>
              <w:left w:val="single" w:sz="4" w:space="0" w:color="auto"/>
              <w:bottom w:val="single" w:sz="4" w:space="0" w:color="000000"/>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年度总体目标</w:t>
            </w:r>
          </w:p>
        </w:tc>
        <w:tc>
          <w:tcPr>
            <w:tcW w:w="4591" w:type="dxa"/>
            <w:gridSpan w:val="4"/>
            <w:tcBorders>
              <w:top w:val="single" w:sz="4" w:space="0" w:color="auto"/>
              <w:left w:val="nil"/>
              <w:bottom w:val="single" w:sz="4" w:space="0" w:color="auto"/>
              <w:right w:val="single" w:sz="4" w:space="0" w:color="000000"/>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预期目标</w:t>
            </w:r>
          </w:p>
        </w:tc>
        <w:tc>
          <w:tcPr>
            <w:tcW w:w="4330" w:type="dxa"/>
            <w:gridSpan w:val="4"/>
            <w:tcBorders>
              <w:top w:val="single" w:sz="4" w:space="0" w:color="auto"/>
              <w:left w:val="nil"/>
              <w:bottom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 xml:space="preserve">实际完成情况　</w:t>
            </w:r>
          </w:p>
        </w:tc>
      </w:tr>
      <w:tr w:rsidR="00201642" w:rsidRPr="00201642" w:rsidTr="00201642">
        <w:trPr>
          <w:jc w:val="center"/>
        </w:trPr>
        <w:tc>
          <w:tcPr>
            <w:tcW w:w="1080" w:type="dxa"/>
            <w:vMerge/>
            <w:tcBorders>
              <w:top w:val="nil"/>
              <w:left w:val="single" w:sz="4" w:space="0" w:color="auto"/>
              <w:bottom w:val="single" w:sz="4" w:space="0" w:color="000000"/>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4591" w:type="dxa"/>
            <w:gridSpan w:val="4"/>
            <w:tcBorders>
              <w:top w:val="single" w:sz="4" w:space="0" w:color="auto"/>
              <w:left w:val="nil"/>
              <w:bottom w:val="single" w:sz="4" w:space="0" w:color="auto"/>
              <w:right w:val="single" w:sz="4" w:space="0" w:color="000000"/>
            </w:tcBorders>
            <w:vAlign w:val="center"/>
          </w:tcPr>
          <w:p w:rsidR="00201642" w:rsidRPr="00201642" w:rsidRDefault="004A7984" w:rsidP="00201642">
            <w:pPr>
              <w:widowControl/>
              <w:rPr>
                <w:rFonts w:eastAsia="仿宋_GB2312"/>
                <w:color w:val="000000"/>
                <w:kern w:val="0"/>
                <w:szCs w:val="21"/>
              </w:rPr>
            </w:pPr>
            <w:r w:rsidRPr="004A7984">
              <w:rPr>
                <w:rFonts w:eastAsia="仿宋_GB2312" w:hint="eastAsia"/>
                <w:color w:val="000000"/>
                <w:kern w:val="0"/>
                <w:szCs w:val="21"/>
              </w:rPr>
              <w:t>通过开展旅游宣传营销、旅游产业品牌奖励、旅游产业扶贫等项目，提高益阳知名度和美誉度，推介益阳文旅融合新产品，引导文旅产业于其他产业深度融合，培养新业态，推进全域旅游创建。</w:t>
            </w:r>
          </w:p>
        </w:tc>
        <w:tc>
          <w:tcPr>
            <w:tcW w:w="4330" w:type="dxa"/>
            <w:gridSpan w:val="4"/>
            <w:tcBorders>
              <w:top w:val="single" w:sz="4" w:space="0" w:color="auto"/>
              <w:left w:val="nil"/>
              <w:bottom w:val="single" w:sz="4" w:space="0" w:color="auto"/>
              <w:right w:val="single" w:sz="4" w:space="0" w:color="auto"/>
            </w:tcBorders>
            <w:vAlign w:val="center"/>
          </w:tcPr>
          <w:p w:rsidR="00201642" w:rsidRPr="00201642" w:rsidRDefault="004A7984" w:rsidP="00201642">
            <w:pPr>
              <w:widowControl/>
              <w:jc w:val="left"/>
              <w:rPr>
                <w:rFonts w:eastAsia="仿宋_GB2312"/>
                <w:color w:val="000000"/>
                <w:kern w:val="0"/>
                <w:szCs w:val="21"/>
              </w:rPr>
            </w:pPr>
            <w:r w:rsidRPr="004A7984">
              <w:rPr>
                <w:rFonts w:eastAsia="仿宋_GB2312" w:hint="eastAsia"/>
                <w:color w:val="000000"/>
                <w:kern w:val="0"/>
                <w:szCs w:val="21"/>
              </w:rPr>
              <w:t>旅游环境进一步改善</w:t>
            </w:r>
            <w:r>
              <w:rPr>
                <w:rFonts w:eastAsia="仿宋_GB2312" w:hint="eastAsia"/>
                <w:color w:val="000000"/>
                <w:kern w:val="0"/>
                <w:szCs w:val="21"/>
              </w:rPr>
              <w:t>;</w:t>
            </w:r>
            <w:r>
              <w:rPr>
                <w:rFonts w:hint="eastAsia"/>
              </w:rPr>
              <w:t xml:space="preserve"> </w:t>
            </w:r>
            <w:r w:rsidRPr="004A7984">
              <w:rPr>
                <w:rFonts w:eastAsia="仿宋_GB2312" w:hint="eastAsia"/>
                <w:color w:val="000000"/>
                <w:kern w:val="0"/>
                <w:szCs w:val="21"/>
              </w:rPr>
              <w:t>旅游创建进一步深化</w:t>
            </w:r>
            <w:r>
              <w:rPr>
                <w:rFonts w:eastAsia="仿宋_GB2312" w:hint="eastAsia"/>
                <w:color w:val="000000"/>
                <w:kern w:val="0"/>
                <w:szCs w:val="21"/>
              </w:rPr>
              <w:t>;</w:t>
            </w:r>
            <w:r>
              <w:rPr>
                <w:rFonts w:hint="eastAsia"/>
              </w:rPr>
              <w:t xml:space="preserve"> </w:t>
            </w:r>
            <w:r w:rsidRPr="004A7984">
              <w:rPr>
                <w:rFonts w:eastAsia="仿宋_GB2312" w:hint="eastAsia"/>
                <w:color w:val="000000"/>
                <w:kern w:val="0"/>
                <w:szCs w:val="21"/>
              </w:rPr>
              <w:t>节会带动效应进一步凸显</w:t>
            </w:r>
            <w:r>
              <w:rPr>
                <w:rFonts w:eastAsia="仿宋_GB2312" w:hint="eastAsia"/>
                <w:color w:val="000000"/>
                <w:kern w:val="0"/>
                <w:szCs w:val="21"/>
              </w:rPr>
              <w:t>;</w:t>
            </w:r>
            <w:r>
              <w:rPr>
                <w:rFonts w:hint="eastAsia"/>
              </w:rPr>
              <w:t xml:space="preserve"> </w:t>
            </w:r>
            <w:r w:rsidRPr="004A7984">
              <w:rPr>
                <w:rFonts w:eastAsia="仿宋_GB2312" w:hint="eastAsia"/>
                <w:color w:val="000000"/>
                <w:kern w:val="0"/>
                <w:szCs w:val="21"/>
              </w:rPr>
              <w:t>品牌影响力进一步扩大</w:t>
            </w:r>
            <w:r>
              <w:rPr>
                <w:rFonts w:eastAsia="仿宋_GB2312" w:hint="eastAsia"/>
                <w:color w:val="000000"/>
                <w:kern w:val="0"/>
                <w:szCs w:val="21"/>
              </w:rPr>
              <w:t>;</w:t>
            </w:r>
            <w:r>
              <w:rPr>
                <w:rFonts w:hint="eastAsia"/>
              </w:rPr>
              <w:t xml:space="preserve"> </w:t>
            </w:r>
            <w:r w:rsidRPr="004A7984">
              <w:rPr>
                <w:rFonts w:eastAsia="仿宋_GB2312" w:hint="eastAsia"/>
                <w:color w:val="000000"/>
                <w:kern w:val="0"/>
                <w:szCs w:val="21"/>
              </w:rPr>
              <w:t>红色旅游资源得到进一步开发</w:t>
            </w:r>
            <w:r>
              <w:rPr>
                <w:rFonts w:eastAsia="仿宋_GB2312" w:hint="eastAsia"/>
                <w:color w:val="000000"/>
                <w:kern w:val="0"/>
                <w:szCs w:val="21"/>
              </w:rPr>
              <w:t>。</w:t>
            </w:r>
          </w:p>
        </w:tc>
      </w:tr>
      <w:tr w:rsidR="00201642" w:rsidRPr="00201642" w:rsidTr="00201642">
        <w:trPr>
          <w:trHeight w:val="572"/>
          <w:jc w:val="center"/>
        </w:trPr>
        <w:tc>
          <w:tcPr>
            <w:tcW w:w="1080" w:type="dxa"/>
            <w:vMerge w:val="restart"/>
            <w:tcBorders>
              <w:top w:val="nil"/>
              <w:left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绩</w:t>
            </w:r>
          </w:p>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效</w:t>
            </w:r>
          </w:p>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指</w:t>
            </w:r>
          </w:p>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标</w:t>
            </w:r>
          </w:p>
        </w:tc>
        <w:tc>
          <w:tcPr>
            <w:tcW w:w="1080"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一级指标</w:t>
            </w:r>
          </w:p>
        </w:tc>
        <w:tc>
          <w:tcPr>
            <w:tcW w:w="1080"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二级指标</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三级指标</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年度</w:t>
            </w:r>
          </w:p>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指标值</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实际</w:t>
            </w:r>
          </w:p>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完成值</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分值</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得分</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spacing w:line="240" w:lineRule="exact"/>
              <w:jc w:val="center"/>
              <w:rPr>
                <w:rFonts w:eastAsia="仿宋_GB2312"/>
                <w:color w:val="000000"/>
                <w:kern w:val="0"/>
                <w:szCs w:val="21"/>
              </w:rPr>
            </w:pPr>
            <w:r w:rsidRPr="00201642">
              <w:rPr>
                <w:rFonts w:eastAsia="仿宋_GB2312"/>
                <w:color w:val="000000"/>
                <w:kern w:val="0"/>
                <w:szCs w:val="21"/>
              </w:rPr>
              <w:t>偏差原因分析及改进措施</w:t>
            </w:r>
          </w:p>
        </w:tc>
      </w:tr>
      <w:tr w:rsidR="00201642" w:rsidRPr="00201642" w:rsidTr="00201642">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val="restart"/>
            <w:tcBorders>
              <w:top w:val="nil"/>
              <w:left w:val="nil"/>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产出指标</w:t>
            </w:r>
          </w:p>
          <w:p w:rsidR="00201642" w:rsidRPr="00201642" w:rsidRDefault="00201642" w:rsidP="00201642">
            <w:pPr>
              <w:widowControl/>
              <w:jc w:val="center"/>
              <w:rPr>
                <w:rFonts w:eastAsia="仿宋_GB2312"/>
                <w:color w:val="000000"/>
                <w:kern w:val="0"/>
                <w:szCs w:val="21"/>
              </w:rPr>
            </w:pPr>
          </w:p>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(50</w:t>
            </w:r>
            <w:r w:rsidRPr="00201642">
              <w:rPr>
                <w:rFonts w:eastAsia="仿宋_GB2312"/>
                <w:color w:val="000000"/>
                <w:kern w:val="0"/>
                <w:szCs w:val="21"/>
              </w:rPr>
              <w:t>分</w:t>
            </w:r>
            <w:r w:rsidRPr="00201642">
              <w:rPr>
                <w:rFonts w:eastAsia="仿宋_GB2312"/>
                <w:color w:val="000000"/>
                <w:kern w:val="0"/>
                <w:szCs w:val="21"/>
              </w:rPr>
              <w:t>)</w:t>
            </w:r>
          </w:p>
        </w:tc>
        <w:tc>
          <w:tcPr>
            <w:tcW w:w="1080" w:type="dxa"/>
            <w:vMerge w:val="restart"/>
            <w:tcBorders>
              <w:top w:val="nil"/>
              <w:left w:val="nil"/>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数量指标</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602E92" w:rsidP="00602E92">
            <w:pPr>
              <w:widowControl/>
              <w:jc w:val="left"/>
              <w:rPr>
                <w:rFonts w:eastAsia="仿宋_GB2312"/>
                <w:color w:val="000000"/>
                <w:kern w:val="0"/>
                <w:szCs w:val="21"/>
              </w:rPr>
            </w:pPr>
            <w:r w:rsidRPr="00602E92">
              <w:rPr>
                <w:rFonts w:eastAsia="仿宋_GB2312" w:hint="eastAsia"/>
                <w:color w:val="000000"/>
                <w:kern w:val="0"/>
                <w:szCs w:val="21"/>
              </w:rPr>
              <w:t>地接旅游</w:t>
            </w:r>
          </w:p>
        </w:tc>
        <w:tc>
          <w:tcPr>
            <w:tcW w:w="1061" w:type="dxa"/>
            <w:tcBorders>
              <w:top w:val="nil"/>
              <w:left w:val="nil"/>
              <w:bottom w:val="single" w:sz="4" w:space="0" w:color="auto"/>
              <w:right w:val="single" w:sz="4" w:space="0" w:color="auto"/>
            </w:tcBorders>
            <w:vAlign w:val="center"/>
          </w:tcPr>
          <w:p w:rsidR="00201642" w:rsidRPr="00201642" w:rsidRDefault="00602E92" w:rsidP="00602E92">
            <w:pPr>
              <w:widowControl/>
              <w:jc w:val="left"/>
              <w:rPr>
                <w:rFonts w:eastAsia="仿宋_GB2312"/>
                <w:color w:val="000000"/>
                <w:kern w:val="0"/>
                <w:szCs w:val="21"/>
              </w:rPr>
            </w:pPr>
            <w:r w:rsidRPr="00602E92">
              <w:rPr>
                <w:rFonts w:eastAsia="仿宋_GB2312" w:hint="eastAsia"/>
                <w:color w:val="000000"/>
                <w:kern w:val="0"/>
                <w:szCs w:val="21"/>
              </w:rPr>
              <w:t>100</w:t>
            </w:r>
            <w:r w:rsidRPr="00602E92">
              <w:rPr>
                <w:rFonts w:eastAsia="仿宋_GB2312" w:hint="eastAsia"/>
                <w:color w:val="000000"/>
                <w:kern w:val="0"/>
                <w:szCs w:val="21"/>
              </w:rPr>
              <w:t>万人次以上</w:t>
            </w:r>
          </w:p>
        </w:tc>
        <w:tc>
          <w:tcPr>
            <w:tcW w:w="828" w:type="dxa"/>
            <w:tcBorders>
              <w:top w:val="nil"/>
              <w:left w:val="nil"/>
              <w:bottom w:val="single" w:sz="4" w:space="0" w:color="auto"/>
              <w:right w:val="single" w:sz="4" w:space="0" w:color="auto"/>
            </w:tcBorders>
            <w:vAlign w:val="center"/>
          </w:tcPr>
          <w:p w:rsidR="00201642" w:rsidRPr="00201642" w:rsidRDefault="00201642" w:rsidP="00602E92">
            <w:pPr>
              <w:widowControl/>
              <w:jc w:val="left"/>
              <w:rPr>
                <w:rFonts w:eastAsia="仿宋_GB2312"/>
                <w:color w:val="000000"/>
                <w:kern w:val="0"/>
                <w:szCs w:val="21"/>
              </w:rPr>
            </w:pPr>
            <w:r w:rsidRPr="00201642">
              <w:rPr>
                <w:rFonts w:eastAsia="仿宋_GB2312"/>
                <w:color w:val="000000"/>
                <w:kern w:val="0"/>
                <w:szCs w:val="21"/>
              </w:rPr>
              <w:t xml:space="preserve">　</w:t>
            </w:r>
            <w:r w:rsidR="00602E92">
              <w:rPr>
                <w:rFonts w:eastAsia="仿宋_GB2312" w:hint="eastAsia"/>
                <w:color w:val="000000"/>
                <w:kern w:val="0"/>
                <w:szCs w:val="21"/>
              </w:rPr>
              <w:t>20</w:t>
            </w:r>
          </w:p>
        </w:tc>
        <w:tc>
          <w:tcPr>
            <w:tcW w:w="873" w:type="dxa"/>
            <w:tcBorders>
              <w:top w:val="nil"/>
              <w:left w:val="nil"/>
              <w:bottom w:val="single" w:sz="4" w:space="0" w:color="auto"/>
              <w:right w:val="single" w:sz="4" w:space="0" w:color="auto"/>
            </w:tcBorders>
            <w:vAlign w:val="center"/>
          </w:tcPr>
          <w:p w:rsidR="00201642" w:rsidRPr="00201642" w:rsidRDefault="006251BD" w:rsidP="006251BD">
            <w:pPr>
              <w:widowControl/>
              <w:ind w:firstLineChars="100" w:firstLine="210"/>
              <w:jc w:val="left"/>
              <w:rPr>
                <w:rFonts w:eastAsia="仿宋_GB2312"/>
                <w:color w:val="000000"/>
                <w:kern w:val="0"/>
                <w:szCs w:val="21"/>
              </w:rPr>
            </w:pPr>
            <w:r>
              <w:rPr>
                <w:rFonts w:eastAsia="仿宋_GB2312" w:hint="eastAsia"/>
                <w:color w:val="000000"/>
                <w:kern w:val="0"/>
                <w:szCs w:val="21"/>
              </w:rPr>
              <w:t>18</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602E92" w:rsidRPr="00201642" w:rsidTr="00AD1D22">
        <w:trPr>
          <w:jc w:val="center"/>
        </w:trPr>
        <w:tc>
          <w:tcPr>
            <w:tcW w:w="1080" w:type="dxa"/>
            <w:vMerge/>
            <w:tcBorders>
              <w:left w:val="single" w:sz="4" w:space="0" w:color="auto"/>
              <w:right w:val="single" w:sz="4" w:space="0" w:color="auto"/>
            </w:tcBorders>
            <w:vAlign w:val="center"/>
          </w:tcPr>
          <w:p w:rsidR="00602E92" w:rsidRPr="00201642" w:rsidRDefault="00602E9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602E92" w:rsidRPr="00201642" w:rsidRDefault="00602E92" w:rsidP="00201642">
            <w:pPr>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602E92" w:rsidRPr="00201642" w:rsidRDefault="00602E92" w:rsidP="00201642">
            <w:pPr>
              <w:widowControl/>
              <w:jc w:val="center"/>
              <w:rPr>
                <w:rFonts w:eastAsia="仿宋_GB2312"/>
                <w:color w:val="000000"/>
                <w:kern w:val="0"/>
                <w:szCs w:val="21"/>
              </w:rPr>
            </w:pPr>
          </w:p>
        </w:tc>
        <w:tc>
          <w:tcPr>
            <w:tcW w:w="1155"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2</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tcPr>
          <w:p w:rsidR="00602E92" w:rsidRPr="00602E92" w:rsidRDefault="00602E92" w:rsidP="003254CF">
            <w:pPr>
              <w:rPr>
                <w:rFonts w:ascii="仿宋" w:eastAsia="仿宋" w:hAnsi="仿宋"/>
              </w:rPr>
            </w:pPr>
            <w:r w:rsidRPr="00602E92">
              <w:rPr>
                <w:rFonts w:ascii="仿宋" w:eastAsia="仿宋" w:hAnsi="仿宋" w:hint="eastAsia"/>
              </w:rPr>
              <w:t xml:space="preserve"> 旅游收入</w:t>
            </w:r>
          </w:p>
        </w:tc>
        <w:tc>
          <w:tcPr>
            <w:tcW w:w="1061" w:type="dxa"/>
            <w:tcBorders>
              <w:top w:val="nil"/>
              <w:left w:val="nil"/>
              <w:bottom w:val="single" w:sz="4" w:space="0" w:color="auto"/>
              <w:right w:val="single" w:sz="4" w:space="0" w:color="auto"/>
            </w:tcBorders>
          </w:tcPr>
          <w:p w:rsidR="00602E92" w:rsidRPr="00602E92" w:rsidRDefault="00602E92" w:rsidP="003254CF">
            <w:pPr>
              <w:rPr>
                <w:rFonts w:ascii="仿宋" w:eastAsia="仿宋" w:hAnsi="仿宋"/>
              </w:rPr>
            </w:pPr>
            <w:r w:rsidRPr="00602E92">
              <w:rPr>
                <w:rFonts w:ascii="仿宋" w:eastAsia="仿宋" w:hAnsi="仿宋" w:hint="eastAsia"/>
              </w:rPr>
              <w:t>350亿元</w:t>
            </w:r>
          </w:p>
        </w:tc>
        <w:tc>
          <w:tcPr>
            <w:tcW w:w="828" w:type="dxa"/>
            <w:tcBorders>
              <w:top w:val="nil"/>
              <w:left w:val="nil"/>
              <w:bottom w:val="single" w:sz="4" w:space="0" w:color="auto"/>
              <w:right w:val="single" w:sz="4" w:space="0" w:color="auto"/>
            </w:tcBorders>
            <w:vAlign w:val="center"/>
          </w:tcPr>
          <w:p w:rsidR="00602E92" w:rsidRPr="00201642" w:rsidRDefault="00602E92" w:rsidP="006251BD">
            <w:pPr>
              <w:widowControl/>
              <w:jc w:val="left"/>
              <w:rPr>
                <w:rFonts w:eastAsia="仿宋_GB2312"/>
                <w:color w:val="000000"/>
                <w:kern w:val="0"/>
                <w:szCs w:val="21"/>
              </w:rPr>
            </w:pPr>
            <w:r w:rsidRPr="00201642">
              <w:rPr>
                <w:rFonts w:eastAsia="仿宋_GB2312"/>
                <w:color w:val="000000"/>
                <w:kern w:val="0"/>
                <w:szCs w:val="21"/>
              </w:rPr>
              <w:t xml:space="preserve">　</w:t>
            </w:r>
            <w:r w:rsidR="006251BD">
              <w:rPr>
                <w:rFonts w:eastAsia="仿宋_GB2312" w:hint="eastAsia"/>
                <w:color w:val="000000"/>
                <w:kern w:val="0"/>
                <w:szCs w:val="21"/>
              </w:rPr>
              <w:t>25</w:t>
            </w:r>
          </w:p>
        </w:tc>
        <w:tc>
          <w:tcPr>
            <w:tcW w:w="873" w:type="dxa"/>
            <w:tcBorders>
              <w:top w:val="nil"/>
              <w:left w:val="nil"/>
              <w:bottom w:val="single" w:sz="4" w:space="0" w:color="auto"/>
              <w:right w:val="single" w:sz="4" w:space="0" w:color="auto"/>
            </w:tcBorders>
            <w:vAlign w:val="center"/>
          </w:tcPr>
          <w:p w:rsidR="00602E92" w:rsidRPr="00201642" w:rsidRDefault="00602E92" w:rsidP="006251BD">
            <w:pPr>
              <w:widowControl/>
              <w:jc w:val="left"/>
              <w:rPr>
                <w:rFonts w:eastAsia="仿宋_GB2312"/>
                <w:color w:val="000000"/>
                <w:kern w:val="0"/>
                <w:szCs w:val="21"/>
              </w:rPr>
            </w:pPr>
            <w:r w:rsidRPr="00201642">
              <w:rPr>
                <w:rFonts w:eastAsia="仿宋_GB2312"/>
                <w:color w:val="000000"/>
                <w:kern w:val="0"/>
                <w:szCs w:val="21"/>
              </w:rPr>
              <w:t xml:space="preserve">　</w:t>
            </w:r>
            <w:r w:rsidR="006251BD">
              <w:rPr>
                <w:rFonts w:eastAsia="仿宋_GB2312" w:hint="eastAsia"/>
                <w:color w:val="000000"/>
                <w:kern w:val="0"/>
                <w:szCs w:val="21"/>
              </w:rPr>
              <w:t>22</w:t>
            </w:r>
          </w:p>
        </w:tc>
        <w:tc>
          <w:tcPr>
            <w:tcW w:w="1568"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val="restart"/>
            <w:tcBorders>
              <w:top w:val="nil"/>
              <w:left w:val="nil"/>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质量指标</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2</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tcBorders>
              <w:top w:val="nil"/>
              <w:left w:val="nil"/>
              <w:bottom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时效指标</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全年</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全年</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5</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5</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val="restart"/>
            <w:tcBorders>
              <w:top w:val="single" w:sz="4" w:space="0" w:color="auto"/>
              <w:left w:val="nil"/>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成本指标</w:t>
            </w: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2</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602E92" w:rsidRPr="00201642" w:rsidTr="006251BD">
        <w:trPr>
          <w:jc w:val="center"/>
        </w:trPr>
        <w:tc>
          <w:tcPr>
            <w:tcW w:w="1080" w:type="dxa"/>
            <w:vMerge/>
            <w:tcBorders>
              <w:left w:val="single" w:sz="4" w:space="0" w:color="auto"/>
              <w:right w:val="single" w:sz="4" w:space="0" w:color="auto"/>
            </w:tcBorders>
            <w:vAlign w:val="center"/>
          </w:tcPr>
          <w:p w:rsidR="00602E92" w:rsidRPr="00201642" w:rsidRDefault="00602E92" w:rsidP="00201642">
            <w:pPr>
              <w:jc w:val="left"/>
              <w:rPr>
                <w:rFonts w:eastAsia="仿宋_GB2312"/>
                <w:color w:val="000000"/>
                <w:kern w:val="0"/>
                <w:szCs w:val="21"/>
              </w:rPr>
            </w:pPr>
          </w:p>
        </w:tc>
        <w:tc>
          <w:tcPr>
            <w:tcW w:w="1080" w:type="dxa"/>
            <w:vMerge w:val="restart"/>
            <w:tcBorders>
              <w:top w:val="nil"/>
              <w:left w:val="nil"/>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效益指标</w:t>
            </w:r>
          </w:p>
          <w:p w:rsidR="00602E92" w:rsidRPr="00201642" w:rsidRDefault="00602E92" w:rsidP="00201642">
            <w:pPr>
              <w:widowControl/>
              <w:jc w:val="left"/>
              <w:rPr>
                <w:rFonts w:eastAsia="仿宋_GB2312"/>
                <w:color w:val="000000"/>
                <w:kern w:val="0"/>
                <w:szCs w:val="21"/>
              </w:rPr>
            </w:pPr>
          </w:p>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w:t>
            </w:r>
            <w:r w:rsidRPr="00201642">
              <w:rPr>
                <w:rFonts w:eastAsia="仿宋_GB2312"/>
                <w:color w:val="000000"/>
                <w:kern w:val="0"/>
                <w:szCs w:val="21"/>
              </w:rPr>
              <w:t>30</w:t>
            </w:r>
            <w:r w:rsidRPr="00201642">
              <w:rPr>
                <w:rFonts w:eastAsia="仿宋_GB2312"/>
                <w:color w:val="000000"/>
                <w:kern w:val="0"/>
                <w:szCs w:val="21"/>
              </w:rPr>
              <w:t>分）</w:t>
            </w:r>
          </w:p>
        </w:tc>
        <w:tc>
          <w:tcPr>
            <w:tcW w:w="1080" w:type="dxa"/>
            <w:vMerge w:val="restart"/>
            <w:tcBorders>
              <w:top w:val="nil"/>
              <w:left w:val="nil"/>
              <w:right w:val="single" w:sz="4" w:space="0" w:color="auto"/>
            </w:tcBorders>
            <w:vAlign w:val="center"/>
          </w:tcPr>
          <w:p w:rsidR="00602E92" w:rsidRPr="00201642" w:rsidRDefault="00602E92" w:rsidP="00201642">
            <w:pPr>
              <w:widowControl/>
              <w:jc w:val="center"/>
              <w:rPr>
                <w:rFonts w:eastAsia="仿宋_GB2312"/>
                <w:color w:val="000000"/>
                <w:kern w:val="0"/>
                <w:szCs w:val="21"/>
              </w:rPr>
            </w:pPr>
            <w:r w:rsidRPr="00201642">
              <w:rPr>
                <w:rFonts w:eastAsia="仿宋_GB2312"/>
                <w:color w:val="000000"/>
                <w:kern w:val="0"/>
                <w:szCs w:val="21"/>
              </w:rPr>
              <w:t>经济效</w:t>
            </w:r>
          </w:p>
          <w:p w:rsidR="00602E92" w:rsidRPr="00201642" w:rsidRDefault="00602E92" w:rsidP="00201642">
            <w:pPr>
              <w:widowControl/>
              <w:jc w:val="center"/>
              <w:rPr>
                <w:rFonts w:eastAsia="仿宋_GB2312"/>
                <w:color w:val="000000"/>
                <w:kern w:val="0"/>
                <w:szCs w:val="21"/>
              </w:rPr>
            </w:pPr>
            <w:r w:rsidRPr="00201642">
              <w:rPr>
                <w:rFonts w:eastAsia="仿宋_GB2312"/>
                <w:color w:val="000000"/>
                <w:kern w:val="0"/>
                <w:szCs w:val="21"/>
              </w:rPr>
              <w:t>益指标</w:t>
            </w:r>
          </w:p>
        </w:tc>
        <w:tc>
          <w:tcPr>
            <w:tcW w:w="1155"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tcPr>
          <w:p w:rsidR="00602E92" w:rsidRPr="00602E92" w:rsidRDefault="00602E92" w:rsidP="009A1E80">
            <w:pPr>
              <w:rPr>
                <w:rFonts w:ascii="仿宋" w:eastAsia="仿宋" w:hAnsi="仿宋"/>
              </w:rPr>
            </w:pPr>
            <w:r w:rsidRPr="00602E92">
              <w:rPr>
                <w:rFonts w:ascii="仿宋" w:eastAsia="仿宋" w:hAnsi="仿宋" w:hint="eastAsia"/>
              </w:rPr>
              <w:t xml:space="preserve"> 旅游收入</w:t>
            </w:r>
          </w:p>
        </w:tc>
        <w:tc>
          <w:tcPr>
            <w:tcW w:w="1061" w:type="dxa"/>
            <w:tcBorders>
              <w:top w:val="nil"/>
              <w:left w:val="nil"/>
              <w:bottom w:val="single" w:sz="4" w:space="0" w:color="auto"/>
              <w:right w:val="single" w:sz="4" w:space="0" w:color="auto"/>
            </w:tcBorders>
          </w:tcPr>
          <w:p w:rsidR="00602E92" w:rsidRPr="00602E92" w:rsidRDefault="00602E92" w:rsidP="009A1E80">
            <w:pPr>
              <w:rPr>
                <w:rFonts w:ascii="仿宋" w:eastAsia="仿宋" w:hAnsi="仿宋"/>
              </w:rPr>
            </w:pPr>
            <w:r w:rsidRPr="00602E92">
              <w:rPr>
                <w:rFonts w:ascii="仿宋" w:eastAsia="仿宋" w:hAnsi="仿宋" w:hint="eastAsia"/>
              </w:rPr>
              <w:t>350亿元</w:t>
            </w:r>
          </w:p>
        </w:tc>
        <w:tc>
          <w:tcPr>
            <w:tcW w:w="828" w:type="dxa"/>
            <w:tcBorders>
              <w:top w:val="nil"/>
              <w:left w:val="nil"/>
              <w:bottom w:val="single" w:sz="4" w:space="0" w:color="auto"/>
              <w:right w:val="single" w:sz="4" w:space="0" w:color="auto"/>
            </w:tcBorders>
            <w:vAlign w:val="center"/>
          </w:tcPr>
          <w:p w:rsidR="00602E92" w:rsidRPr="00201642" w:rsidRDefault="006251BD" w:rsidP="006251BD">
            <w:pPr>
              <w:widowControl/>
              <w:jc w:val="center"/>
              <w:rPr>
                <w:rFonts w:eastAsia="仿宋_GB2312"/>
                <w:color w:val="000000"/>
                <w:kern w:val="0"/>
                <w:szCs w:val="21"/>
              </w:rPr>
            </w:pPr>
            <w:r>
              <w:rPr>
                <w:rFonts w:eastAsia="仿宋_GB2312" w:hint="eastAsia"/>
                <w:color w:val="000000"/>
                <w:kern w:val="0"/>
                <w:szCs w:val="21"/>
              </w:rPr>
              <w:t>10</w:t>
            </w:r>
          </w:p>
        </w:tc>
        <w:tc>
          <w:tcPr>
            <w:tcW w:w="873"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　</w:t>
            </w:r>
            <w:r w:rsidR="006251BD">
              <w:rPr>
                <w:rFonts w:eastAsia="仿宋_GB2312" w:hint="eastAsia"/>
                <w:color w:val="000000"/>
                <w:kern w:val="0"/>
                <w:szCs w:val="21"/>
              </w:rPr>
              <w:t>9</w:t>
            </w:r>
          </w:p>
        </w:tc>
        <w:tc>
          <w:tcPr>
            <w:tcW w:w="1568"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6251BD">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2</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28" w:type="dxa"/>
            <w:tcBorders>
              <w:top w:val="nil"/>
              <w:left w:val="nil"/>
              <w:bottom w:val="single" w:sz="4" w:space="0" w:color="auto"/>
              <w:right w:val="single" w:sz="4" w:space="0" w:color="auto"/>
            </w:tcBorders>
            <w:vAlign w:val="center"/>
          </w:tcPr>
          <w:p w:rsidR="00201642" w:rsidRPr="00201642" w:rsidRDefault="00201642" w:rsidP="006251BD">
            <w:pPr>
              <w:widowControl/>
              <w:jc w:val="center"/>
              <w:rPr>
                <w:rFonts w:eastAsia="仿宋_GB2312"/>
                <w:color w:val="000000"/>
                <w:kern w:val="0"/>
                <w:szCs w:val="21"/>
              </w:rPr>
            </w:pP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602E92" w:rsidRPr="00201642" w:rsidTr="006251BD">
        <w:trPr>
          <w:jc w:val="center"/>
        </w:trPr>
        <w:tc>
          <w:tcPr>
            <w:tcW w:w="1080" w:type="dxa"/>
            <w:vMerge/>
            <w:tcBorders>
              <w:left w:val="single" w:sz="4" w:space="0" w:color="auto"/>
              <w:right w:val="single" w:sz="4" w:space="0" w:color="auto"/>
            </w:tcBorders>
            <w:vAlign w:val="center"/>
          </w:tcPr>
          <w:p w:rsidR="00602E92" w:rsidRPr="00201642" w:rsidRDefault="00602E9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602E92" w:rsidRPr="00201642" w:rsidRDefault="00602E92" w:rsidP="00201642">
            <w:pPr>
              <w:jc w:val="left"/>
              <w:rPr>
                <w:rFonts w:eastAsia="仿宋_GB2312"/>
                <w:color w:val="000000"/>
                <w:kern w:val="0"/>
                <w:szCs w:val="21"/>
              </w:rPr>
            </w:pPr>
          </w:p>
        </w:tc>
        <w:tc>
          <w:tcPr>
            <w:tcW w:w="1080" w:type="dxa"/>
            <w:vMerge w:val="restart"/>
            <w:tcBorders>
              <w:top w:val="nil"/>
              <w:left w:val="nil"/>
              <w:right w:val="single" w:sz="4" w:space="0" w:color="auto"/>
            </w:tcBorders>
            <w:vAlign w:val="center"/>
          </w:tcPr>
          <w:p w:rsidR="00602E92" w:rsidRPr="00201642" w:rsidRDefault="00602E92" w:rsidP="00201642">
            <w:pPr>
              <w:widowControl/>
              <w:jc w:val="center"/>
              <w:rPr>
                <w:rFonts w:eastAsia="仿宋_GB2312"/>
                <w:color w:val="000000"/>
                <w:kern w:val="0"/>
                <w:szCs w:val="21"/>
              </w:rPr>
            </w:pPr>
            <w:r w:rsidRPr="00201642">
              <w:rPr>
                <w:rFonts w:eastAsia="仿宋_GB2312"/>
                <w:color w:val="000000"/>
                <w:kern w:val="0"/>
                <w:szCs w:val="21"/>
              </w:rPr>
              <w:t>社会效</w:t>
            </w:r>
          </w:p>
          <w:p w:rsidR="00602E92" w:rsidRPr="00201642" w:rsidRDefault="00602E92" w:rsidP="00201642">
            <w:pPr>
              <w:widowControl/>
              <w:jc w:val="center"/>
              <w:rPr>
                <w:rFonts w:eastAsia="仿宋_GB2312"/>
                <w:color w:val="000000"/>
                <w:kern w:val="0"/>
                <w:szCs w:val="21"/>
              </w:rPr>
            </w:pPr>
            <w:r w:rsidRPr="00201642">
              <w:rPr>
                <w:rFonts w:eastAsia="仿宋_GB2312"/>
                <w:color w:val="000000"/>
                <w:kern w:val="0"/>
                <w:szCs w:val="21"/>
              </w:rPr>
              <w:t>益指标</w:t>
            </w:r>
          </w:p>
        </w:tc>
        <w:tc>
          <w:tcPr>
            <w:tcW w:w="1155"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602E92" w:rsidRDefault="00602E92" w:rsidP="00602E92">
            <w:pPr>
              <w:jc w:val="center"/>
              <w:rPr>
                <w:rFonts w:ascii="仿宋" w:eastAsia="仿宋" w:hAnsi="仿宋"/>
              </w:rPr>
            </w:pPr>
            <w:r w:rsidRPr="00602E92">
              <w:rPr>
                <w:rFonts w:ascii="仿宋" w:eastAsia="仿宋" w:hAnsi="仿宋" w:hint="eastAsia"/>
              </w:rPr>
              <w:t>接待</w:t>
            </w:r>
          </w:p>
          <w:p w:rsidR="00602E92" w:rsidRPr="00602E92" w:rsidRDefault="00602E92" w:rsidP="00602E92">
            <w:pPr>
              <w:jc w:val="center"/>
              <w:rPr>
                <w:rFonts w:ascii="仿宋" w:eastAsia="仿宋" w:hAnsi="仿宋"/>
              </w:rPr>
            </w:pPr>
            <w:r w:rsidRPr="00602E92">
              <w:rPr>
                <w:rFonts w:ascii="仿宋" w:eastAsia="仿宋" w:hAnsi="仿宋" w:hint="eastAsia"/>
              </w:rPr>
              <w:t>游客人次</w:t>
            </w:r>
          </w:p>
        </w:tc>
        <w:tc>
          <w:tcPr>
            <w:tcW w:w="1061" w:type="dxa"/>
            <w:tcBorders>
              <w:top w:val="nil"/>
              <w:left w:val="nil"/>
              <w:bottom w:val="single" w:sz="4" w:space="0" w:color="auto"/>
              <w:right w:val="single" w:sz="4" w:space="0" w:color="auto"/>
            </w:tcBorders>
            <w:vAlign w:val="center"/>
          </w:tcPr>
          <w:p w:rsidR="00602E92" w:rsidRPr="00602E92" w:rsidRDefault="00602E92" w:rsidP="00602E92">
            <w:pPr>
              <w:jc w:val="center"/>
              <w:rPr>
                <w:rFonts w:ascii="仿宋" w:eastAsia="仿宋" w:hAnsi="仿宋"/>
              </w:rPr>
            </w:pPr>
            <w:r>
              <w:rPr>
                <w:rFonts w:ascii="仿宋" w:eastAsia="仿宋" w:hAnsi="仿宋" w:hint="eastAsia"/>
              </w:rPr>
              <w:t>4000</w:t>
            </w:r>
            <w:r w:rsidRPr="00602E92">
              <w:rPr>
                <w:rFonts w:ascii="仿宋" w:eastAsia="仿宋" w:hAnsi="仿宋" w:hint="eastAsia"/>
              </w:rPr>
              <w:t>万人次</w:t>
            </w:r>
          </w:p>
        </w:tc>
        <w:tc>
          <w:tcPr>
            <w:tcW w:w="828" w:type="dxa"/>
            <w:tcBorders>
              <w:top w:val="nil"/>
              <w:left w:val="nil"/>
              <w:bottom w:val="single" w:sz="4" w:space="0" w:color="auto"/>
              <w:right w:val="single" w:sz="4" w:space="0" w:color="auto"/>
            </w:tcBorders>
            <w:vAlign w:val="center"/>
          </w:tcPr>
          <w:p w:rsidR="00602E92" w:rsidRPr="00201642" w:rsidRDefault="006251BD" w:rsidP="006251BD">
            <w:pPr>
              <w:widowControl/>
              <w:jc w:val="center"/>
              <w:rPr>
                <w:rFonts w:eastAsia="仿宋_GB2312"/>
                <w:color w:val="000000"/>
                <w:kern w:val="0"/>
                <w:szCs w:val="21"/>
              </w:rPr>
            </w:pPr>
            <w:r>
              <w:rPr>
                <w:rFonts w:eastAsia="仿宋_GB2312" w:hint="eastAsia"/>
                <w:color w:val="000000"/>
                <w:kern w:val="0"/>
                <w:szCs w:val="21"/>
              </w:rPr>
              <w:t>10</w:t>
            </w:r>
          </w:p>
        </w:tc>
        <w:tc>
          <w:tcPr>
            <w:tcW w:w="873" w:type="dxa"/>
            <w:tcBorders>
              <w:top w:val="nil"/>
              <w:left w:val="nil"/>
              <w:bottom w:val="single" w:sz="4" w:space="0" w:color="auto"/>
              <w:right w:val="single" w:sz="4" w:space="0" w:color="auto"/>
            </w:tcBorders>
            <w:vAlign w:val="center"/>
          </w:tcPr>
          <w:p w:rsidR="00602E92" w:rsidRPr="00201642" w:rsidRDefault="006251BD" w:rsidP="00201642">
            <w:pPr>
              <w:widowControl/>
              <w:jc w:val="left"/>
              <w:rPr>
                <w:rFonts w:eastAsia="仿宋_GB2312"/>
                <w:color w:val="000000"/>
                <w:kern w:val="0"/>
                <w:szCs w:val="21"/>
              </w:rPr>
            </w:pPr>
            <w:r>
              <w:rPr>
                <w:rFonts w:eastAsia="仿宋_GB2312" w:hint="eastAsia"/>
                <w:color w:val="000000"/>
                <w:kern w:val="0"/>
                <w:szCs w:val="21"/>
              </w:rPr>
              <w:t xml:space="preserve">  9</w:t>
            </w:r>
          </w:p>
        </w:tc>
        <w:tc>
          <w:tcPr>
            <w:tcW w:w="1568" w:type="dxa"/>
            <w:tcBorders>
              <w:top w:val="nil"/>
              <w:left w:val="nil"/>
              <w:bottom w:val="single" w:sz="4" w:space="0" w:color="auto"/>
              <w:right w:val="single" w:sz="4" w:space="0" w:color="auto"/>
            </w:tcBorders>
            <w:vAlign w:val="center"/>
          </w:tcPr>
          <w:p w:rsidR="00602E92" w:rsidRPr="00201642" w:rsidRDefault="00602E9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6251BD">
        <w:trPr>
          <w:jc w:val="center"/>
        </w:trPr>
        <w:tc>
          <w:tcPr>
            <w:tcW w:w="1080" w:type="dxa"/>
            <w:vMerge/>
            <w:tcBorders>
              <w:left w:val="single" w:sz="4" w:space="0" w:color="auto"/>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201642" w:rsidRPr="00201642" w:rsidRDefault="00201642" w:rsidP="00201642">
            <w:pPr>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2</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28" w:type="dxa"/>
            <w:tcBorders>
              <w:top w:val="nil"/>
              <w:left w:val="nil"/>
              <w:bottom w:val="single" w:sz="4" w:space="0" w:color="auto"/>
              <w:right w:val="single" w:sz="4" w:space="0" w:color="auto"/>
            </w:tcBorders>
            <w:vAlign w:val="center"/>
          </w:tcPr>
          <w:p w:rsidR="00201642" w:rsidRPr="00201642" w:rsidRDefault="00201642" w:rsidP="006251BD">
            <w:pPr>
              <w:widowControl/>
              <w:jc w:val="center"/>
              <w:rPr>
                <w:rFonts w:eastAsia="仿宋_GB2312"/>
                <w:color w:val="000000"/>
                <w:kern w:val="0"/>
                <w:szCs w:val="21"/>
              </w:rPr>
            </w:pP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6251BD" w:rsidRPr="00201642" w:rsidTr="006251BD">
        <w:trPr>
          <w:jc w:val="center"/>
        </w:trPr>
        <w:tc>
          <w:tcPr>
            <w:tcW w:w="1080" w:type="dxa"/>
            <w:vMerge/>
            <w:tcBorders>
              <w:left w:val="single" w:sz="4" w:space="0" w:color="auto"/>
              <w:right w:val="single" w:sz="4" w:space="0" w:color="auto"/>
            </w:tcBorders>
            <w:vAlign w:val="center"/>
          </w:tcPr>
          <w:p w:rsidR="006251BD" w:rsidRPr="00201642" w:rsidRDefault="006251BD" w:rsidP="00201642">
            <w:pPr>
              <w:jc w:val="left"/>
              <w:rPr>
                <w:rFonts w:eastAsia="仿宋_GB2312"/>
                <w:color w:val="000000"/>
                <w:kern w:val="0"/>
                <w:szCs w:val="21"/>
              </w:rPr>
            </w:pPr>
          </w:p>
        </w:tc>
        <w:tc>
          <w:tcPr>
            <w:tcW w:w="1080" w:type="dxa"/>
            <w:vMerge/>
            <w:tcBorders>
              <w:left w:val="nil"/>
              <w:right w:val="single" w:sz="4" w:space="0" w:color="auto"/>
            </w:tcBorders>
            <w:vAlign w:val="center"/>
          </w:tcPr>
          <w:p w:rsidR="006251BD" w:rsidRPr="00201642" w:rsidRDefault="006251BD" w:rsidP="00201642">
            <w:pPr>
              <w:jc w:val="left"/>
              <w:rPr>
                <w:rFonts w:eastAsia="仿宋_GB2312"/>
                <w:color w:val="000000"/>
                <w:kern w:val="0"/>
                <w:szCs w:val="21"/>
              </w:rPr>
            </w:pPr>
          </w:p>
        </w:tc>
        <w:tc>
          <w:tcPr>
            <w:tcW w:w="1080" w:type="dxa"/>
            <w:vMerge w:val="restart"/>
            <w:tcBorders>
              <w:top w:val="nil"/>
              <w:left w:val="nil"/>
              <w:right w:val="single" w:sz="4" w:space="0" w:color="auto"/>
            </w:tcBorders>
            <w:vAlign w:val="center"/>
          </w:tcPr>
          <w:p w:rsidR="006251BD" w:rsidRPr="00201642" w:rsidRDefault="006251BD" w:rsidP="00201642">
            <w:pPr>
              <w:widowControl/>
              <w:jc w:val="center"/>
              <w:rPr>
                <w:rFonts w:eastAsia="仿宋_GB2312"/>
                <w:color w:val="000000"/>
                <w:kern w:val="0"/>
                <w:szCs w:val="21"/>
              </w:rPr>
            </w:pPr>
            <w:r w:rsidRPr="00201642">
              <w:rPr>
                <w:rFonts w:eastAsia="仿宋_GB2312"/>
                <w:color w:val="000000"/>
                <w:kern w:val="0"/>
                <w:szCs w:val="21"/>
              </w:rPr>
              <w:t>生态效</w:t>
            </w:r>
          </w:p>
          <w:p w:rsidR="006251BD" w:rsidRPr="00201642" w:rsidRDefault="006251BD" w:rsidP="00201642">
            <w:pPr>
              <w:widowControl/>
              <w:jc w:val="center"/>
              <w:rPr>
                <w:rFonts w:eastAsia="仿宋_GB2312"/>
                <w:color w:val="000000"/>
                <w:kern w:val="0"/>
                <w:szCs w:val="21"/>
              </w:rPr>
            </w:pPr>
            <w:r w:rsidRPr="00201642">
              <w:rPr>
                <w:rFonts w:eastAsia="仿宋_GB2312"/>
                <w:color w:val="000000"/>
                <w:kern w:val="0"/>
                <w:szCs w:val="21"/>
              </w:rPr>
              <w:t>益指标</w:t>
            </w:r>
          </w:p>
        </w:tc>
        <w:tc>
          <w:tcPr>
            <w:tcW w:w="1155" w:type="dxa"/>
            <w:tcBorders>
              <w:top w:val="nil"/>
              <w:left w:val="nil"/>
              <w:bottom w:val="single" w:sz="4" w:space="0" w:color="auto"/>
              <w:right w:val="single" w:sz="4" w:space="0" w:color="auto"/>
            </w:tcBorders>
            <w:vAlign w:val="center"/>
          </w:tcPr>
          <w:p w:rsidR="006251BD" w:rsidRPr="00201642" w:rsidRDefault="006251BD"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6251BD" w:rsidRPr="006251BD" w:rsidRDefault="006251BD" w:rsidP="006251BD">
            <w:pPr>
              <w:jc w:val="center"/>
              <w:rPr>
                <w:rFonts w:ascii="仿宋" w:eastAsia="仿宋" w:hAnsi="仿宋"/>
              </w:rPr>
            </w:pPr>
            <w:r w:rsidRPr="006251BD">
              <w:rPr>
                <w:rFonts w:ascii="仿宋" w:eastAsia="仿宋" w:hAnsi="仿宋" w:hint="eastAsia"/>
              </w:rPr>
              <w:t>全域旅游用地占比</w:t>
            </w:r>
          </w:p>
        </w:tc>
        <w:tc>
          <w:tcPr>
            <w:tcW w:w="1061" w:type="dxa"/>
            <w:tcBorders>
              <w:top w:val="nil"/>
              <w:left w:val="nil"/>
              <w:bottom w:val="single" w:sz="4" w:space="0" w:color="auto"/>
              <w:right w:val="single" w:sz="4" w:space="0" w:color="auto"/>
            </w:tcBorders>
            <w:vAlign w:val="center"/>
          </w:tcPr>
          <w:p w:rsidR="006251BD" w:rsidRPr="006251BD" w:rsidRDefault="006251BD" w:rsidP="006251BD">
            <w:pPr>
              <w:jc w:val="center"/>
              <w:rPr>
                <w:rFonts w:ascii="仿宋" w:eastAsia="仿宋" w:hAnsi="仿宋"/>
              </w:rPr>
            </w:pPr>
            <w:r w:rsidRPr="006251BD">
              <w:rPr>
                <w:rFonts w:ascii="仿宋" w:eastAsia="仿宋" w:hAnsi="仿宋" w:hint="eastAsia"/>
              </w:rPr>
              <w:t>50%</w:t>
            </w:r>
          </w:p>
        </w:tc>
        <w:tc>
          <w:tcPr>
            <w:tcW w:w="828" w:type="dxa"/>
            <w:tcBorders>
              <w:top w:val="nil"/>
              <w:left w:val="nil"/>
              <w:bottom w:val="single" w:sz="4" w:space="0" w:color="auto"/>
              <w:right w:val="single" w:sz="4" w:space="0" w:color="auto"/>
            </w:tcBorders>
            <w:vAlign w:val="center"/>
          </w:tcPr>
          <w:p w:rsidR="006251BD" w:rsidRPr="00201642" w:rsidRDefault="006251BD" w:rsidP="006251BD">
            <w:pPr>
              <w:widowControl/>
              <w:jc w:val="center"/>
              <w:rPr>
                <w:rFonts w:eastAsia="仿宋_GB2312"/>
                <w:color w:val="000000"/>
                <w:kern w:val="0"/>
                <w:szCs w:val="21"/>
              </w:rPr>
            </w:pPr>
            <w:r>
              <w:rPr>
                <w:rFonts w:eastAsia="仿宋_GB2312" w:hint="eastAsia"/>
                <w:color w:val="000000"/>
                <w:kern w:val="0"/>
                <w:szCs w:val="21"/>
              </w:rPr>
              <w:t>10</w:t>
            </w:r>
          </w:p>
        </w:tc>
        <w:tc>
          <w:tcPr>
            <w:tcW w:w="873" w:type="dxa"/>
            <w:tcBorders>
              <w:top w:val="nil"/>
              <w:left w:val="nil"/>
              <w:bottom w:val="single" w:sz="4" w:space="0" w:color="auto"/>
              <w:right w:val="single" w:sz="4" w:space="0" w:color="auto"/>
            </w:tcBorders>
            <w:vAlign w:val="center"/>
          </w:tcPr>
          <w:p w:rsidR="006251BD" w:rsidRPr="00201642" w:rsidRDefault="006251BD" w:rsidP="00201642">
            <w:pPr>
              <w:widowControl/>
              <w:jc w:val="left"/>
              <w:rPr>
                <w:rFonts w:eastAsia="仿宋_GB2312"/>
                <w:color w:val="000000"/>
                <w:kern w:val="0"/>
                <w:szCs w:val="21"/>
              </w:rPr>
            </w:pPr>
            <w:r w:rsidRPr="00201642">
              <w:rPr>
                <w:rFonts w:eastAsia="仿宋_GB2312"/>
                <w:color w:val="000000"/>
                <w:kern w:val="0"/>
                <w:szCs w:val="21"/>
              </w:rPr>
              <w:t xml:space="preserve">　</w:t>
            </w:r>
            <w:r>
              <w:rPr>
                <w:rFonts w:eastAsia="仿宋_GB2312" w:hint="eastAsia"/>
                <w:color w:val="000000"/>
                <w:kern w:val="0"/>
                <w:szCs w:val="21"/>
              </w:rPr>
              <w:t>8</w:t>
            </w:r>
          </w:p>
        </w:tc>
        <w:tc>
          <w:tcPr>
            <w:tcW w:w="1568" w:type="dxa"/>
            <w:tcBorders>
              <w:top w:val="nil"/>
              <w:left w:val="nil"/>
              <w:bottom w:val="single" w:sz="4" w:space="0" w:color="auto"/>
              <w:right w:val="single" w:sz="4" w:space="0" w:color="auto"/>
            </w:tcBorders>
            <w:vAlign w:val="center"/>
          </w:tcPr>
          <w:p w:rsidR="006251BD" w:rsidRPr="00201642" w:rsidRDefault="006251BD"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1080" w:type="dxa"/>
            <w:vMerge/>
            <w:tcBorders>
              <w:left w:val="single" w:sz="4" w:space="0" w:color="auto"/>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080" w:type="dxa"/>
            <w:vMerge/>
            <w:tcBorders>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p>
        </w:tc>
        <w:tc>
          <w:tcPr>
            <w:tcW w:w="1155"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2</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061"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9F45B1" w:rsidRPr="00201642" w:rsidTr="009F45B1">
        <w:trPr>
          <w:jc w:val="center"/>
        </w:trPr>
        <w:tc>
          <w:tcPr>
            <w:tcW w:w="1080" w:type="dxa"/>
            <w:vMerge w:val="restart"/>
            <w:tcBorders>
              <w:top w:val="single" w:sz="4" w:space="0" w:color="auto"/>
              <w:left w:val="single" w:sz="4" w:space="0" w:color="auto"/>
              <w:right w:val="single" w:sz="4" w:space="0" w:color="auto"/>
            </w:tcBorders>
            <w:vAlign w:val="center"/>
          </w:tcPr>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绩</w:t>
            </w:r>
          </w:p>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效</w:t>
            </w:r>
          </w:p>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指</w:t>
            </w:r>
          </w:p>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标</w:t>
            </w:r>
          </w:p>
        </w:tc>
        <w:tc>
          <w:tcPr>
            <w:tcW w:w="1080" w:type="dxa"/>
            <w:vMerge w:val="restart"/>
            <w:tcBorders>
              <w:top w:val="single" w:sz="4" w:space="0" w:color="auto"/>
              <w:left w:val="single" w:sz="4" w:space="0" w:color="auto"/>
              <w:right w:val="single" w:sz="4" w:space="0" w:color="auto"/>
            </w:tcBorders>
            <w:vAlign w:val="center"/>
          </w:tcPr>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满意度</w:t>
            </w:r>
          </w:p>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指标</w:t>
            </w:r>
          </w:p>
          <w:p w:rsidR="009F45B1" w:rsidRPr="00201642" w:rsidRDefault="009F45B1" w:rsidP="00201642">
            <w:pPr>
              <w:jc w:val="center"/>
              <w:rPr>
                <w:rFonts w:eastAsia="仿宋_GB2312"/>
                <w:color w:val="000000"/>
                <w:kern w:val="0"/>
                <w:szCs w:val="21"/>
              </w:rPr>
            </w:pPr>
            <w:r w:rsidRPr="00201642">
              <w:rPr>
                <w:rFonts w:eastAsia="仿宋_GB2312"/>
                <w:color w:val="000000"/>
                <w:kern w:val="0"/>
                <w:szCs w:val="21"/>
              </w:rPr>
              <w:t>（</w:t>
            </w:r>
            <w:r>
              <w:rPr>
                <w:rFonts w:eastAsia="仿宋_GB2312" w:hint="eastAsia"/>
                <w:color w:val="000000"/>
                <w:kern w:val="0"/>
                <w:szCs w:val="21"/>
              </w:rPr>
              <w:t>20</w:t>
            </w:r>
            <w:r w:rsidRPr="00201642">
              <w:rPr>
                <w:rFonts w:eastAsia="仿宋_GB2312"/>
                <w:color w:val="000000"/>
                <w:kern w:val="0"/>
                <w:szCs w:val="21"/>
              </w:rPr>
              <w:t>分）</w:t>
            </w:r>
          </w:p>
        </w:tc>
        <w:tc>
          <w:tcPr>
            <w:tcW w:w="1080" w:type="dxa"/>
            <w:tcBorders>
              <w:top w:val="single" w:sz="4" w:space="0" w:color="auto"/>
              <w:left w:val="single" w:sz="4" w:space="0" w:color="auto"/>
              <w:bottom w:val="single" w:sz="4" w:space="0" w:color="auto"/>
              <w:right w:val="single" w:sz="4" w:space="0" w:color="auto"/>
            </w:tcBorders>
            <w:vAlign w:val="center"/>
          </w:tcPr>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可持续影响指标</w:t>
            </w:r>
          </w:p>
        </w:tc>
        <w:tc>
          <w:tcPr>
            <w:tcW w:w="1155" w:type="dxa"/>
            <w:tcBorders>
              <w:top w:val="single" w:sz="4" w:space="0" w:color="auto"/>
              <w:left w:val="single" w:sz="4" w:space="0" w:color="auto"/>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9F45B1" w:rsidRDefault="009F45B1" w:rsidP="00602E92">
            <w:pPr>
              <w:jc w:val="center"/>
              <w:rPr>
                <w:rFonts w:ascii="仿宋" w:eastAsia="仿宋" w:hAnsi="仿宋"/>
              </w:rPr>
            </w:pPr>
            <w:r>
              <w:rPr>
                <w:rFonts w:ascii="仿宋" w:eastAsia="仿宋" w:hAnsi="仿宋" w:hint="eastAsia"/>
              </w:rPr>
              <w:t>旅游</w:t>
            </w:r>
          </w:p>
          <w:p w:rsidR="009F45B1" w:rsidRPr="00602E92" w:rsidRDefault="009F45B1" w:rsidP="00602E92">
            <w:pPr>
              <w:jc w:val="center"/>
              <w:rPr>
                <w:rFonts w:ascii="仿宋" w:eastAsia="仿宋" w:hAnsi="仿宋"/>
              </w:rPr>
            </w:pPr>
            <w:r w:rsidRPr="00602E92">
              <w:rPr>
                <w:rFonts w:ascii="仿宋" w:eastAsia="仿宋" w:hAnsi="仿宋" w:hint="eastAsia"/>
              </w:rPr>
              <w:t>从业人员</w:t>
            </w:r>
          </w:p>
        </w:tc>
        <w:tc>
          <w:tcPr>
            <w:tcW w:w="1061" w:type="dxa"/>
            <w:tcBorders>
              <w:top w:val="single" w:sz="4" w:space="0" w:color="auto"/>
              <w:left w:val="single" w:sz="4" w:space="0" w:color="auto"/>
              <w:bottom w:val="single" w:sz="4" w:space="0" w:color="auto"/>
              <w:right w:val="single" w:sz="4" w:space="0" w:color="auto"/>
            </w:tcBorders>
            <w:vAlign w:val="center"/>
          </w:tcPr>
          <w:p w:rsidR="009F45B1" w:rsidRPr="00602E92" w:rsidRDefault="009F45B1" w:rsidP="00602E92">
            <w:pPr>
              <w:jc w:val="center"/>
              <w:rPr>
                <w:rFonts w:ascii="仿宋" w:eastAsia="仿宋" w:hAnsi="仿宋"/>
              </w:rPr>
            </w:pPr>
            <w:r w:rsidRPr="00602E92">
              <w:rPr>
                <w:rFonts w:ascii="仿宋" w:eastAsia="仿宋" w:hAnsi="仿宋" w:hint="eastAsia"/>
              </w:rPr>
              <w:t>20万人</w:t>
            </w:r>
          </w:p>
        </w:tc>
        <w:tc>
          <w:tcPr>
            <w:tcW w:w="828" w:type="dxa"/>
            <w:tcBorders>
              <w:top w:val="single" w:sz="4" w:space="0" w:color="auto"/>
              <w:left w:val="single" w:sz="4" w:space="0" w:color="auto"/>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10</w:t>
            </w:r>
          </w:p>
        </w:tc>
        <w:tc>
          <w:tcPr>
            <w:tcW w:w="873" w:type="dxa"/>
            <w:tcBorders>
              <w:top w:val="single" w:sz="4" w:space="0" w:color="auto"/>
              <w:left w:val="single" w:sz="4" w:space="0" w:color="auto"/>
              <w:bottom w:val="single" w:sz="4" w:space="0" w:color="auto"/>
              <w:right w:val="single" w:sz="4" w:space="0" w:color="auto"/>
            </w:tcBorders>
            <w:vAlign w:val="center"/>
          </w:tcPr>
          <w:p w:rsidR="009F45B1" w:rsidRPr="00201642" w:rsidRDefault="009F45B1" w:rsidP="00201642">
            <w:pPr>
              <w:widowControl/>
              <w:ind w:firstLineChars="50" w:firstLine="105"/>
              <w:jc w:val="left"/>
              <w:rPr>
                <w:rFonts w:eastAsia="仿宋_GB2312"/>
                <w:color w:val="000000"/>
                <w:kern w:val="0"/>
                <w:szCs w:val="21"/>
              </w:rPr>
            </w:pPr>
            <w:r w:rsidRPr="00201642">
              <w:rPr>
                <w:rFonts w:eastAsia="仿宋_GB2312" w:hint="eastAsia"/>
                <w:color w:val="000000"/>
                <w:kern w:val="0"/>
                <w:szCs w:val="21"/>
              </w:rPr>
              <w:t>10</w:t>
            </w:r>
          </w:p>
        </w:tc>
        <w:tc>
          <w:tcPr>
            <w:tcW w:w="1568" w:type="dxa"/>
            <w:tcBorders>
              <w:top w:val="single" w:sz="4" w:space="0" w:color="auto"/>
              <w:left w:val="single" w:sz="4" w:space="0" w:color="auto"/>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9F45B1" w:rsidRPr="00201642" w:rsidTr="00155301">
        <w:trPr>
          <w:jc w:val="center"/>
        </w:trPr>
        <w:tc>
          <w:tcPr>
            <w:tcW w:w="1080" w:type="dxa"/>
            <w:vMerge/>
            <w:tcBorders>
              <w:left w:val="single" w:sz="4" w:space="0" w:color="auto"/>
              <w:right w:val="single" w:sz="4" w:space="0" w:color="auto"/>
            </w:tcBorders>
            <w:vAlign w:val="center"/>
          </w:tcPr>
          <w:p w:rsidR="009F45B1" w:rsidRPr="00201642" w:rsidRDefault="009F45B1" w:rsidP="00201642">
            <w:pPr>
              <w:jc w:val="left"/>
              <w:rPr>
                <w:rFonts w:eastAsia="仿宋_GB2312"/>
                <w:color w:val="000000"/>
                <w:kern w:val="0"/>
                <w:szCs w:val="21"/>
              </w:rPr>
            </w:pPr>
          </w:p>
        </w:tc>
        <w:tc>
          <w:tcPr>
            <w:tcW w:w="1080" w:type="dxa"/>
            <w:vMerge/>
            <w:tcBorders>
              <w:left w:val="single" w:sz="4" w:space="0" w:color="auto"/>
              <w:right w:val="single" w:sz="4" w:space="0" w:color="auto"/>
            </w:tcBorders>
            <w:vAlign w:val="center"/>
          </w:tcPr>
          <w:p w:rsidR="009F45B1" w:rsidRPr="00201642" w:rsidRDefault="009F45B1" w:rsidP="00201642">
            <w:pPr>
              <w:jc w:val="center"/>
              <w:rPr>
                <w:rFonts w:eastAsia="仿宋_GB2312"/>
                <w:color w:val="000000"/>
                <w:kern w:val="0"/>
                <w:szCs w:val="21"/>
              </w:rPr>
            </w:pPr>
          </w:p>
        </w:tc>
        <w:tc>
          <w:tcPr>
            <w:tcW w:w="1080" w:type="dxa"/>
            <w:tcBorders>
              <w:top w:val="single" w:sz="4" w:space="0" w:color="auto"/>
              <w:left w:val="nil"/>
              <w:right w:val="single" w:sz="4" w:space="0" w:color="auto"/>
            </w:tcBorders>
            <w:vAlign w:val="center"/>
          </w:tcPr>
          <w:p w:rsidR="009F45B1" w:rsidRPr="00201642" w:rsidRDefault="009F45B1" w:rsidP="00201642">
            <w:pPr>
              <w:widowControl/>
              <w:jc w:val="center"/>
              <w:rPr>
                <w:rFonts w:eastAsia="仿宋_GB2312"/>
                <w:color w:val="000000"/>
                <w:kern w:val="0"/>
                <w:szCs w:val="21"/>
              </w:rPr>
            </w:pPr>
            <w:r w:rsidRPr="00201642">
              <w:rPr>
                <w:rFonts w:eastAsia="仿宋_GB2312"/>
                <w:color w:val="000000"/>
                <w:kern w:val="0"/>
                <w:szCs w:val="21"/>
              </w:rPr>
              <w:t>服务对象满意度指标</w:t>
            </w:r>
          </w:p>
        </w:tc>
        <w:tc>
          <w:tcPr>
            <w:tcW w:w="1155" w:type="dxa"/>
            <w:tcBorders>
              <w:top w:val="nil"/>
              <w:left w:val="nil"/>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指标</w:t>
            </w:r>
            <w:r w:rsidRPr="00201642">
              <w:rPr>
                <w:rFonts w:eastAsia="仿宋_GB2312"/>
                <w:color w:val="000000"/>
                <w:kern w:val="0"/>
                <w:szCs w:val="21"/>
              </w:rPr>
              <w:t>1</w:t>
            </w:r>
            <w:r w:rsidRPr="00201642">
              <w:rPr>
                <w:rFonts w:eastAsia="仿宋_GB2312"/>
                <w:color w:val="000000"/>
                <w:kern w:val="0"/>
                <w:szCs w:val="21"/>
              </w:rPr>
              <w:t>：</w:t>
            </w:r>
          </w:p>
        </w:tc>
        <w:tc>
          <w:tcPr>
            <w:tcW w:w="1276" w:type="dxa"/>
            <w:tcBorders>
              <w:top w:val="nil"/>
              <w:left w:val="nil"/>
              <w:bottom w:val="single" w:sz="4" w:space="0" w:color="auto"/>
              <w:right w:val="single" w:sz="4" w:space="0" w:color="auto"/>
            </w:tcBorders>
            <w:vAlign w:val="center"/>
          </w:tcPr>
          <w:p w:rsidR="009F45B1" w:rsidRPr="00201642" w:rsidRDefault="009F45B1" w:rsidP="00201642">
            <w:pPr>
              <w:spacing w:line="300" w:lineRule="exact"/>
              <w:jc w:val="center"/>
              <w:rPr>
                <w:rFonts w:ascii="仿宋" w:eastAsia="仿宋" w:hAnsi="仿宋" w:cs="Calibri"/>
                <w:szCs w:val="21"/>
              </w:rPr>
            </w:pPr>
            <w:r w:rsidRPr="00201642">
              <w:rPr>
                <w:rFonts w:ascii="仿宋" w:eastAsia="仿宋" w:hAnsi="仿宋" w:cs="Calibri" w:hint="eastAsia"/>
                <w:szCs w:val="21"/>
              </w:rPr>
              <w:t>群众满意度调查</w:t>
            </w:r>
          </w:p>
        </w:tc>
        <w:tc>
          <w:tcPr>
            <w:tcW w:w="1061" w:type="dxa"/>
            <w:tcBorders>
              <w:top w:val="nil"/>
              <w:left w:val="nil"/>
              <w:bottom w:val="single" w:sz="4" w:space="0" w:color="auto"/>
              <w:right w:val="single" w:sz="4" w:space="0" w:color="auto"/>
            </w:tcBorders>
            <w:vAlign w:val="center"/>
          </w:tcPr>
          <w:p w:rsidR="009F45B1" w:rsidRPr="00201642" w:rsidRDefault="009F45B1" w:rsidP="00201642">
            <w:pPr>
              <w:spacing w:line="300" w:lineRule="exact"/>
              <w:jc w:val="center"/>
              <w:rPr>
                <w:rFonts w:ascii="仿宋" w:eastAsia="仿宋" w:hAnsi="仿宋" w:cs="Calibri"/>
                <w:szCs w:val="21"/>
              </w:rPr>
            </w:pPr>
            <w:r w:rsidRPr="00201642">
              <w:rPr>
                <w:rFonts w:ascii="仿宋" w:eastAsia="仿宋" w:hAnsi="仿宋" w:cs="Calibri" w:hint="eastAsia"/>
                <w:szCs w:val="21"/>
              </w:rPr>
              <w:t>95%以上</w:t>
            </w:r>
          </w:p>
        </w:tc>
        <w:tc>
          <w:tcPr>
            <w:tcW w:w="828" w:type="dxa"/>
            <w:tcBorders>
              <w:top w:val="nil"/>
              <w:left w:val="nil"/>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10</w:t>
            </w:r>
          </w:p>
        </w:tc>
        <w:tc>
          <w:tcPr>
            <w:tcW w:w="873" w:type="dxa"/>
            <w:tcBorders>
              <w:top w:val="nil"/>
              <w:left w:val="nil"/>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9</w:t>
            </w:r>
          </w:p>
        </w:tc>
        <w:tc>
          <w:tcPr>
            <w:tcW w:w="1568" w:type="dxa"/>
            <w:tcBorders>
              <w:top w:val="nil"/>
              <w:left w:val="nil"/>
              <w:bottom w:val="single" w:sz="4" w:space="0" w:color="auto"/>
              <w:right w:val="single" w:sz="4" w:space="0" w:color="auto"/>
            </w:tcBorders>
            <w:vAlign w:val="center"/>
          </w:tcPr>
          <w:p w:rsidR="009F45B1" w:rsidRPr="00201642" w:rsidRDefault="009F45B1"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r w:rsidR="00201642" w:rsidRPr="00201642" w:rsidTr="00201642">
        <w:trPr>
          <w:jc w:val="center"/>
        </w:trPr>
        <w:tc>
          <w:tcPr>
            <w:tcW w:w="6732" w:type="dxa"/>
            <w:gridSpan w:val="6"/>
            <w:tcBorders>
              <w:top w:val="single" w:sz="4" w:space="0" w:color="auto"/>
              <w:left w:val="single" w:sz="4" w:space="0" w:color="auto"/>
              <w:bottom w:val="single" w:sz="4" w:space="0" w:color="auto"/>
              <w:right w:val="single" w:sz="4" w:space="0" w:color="000000"/>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总分</w:t>
            </w:r>
          </w:p>
        </w:tc>
        <w:tc>
          <w:tcPr>
            <w:tcW w:w="828" w:type="dxa"/>
            <w:tcBorders>
              <w:top w:val="nil"/>
              <w:left w:val="nil"/>
              <w:bottom w:val="single" w:sz="4" w:space="0" w:color="auto"/>
              <w:right w:val="single" w:sz="4" w:space="0" w:color="auto"/>
            </w:tcBorders>
            <w:vAlign w:val="center"/>
          </w:tcPr>
          <w:p w:rsidR="00201642" w:rsidRPr="00201642" w:rsidRDefault="00201642" w:rsidP="00201642">
            <w:pPr>
              <w:widowControl/>
              <w:jc w:val="center"/>
              <w:rPr>
                <w:rFonts w:eastAsia="仿宋_GB2312"/>
                <w:color w:val="000000"/>
                <w:kern w:val="0"/>
                <w:szCs w:val="21"/>
              </w:rPr>
            </w:pPr>
            <w:r w:rsidRPr="00201642">
              <w:rPr>
                <w:rFonts w:eastAsia="仿宋_GB2312"/>
                <w:color w:val="000000"/>
                <w:kern w:val="0"/>
                <w:szCs w:val="21"/>
              </w:rPr>
              <w:t>100</w:t>
            </w:r>
          </w:p>
        </w:tc>
        <w:tc>
          <w:tcPr>
            <w:tcW w:w="873"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r w:rsidRPr="00201642">
              <w:rPr>
                <w:rFonts w:eastAsia="仿宋_GB2312" w:hint="eastAsia"/>
                <w:color w:val="000000"/>
                <w:kern w:val="0"/>
                <w:szCs w:val="21"/>
              </w:rPr>
              <w:t>90</w:t>
            </w:r>
          </w:p>
        </w:tc>
        <w:tc>
          <w:tcPr>
            <w:tcW w:w="1568" w:type="dxa"/>
            <w:tcBorders>
              <w:top w:val="nil"/>
              <w:left w:val="nil"/>
              <w:bottom w:val="single" w:sz="4" w:space="0" w:color="auto"/>
              <w:right w:val="single" w:sz="4" w:space="0" w:color="auto"/>
            </w:tcBorders>
            <w:vAlign w:val="center"/>
          </w:tcPr>
          <w:p w:rsidR="00201642" w:rsidRPr="00201642" w:rsidRDefault="00201642" w:rsidP="00201642">
            <w:pPr>
              <w:widowControl/>
              <w:jc w:val="left"/>
              <w:rPr>
                <w:rFonts w:eastAsia="仿宋_GB2312"/>
                <w:color w:val="000000"/>
                <w:kern w:val="0"/>
                <w:szCs w:val="21"/>
              </w:rPr>
            </w:pPr>
            <w:r w:rsidRPr="00201642">
              <w:rPr>
                <w:rFonts w:eastAsia="仿宋_GB2312"/>
                <w:color w:val="000000"/>
                <w:kern w:val="0"/>
                <w:szCs w:val="21"/>
              </w:rPr>
              <w:t xml:space="preserve">　</w:t>
            </w:r>
          </w:p>
        </w:tc>
      </w:tr>
    </w:tbl>
    <w:p w:rsidR="00A17A24" w:rsidRDefault="00201642" w:rsidP="006251BD">
      <w:pPr>
        <w:topLinePunct/>
        <w:spacing w:line="560" w:lineRule="exact"/>
        <w:rPr>
          <w:rFonts w:eastAsia="仿宋" w:cs="仿宋"/>
          <w:color w:val="000000" w:themeColor="text1"/>
          <w:sz w:val="32"/>
        </w:rPr>
      </w:pPr>
      <w:r w:rsidRPr="00201642">
        <w:rPr>
          <w:rFonts w:eastAsia="仿宋_GB2312"/>
          <w:kern w:val="0"/>
          <w:sz w:val="22"/>
          <w:szCs w:val="22"/>
        </w:rPr>
        <w:t>填表人：</w:t>
      </w:r>
      <w:r w:rsidRPr="00201642">
        <w:rPr>
          <w:rFonts w:eastAsia="仿宋_GB2312" w:hint="eastAsia"/>
          <w:kern w:val="0"/>
          <w:sz w:val="22"/>
          <w:szCs w:val="22"/>
        </w:rPr>
        <w:t>龚菱芳</w:t>
      </w:r>
      <w:r w:rsidRPr="00201642">
        <w:rPr>
          <w:rFonts w:eastAsia="仿宋_GB2312"/>
          <w:kern w:val="0"/>
          <w:sz w:val="22"/>
          <w:szCs w:val="22"/>
        </w:rPr>
        <w:t xml:space="preserve"> </w:t>
      </w:r>
      <w:r w:rsidRPr="00201642">
        <w:rPr>
          <w:rFonts w:eastAsia="仿宋_GB2312" w:hint="eastAsia"/>
          <w:kern w:val="0"/>
          <w:sz w:val="22"/>
          <w:szCs w:val="22"/>
        </w:rPr>
        <w:t xml:space="preserve">           </w:t>
      </w:r>
      <w:r w:rsidRPr="00201642">
        <w:rPr>
          <w:rFonts w:eastAsia="仿宋_GB2312"/>
          <w:kern w:val="0"/>
          <w:sz w:val="22"/>
          <w:szCs w:val="22"/>
        </w:rPr>
        <w:t>填报日期：</w:t>
      </w:r>
      <w:r w:rsidRPr="00201642">
        <w:rPr>
          <w:rFonts w:eastAsia="仿宋_GB2312" w:hint="eastAsia"/>
          <w:kern w:val="0"/>
          <w:sz w:val="22"/>
          <w:szCs w:val="22"/>
        </w:rPr>
        <w:t>2021</w:t>
      </w:r>
      <w:r w:rsidRPr="00201642">
        <w:rPr>
          <w:rFonts w:eastAsia="仿宋_GB2312" w:hint="eastAsia"/>
          <w:kern w:val="0"/>
          <w:sz w:val="22"/>
          <w:szCs w:val="22"/>
        </w:rPr>
        <w:t>年</w:t>
      </w:r>
      <w:r w:rsidRPr="00201642">
        <w:rPr>
          <w:rFonts w:eastAsia="仿宋_GB2312" w:hint="eastAsia"/>
          <w:kern w:val="0"/>
          <w:sz w:val="22"/>
          <w:szCs w:val="22"/>
        </w:rPr>
        <w:t>4</w:t>
      </w:r>
      <w:r w:rsidRPr="00201642">
        <w:rPr>
          <w:rFonts w:eastAsia="仿宋_GB2312" w:hint="eastAsia"/>
          <w:kern w:val="0"/>
          <w:sz w:val="22"/>
          <w:szCs w:val="22"/>
        </w:rPr>
        <w:t>月</w:t>
      </w:r>
      <w:r w:rsidRPr="00201642">
        <w:rPr>
          <w:rFonts w:eastAsia="仿宋_GB2312" w:hint="eastAsia"/>
          <w:kern w:val="0"/>
          <w:sz w:val="22"/>
          <w:szCs w:val="22"/>
        </w:rPr>
        <w:t>15</w:t>
      </w:r>
      <w:r w:rsidRPr="00201642">
        <w:rPr>
          <w:rFonts w:eastAsia="仿宋_GB2312" w:hint="eastAsia"/>
          <w:kern w:val="0"/>
          <w:sz w:val="22"/>
          <w:szCs w:val="22"/>
        </w:rPr>
        <w:t>日</w:t>
      </w:r>
      <w:r w:rsidRPr="00201642">
        <w:rPr>
          <w:rFonts w:eastAsia="仿宋_GB2312"/>
          <w:kern w:val="0"/>
          <w:sz w:val="22"/>
          <w:szCs w:val="22"/>
        </w:rPr>
        <w:t xml:space="preserve"> </w:t>
      </w:r>
      <w:r w:rsidRPr="00201642">
        <w:rPr>
          <w:rFonts w:eastAsia="仿宋_GB2312" w:hint="eastAsia"/>
          <w:kern w:val="0"/>
          <w:sz w:val="22"/>
          <w:szCs w:val="22"/>
        </w:rPr>
        <w:t xml:space="preserve">     </w:t>
      </w:r>
      <w:r w:rsidRPr="00201642">
        <w:rPr>
          <w:rFonts w:eastAsia="仿宋_GB2312"/>
          <w:kern w:val="0"/>
          <w:sz w:val="22"/>
          <w:szCs w:val="22"/>
        </w:rPr>
        <w:t xml:space="preserve"> </w:t>
      </w:r>
      <w:r w:rsidRPr="00201642">
        <w:rPr>
          <w:rFonts w:eastAsia="仿宋_GB2312"/>
          <w:kern w:val="0"/>
          <w:sz w:val="22"/>
          <w:szCs w:val="22"/>
        </w:rPr>
        <w:t>联系电话：</w:t>
      </w:r>
      <w:r w:rsidRPr="00201642">
        <w:rPr>
          <w:rFonts w:eastAsia="仿宋_GB2312" w:hint="eastAsia"/>
          <w:kern w:val="0"/>
          <w:sz w:val="22"/>
          <w:szCs w:val="22"/>
        </w:rPr>
        <w:t>13973701509</w:t>
      </w:r>
      <w:r w:rsidRPr="00201642">
        <w:rPr>
          <w:rFonts w:eastAsia="仿宋_GB2312"/>
          <w:kern w:val="0"/>
          <w:sz w:val="22"/>
          <w:szCs w:val="22"/>
        </w:rPr>
        <w:t xml:space="preserve"> </w:t>
      </w:r>
      <w:r w:rsidRPr="00201642">
        <w:rPr>
          <w:rFonts w:eastAsia="仿宋_GB2312"/>
          <w:kern w:val="0"/>
          <w:sz w:val="22"/>
          <w:szCs w:val="22"/>
        </w:rPr>
        <w:t>单位负责人签字：</w:t>
      </w:r>
      <w:r w:rsidR="00602E92">
        <w:rPr>
          <w:rFonts w:ascii="方正小标宋_GBK" w:eastAsia="方正小标宋_GBK" w:hAnsi="宋体" w:cs="宋体" w:hint="eastAsia"/>
          <w:color w:val="000000" w:themeColor="text1"/>
          <w:kern w:val="0"/>
          <w:sz w:val="36"/>
          <w:szCs w:val="36"/>
        </w:rPr>
        <w:t xml:space="preserve"> </w:t>
      </w:r>
    </w:p>
    <w:sectPr w:rsidR="00A17A24" w:rsidSect="00A17A24">
      <w:footerReference w:type="even" r:id="rId9"/>
      <w:footerReference w:type="default" r:id="rId10"/>
      <w:footerReference w:type="first" r:id="rId11"/>
      <w:pgSz w:w="11906" w:h="16838"/>
      <w:pgMar w:top="1440" w:right="1803" w:bottom="1440" w:left="1803" w:header="851" w:footer="794" w:gutter="0"/>
      <w:pgNumType w:fmt="numberInDash"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107" w:rsidRDefault="006D4107" w:rsidP="00A17A24">
      <w:r>
        <w:separator/>
      </w:r>
    </w:p>
  </w:endnote>
  <w:endnote w:type="continuationSeparator" w:id="0">
    <w:p w:rsidR="006D4107" w:rsidRDefault="006D4107" w:rsidP="00A17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variable"/>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642" w:rsidRDefault="00F15F09">
    <w:pPr>
      <w:pStyle w:val="a5"/>
      <w:framePr w:wrap="around" w:vAnchor="text" w:hAnchor="margin" w:xAlign="right" w:y="1"/>
      <w:rPr>
        <w:rStyle w:val="a8"/>
      </w:rPr>
    </w:pPr>
    <w:r>
      <w:rPr>
        <w:rStyle w:val="a8"/>
      </w:rPr>
      <w:fldChar w:fldCharType="begin"/>
    </w:r>
    <w:r w:rsidR="00201642">
      <w:rPr>
        <w:rStyle w:val="a8"/>
      </w:rPr>
      <w:instrText xml:space="preserve">PAGE  </w:instrText>
    </w:r>
    <w:r>
      <w:rPr>
        <w:rStyle w:val="a8"/>
      </w:rPr>
      <w:fldChar w:fldCharType="separate"/>
    </w:r>
    <w:r w:rsidR="00201642">
      <w:rPr>
        <w:rStyle w:val="a8"/>
      </w:rPr>
      <w:t xml:space="preserve"> </w:t>
    </w:r>
    <w:r>
      <w:rPr>
        <w:rStyle w:val="a8"/>
      </w:rPr>
      <w:fldChar w:fldCharType="end"/>
    </w:r>
  </w:p>
  <w:p w:rsidR="00201642" w:rsidRDefault="0020164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7882"/>
      <w:docPartObj>
        <w:docPartGallery w:val="AutoText"/>
      </w:docPartObj>
    </w:sdtPr>
    <w:sdtContent>
      <w:p w:rsidR="00201642" w:rsidRDefault="00F15F09">
        <w:pPr>
          <w:pStyle w:val="a5"/>
          <w:jc w:val="center"/>
        </w:pPr>
        <w:r>
          <w:rPr>
            <w:rFonts w:ascii="宋体" w:hAnsi="宋体"/>
            <w:sz w:val="24"/>
            <w:szCs w:val="24"/>
          </w:rPr>
          <w:fldChar w:fldCharType="begin"/>
        </w:r>
        <w:r w:rsidR="00201642">
          <w:rPr>
            <w:rFonts w:ascii="宋体" w:hAnsi="宋体"/>
            <w:sz w:val="24"/>
            <w:szCs w:val="24"/>
          </w:rPr>
          <w:instrText xml:space="preserve"> PAGE   \* MERGEFORMAT </w:instrText>
        </w:r>
        <w:r>
          <w:rPr>
            <w:rFonts w:ascii="宋体" w:hAnsi="宋体"/>
            <w:sz w:val="24"/>
            <w:szCs w:val="24"/>
          </w:rPr>
          <w:fldChar w:fldCharType="separate"/>
        </w:r>
        <w:r w:rsidR="009F45B1" w:rsidRPr="009F45B1">
          <w:rPr>
            <w:rFonts w:ascii="宋体" w:hAnsi="宋体"/>
            <w:noProof/>
            <w:sz w:val="24"/>
            <w:szCs w:val="24"/>
            <w:lang w:val="zh-CN"/>
          </w:rPr>
          <w:t>-</w:t>
        </w:r>
        <w:r w:rsidR="009F45B1">
          <w:rPr>
            <w:rFonts w:ascii="宋体" w:hAnsi="宋体"/>
            <w:noProof/>
            <w:sz w:val="24"/>
            <w:szCs w:val="24"/>
          </w:rPr>
          <w:t xml:space="preserve"> 5 -</w:t>
        </w:r>
        <w:r>
          <w:rPr>
            <w:rFonts w:ascii="宋体" w:hAnsi="宋体"/>
            <w:sz w:val="24"/>
            <w:szCs w:val="24"/>
          </w:rPr>
          <w:fldChar w:fldCharType="end"/>
        </w:r>
      </w:p>
    </w:sdtContent>
  </w:sdt>
  <w:p w:rsidR="00201642" w:rsidRDefault="00201642">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EastAsia" w:eastAsiaTheme="majorEastAsia" w:hAnsiTheme="majorEastAsia" w:cstheme="majorEastAsia" w:hint="eastAsia"/>
        <w:sz w:val="24"/>
        <w:szCs w:val="24"/>
      </w:rPr>
      <w:id w:val="28717881"/>
      <w:docPartObj>
        <w:docPartGallery w:val="AutoText"/>
      </w:docPartObj>
    </w:sdtPr>
    <w:sdtContent>
      <w:p w:rsidR="00201642" w:rsidRDefault="00F15F09">
        <w:pPr>
          <w:pStyle w:val="a5"/>
          <w:jc w:val="center"/>
        </w:pPr>
      </w:p>
    </w:sdtContent>
  </w:sdt>
  <w:p w:rsidR="00201642" w:rsidRDefault="002016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107" w:rsidRDefault="006D4107" w:rsidP="00A17A24">
      <w:r>
        <w:separator/>
      </w:r>
    </w:p>
  </w:footnote>
  <w:footnote w:type="continuationSeparator" w:id="0">
    <w:p w:rsidR="006D4107" w:rsidRDefault="006D4107" w:rsidP="00A17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F2BF1"/>
    <w:multiLevelType w:val="hybridMultilevel"/>
    <w:tmpl w:val="739495E2"/>
    <w:lvl w:ilvl="0" w:tplc="2E3C29B6">
      <w:start w:val="1"/>
      <w:numFmt w:val="decimal"/>
      <w:lvlText w:val="%1."/>
      <w:lvlJc w:val="left"/>
      <w:pPr>
        <w:ind w:left="1525" w:hanging="88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E47"/>
    <w:rsid w:val="000074AA"/>
    <w:rsid w:val="00013808"/>
    <w:rsid w:val="00015D05"/>
    <w:rsid w:val="00017689"/>
    <w:rsid w:val="00023483"/>
    <w:rsid w:val="00026082"/>
    <w:rsid w:val="00026720"/>
    <w:rsid w:val="00030A24"/>
    <w:rsid w:val="000354F9"/>
    <w:rsid w:val="00080E51"/>
    <w:rsid w:val="00084B20"/>
    <w:rsid w:val="00085CFA"/>
    <w:rsid w:val="00086932"/>
    <w:rsid w:val="000A24E9"/>
    <w:rsid w:val="000C3F9B"/>
    <w:rsid w:val="000F28A8"/>
    <w:rsid w:val="00101567"/>
    <w:rsid w:val="0010573A"/>
    <w:rsid w:val="00107118"/>
    <w:rsid w:val="001115BB"/>
    <w:rsid w:val="001130B2"/>
    <w:rsid w:val="001150CC"/>
    <w:rsid w:val="00122DD2"/>
    <w:rsid w:val="00123291"/>
    <w:rsid w:val="0013693B"/>
    <w:rsid w:val="00140CEA"/>
    <w:rsid w:val="00146E4D"/>
    <w:rsid w:val="001519B0"/>
    <w:rsid w:val="00175526"/>
    <w:rsid w:val="0017621D"/>
    <w:rsid w:val="00190037"/>
    <w:rsid w:val="001914E6"/>
    <w:rsid w:val="0019413A"/>
    <w:rsid w:val="001B2AF9"/>
    <w:rsid w:val="001B4B85"/>
    <w:rsid w:val="001B6BD6"/>
    <w:rsid w:val="001C46E0"/>
    <w:rsid w:val="00201642"/>
    <w:rsid w:val="00202E47"/>
    <w:rsid w:val="00220CDA"/>
    <w:rsid w:val="00226220"/>
    <w:rsid w:val="00234B7E"/>
    <w:rsid w:val="002352E9"/>
    <w:rsid w:val="002400D9"/>
    <w:rsid w:val="00243D23"/>
    <w:rsid w:val="0024532C"/>
    <w:rsid w:val="0024619D"/>
    <w:rsid w:val="0026146B"/>
    <w:rsid w:val="002656D4"/>
    <w:rsid w:val="0026615A"/>
    <w:rsid w:val="00282E46"/>
    <w:rsid w:val="00282E66"/>
    <w:rsid w:val="00292B83"/>
    <w:rsid w:val="0029530C"/>
    <w:rsid w:val="002A743E"/>
    <w:rsid w:val="002B1486"/>
    <w:rsid w:val="002C3784"/>
    <w:rsid w:val="002D06DD"/>
    <w:rsid w:val="002D44FC"/>
    <w:rsid w:val="002D71AD"/>
    <w:rsid w:val="00300B1B"/>
    <w:rsid w:val="00304C40"/>
    <w:rsid w:val="003119AF"/>
    <w:rsid w:val="003154B5"/>
    <w:rsid w:val="003225FE"/>
    <w:rsid w:val="003226A9"/>
    <w:rsid w:val="00334969"/>
    <w:rsid w:val="0034397E"/>
    <w:rsid w:val="0034433C"/>
    <w:rsid w:val="00354182"/>
    <w:rsid w:val="00354B5E"/>
    <w:rsid w:val="0036031B"/>
    <w:rsid w:val="00366A5B"/>
    <w:rsid w:val="00370BE6"/>
    <w:rsid w:val="00374DDB"/>
    <w:rsid w:val="003A3317"/>
    <w:rsid w:val="003C196A"/>
    <w:rsid w:val="003D01E3"/>
    <w:rsid w:val="003F5910"/>
    <w:rsid w:val="004028D8"/>
    <w:rsid w:val="004048BD"/>
    <w:rsid w:val="00407B1E"/>
    <w:rsid w:val="004248E8"/>
    <w:rsid w:val="00427C9B"/>
    <w:rsid w:val="0043139B"/>
    <w:rsid w:val="00475A89"/>
    <w:rsid w:val="004867DC"/>
    <w:rsid w:val="00490A6A"/>
    <w:rsid w:val="00491AA1"/>
    <w:rsid w:val="004A7984"/>
    <w:rsid w:val="004B0A6C"/>
    <w:rsid w:val="004E1CD8"/>
    <w:rsid w:val="004E3E44"/>
    <w:rsid w:val="0050279A"/>
    <w:rsid w:val="00525443"/>
    <w:rsid w:val="0053498B"/>
    <w:rsid w:val="00535DC5"/>
    <w:rsid w:val="00540BAB"/>
    <w:rsid w:val="0054178C"/>
    <w:rsid w:val="00545204"/>
    <w:rsid w:val="00545421"/>
    <w:rsid w:val="00547E8E"/>
    <w:rsid w:val="00555FE6"/>
    <w:rsid w:val="005725AF"/>
    <w:rsid w:val="00576490"/>
    <w:rsid w:val="00594E3A"/>
    <w:rsid w:val="005A6AC6"/>
    <w:rsid w:val="005B3CAB"/>
    <w:rsid w:val="005B4764"/>
    <w:rsid w:val="005D55E0"/>
    <w:rsid w:val="005D6CD1"/>
    <w:rsid w:val="005E56E4"/>
    <w:rsid w:val="005F682C"/>
    <w:rsid w:val="00602E92"/>
    <w:rsid w:val="00616460"/>
    <w:rsid w:val="006251BD"/>
    <w:rsid w:val="0062606B"/>
    <w:rsid w:val="0063118A"/>
    <w:rsid w:val="0064570A"/>
    <w:rsid w:val="00645E30"/>
    <w:rsid w:val="006812DB"/>
    <w:rsid w:val="006D3503"/>
    <w:rsid w:val="006D4107"/>
    <w:rsid w:val="006D564E"/>
    <w:rsid w:val="006E2E43"/>
    <w:rsid w:val="00715C7D"/>
    <w:rsid w:val="00741B1C"/>
    <w:rsid w:val="007448C0"/>
    <w:rsid w:val="00744D11"/>
    <w:rsid w:val="00746B6C"/>
    <w:rsid w:val="00777BF9"/>
    <w:rsid w:val="00791514"/>
    <w:rsid w:val="007A608D"/>
    <w:rsid w:val="007D070B"/>
    <w:rsid w:val="007E4067"/>
    <w:rsid w:val="007E75E6"/>
    <w:rsid w:val="007F052E"/>
    <w:rsid w:val="007F1BA1"/>
    <w:rsid w:val="008075FE"/>
    <w:rsid w:val="0089301C"/>
    <w:rsid w:val="008A17FE"/>
    <w:rsid w:val="008A38D7"/>
    <w:rsid w:val="008A53B8"/>
    <w:rsid w:val="008B317D"/>
    <w:rsid w:val="008B3493"/>
    <w:rsid w:val="008C7A15"/>
    <w:rsid w:val="008C7B4C"/>
    <w:rsid w:val="008D75A3"/>
    <w:rsid w:val="008E0DC6"/>
    <w:rsid w:val="008F5B6F"/>
    <w:rsid w:val="00910F16"/>
    <w:rsid w:val="00923BAD"/>
    <w:rsid w:val="00925D0C"/>
    <w:rsid w:val="00940372"/>
    <w:rsid w:val="009470D4"/>
    <w:rsid w:val="009666B2"/>
    <w:rsid w:val="00983527"/>
    <w:rsid w:val="00993902"/>
    <w:rsid w:val="009A3926"/>
    <w:rsid w:val="009C1263"/>
    <w:rsid w:val="009E2DD5"/>
    <w:rsid w:val="009F4404"/>
    <w:rsid w:val="009F45B1"/>
    <w:rsid w:val="009F6824"/>
    <w:rsid w:val="00A10E66"/>
    <w:rsid w:val="00A17333"/>
    <w:rsid w:val="00A173C2"/>
    <w:rsid w:val="00A17A24"/>
    <w:rsid w:val="00A25A8C"/>
    <w:rsid w:val="00A4227D"/>
    <w:rsid w:val="00A44E99"/>
    <w:rsid w:val="00A45BAB"/>
    <w:rsid w:val="00A607E3"/>
    <w:rsid w:val="00A7677E"/>
    <w:rsid w:val="00AB6DA2"/>
    <w:rsid w:val="00AB7BB5"/>
    <w:rsid w:val="00AC4D5E"/>
    <w:rsid w:val="00AE508B"/>
    <w:rsid w:val="00AF3089"/>
    <w:rsid w:val="00B03536"/>
    <w:rsid w:val="00B03EDD"/>
    <w:rsid w:val="00B063F1"/>
    <w:rsid w:val="00B11F00"/>
    <w:rsid w:val="00B42661"/>
    <w:rsid w:val="00B42C37"/>
    <w:rsid w:val="00B518EF"/>
    <w:rsid w:val="00B54084"/>
    <w:rsid w:val="00B91B35"/>
    <w:rsid w:val="00BA71C5"/>
    <w:rsid w:val="00BC6E94"/>
    <w:rsid w:val="00BD2192"/>
    <w:rsid w:val="00BD5E8A"/>
    <w:rsid w:val="00BF2132"/>
    <w:rsid w:val="00BF411C"/>
    <w:rsid w:val="00C02B46"/>
    <w:rsid w:val="00C13196"/>
    <w:rsid w:val="00C14A9E"/>
    <w:rsid w:val="00C36A86"/>
    <w:rsid w:val="00C60028"/>
    <w:rsid w:val="00C676EE"/>
    <w:rsid w:val="00C82F4E"/>
    <w:rsid w:val="00C86C46"/>
    <w:rsid w:val="00C96CC4"/>
    <w:rsid w:val="00CA562C"/>
    <w:rsid w:val="00CB1E6E"/>
    <w:rsid w:val="00CE3154"/>
    <w:rsid w:val="00CE3437"/>
    <w:rsid w:val="00CF771A"/>
    <w:rsid w:val="00D01A89"/>
    <w:rsid w:val="00D03CF8"/>
    <w:rsid w:val="00D311F9"/>
    <w:rsid w:val="00D3144C"/>
    <w:rsid w:val="00D34227"/>
    <w:rsid w:val="00D4134B"/>
    <w:rsid w:val="00D52D8E"/>
    <w:rsid w:val="00D61420"/>
    <w:rsid w:val="00D74321"/>
    <w:rsid w:val="00D864F2"/>
    <w:rsid w:val="00D93D17"/>
    <w:rsid w:val="00DA325A"/>
    <w:rsid w:val="00DB2C1F"/>
    <w:rsid w:val="00DB2E1E"/>
    <w:rsid w:val="00DC61B5"/>
    <w:rsid w:val="00DD05F9"/>
    <w:rsid w:val="00E206FD"/>
    <w:rsid w:val="00E20C62"/>
    <w:rsid w:val="00E30D82"/>
    <w:rsid w:val="00E51F38"/>
    <w:rsid w:val="00E54203"/>
    <w:rsid w:val="00E67657"/>
    <w:rsid w:val="00E7133F"/>
    <w:rsid w:val="00E71FB0"/>
    <w:rsid w:val="00E873FA"/>
    <w:rsid w:val="00E90DF4"/>
    <w:rsid w:val="00EA0AA0"/>
    <w:rsid w:val="00EB7162"/>
    <w:rsid w:val="00EC271E"/>
    <w:rsid w:val="00EC53CA"/>
    <w:rsid w:val="00ED2A0F"/>
    <w:rsid w:val="00F052C7"/>
    <w:rsid w:val="00F12796"/>
    <w:rsid w:val="00F13F3F"/>
    <w:rsid w:val="00F145CD"/>
    <w:rsid w:val="00F15F09"/>
    <w:rsid w:val="00F32220"/>
    <w:rsid w:val="00F405CF"/>
    <w:rsid w:val="00F43C81"/>
    <w:rsid w:val="00F51778"/>
    <w:rsid w:val="00F62E0B"/>
    <w:rsid w:val="00F6435C"/>
    <w:rsid w:val="00FA1307"/>
    <w:rsid w:val="00FF2ED7"/>
    <w:rsid w:val="00FF5B3E"/>
    <w:rsid w:val="64102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A24"/>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A17A24"/>
    <w:pPr>
      <w:ind w:leftChars="2500" w:left="100"/>
    </w:pPr>
  </w:style>
  <w:style w:type="paragraph" w:styleId="a4">
    <w:name w:val="Balloon Text"/>
    <w:basedOn w:val="a"/>
    <w:qFormat/>
    <w:rsid w:val="00A17A24"/>
    <w:rPr>
      <w:sz w:val="18"/>
      <w:szCs w:val="18"/>
    </w:rPr>
  </w:style>
  <w:style w:type="paragraph" w:styleId="a5">
    <w:name w:val="footer"/>
    <w:basedOn w:val="a"/>
    <w:link w:val="Char"/>
    <w:uiPriority w:val="99"/>
    <w:qFormat/>
    <w:rsid w:val="00A17A24"/>
    <w:pPr>
      <w:tabs>
        <w:tab w:val="center" w:pos="4153"/>
        <w:tab w:val="right" w:pos="8306"/>
      </w:tabs>
      <w:snapToGrid w:val="0"/>
      <w:jc w:val="left"/>
    </w:pPr>
    <w:rPr>
      <w:sz w:val="18"/>
      <w:szCs w:val="18"/>
    </w:rPr>
  </w:style>
  <w:style w:type="paragraph" w:styleId="a6">
    <w:name w:val="header"/>
    <w:basedOn w:val="a"/>
    <w:rsid w:val="00A17A2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17A24"/>
    <w:rPr>
      <w:rFonts w:ascii="Calibri" w:eastAsia="Times New Roman"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rsid w:val="00A17A24"/>
  </w:style>
  <w:style w:type="paragraph" w:styleId="a9">
    <w:name w:val="List Paragraph"/>
    <w:basedOn w:val="a"/>
    <w:uiPriority w:val="34"/>
    <w:qFormat/>
    <w:rsid w:val="00A17A24"/>
    <w:pPr>
      <w:ind w:firstLineChars="200" w:firstLine="420"/>
    </w:pPr>
    <w:rPr>
      <w:rFonts w:asciiTheme="minorHAnsi" w:eastAsiaTheme="minorEastAsia" w:hAnsiTheme="minorHAnsi" w:cstheme="minorBidi"/>
      <w:szCs w:val="22"/>
    </w:rPr>
  </w:style>
  <w:style w:type="character" w:customStyle="1" w:styleId="Char">
    <w:name w:val="页脚 Char"/>
    <w:basedOn w:val="a0"/>
    <w:link w:val="a5"/>
    <w:uiPriority w:val="99"/>
    <w:rsid w:val="00A17A24"/>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9D550-8F75-4F63-B44D-0DE557F3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442</Words>
  <Characters>2525</Characters>
  <Application>Microsoft Office Word</Application>
  <DocSecurity>0</DocSecurity>
  <Lines>21</Lines>
  <Paragraphs>5</Paragraphs>
  <ScaleCrop>false</ScaleCrop>
  <Company>微软中国</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益阳市外事侨务旅游局</dc:title>
  <dc:creator>微软用户</dc:creator>
  <cp:lastModifiedBy>xbany</cp:lastModifiedBy>
  <cp:revision>17</cp:revision>
  <cp:lastPrinted>2021-04-14T07:13:00Z</cp:lastPrinted>
  <dcterms:created xsi:type="dcterms:W3CDTF">2020-04-28T07:52:00Z</dcterms:created>
  <dcterms:modified xsi:type="dcterms:W3CDTF">2021-09-06T06:51:00Z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