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1：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关于开展益阳市优秀社会工作者评选的通知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各区县（市）民政局、各乡镇（街道）社工站承接机构、各社会组织：</w:t>
      </w:r>
    </w:p>
    <w:p>
      <w:pPr>
        <w:spacing w:line="600" w:lineRule="exact"/>
        <w:ind w:firstLine="672" w:firstLineChars="200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为进一步推动我市社会工作发展，促进全市专业社会工作者职业素质的提升，增强社工的职业荣誉感和自豪感，经研究，决定举办“益阳市优秀社会工作者”评选活动，现将有关事宜通知如下：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黑体" w:hAnsi="黑体" w:eastAsia="黑体" w:cs="仿宋_GB2312"/>
          <w:spacing w:val="8"/>
          <w:sz w:val="32"/>
          <w:szCs w:val="32"/>
        </w:rPr>
      </w:pPr>
      <w:r>
        <w:rPr>
          <w:rFonts w:hint="eastAsia" w:ascii="黑体" w:hAnsi="黑体" w:eastAsia="黑体" w:cs="仿宋_GB2312"/>
          <w:bCs/>
          <w:spacing w:val="8"/>
          <w:sz w:val="32"/>
          <w:szCs w:val="32"/>
          <w:shd w:val="clear" w:color="auto" w:fill="FFFFFF"/>
        </w:rPr>
        <w:t>一、范围及名额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（一）评选范围：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益阳市范围内登记备案的乡镇（街道）社工站、村（社区）社工室、社会组织、志愿服务团体和企事业单位等从事社会工作的社工。服务领域包括：社会福利、社会救助、慈善事业、社区建设、婚姻家庭、精神卫生、残障康复、教育辅导、就业援助、职工帮扶、犯罪预防、禁毒戒毒、矫治帮教、人口计生、纠纷调解、应急处置、志愿服务等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（二）评选名额：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优秀社会工作者10名。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黑体" w:hAnsi="黑体" w:eastAsia="黑体" w:cs="仿宋_GB2312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pacing w:val="8"/>
          <w:sz w:val="32"/>
          <w:szCs w:val="32"/>
          <w:shd w:val="clear" w:color="auto" w:fill="FFFFFF"/>
        </w:rPr>
        <w:t>二、标准及要求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楷体_GB2312" w:hAnsi="仿宋" w:eastAsia="楷体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（一）基本条件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1、坚决拥护党的路线方针政策，遵守国家法律法规，热爱社会工作，有强烈的事业心、责任感和良好的职业道德；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2、认同社会工作专业价值理念，具备较为丰富的社会工作专业知识和较强实务能力，能熟练运用社会工作方法，协助服务对象解决问题，受到服务对象的认可和好评；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3、主动参加各项社会工作服务活动，积极宣传社会工作理念，以自身行为带动更多的人关注和参与社会工作，在本地区、本行业有良好影响，对推动社会工作发展具有示范引领作用。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楷体_GB2312" w:hAnsi="仿宋" w:eastAsia="楷体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（二）具体要求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1、取得全国社会工作者职业水平初级、中级及以上证书；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2、在益阳市社会工作岗位工作3年以上(截至2021年12月31日)；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3、同等条件下，优先考虑在益阳市从事一线服务的社工。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黑体" w:hAnsi="黑体" w:eastAsia="黑体" w:cs="仿宋_GB2312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pacing w:val="8"/>
          <w:sz w:val="32"/>
          <w:szCs w:val="32"/>
          <w:shd w:val="clear" w:color="auto" w:fill="FFFFFF"/>
        </w:rPr>
        <w:t>三、评选程序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（一）初审。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各区县（市）负责推荐辖区内优秀社会工作者候选人并对基本材料进行初审，确保所推荐人选符合评选条件和资料真实性。</w:t>
      </w:r>
    </w:p>
    <w:p>
      <w:pPr>
        <w:pStyle w:val="4"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网络评审。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通过市社会工作服务指导中心公众号开展网络投票。</w:t>
      </w:r>
    </w:p>
    <w:p>
      <w:pPr>
        <w:pStyle w:val="4"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现场评审。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市民政局、市社会工作服务指导中心组织专家评审小组，对候选人进行评选。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（四）计分审定。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采用百分制计分排名确定候选人，其中专家评审小组评分占70%，网络投票占30%，按总分排名确定10名优秀社会工作者人选，最终报局党组研究审定。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仿宋_GB2312"/>
          <w:spacing w:val="8"/>
          <w:sz w:val="32"/>
          <w:szCs w:val="32"/>
          <w:shd w:val="clear" w:color="auto" w:fill="FFFFFF"/>
        </w:rPr>
        <w:t>（五）公示。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通过市民政局网站和市社会工作服务指导中心公众号进行公示，公示期为5天。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黑体" w:hAnsi="黑体" w:eastAsia="黑体" w:cs="仿宋_GB2312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pacing w:val="8"/>
          <w:sz w:val="32"/>
          <w:szCs w:val="32"/>
          <w:shd w:val="clear" w:color="auto" w:fill="FFFFFF"/>
        </w:rPr>
        <w:t>四、申报材料及要求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（一）先进事迹综合材料（3000字以内）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Calibri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（二）《益阳市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优秀社会工作者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推荐评审表》（附件1）；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Calibri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（三）个人两吋彩色标准证件照一张(高清电子版)。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（四）按照《益阳市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优秀社会工作者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评选评分表》（附件2）要求提供相关佐证材料。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微软雅黑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推荐表纸质版需加盖推荐单位公章；推荐表电子版、按照类别提供的佐证材料电子版,以区县（市）为单位命名为：“XX区县（市）+姓名”，发送至邮箱yyssgzz@hnzrsg.cn。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黑体" w:hAnsi="黑体" w:eastAsia="黑体" w:cs="仿宋_GB2312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pacing w:val="8"/>
          <w:sz w:val="32"/>
          <w:szCs w:val="32"/>
          <w:shd w:val="clear" w:color="auto" w:fill="FFFFFF"/>
        </w:rPr>
        <w:t>五、评选时间安排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Calibri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（一）参选材料提交：2022年2月24日前；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Calibri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（二）专家评审评议：2022年2月28日前；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Calibri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（三）评选结果公示：2022年3月5日前。</w:t>
      </w: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请各有关单位、区县（市）民政局高度重视</w:t>
      </w:r>
      <w:r>
        <w:rPr>
          <w:rFonts w:hint="eastAsia" w:ascii="仿宋" w:hAnsi="仿宋" w:eastAsia="仿宋" w:cs="仿宋_GB2312"/>
          <w:spacing w:val="8"/>
          <w:sz w:val="32"/>
          <w:szCs w:val="32"/>
          <w:shd w:val="clear" w:color="auto" w:fill="FFFFFF"/>
        </w:rPr>
        <w:t>优秀社会工作者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评选工作，组织本系统和乡镇社工站承接机构、社会组织和广大社工积极参与，以评选活动为契机，总结社工服务经验，展现社工风采，达到提高全市社会工作专业水平，助推社会工作发展提质上台阶的目的。</w:t>
      </w:r>
    </w:p>
    <w:p>
      <w:pPr>
        <w:pStyle w:val="4"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联系人：匡一聪  15073750831    </w:t>
      </w:r>
    </w:p>
    <w:p>
      <w:pPr>
        <w:pStyle w:val="4"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邮寄地址：益阳市民政局慈善社工科（高新区朝阳街道鹿角园路155号）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4"/>
        <w:shd w:val="clear" w:color="auto" w:fill="FFFFFF"/>
        <w:spacing w:beforeAutospacing="0" w:afterAutospacing="0" w:line="600" w:lineRule="exact"/>
        <w:ind w:firstLine="672" w:firstLineChars="200"/>
        <w:jc w:val="both"/>
        <w:rPr>
          <w:rFonts w:ascii="仿宋" w:hAnsi="仿宋" w:eastAsia="仿宋" w:cs="Calibri"/>
          <w:spacing w:val="8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益阳市民政局办公室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2022年2月7日 </w:t>
      </w:r>
    </w:p>
    <w:p>
      <w:pPr>
        <w:pStyle w:val="2"/>
        <w:ind w:firstLine="672" w:firstLineChars="200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2"/>
        <w:ind w:firstLine="672" w:firstLineChars="200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优秀社会工作者候选人事迹材料简介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龙艳娟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</w:t>
      </w:r>
      <w:r>
        <w:rPr>
          <w:rFonts w:hint="eastAsia" w:ascii="仿宋" w:hAnsi="仿宋" w:eastAsia="仿宋" w:cs="仿宋"/>
          <w:sz w:val="32"/>
          <w:szCs w:val="32"/>
        </w:rPr>
        <w:t>赫山区沧水铺镇社工站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项目组长，</w:t>
      </w:r>
      <w:r>
        <w:rPr>
          <w:rFonts w:hint="eastAsia" w:ascii="仿宋" w:hAnsi="仿宋" w:eastAsia="仿宋" w:cs="仿宋"/>
          <w:sz w:val="32"/>
          <w:szCs w:val="32"/>
        </w:rPr>
        <w:t>助理社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师。工作积极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负责，乐于助人，热心公益事业，关心弱势群体，受到领导和群众的一致好评。自2019年建站以来，一直担任组长一职。省民政厅和省外考察团多次来所在站点进行实地调研和指导工作，2021年沧水铺镇社工站成为赫山区社工站的示范站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组织开展了“迎春接福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情暖万家”等社会工作服务活动。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匡一聪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社会工作服务指导中心项目负责人，中级社会工作师。疫情期间，驻守居民点，建立辖区线上心理咨询群，疏导隔离居民情绪，开展线上厨艺比拼、防疫知识抢答等活动。组织倡导乡镇（街道）社工站、社会组织、志愿者，发挥专业优势，以满足人民群众服务需求为着力点，积极开展聚焦服务困境儿童、留守儿童、老年人、困境人员等特殊群体的专业社会工作服务，协助益阳市民政局组织开展全市优秀社会工作案例评选、乡镇（街道）社工站督导等活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许婵娟 桃江县乡镇（街道）社工站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总管,助理社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师。携手桃江团队荣获2019年度湖南省优秀社工站项目，成功撰写申报湖南省乡镇社工站“莫道桑榆晚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人间重晚晴”创新试点项目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“社工相伴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成‘救’你我”社会救助创新试点项目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，撰写的</w:t>
      </w:r>
      <w:r>
        <w:rPr>
          <w:rFonts w:hint="eastAsia" w:ascii="仿宋" w:hAnsi="仿宋" w:eastAsia="仿宋" w:cs="仿宋"/>
          <w:sz w:val="32"/>
          <w:szCs w:val="32"/>
        </w:rPr>
        <w:t>《我们是桃江社工》荣获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民政厅</w:t>
      </w:r>
      <w:r>
        <w:rPr>
          <w:rFonts w:hint="eastAsia" w:ascii="仿宋" w:hAnsi="仿宋" w:eastAsia="仿宋" w:cs="仿宋"/>
          <w:sz w:val="32"/>
          <w:szCs w:val="32"/>
        </w:rPr>
        <w:t>第二届社会工作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、志愿服务征文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/摄像大赛征文类</w:t>
      </w:r>
      <w:r>
        <w:rPr>
          <w:rFonts w:hint="eastAsia" w:ascii="仿宋" w:hAnsi="仿宋" w:eastAsia="仿宋" w:cs="仿宋"/>
          <w:sz w:val="32"/>
          <w:szCs w:val="32"/>
        </w:rPr>
        <w:t>三等奖。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4、张鑫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</w:t>
      </w:r>
      <w:r>
        <w:rPr>
          <w:rFonts w:hint="eastAsia" w:ascii="仿宋" w:hAnsi="仿宋" w:eastAsia="仿宋" w:cs="仿宋"/>
          <w:sz w:val="32"/>
          <w:szCs w:val="32"/>
        </w:rPr>
        <w:t>赫山区银东社区副主任,助理社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师。主导开通赫山街道城市社区首个微信公众号，为充分发挥广大志愿者参与社区活动，牵头成立平安365义务巡逻队，组织“家庭律师进社区”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等社会工作服务活动。</w:t>
      </w:r>
      <w:r>
        <w:rPr>
          <w:rFonts w:hint="eastAsia" w:ascii="仿宋" w:hAnsi="仿宋" w:eastAsia="仿宋" w:cs="仿宋"/>
          <w:sz w:val="32"/>
          <w:szCs w:val="32"/>
        </w:rPr>
        <w:t>为营造浓厚的就业氛围，策划举办了育婴师培训、十字绣培训，累计参与近500人次，80余名社区居民被评为社区就业创业之星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曾获益阳市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百姓学习之星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优秀平安志愿者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严丽华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沧水铺镇社工站社工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，中级</w:t>
      </w:r>
      <w:r>
        <w:rPr>
          <w:rFonts w:hint="eastAsia" w:ascii="仿宋" w:hAnsi="仿宋" w:eastAsia="仿宋" w:cs="仿宋"/>
          <w:sz w:val="32"/>
          <w:szCs w:val="32"/>
        </w:rPr>
        <w:t>社会工作师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一直秉承的宗旨就是多与群众面对面的沟通和交流，听一听群众对于自身情况的分析说明，对于目前工作方法和成效的看法，从而在群众的知无不言、言无不尽中准确地了解居民群众身边的难点、痛点问题，用心用情为群众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，开展了“暖心重阳节”等活动。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6、杨一舟 益阳市赫山区赫山街道银东社区党支部书记，助理社会工作师。先后负责过社区妇联、关心下一代工作委员会、两型社会创建、民政等相关工作，负责的“四点半学校”先后服务280余名儿童，开展素质拓展活动激发青少年自我发展、自我成长的潜能。负责的“扶贫车间”共解决23名妇女实现就业，为确保工作顺利推进，更好的服务居民，同时引进专业社工机构开展心理疏导等社会工作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7、陈文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</w:t>
      </w:r>
      <w:r>
        <w:rPr>
          <w:rFonts w:hint="eastAsia" w:ascii="仿宋" w:hAnsi="仿宋" w:eastAsia="仿宋" w:cs="仿宋"/>
          <w:sz w:val="32"/>
          <w:szCs w:val="32"/>
        </w:rPr>
        <w:t>赫山区乡镇（街道）社工站项目负责人, 中级社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。从事社会工作五年，主要负责赫山区、高新区、大通湖区乡镇社工站和残疾人居家托养服务项目，从服务到项目策划实施，事事亲力亲为，擅于思考服务对象的需求。累计组织开展中小型社区活动（含主题活动）50场，开展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活动10场，志愿者培训4场，咨询型个案60个，个案危机干预1个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曾获湖南省社会工作协会“优秀社工”称号。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8、吴鑫 益阳市蚂蚁社会工作服务中心办公室主任,中级社会工作师。发起成立“蚂蚁讲师团”，带领志愿者讲师为城区、乡村的青少年儿童普及安全教育课程。引进益阳市第一个儿童性教育公益项目——《青柚课堂》，为青少年儿童普及科学的性教育知识，并为乡村小学的235名女生链接卫生巾2450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9、何金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</w:t>
      </w:r>
      <w:r>
        <w:rPr>
          <w:rFonts w:hint="eastAsia" w:ascii="仿宋" w:hAnsi="仿宋" w:eastAsia="仿宋" w:cs="仿宋"/>
          <w:sz w:val="32"/>
          <w:szCs w:val="32"/>
        </w:rPr>
        <w:t>赫山区泥江口镇社工站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社工，</w:t>
      </w:r>
      <w:r>
        <w:rPr>
          <w:rFonts w:hint="eastAsia" w:ascii="仿宋" w:hAnsi="仿宋" w:eastAsia="仿宋" w:cs="仿宋"/>
          <w:sz w:val="32"/>
          <w:szCs w:val="32"/>
        </w:rPr>
        <w:t>中级社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师。从事一线社会工作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年多，积极投身社会实践，不断提升自己的专业服务水平。通过开展关爱留守儿童活动，在泥江口镇大坝塘学校设立了爱心书屋，实施了守护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秘密花园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锄禾计划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项目，获得了社会的关注、取得了积极的成效，也给驻点乡镇留守儿童带来温暖和关怀。通过开展残疾人个案，助残脱贫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组织开展了“大手牵小手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心助成长”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社会工作服务活动。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10、张琳琳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益阳市资阳区</w:t>
      </w:r>
      <w:r>
        <w:rPr>
          <w:rFonts w:hint="eastAsia" w:ascii="仿宋" w:hAnsi="仿宋" w:eastAsia="仿宋" w:cs="仿宋"/>
          <w:sz w:val="32"/>
          <w:szCs w:val="32"/>
        </w:rPr>
        <w:t>怡康社会工作服务中心执行主任,中级社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师。从事社会工作7年，湖南省首批基层社工站项目助理督导，先后参与资阳区“三社联动”项目、民政部“洪涝灾害社会工作服务”项目、桃江“三区社会工作人才支持”项目、益阳市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特困人员能力评估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项目等32个服务项目的组织、策划及具体实施工作。参与了“益阳市养老机构养老服务评估”、“湖南省民政厅社会组织财务体系标准体讨论”、“湖南省社工站服务清单讨论”等多项服务及社会工作政策探讨。全力推动社工本土发展，主管资阳区乡镇（街道）社工站建设项目，创建社工队伍“三级梯队”管理模式，获评湖南省“优秀示范项目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当选</w:t>
      </w:r>
      <w:r>
        <w:rPr>
          <w:rFonts w:hint="eastAsia" w:ascii="仿宋" w:hAnsi="仿宋" w:eastAsia="仿宋" w:cs="仿宋"/>
          <w:sz w:val="32"/>
          <w:szCs w:val="32"/>
        </w:rPr>
        <w:t>益阳市资阳区“第四届妇女代表”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，获</w:t>
      </w:r>
      <w:r>
        <w:rPr>
          <w:rFonts w:hint="eastAsia" w:ascii="仿宋" w:hAnsi="仿宋" w:eastAsia="仿宋" w:cs="仿宋"/>
          <w:sz w:val="32"/>
          <w:szCs w:val="32"/>
        </w:rPr>
        <w:t>“2020年度优秀志愿者”称号。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</w:rPr>
        <w:t>易娟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益阳市桃江县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马迹塘镇社工站社工，助理社会工作师。</w:t>
      </w:r>
      <w:r>
        <w:rPr>
          <w:rFonts w:hint="eastAsia" w:ascii="仿宋" w:hAnsi="仿宋" w:eastAsia="仿宋" w:cs="仿宋"/>
          <w:sz w:val="32"/>
          <w:szCs w:val="32"/>
        </w:rPr>
        <w:t>湖南省“莫道桑榆晚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人间重晚晴”创新试点项目实施人，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该项目荣获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2019年度湖南省优秀社工站项目，</w:t>
      </w:r>
      <w:r>
        <w:rPr>
          <w:rFonts w:hint="eastAsia" w:ascii="仿宋" w:hAnsi="仿宋" w:eastAsia="仿宋" w:cs="仿宋"/>
          <w:sz w:val="32"/>
          <w:szCs w:val="32"/>
        </w:rPr>
        <w:t>“四点半学校”项目负责人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2019年被机构评为</w:t>
      </w:r>
      <w:r>
        <w:rPr>
          <w:rFonts w:hint="eastAsia" w:ascii="仿宋" w:hAnsi="仿宋" w:eastAsia="仿宋" w:cs="仿宋"/>
          <w:sz w:val="32"/>
          <w:szCs w:val="32"/>
        </w:rPr>
        <w:t>“最美社工”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12、唐嘉奕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益阳市</w:t>
      </w:r>
      <w:r>
        <w:rPr>
          <w:rFonts w:hint="eastAsia" w:ascii="仿宋" w:hAnsi="仿宋" w:eastAsia="仿宋" w:cs="仿宋"/>
          <w:sz w:val="32"/>
          <w:szCs w:val="32"/>
        </w:rPr>
        <w:t>资阳区汽车路街道社工站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社工，</w:t>
      </w:r>
      <w:r>
        <w:rPr>
          <w:rFonts w:hint="eastAsia" w:ascii="仿宋" w:hAnsi="仿宋" w:eastAsia="仿宋" w:cs="仿宋"/>
          <w:sz w:val="32"/>
          <w:szCs w:val="32"/>
        </w:rPr>
        <w:t>助理社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从事社会工作3年，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得到</w:t>
      </w:r>
      <w:r>
        <w:rPr>
          <w:rFonts w:hint="eastAsia" w:ascii="仿宋" w:hAnsi="仿宋" w:eastAsia="仿宋" w:cs="仿宋"/>
          <w:sz w:val="32"/>
          <w:szCs w:val="32"/>
        </w:rPr>
        <w:t>驻站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</w:rPr>
        <w:t>同事、领导、服务对象、相关杜区和单位一致好评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连续两年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被机构评为</w:t>
      </w:r>
      <w:r>
        <w:rPr>
          <w:rFonts w:hint="eastAsia" w:ascii="仿宋" w:hAnsi="仿宋" w:eastAsia="仿宋" w:cs="仿宋"/>
          <w:sz w:val="32"/>
          <w:szCs w:val="32"/>
        </w:rPr>
        <w:t>“优秀社工”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组织开展了“七彩暑假”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社会工作服务活动。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13、贾灵芝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</w:t>
      </w:r>
      <w:r>
        <w:rPr>
          <w:rFonts w:hint="eastAsia" w:ascii="仿宋" w:hAnsi="仿宋" w:eastAsia="仿宋" w:cs="仿宋"/>
          <w:sz w:val="32"/>
          <w:szCs w:val="32"/>
        </w:rPr>
        <w:t>南县明山头镇社工站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社工，</w:t>
      </w:r>
      <w:r>
        <w:rPr>
          <w:rFonts w:hint="eastAsia" w:ascii="仿宋" w:hAnsi="仿宋" w:eastAsia="仿宋" w:cs="仿宋"/>
          <w:sz w:val="32"/>
          <w:szCs w:val="32"/>
        </w:rPr>
        <w:t>助理社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师，始终秉持“助人自助"的工作理念，全心全意为群众服务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坚守社会工作一线，受到南县民政局的充分肯定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多次评为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南县优秀社工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>组织开展了“慰问孤寡老人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传递爱心正能量”等社会工作服务活动。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14、夏静芝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益阳市</w:t>
      </w:r>
      <w:r>
        <w:rPr>
          <w:rFonts w:hint="eastAsia" w:ascii="仿宋" w:hAnsi="仿宋" w:eastAsia="仿宋" w:cs="仿宋"/>
          <w:sz w:val="32"/>
          <w:szCs w:val="32"/>
        </w:rPr>
        <w:t>沅江市南大膳镇社工站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社工，</w:t>
      </w:r>
      <w:r>
        <w:rPr>
          <w:rFonts w:hint="eastAsia" w:ascii="仿宋" w:hAnsi="仿宋" w:eastAsia="仿宋" w:cs="仿宋"/>
          <w:sz w:val="32"/>
          <w:szCs w:val="32"/>
        </w:rPr>
        <w:t>助理社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担任南大膳镇社工站社会工作者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，主要负责社会救助、残疾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、留守儿童、养老等工作，曾担任黄茅洲镇新河口村妇女主任，2017年入选沅江市市人大代表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组织开展了“珍爱生命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预防溺水”等社会工作服务活动。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"/>
          <w:sz w:val="32"/>
          <w:szCs w:val="32"/>
        </w:rPr>
        <w:t>龚乔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安化县</w:t>
      </w:r>
      <w:r>
        <w:rPr>
          <w:rFonts w:hint="eastAsia" w:ascii="仿宋" w:hAnsi="仿宋" w:eastAsia="仿宋" w:cs="仿宋"/>
          <w:sz w:val="32"/>
          <w:szCs w:val="32"/>
        </w:rPr>
        <w:t>奎溪镇社工站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助理社会工作师。</w:t>
      </w:r>
      <w:r>
        <w:rPr>
          <w:rFonts w:hint="eastAsia" w:ascii="仿宋" w:hAnsi="仿宋" w:eastAsia="仿宋" w:cs="仿宋"/>
          <w:sz w:val="32"/>
          <w:szCs w:val="32"/>
        </w:rPr>
        <w:t>运用专业的社会工作理论知识服务群众，在实践中积累了丰富经验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以饱满的工作激情，诚实敬业的工作态度，快捷高效的工作作风，细致入微的真情服务，受到服务群众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各级领导的肯定与表扬。完成有效个案9个，组织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开展了“中国心 端午情”等</w:t>
      </w:r>
      <w:r>
        <w:rPr>
          <w:rFonts w:hint="eastAsia" w:ascii="仿宋" w:hAnsi="仿宋" w:eastAsia="仿宋" w:cs="仿宋"/>
          <w:sz w:val="32"/>
          <w:szCs w:val="32"/>
        </w:rPr>
        <w:t>各类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社会工作服务</w:t>
      </w: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场次，连续三年被评为安化县乡镇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优秀社会工作者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</w:t>
      </w:r>
      <w:r>
        <w:rPr>
          <w:rFonts w:hint="eastAsia" w:ascii="仿宋" w:hAnsi="仿宋" w:eastAsia="仿宋" w:cs="仿宋"/>
          <w:sz w:val="32"/>
          <w:szCs w:val="32"/>
        </w:rPr>
        <w:t>蒋红霞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</w:t>
      </w:r>
      <w:r>
        <w:rPr>
          <w:rFonts w:hint="eastAsia" w:ascii="仿宋" w:hAnsi="仿宋" w:eastAsia="仿宋" w:cs="仿宋"/>
          <w:sz w:val="32"/>
          <w:szCs w:val="32"/>
        </w:rPr>
        <w:t>沅江市南洞庭湿地保护与发展事务中心社工站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社工，助理社会工作师。</w:t>
      </w:r>
      <w:r>
        <w:rPr>
          <w:rFonts w:hint="eastAsia" w:ascii="仿宋" w:hAnsi="仿宋" w:eastAsia="仿宋" w:cs="仿宋"/>
          <w:sz w:val="32"/>
          <w:szCs w:val="32"/>
        </w:rPr>
        <w:t>主要负责社会救助、临时救助、残疾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、留守儿童、养老、殡葬、退役军人事务等工作,努力学习不断提高各方面的素质和能力，发挥自身优点，认真完成各项工作任务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开展了“传承志愿精神 争做环保卫士”等社会工作服务活动。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17、彭珊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益阳市赫山区</w:t>
      </w:r>
      <w:r>
        <w:rPr>
          <w:rFonts w:hint="eastAsia" w:ascii="仿宋" w:hAnsi="仿宋" w:eastAsia="仿宋" w:cs="仿宋"/>
          <w:sz w:val="32"/>
          <w:szCs w:val="32"/>
        </w:rPr>
        <w:t>金银山街道社工站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社工，</w:t>
      </w:r>
      <w:r>
        <w:rPr>
          <w:rFonts w:hint="eastAsia" w:ascii="仿宋" w:hAnsi="仿宋" w:eastAsia="仿宋" w:cs="仿宋"/>
          <w:sz w:val="32"/>
          <w:szCs w:val="32"/>
        </w:rPr>
        <w:t>助理社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热爱社会工作，充分履行工作职责，时时以服务困难群众为宗旨，处处以党员的标准严格要求自我，不断加强思想政治学习和社会专业知识的学习，工作中勤勤恳恳，积级组织志愿者和困难群众参与各项活动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组织开展了“迎新春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送温暖”等社会工作服务活动。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18、蔡丽思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益阳市赫山区</w:t>
      </w:r>
      <w:r>
        <w:rPr>
          <w:rFonts w:hint="eastAsia" w:ascii="仿宋" w:hAnsi="仿宋" w:eastAsia="仿宋" w:cs="仿宋"/>
          <w:sz w:val="32"/>
          <w:szCs w:val="32"/>
        </w:rPr>
        <w:t>泉交河镇社工站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社工，</w:t>
      </w:r>
      <w:r>
        <w:rPr>
          <w:rFonts w:hint="eastAsia" w:ascii="仿宋" w:hAnsi="仿宋" w:eastAsia="仿宋" w:cs="仿宋"/>
          <w:sz w:val="32"/>
          <w:szCs w:val="32"/>
        </w:rPr>
        <w:t>助理社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师。坚守“助人自助、自助助人"信念，扎根基层社工站，充分发挥专业优势，积极开展心理疏导、资源链接、困难帮扶等专业服务，为有需要的人群提供更加贴心、专业的社工服务，积累了丰富的一线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社工实务</w:t>
      </w:r>
      <w:r>
        <w:rPr>
          <w:rFonts w:hint="eastAsia" w:ascii="仿宋" w:hAnsi="仿宋" w:eastAsia="仿宋" w:cs="仿宋"/>
          <w:sz w:val="32"/>
          <w:szCs w:val="32"/>
        </w:rPr>
        <w:t>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，得到</w:t>
      </w:r>
      <w:r>
        <w:rPr>
          <w:rFonts w:hint="eastAsia" w:ascii="仿宋" w:hAnsi="仿宋" w:eastAsia="仿宋" w:cs="仿宋"/>
          <w:sz w:val="32"/>
          <w:szCs w:val="32"/>
        </w:rPr>
        <w:t>了镇、村、服务对象和机构的一致认可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组织开展了“品味端午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传承文明”社会工作服务活动。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19、熊娜 益阳市资阳区大码头街道建新里社区党总支书记，中级社会工作师。利用小区架空层建成“睦邻˙家空间”党建阵地，以“民情格子铺”、“好邻居议事厅”、“时光银行”、“爸妈食堂”、“四点半学校”为载体，架起一座通往居民心中的彩虹桥。引导居民成立“陈阿姨工作室”、“夜鹰巡逻队”、“芳华舞蹈队”、“家电保姆”等八支志愿服务队，建立了可持续循环的专业志愿服务生态圈，组织开展了“服务百姓 关爱大众”等活动。曾获资阳区“三八红旗手”、“先进个人”、“优秀共产党员”等荣誉称号。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6042"/>
    <w:multiLevelType w:val="singleLevel"/>
    <w:tmpl w:val="700C60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1B05"/>
    <w:rsid w:val="058022DD"/>
    <w:rsid w:val="059451B2"/>
    <w:rsid w:val="05F96B7B"/>
    <w:rsid w:val="07465DF0"/>
    <w:rsid w:val="0AA65E69"/>
    <w:rsid w:val="15932B49"/>
    <w:rsid w:val="15DD1DBC"/>
    <w:rsid w:val="17F214E4"/>
    <w:rsid w:val="180E64B6"/>
    <w:rsid w:val="23E733E3"/>
    <w:rsid w:val="24D740D4"/>
    <w:rsid w:val="27E32B4D"/>
    <w:rsid w:val="288864D4"/>
    <w:rsid w:val="2D083B8D"/>
    <w:rsid w:val="30542A7D"/>
    <w:rsid w:val="33264BA4"/>
    <w:rsid w:val="340C03DB"/>
    <w:rsid w:val="3718433B"/>
    <w:rsid w:val="37955E55"/>
    <w:rsid w:val="38160C89"/>
    <w:rsid w:val="3B795448"/>
    <w:rsid w:val="3DCD199E"/>
    <w:rsid w:val="401209FF"/>
    <w:rsid w:val="41B07E56"/>
    <w:rsid w:val="433D47E0"/>
    <w:rsid w:val="43544E16"/>
    <w:rsid w:val="447C2876"/>
    <w:rsid w:val="45A9313C"/>
    <w:rsid w:val="47F00670"/>
    <w:rsid w:val="490732A9"/>
    <w:rsid w:val="4977360C"/>
    <w:rsid w:val="4A0D5D1E"/>
    <w:rsid w:val="4E412D00"/>
    <w:rsid w:val="4EC15329"/>
    <w:rsid w:val="503B4633"/>
    <w:rsid w:val="553B5E36"/>
    <w:rsid w:val="566D1B86"/>
    <w:rsid w:val="57A22523"/>
    <w:rsid w:val="59074021"/>
    <w:rsid w:val="599B13B4"/>
    <w:rsid w:val="5E3D4F0D"/>
    <w:rsid w:val="5E437B09"/>
    <w:rsid w:val="642B52C7"/>
    <w:rsid w:val="66A3632B"/>
    <w:rsid w:val="6832131A"/>
    <w:rsid w:val="6A773014"/>
    <w:rsid w:val="6B043BEE"/>
    <w:rsid w:val="6E6C4E5A"/>
    <w:rsid w:val="6F7633BE"/>
    <w:rsid w:val="701C17FD"/>
    <w:rsid w:val="702E686B"/>
    <w:rsid w:val="70AC381A"/>
    <w:rsid w:val="71363E9E"/>
    <w:rsid w:val="7433342B"/>
    <w:rsid w:val="74A670FB"/>
    <w:rsid w:val="753164B5"/>
    <w:rsid w:val="768A40CF"/>
    <w:rsid w:val="769B008A"/>
    <w:rsid w:val="788A6608"/>
    <w:rsid w:val="7D3E7A8B"/>
    <w:rsid w:val="7EE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2022-03-01T05:51:00Z</cp:lastPrinted>
  <dcterms:modified xsi:type="dcterms:W3CDTF">2022-03-01T13:41:23Z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F1242F8F1E8E4AB5819A4370455D682E</vt:lpwstr>
  </property>
</Properties>
</file>