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ind w:firstLine="640"/>
        <w:jc w:val="center"/>
        <w:rPr>
          <w:rFonts w:ascii="仿宋" w:hAnsi="仿宋" w:eastAsia="仿宋" w:cs="仿宋"/>
          <w:b/>
          <w:bCs/>
          <w:sz w:val="44"/>
          <w:szCs w:val="44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z w:val="44"/>
          <w:szCs w:val="44"/>
        </w:rPr>
        <w:t>2021年益阳市燃气经营许可核发专家评审意见汇总表（公示）</w:t>
      </w:r>
    </w:p>
    <w:p>
      <w:pPr>
        <w:spacing w:line="500" w:lineRule="exact"/>
        <w:ind w:firstLine="640"/>
        <w:jc w:val="center"/>
        <w:rPr>
          <w:rFonts w:ascii="仿宋" w:hAnsi="仿宋" w:eastAsia="仿宋" w:cs="仿宋"/>
          <w:b/>
          <w:bCs/>
          <w:sz w:val="44"/>
          <w:szCs w:val="44"/>
        </w:rPr>
      </w:pPr>
    </w:p>
    <w:tbl>
      <w:tblPr>
        <w:tblStyle w:val="6"/>
        <w:tblpPr w:leftFromText="180" w:rightFromText="180" w:vertAnchor="text" w:tblpX="-50" w:tblpY="195"/>
        <w:tblOverlap w:val="never"/>
        <w:tblW w:w="90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402"/>
        <w:gridCol w:w="2552"/>
        <w:gridCol w:w="1291"/>
        <w:gridCol w:w="11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3" w:hRule="atLeast"/>
        </w:trPr>
        <w:tc>
          <w:tcPr>
            <w:tcW w:w="675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3402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企业名称</w:t>
            </w:r>
          </w:p>
        </w:tc>
        <w:tc>
          <w:tcPr>
            <w:tcW w:w="2552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企业所属地</w:t>
            </w:r>
          </w:p>
        </w:tc>
        <w:tc>
          <w:tcPr>
            <w:tcW w:w="1291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现核发情况</w:t>
            </w:r>
          </w:p>
        </w:tc>
        <w:tc>
          <w:tcPr>
            <w:tcW w:w="111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  <w:t>评审意见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675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1</w:t>
            </w:r>
          </w:p>
        </w:tc>
        <w:tc>
          <w:tcPr>
            <w:tcW w:w="3402" w:type="dxa"/>
          </w:tcPr>
          <w:p>
            <w:pPr>
              <w:pStyle w:val="4"/>
              <w:rPr>
                <w:sz w:val="30"/>
                <w:szCs w:val="3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30"/>
                <w:szCs w:val="30"/>
              </w:rPr>
              <w:t>益阳瑞华燃气有限公司</w:t>
            </w:r>
          </w:p>
        </w:tc>
        <w:tc>
          <w:tcPr>
            <w:tcW w:w="2552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益阳市资阳区长春镇南丰村</w:t>
            </w:r>
          </w:p>
        </w:tc>
        <w:tc>
          <w:tcPr>
            <w:tcW w:w="1291" w:type="dxa"/>
          </w:tcPr>
          <w:p>
            <w:pPr>
              <w:pStyle w:val="4"/>
              <w:rPr>
                <w:rFonts w:ascii="仿宋" w:hAnsi="仿宋" w:eastAsia="仿宋" w:cs="仿宋"/>
                <w:b w:val="0"/>
                <w:bCs w:val="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</w:rPr>
              <w:t>同意</w:t>
            </w:r>
          </w:p>
        </w:tc>
        <w:tc>
          <w:tcPr>
            <w:tcW w:w="1110" w:type="dxa"/>
          </w:tcPr>
          <w:p>
            <w:pPr>
              <w:pStyle w:val="4"/>
              <w:rPr>
                <w:rFonts w:ascii="仿宋" w:hAnsi="仿宋" w:eastAsia="仿宋" w:cs="仿宋"/>
                <w:b w:val="0"/>
                <w:bCs w:val="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675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2</w:t>
            </w:r>
          </w:p>
        </w:tc>
        <w:tc>
          <w:tcPr>
            <w:tcW w:w="3402" w:type="dxa"/>
          </w:tcPr>
          <w:p>
            <w:pPr>
              <w:jc w:val="center"/>
              <w:rPr>
                <w:rFonts w:ascii="仿宋" w:hAnsi="仿宋" w:eastAsia="仿宋" w:cs="仿宋"/>
                <w:spacing w:val="-20"/>
                <w:sz w:val="32"/>
                <w:szCs w:val="32"/>
              </w:rPr>
            </w:pPr>
          </w:p>
        </w:tc>
        <w:tc>
          <w:tcPr>
            <w:tcW w:w="2552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291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675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3</w:t>
            </w:r>
          </w:p>
        </w:tc>
        <w:tc>
          <w:tcPr>
            <w:tcW w:w="3402" w:type="dxa"/>
          </w:tcPr>
          <w:p>
            <w:pPr>
              <w:jc w:val="center"/>
              <w:rPr>
                <w:rFonts w:ascii="仿宋" w:hAnsi="仿宋" w:eastAsia="仿宋" w:cs="仿宋"/>
                <w:spacing w:val="-20"/>
                <w:sz w:val="32"/>
                <w:szCs w:val="32"/>
              </w:rPr>
            </w:pPr>
          </w:p>
        </w:tc>
        <w:tc>
          <w:tcPr>
            <w:tcW w:w="2552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291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675" w:type="dxa"/>
          </w:tcPr>
          <w:p>
            <w:pPr>
              <w:jc w:val="center"/>
              <w:rPr>
                <w:rFonts w:ascii="仿宋" w:hAnsi="仿宋" w:eastAsia="仿宋" w:cs="仿宋"/>
                <w:b/>
                <w:bCs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4</w:t>
            </w:r>
          </w:p>
        </w:tc>
        <w:tc>
          <w:tcPr>
            <w:tcW w:w="3402" w:type="dxa"/>
          </w:tcPr>
          <w:p>
            <w:pPr>
              <w:jc w:val="center"/>
              <w:rPr>
                <w:rFonts w:ascii="仿宋" w:hAnsi="仿宋" w:eastAsia="仿宋" w:cs="仿宋"/>
                <w:spacing w:val="-20"/>
                <w:sz w:val="32"/>
                <w:szCs w:val="32"/>
              </w:rPr>
            </w:pPr>
          </w:p>
        </w:tc>
        <w:tc>
          <w:tcPr>
            <w:tcW w:w="2552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291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675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5</w:t>
            </w:r>
          </w:p>
        </w:tc>
        <w:tc>
          <w:tcPr>
            <w:tcW w:w="3402" w:type="dxa"/>
          </w:tcPr>
          <w:p>
            <w:pPr>
              <w:jc w:val="center"/>
              <w:rPr>
                <w:rFonts w:ascii="仿宋" w:hAnsi="仿宋" w:eastAsia="仿宋" w:cs="仿宋"/>
                <w:spacing w:val="-20"/>
                <w:sz w:val="32"/>
                <w:szCs w:val="32"/>
              </w:rPr>
            </w:pPr>
          </w:p>
        </w:tc>
        <w:tc>
          <w:tcPr>
            <w:tcW w:w="2552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291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ascii="仿宋" w:hAnsi="仿宋" w:eastAsia="仿宋" w:cs="仿宋"/>
                <w:sz w:val="32"/>
                <w:szCs w:val="3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6D173C"/>
    <w:rsid w:val="000532EE"/>
    <w:rsid w:val="00183F9B"/>
    <w:rsid w:val="00326AD6"/>
    <w:rsid w:val="0039424D"/>
    <w:rsid w:val="00401820"/>
    <w:rsid w:val="00432E59"/>
    <w:rsid w:val="0052296D"/>
    <w:rsid w:val="006A3639"/>
    <w:rsid w:val="006C36F7"/>
    <w:rsid w:val="007270AD"/>
    <w:rsid w:val="007733CD"/>
    <w:rsid w:val="007949F9"/>
    <w:rsid w:val="007C3B37"/>
    <w:rsid w:val="00845218"/>
    <w:rsid w:val="008A032B"/>
    <w:rsid w:val="008B4A61"/>
    <w:rsid w:val="008D0B05"/>
    <w:rsid w:val="00972D36"/>
    <w:rsid w:val="009B6E11"/>
    <w:rsid w:val="009F3D32"/>
    <w:rsid w:val="00A31DB7"/>
    <w:rsid w:val="00AC5F00"/>
    <w:rsid w:val="00B001A2"/>
    <w:rsid w:val="00E17DCE"/>
    <w:rsid w:val="00F3137E"/>
    <w:rsid w:val="00F31E79"/>
    <w:rsid w:val="00FF6AF4"/>
    <w:rsid w:val="066C5498"/>
    <w:rsid w:val="097A5434"/>
    <w:rsid w:val="09D24B2E"/>
    <w:rsid w:val="12E502B1"/>
    <w:rsid w:val="1BA6629E"/>
    <w:rsid w:val="1D643AE8"/>
    <w:rsid w:val="222D3AFD"/>
    <w:rsid w:val="296C4438"/>
    <w:rsid w:val="406D173C"/>
    <w:rsid w:val="456943CF"/>
    <w:rsid w:val="560560F3"/>
    <w:rsid w:val="571D20C9"/>
    <w:rsid w:val="58DD672B"/>
    <w:rsid w:val="58F60937"/>
    <w:rsid w:val="5ABE3992"/>
    <w:rsid w:val="638006B1"/>
    <w:rsid w:val="64527390"/>
    <w:rsid w:val="6A895F9C"/>
    <w:rsid w:val="6AF96C5F"/>
    <w:rsid w:val="6C8760C7"/>
    <w:rsid w:val="77715697"/>
    <w:rsid w:val="77854C96"/>
    <w:rsid w:val="7DC75B4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Title"/>
    <w:basedOn w:val="1"/>
    <w:next w:val="1"/>
    <w:link w:val="10"/>
    <w:qFormat/>
    <w:uiPriority w:val="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标题 Char"/>
    <w:basedOn w:val="7"/>
    <w:link w:val="4"/>
    <w:uiPriority w:val="0"/>
    <w:rPr>
      <w:rFonts w:asciiTheme="majorHAnsi" w:hAnsiTheme="majorHAnsi" w:cstheme="majorBidi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2</Pages>
  <Words>88</Words>
  <Characters>508</Characters>
  <Lines>4</Lines>
  <Paragraphs>1</Paragraphs>
  <TotalTime>32</TotalTime>
  <ScaleCrop>false</ScaleCrop>
  <LinksUpToDate>false</LinksUpToDate>
  <CharactersWithSpaces>595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2021-06-07T00:34:00Z</dcterms:created>
  <dc:creator>iron ox·HF</dc:creator>
  <cp:lastModifiedBy>市住建局办公室</cp:lastModifiedBy>
  <cp:lastPrinted>2021-06-07T00:33:00Z</cp:lastPrinted>
  <dcterms:modified xsi:type="dcterms:W3CDTF">2021-06-15T01:02:56Z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DBB802DA6CC8445C8E0753AB7B353D5E</vt:lpwstr>
  </property>
</Properties>
</file>