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0</w:t>
      </w:r>
      <w:r>
        <w:rPr>
          <w:rFonts w:hint="eastAsia" w:ascii="黑体" w:hAnsi="黑体" w:eastAsia="黑体" w:cs="黑体"/>
          <w:sz w:val="44"/>
          <w:szCs w:val="44"/>
        </w:rPr>
        <w:t>年第二批益阳市燃气经营许可核发专家评审意见汇总表（公示）</w:t>
      </w:r>
    </w:p>
    <w:p>
      <w:pPr>
        <w:jc w:val="both"/>
        <w:rPr>
          <w:rFonts w:hint="eastAsia" w:ascii="黑体" w:hAnsi="黑体" w:eastAsia="黑体" w:cs="黑体"/>
          <w:sz w:val="44"/>
          <w:szCs w:val="44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4069"/>
        <w:gridCol w:w="1256"/>
        <w:gridCol w:w="1417"/>
        <w:gridCol w:w="9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406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企业名称</w:t>
            </w: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企业所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属地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现核发情况</w:t>
            </w: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评审 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4069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益阳市赫山区欧江岔</w:t>
            </w:r>
          </w:p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液化气站（普通合伙）</w:t>
            </w: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益阳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同意</w:t>
            </w: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</w:trPr>
        <w:tc>
          <w:tcPr>
            <w:tcW w:w="82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4069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益阳赫山液化气有限公司</w:t>
            </w: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益阳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同意</w:t>
            </w: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4069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益阳银富燃气有限公司</w:t>
            </w:r>
          </w:p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迎风桥液化气站</w:t>
            </w: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益阳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同意</w:t>
            </w: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4069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益阳市长坡燃气实业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32"/>
                <w:szCs w:val="32"/>
              </w:rPr>
              <w:t>有限责任公司</w:t>
            </w: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益阳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同意</w:t>
            </w: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4069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益阳市赫山区科华液化气站</w:t>
            </w: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益阳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同意</w:t>
            </w: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default" w:ascii="黑体" w:hAnsi="黑体" w:eastAsia="黑体" w:cs="黑体"/>
                <w:sz w:val="44"/>
                <w:szCs w:val="44"/>
                <w:vertAlign w:val="baseline"/>
                <w:lang w:val="en-US" w:eastAsia="zh-CN"/>
              </w:rPr>
            </w:pPr>
          </w:p>
        </w:tc>
        <w:tc>
          <w:tcPr>
            <w:tcW w:w="4069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4069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1256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  <w:tc>
          <w:tcPr>
            <w:tcW w:w="951" w:type="dxa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  <w:vertAlign w:val="baseline"/>
              </w:rPr>
            </w:pPr>
          </w:p>
        </w:tc>
      </w:tr>
    </w:tbl>
    <w:p>
      <w:pPr>
        <w:jc w:val="center"/>
        <w:rPr>
          <w:rFonts w:hint="eastAsia" w:ascii="黑体" w:hAnsi="黑体" w:eastAsia="黑体" w:cs="黑体"/>
          <w:sz w:val="44"/>
          <w:szCs w:val="44"/>
        </w:rPr>
      </w:pPr>
    </w:p>
    <w:sectPr>
      <w:pgSz w:w="11906" w:h="16838"/>
      <w:pgMar w:top="1701" w:right="1417" w:bottom="1701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A9025C0"/>
    <w:rsid w:val="2EBE0CA4"/>
    <w:rsid w:val="348D5558"/>
    <w:rsid w:val="3FE42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市住建局办公室</cp:lastModifiedBy>
  <dcterms:modified xsi:type="dcterms:W3CDTF">2020-01-23T08:59:20Z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